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8CBB7" w14:textId="5CFFF675" w:rsidR="003554C5" w:rsidRPr="00C84540" w:rsidRDefault="0036463B" w:rsidP="003554C5">
      <w:pPr>
        <w:pStyle w:val="Texto0"/>
        <w:rPr>
          <w:rFonts w:ascii="Arial" w:hAnsi="Arial" w:cs="Arial"/>
        </w:rPr>
      </w:pPr>
      <w:r w:rsidRPr="00C84540">
        <w:rPr>
          <w:rFonts w:ascii="Arial" w:hAnsi="Arial" w:cs="Arial"/>
        </w:rPr>
        <w:t>22</w:t>
      </w:r>
      <w:r w:rsidR="00707095" w:rsidRPr="00C84540">
        <w:rPr>
          <w:rFonts w:ascii="Arial" w:hAnsi="Arial" w:cs="Arial"/>
        </w:rPr>
        <w:t xml:space="preserve"> de </w:t>
      </w:r>
      <w:r w:rsidRPr="00C84540">
        <w:rPr>
          <w:rFonts w:ascii="Arial" w:hAnsi="Arial" w:cs="Arial"/>
        </w:rPr>
        <w:t>diciembre</w:t>
      </w:r>
      <w:r w:rsidR="00C84540">
        <w:rPr>
          <w:rFonts w:ascii="Arial" w:hAnsi="Arial" w:cs="Arial"/>
        </w:rPr>
        <w:t xml:space="preserve"> del</w:t>
      </w:r>
      <w:r w:rsidR="00707095" w:rsidRPr="00C84540">
        <w:rPr>
          <w:rFonts w:ascii="Arial" w:hAnsi="Arial" w:cs="Arial"/>
        </w:rPr>
        <w:t xml:space="preserve"> </w:t>
      </w:r>
      <w:r w:rsidRPr="00C84540">
        <w:rPr>
          <w:rFonts w:ascii="Arial" w:hAnsi="Arial" w:cs="Arial"/>
        </w:rPr>
        <w:t>2025</w:t>
      </w:r>
    </w:p>
    <w:sdt>
      <w:sdtPr>
        <w:alias w:val="Consecutivo"/>
        <w:tag w:val="Consecutivo"/>
        <w:id w:val="867724263"/>
        <w:placeholder>
          <w:docPart w:val="E2FE70714CC54F08AA6F9D47CFF198B8"/>
        </w:placeholder>
        <w:text/>
      </w:sdtPr>
      <w:sdtEndPr/>
      <w:sdtContent>
        <w:p w14:paraId="585C0073" w14:textId="77777777" w:rsidR="003554C5" w:rsidRDefault="00BF4EBD" w:rsidP="0085692C">
          <w:r>
            <w:rPr>
              <w:rStyle w:val="Textodelmarcadordeposicin"/>
              <w:rFonts w:eastAsia="Calibri"/>
            </w:rPr>
            <w:t>AI-0297-2025</w:t>
          </w:r>
        </w:p>
      </w:sdtContent>
    </w:sdt>
    <w:p w14:paraId="5C8A14DE" w14:textId="77777777" w:rsidR="00BF4EBD" w:rsidRPr="00F835F3" w:rsidRDefault="00BF4EBD" w:rsidP="0085692C"/>
    <w:p w14:paraId="733669D9" w14:textId="77777777" w:rsidR="003B639C" w:rsidRPr="00F25F3D" w:rsidRDefault="003B639C" w:rsidP="003B639C">
      <w:pPr>
        <w:rPr>
          <w:rFonts w:ascii="Arial" w:hAnsi="Arial" w:cs="Arial"/>
        </w:rPr>
      </w:pPr>
      <w:r w:rsidRPr="00F25F3D">
        <w:rPr>
          <w:rFonts w:ascii="Arial" w:hAnsi="Arial" w:cs="Arial"/>
        </w:rPr>
        <w:t>Señor</w:t>
      </w:r>
    </w:p>
    <w:p w14:paraId="0987ADEF" w14:textId="77777777" w:rsidR="003B639C" w:rsidRPr="00F25F3D" w:rsidRDefault="003B639C" w:rsidP="003B639C">
      <w:pPr>
        <w:rPr>
          <w:rFonts w:ascii="Arial" w:hAnsi="Arial" w:cs="Arial"/>
        </w:rPr>
      </w:pPr>
      <w:r>
        <w:rPr>
          <w:rFonts w:ascii="Arial" w:hAnsi="Arial" w:cs="Arial"/>
        </w:rPr>
        <w:t>Pablo Villalobos González</w:t>
      </w:r>
      <w:r w:rsidRPr="00F25F3D">
        <w:rPr>
          <w:rFonts w:ascii="Arial" w:hAnsi="Arial" w:cs="Arial"/>
        </w:rPr>
        <w:t>, Gerente</w:t>
      </w:r>
    </w:p>
    <w:p w14:paraId="3528664B" w14:textId="77777777" w:rsidR="003B639C" w:rsidRPr="00806C93" w:rsidRDefault="003B639C" w:rsidP="003B639C">
      <w:pPr>
        <w:rPr>
          <w:rFonts w:ascii="Arial" w:hAnsi="Arial" w:cs="Arial"/>
          <w:b/>
          <w:color w:val="1C4063" w:themeColor="accent1" w:themeShade="80"/>
        </w:rPr>
      </w:pPr>
      <w:r w:rsidRPr="00806C93">
        <w:rPr>
          <w:rFonts w:ascii="Arial" w:hAnsi="Arial" w:cs="Arial"/>
          <w:b/>
          <w:color w:val="1C4063" w:themeColor="accent1" w:themeShade="80"/>
        </w:rPr>
        <w:t>BANCO CENTRAL DE COSTA RICA</w:t>
      </w:r>
    </w:p>
    <w:p w14:paraId="69E91520" w14:textId="77777777" w:rsidR="003B639C" w:rsidRDefault="003B639C" w:rsidP="003B639C">
      <w:pPr>
        <w:rPr>
          <w:rFonts w:ascii="Arial" w:hAnsi="Arial" w:cs="Arial"/>
        </w:rPr>
      </w:pPr>
    </w:p>
    <w:p w14:paraId="2DDC4A36" w14:textId="77777777" w:rsidR="003B639C" w:rsidRDefault="003B639C" w:rsidP="003B639C">
      <w:pPr>
        <w:rPr>
          <w:rFonts w:ascii="Arial" w:hAnsi="Arial" w:cs="Arial"/>
        </w:rPr>
      </w:pPr>
    </w:p>
    <w:p w14:paraId="7717CE6F" w14:textId="77777777" w:rsidR="003B639C" w:rsidRPr="003F5DF0" w:rsidRDefault="003B639C" w:rsidP="003B639C">
      <w:pPr>
        <w:rPr>
          <w:rFonts w:ascii="Arial" w:hAnsi="Arial" w:cs="Arial"/>
          <w:b/>
          <w:bCs/>
        </w:rPr>
      </w:pPr>
      <w:r w:rsidRPr="00FB4EB3">
        <w:rPr>
          <w:rFonts w:ascii="Arial" w:hAnsi="Arial" w:cs="Arial"/>
          <w:b/>
        </w:rPr>
        <w:t>Ref. Comunicación d</w:t>
      </w:r>
      <w:r>
        <w:rPr>
          <w:rFonts w:ascii="Arial" w:hAnsi="Arial" w:cs="Arial"/>
          <w:b/>
        </w:rPr>
        <w:t xml:space="preserve">el Informe </w:t>
      </w:r>
      <w:r w:rsidRPr="003F5DF0">
        <w:rPr>
          <w:rFonts w:ascii="Arial" w:hAnsi="Arial" w:cs="Arial"/>
          <w:b/>
          <w:bCs/>
        </w:rPr>
        <w:t xml:space="preserve">de la </w:t>
      </w:r>
      <w:r>
        <w:rPr>
          <w:rFonts w:ascii="Arial" w:hAnsi="Arial" w:cs="Arial"/>
          <w:b/>
          <w:bCs/>
        </w:rPr>
        <w:t xml:space="preserve">auditoría de carácter </w:t>
      </w:r>
      <w:r w:rsidRPr="009649B5">
        <w:rPr>
          <w:rFonts w:ascii="Arial" w:hAnsi="Arial" w:cs="Arial"/>
          <w:b/>
          <w:bCs/>
        </w:rPr>
        <w:t>especial sobre servicios de terceros para atención de usuarios</w:t>
      </w:r>
    </w:p>
    <w:p w14:paraId="675769D7" w14:textId="77777777" w:rsidR="003B639C" w:rsidRPr="00F25F3D" w:rsidRDefault="003B639C" w:rsidP="003B639C">
      <w:pPr>
        <w:rPr>
          <w:rFonts w:ascii="Arial" w:hAnsi="Arial" w:cs="Arial"/>
        </w:rPr>
      </w:pPr>
    </w:p>
    <w:p w14:paraId="1F843E24" w14:textId="77777777" w:rsidR="003B639C" w:rsidRPr="00F25F3D" w:rsidRDefault="003B639C" w:rsidP="003B639C">
      <w:pPr>
        <w:rPr>
          <w:rFonts w:ascii="Arial" w:hAnsi="Arial" w:cs="Arial"/>
        </w:rPr>
      </w:pPr>
      <w:r w:rsidRPr="00F25F3D">
        <w:rPr>
          <w:rFonts w:ascii="Arial" w:hAnsi="Arial" w:cs="Arial"/>
        </w:rPr>
        <w:t>Estimad</w:t>
      </w:r>
      <w:r>
        <w:rPr>
          <w:rFonts w:ascii="Arial" w:hAnsi="Arial" w:cs="Arial"/>
        </w:rPr>
        <w:t>o</w:t>
      </w:r>
      <w:r w:rsidRPr="00F25F3D">
        <w:rPr>
          <w:rFonts w:ascii="Arial" w:hAnsi="Arial" w:cs="Arial"/>
        </w:rPr>
        <w:t xml:space="preserve"> señor:</w:t>
      </w:r>
    </w:p>
    <w:p w14:paraId="2F50A72C" w14:textId="77777777" w:rsidR="003B639C" w:rsidRDefault="003B639C" w:rsidP="003B639C">
      <w:pPr>
        <w:rPr>
          <w:rFonts w:ascii="Arial" w:hAnsi="Arial" w:cs="Arial"/>
        </w:rPr>
      </w:pPr>
    </w:p>
    <w:p w14:paraId="5657FFCA" w14:textId="77777777" w:rsidR="0036463B" w:rsidRDefault="0036463B" w:rsidP="003B639C">
      <w:pPr>
        <w:tabs>
          <w:tab w:val="left" w:pos="5505"/>
        </w:tabs>
        <w:rPr>
          <w:rFonts w:ascii="Arial" w:hAnsi="Arial" w:cs="Arial"/>
        </w:rPr>
      </w:pPr>
    </w:p>
    <w:p w14:paraId="442A1063" w14:textId="5C8E336F" w:rsidR="003B639C" w:rsidRPr="006329ED" w:rsidRDefault="003B639C" w:rsidP="003B639C">
      <w:pPr>
        <w:tabs>
          <w:tab w:val="left" w:pos="5505"/>
        </w:tabs>
        <w:rPr>
          <w:rFonts w:ascii="Arial" w:hAnsi="Arial" w:cs="Arial"/>
        </w:rPr>
      </w:pPr>
      <w:r>
        <w:rPr>
          <w:rFonts w:ascii="Arial" w:hAnsi="Arial" w:cs="Arial"/>
        </w:rPr>
        <w:t xml:space="preserve">El </w:t>
      </w:r>
      <w:r w:rsidRPr="006329ED">
        <w:rPr>
          <w:rFonts w:ascii="Arial" w:hAnsi="Arial" w:cs="Arial"/>
        </w:rPr>
        <w:t xml:space="preserve">informe </w:t>
      </w:r>
      <w:r>
        <w:rPr>
          <w:rFonts w:ascii="Arial" w:hAnsi="Arial" w:cs="Arial"/>
        </w:rPr>
        <w:t>adjunto contiene</w:t>
      </w:r>
      <w:r w:rsidRPr="006329ED">
        <w:rPr>
          <w:rFonts w:ascii="Arial" w:hAnsi="Arial" w:cs="Arial"/>
        </w:rPr>
        <w:t xml:space="preserve"> los resultados correspondientes al estudio</w:t>
      </w:r>
      <w:r>
        <w:rPr>
          <w:rFonts w:ascii="Arial" w:hAnsi="Arial" w:cs="Arial"/>
        </w:rPr>
        <w:t xml:space="preserve"> </w:t>
      </w:r>
      <w:bookmarkStart w:id="0" w:name="_Hlk175132658"/>
      <w:r>
        <w:rPr>
          <w:rFonts w:ascii="Arial" w:hAnsi="Arial" w:cs="Arial"/>
        </w:rPr>
        <w:t>de carácter especial</w:t>
      </w:r>
      <w:r>
        <w:rPr>
          <w:rStyle w:val="Refdenotaalpie"/>
          <w:rFonts w:ascii="Arial" w:hAnsi="Arial" w:cs="Arial"/>
        </w:rPr>
        <w:footnoteReference w:id="1"/>
      </w:r>
      <w:r w:rsidRPr="001F1E87">
        <w:rPr>
          <w:rFonts w:ascii="Arial" w:hAnsi="Arial" w:cs="Arial"/>
          <w:color w:val="FF0000"/>
        </w:rPr>
        <w:t xml:space="preserve"> </w:t>
      </w:r>
      <w:bookmarkEnd w:id="0"/>
      <w:r w:rsidRPr="006329ED">
        <w:rPr>
          <w:rFonts w:ascii="Arial" w:hAnsi="Arial" w:cs="Arial"/>
        </w:rPr>
        <w:t xml:space="preserve">mediante el cual esta Auditoría evaluó </w:t>
      </w:r>
      <w:r>
        <w:rPr>
          <w:rFonts w:ascii="Arial" w:hAnsi="Arial" w:cs="Arial"/>
        </w:rPr>
        <w:t xml:space="preserve">los </w:t>
      </w:r>
      <w:r w:rsidRPr="00940619">
        <w:rPr>
          <w:rFonts w:ascii="Arial" w:hAnsi="Arial" w:cs="Arial"/>
        </w:rPr>
        <w:t>servicios de terceros para atención de usuarios</w:t>
      </w:r>
      <w:r w:rsidRPr="006329ED">
        <w:rPr>
          <w:rFonts w:ascii="Arial" w:hAnsi="Arial" w:cs="Arial"/>
        </w:rPr>
        <w:t xml:space="preserve">, que está bajo la responsabilidad del Departamento </w:t>
      </w:r>
      <w:r w:rsidRPr="0080711A">
        <w:rPr>
          <w:rFonts w:ascii="Arial" w:hAnsi="Arial" w:cs="Arial"/>
        </w:rPr>
        <w:t>Arquitectura y Administración de TI</w:t>
      </w:r>
      <w:r w:rsidRPr="006329ED">
        <w:rPr>
          <w:rFonts w:ascii="Arial" w:hAnsi="Arial" w:cs="Arial"/>
        </w:rPr>
        <w:t xml:space="preserve">, de la División </w:t>
      </w:r>
      <w:r>
        <w:rPr>
          <w:rFonts w:ascii="Arial" w:hAnsi="Arial" w:cs="Arial"/>
        </w:rPr>
        <w:t>Servicios Tecnológicos</w:t>
      </w:r>
      <w:r w:rsidRPr="006329ED">
        <w:rPr>
          <w:rFonts w:ascii="Arial" w:hAnsi="Arial" w:cs="Arial"/>
        </w:rPr>
        <w:t>.</w:t>
      </w:r>
    </w:p>
    <w:p w14:paraId="1CC371CB" w14:textId="77777777" w:rsidR="003B639C" w:rsidRDefault="003B639C" w:rsidP="003B639C">
      <w:pPr>
        <w:tabs>
          <w:tab w:val="left" w:pos="5505"/>
        </w:tabs>
        <w:rPr>
          <w:rFonts w:ascii="Arial" w:hAnsi="Arial" w:cs="Arial"/>
        </w:rPr>
      </w:pPr>
    </w:p>
    <w:p w14:paraId="10F14BB2" w14:textId="77777777" w:rsidR="003B639C" w:rsidRPr="0036463B" w:rsidRDefault="003B639C" w:rsidP="0036463B">
      <w:pPr>
        <w:tabs>
          <w:tab w:val="left" w:pos="5505"/>
        </w:tabs>
        <w:rPr>
          <w:rFonts w:ascii="Arial" w:hAnsi="Arial" w:cs="Arial"/>
        </w:rPr>
      </w:pPr>
      <w:r w:rsidRPr="0036463B">
        <w:rPr>
          <w:rFonts w:ascii="Arial" w:hAnsi="Arial" w:cs="Arial"/>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13F1A211" w14:textId="77777777" w:rsidR="003B639C" w:rsidRPr="006329ED" w:rsidRDefault="003B639C" w:rsidP="0036463B">
      <w:pPr>
        <w:tabs>
          <w:tab w:val="left" w:pos="5505"/>
        </w:tabs>
        <w:rPr>
          <w:rFonts w:ascii="Arial" w:hAnsi="Arial" w:cs="Arial"/>
        </w:rPr>
      </w:pPr>
    </w:p>
    <w:p w14:paraId="37E314B5" w14:textId="77777777" w:rsidR="003B639C" w:rsidRPr="00EB39A1" w:rsidRDefault="003B639C" w:rsidP="0036463B">
      <w:pPr>
        <w:tabs>
          <w:tab w:val="left" w:pos="5505"/>
        </w:tabs>
        <w:rPr>
          <w:rFonts w:ascii="Arial" w:hAnsi="Arial" w:cs="Arial"/>
        </w:rPr>
      </w:pPr>
      <w:r w:rsidRPr="00EB39A1">
        <w:rPr>
          <w:rFonts w:ascii="Arial" w:hAnsi="Arial" w:cs="Arial"/>
        </w:rPr>
        <w:t xml:space="preserve">La Auditoría Interna realizó las conferencias técnica y final de este informe con las </w:t>
      </w:r>
      <w:r w:rsidRPr="00AA63BA">
        <w:rPr>
          <w:rFonts w:ascii="Arial" w:hAnsi="Arial" w:cs="Arial"/>
        </w:rPr>
        <w:t xml:space="preserve">divisiones </w:t>
      </w:r>
      <w:bookmarkStart w:id="1" w:name="_Hlk213421618"/>
      <w:r w:rsidRPr="00AA63BA">
        <w:rPr>
          <w:rFonts w:ascii="Arial" w:hAnsi="Arial" w:cs="Arial"/>
        </w:rPr>
        <w:t>División Transformación y Estrategia, División de Servicios Tecnológicos</w:t>
      </w:r>
      <w:bookmarkEnd w:id="1"/>
      <w:r>
        <w:rPr>
          <w:rFonts w:ascii="Arial" w:hAnsi="Arial" w:cs="Arial"/>
        </w:rPr>
        <w:t xml:space="preserve"> </w:t>
      </w:r>
      <w:r w:rsidRPr="00EB39A1">
        <w:rPr>
          <w:rFonts w:ascii="Arial" w:hAnsi="Arial" w:cs="Arial"/>
        </w:rPr>
        <w:t xml:space="preserve">y </w:t>
      </w:r>
      <w:r w:rsidRPr="00B933BC">
        <w:rPr>
          <w:rFonts w:ascii="Arial" w:hAnsi="Arial" w:cs="Arial"/>
        </w:rPr>
        <w:t>con la Gerencia, en fechas 13, 19 y 22 de noviembre, respectivamente, como parte de</w:t>
      </w:r>
      <w:r w:rsidRPr="00EB39A1">
        <w:rPr>
          <w:rFonts w:ascii="Arial" w:hAnsi="Arial" w:cs="Arial"/>
        </w:rPr>
        <w:t xml:space="preserve"> la comunicación preliminar de los resultados.</w:t>
      </w:r>
    </w:p>
    <w:p w14:paraId="1D9E35E1" w14:textId="77777777" w:rsidR="003B639C" w:rsidRPr="00EB39A1" w:rsidRDefault="003B639C" w:rsidP="0036463B">
      <w:pPr>
        <w:tabs>
          <w:tab w:val="left" w:pos="5505"/>
        </w:tabs>
        <w:rPr>
          <w:rFonts w:ascii="Arial" w:hAnsi="Arial" w:cs="Arial"/>
        </w:rPr>
      </w:pPr>
    </w:p>
    <w:p w14:paraId="5985AF36" w14:textId="77777777" w:rsidR="003B639C" w:rsidRPr="0036463B" w:rsidRDefault="003B639C" w:rsidP="0036463B">
      <w:pPr>
        <w:tabs>
          <w:tab w:val="left" w:pos="5505"/>
        </w:tabs>
        <w:rPr>
          <w:rFonts w:ascii="Arial" w:hAnsi="Arial" w:cs="Arial"/>
        </w:rPr>
      </w:pPr>
      <w:r w:rsidRPr="0036463B">
        <w:rPr>
          <w:rFonts w:ascii="Arial" w:hAnsi="Arial" w:cs="Arial"/>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789F867A" w14:textId="77777777" w:rsidR="003B639C" w:rsidRPr="00EB39A1" w:rsidRDefault="003B639C" w:rsidP="0036463B">
      <w:pPr>
        <w:tabs>
          <w:tab w:val="left" w:pos="5505"/>
        </w:tabs>
        <w:rPr>
          <w:rFonts w:ascii="Arial" w:hAnsi="Arial" w:cs="Arial"/>
        </w:rPr>
      </w:pPr>
    </w:p>
    <w:p w14:paraId="1AF6EAB0" w14:textId="77777777" w:rsidR="003B639C" w:rsidRDefault="003B639C" w:rsidP="0036463B">
      <w:pPr>
        <w:tabs>
          <w:tab w:val="left" w:pos="5505"/>
        </w:tabs>
        <w:rPr>
          <w:rFonts w:ascii="Arial" w:hAnsi="Arial" w:cs="Arial"/>
        </w:rPr>
      </w:pPr>
      <w:r w:rsidRPr="00EB39A1">
        <w:rPr>
          <w:rFonts w:ascii="Arial" w:hAnsi="Arial" w:cs="Arial"/>
        </w:rPr>
        <w:t>Las recomendaciones de auditoría deben tratarse con arreglo a las disposiciones de los artículos 36, 38 y 39, según la Ley General de Control Interno No. 8292 publicada en el periódico oficial La Gaceta 169 del 4 de setiembre del 2002</w:t>
      </w:r>
      <w:r>
        <w:rPr>
          <w:rFonts w:ascii="Arial" w:hAnsi="Arial" w:cs="Arial"/>
        </w:rPr>
        <w:t>.</w:t>
      </w:r>
    </w:p>
    <w:p w14:paraId="0D9618DD" w14:textId="77777777" w:rsidR="003B639C" w:rsidRDefault="003B639C" w:rsidP="003B639C">
      <w:pPr>
        <w:widowControl w:val="0"/>
        <w:rPr>
          <w:rFonts w:ascii="Arial" w:hAnsi="Arial" w:cs="Arial"/>
        </w:rPr>
      </w:pPr>
    </w:p>
    <w:p w14:paraId="52448F3B" w14:textId="77777777" w:rsidR="003B639C" w:rsidRPr="00EB39A1" w:rsidRDefault="003B639C" w:rsidP="0036463B">
      <w:pPr>
        <w:tabs>
          <w:tab w:val="left" w:pos="5505"/>
        </w:tabs>
        <w:rPr>
          <w:rFonts w:ascii="Arial" w:hAnsi="Arial" w:cs="Arial"/>
        </w:rPr>
      </w:pPr>
      <w:r w:rsidRPr="00327D38">
        <w:rPr>
          <w:rFonts w:ascii="Arial" w:hAnsi="Arial" w:cs="Arial"/>
        </w:rPr>
        <w:t xml:space="preserve">Agradecemos la colaboración brindada por las personas involucradas en la atención de nuestras actividades en el presente estudio, la cual fue fundamental para facilitar el acceso oportuno a la información requerida, brindar aclaraciones y validar los resultados </w:t>
      </w:r>
      <w:r w:rsidRPr="00327D38">
        <w:rPr>
          <w:rFonts w:ascii="Arial" w:hAnsi="Arial" w:cs="Arial"/>
        </w:rPr>
        <w:lastRenderedPageBreak/>
        <w:t>obtenidos. Esta disposición contribuyó significativamente al cumplimiento exitoso de nuestra labor.</w:t>
      </w:r>
    </w:p>
    <w:p w14:paraId="2B37A613" w14:textId="77777777" w:rsidR="003B639C" w:rsidRPr="00EB39A1" w:rsidRDefault="003B639C" w:rsidP="003B639C">
      <w:pPr>
        <w:widowControl w:val="0"/>
        <w:rPr>
          <w:rFonts w:ascii="Arial" w:hAnsi="Arial" w:cs="Arial"/>
        </w:rPr>
      </w:pPr>
    </w:p>
    <w:p w14:paraId="10EAE000" w14:textId="77777777" w:rsidR="003B639C" w:rsidRPr="00F25F3D" w:rsidRDefault="003B639C" w:rsidP="003B639C">
      <w:pPr>
        <w:rPr>
          <w:rFonts w:ascii="Arial" w:hAnsi="Arial" w:cs="Arial"/>
        </w:rPr>
      </w:pPr>
    </w:p>
    <w:p w14:paraId="1DA02337" w14:textId="77777777" w:rsidR="003B639C" w:rsidRPr="00504A49" w:rsidRDefault="003B639C" w:rsidP="003B639C">
      <w:pPr>
        <w:rPr>
          <w:rFonts w:ascii="Arial" w:hAnsi="Arial" w:cs="Arial"/>
          <w:lang w:val="pt-BR"/>
        </w:rPr>
      </w:pPr>
      <w:r>
        <w:rPr>
          <w:noProof/>
        </w:rPr>
        <w:drawing>
          <wp:anchor distT="0" distB="0" distL="114300" distR="114300" simplePos="0" relativeHeight="251659264" behindDoc="1" locked="0" layoutInCell="1" allowOverlap="1" wp14:anchorId="3D87BA66" wp14:editId="7F7830C7">
            <wp:simplePos x="0" y="0"/>
            <wp:positionH relativeFrom="column">
              <wp:posOffset>-213995</wp:posOffset>
            </wp:positionH>
            <wp:positionV relativeFrom="paragraph">
              <wp:posOffset>100965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A49">
        <w:rPr>
          <w:rFonts w:ascii="Arial" w:hAnsi="Arial" w:cs="Arial"/>
          <w:lang w:val="pt-BR"/>
        </w:rPr>
        <w:t>Atentamente,</w:t>
      </w:r>
    </w:p>
    <w:p w14:paraId="2373A5D6" w14:textId="77777777" w:rsidR="003B639C" w:rsidRPr="00504A49" w:rsidRDefault="003B639C" w:rsidP="003B639C">
      <w:pPr>
        <w:tabs>
          <w:tab w:val="left" w:pos="3120"/>
        </w:tabs>
        <w:rPr>
          <w:rFonts w:ascii="Arial" w:hAnsi="Arial" w:cs="Arial"/>
          <w:lang w:val="pt-BR"/>
        </w:rPr>
      </w:pPr>
      <w:r w:rsidRPr="00504A49">
        <w:rPr>
          <w:rFonts w:ascii="Arial" w:hAnsi="Arial" w:cs="Arial"/>
          <w:lang w:val="pt-BR"/>
        </w:rPr>
        <w:tab/>
      </w:r>
    </w:p>
    <w:p w14:paraId="26ADC6B4" w14:textId="77777777" w:rsidR="003B639C" w:rsidRPr="00504A49" w:rsidRDefault="003B639C" w:rsidP="003B639C">
      <w:pPr>
        <w:rPr>
          <w:rFonts w:ascii="Arial" w:hAnsi="Arial" w:cs="Arial"/>
          <w:lang w:val="pt-BR"/>
        </w:rPr>
      </w:pPr>
    </w:p>
    <w:p w14:paraId="73ACB790" w14:textId="77777777" w:rsidR="003B639C" w:rsidRPr="00C62186" w:rsidRDefault="003B639C" w:rsidP="003B639C">
      <w:pPr>
        <w:rPr>
          <w:rFonts w:ascii="Arial" w:hAnsi="Arial" w:cs="Arial"/>
          <w:lang w:val="pt-BR"/>
        </w:rPr>
      </w:pPr>
      <w:r>
        <w:rPr>
          <w:rFonts w:ascii="Arial" w:hAnsi="Arial" w:cs="Arial"/>
          <w:lang w:val="pt-BR"/>
        </w:rPr>
        <w:t>Joaquín Vargas Guerrero</w:t>
      </w:r>
    </w:p>
    <w:p w14:paraId="440AF6CA" w14:textId="77777777" w:rsidR="003B639C" w:rsidRDefault="003B639C" w:rsidP="003B639C">
      <w:pPr>
        <w:rPr>
          <w:rFonts w:ascii="Arial" w:hAnsi="Arial" w:cs="Arial"/>
          <w:b/>
          <w:bCs/>
          <w:lang w:val="pt-BR"/>
        </w:rPr>
      </w:pPr>
      <w:r>
        <w:rPr>
          <w:rFonts w:ascii="Arial" w:hAnsi="Arial" w:cs="Arial"/>
          <w:b/>
          <w:bCs/>
          <w:lang w:val="pt-BR"/>
        </w:rPr>
        <w:t>A</w:t>
      </w:r>
      <w:r w:rsidRPr="0073191B">
        <w:rPr>
          <w:rFonts w:ascii="Arial" w:hAnsi="Arial" w:cs="Arial"/>
          <w:b/>
          <w:bCs/>
          <w:lang w:val="pt-BR"/>
        </w:rPr>
        <w:t>uditor Intern</w:t>
      </w:r>
      <w:r>
        <w:rPr>
          <w:rFonts w:ascii="Arial" w:hAnsi="Arial" w:cs="Arial"/>
          <w:b/>
          <w:bCs/>
          <w:lang w:val="pt-BR"/>
        </w:rPr>
        <w:t>o</w:t>
      </w:r>
    </w:p>
    <w:p w14:paraId="73AA7760" w14:textId="77777777" w:rsidR="003B639C" w:rsidRDefault="003B639C" w:rsidP="003B639C">
      <w:pPr>
        <w:rPr>
          <w:rFonts w:ascii="Arial" w:hAnsi="Arial" w:cs="Arial"/>
          <w:b/>
          <w:bCs/>
          <w:lang w:val="pt-BR"/>
        </w:rPr>
      </w:pPr>
    </w:p>
    <w:p w14:paraId="6DB28F77" w14:textId="77777777" w:rsidR="003B639C" w:rsidRPr="0073191B" w:rsidRDefault="003B639C" w:rsidP="003B639C">
      <w:pPr>
        <w:rPr>
          <w:rFonts w:ascii="Arial" w:hAnsi="Arial" w:cs="Arial"/>
          <w:b/>
          <w:bCs/>
          <w:lang w:val="pt-BR"/>
        </w:rPr>
      </w:pPr>
    </w:p>
    <w:p w14:paraId="7636B027" w14:textId="77777777" w:rsidR="003B639C" w:rsidRDefault="003B639C" w:rsidP="003B639C">
      <w:pPr>
        <w:pStyle w:val="CC"/>
        <w:rPr>
          <w:rFonts w:ascii="Arial" w:hAnsi="Arial" w:cs="Arial"/>
        </w:rPr>
      </w:pPr>
      <w:r w:rsidRPr="006329ED">
        <w:rPr>
          <w:rFonts w:ascii="Arial" w:hAnsi="Arial" w:cs="Arial"/>
        </w:rPr>
        <w:t>C</w:t>
      </w:r>
      <w:r>
        <w:rPr>
          <w:rFonts w:ascii="Arial" w:hAnsi="Arial" w:cs="Arial"/>
        </w:rPr>
        <w:t>c</w:t>
      </w:r>
      <w:r w:rsidRPr="006329ED">
        <w:rPr>
          <w:rFonts w:ascii="Arial" w:hAnsi="Arial" w:cs="Arial"/>
        </w:rPr>
        <w:t>.</w:t>
      </w:r>
      <w:r w:rsidRPr="006329ED">
        <w:rPr>
          <w:rFonts w:ascii="Arial" w:hAnsi="Arial" w:cs="Arial"/>
        </w:rPr>
        <w:tab/>
        <w:t>Divisi</w:t>
      </w:r>
      <w:r>
        <w:rPr>
          <w:rFonts w:ascii="Arial" w:hAnsi="Arial" w:cs="Arial"/>
        </w:rPr>
        <w:t xml:space="preserve">ón </w:t>
      </w:r>
      <w:r w:rsidRPr="00822CFF">
        <w:rPr>
          <w:rFonts w:ascii="Arial" w:hAnsi="Arial" w:cs="Arial"/>
        </w:rPr>
        <w:t>de Servicios Tecnológicos</w:t>
      </w:r>
    </w:p>
    <w:p w14:paraId="2B10C5F9" w14:textId="77777777" w:rsidR="003B639C" w:rsidRDefault="003B639C" w:rsidP="003B639C">
      <w:pPr>
        <w:pStyle w:val="CC"/>
        <w:ind w:firstLine="709"/>
      </w:pPr>
      <w:r w:rsidRPr="00822CFF">
        <w:rPr>
          <w:rFonts w:ascii="Arial" w:hAnsi="Arial" w:cs="Arial"/>
        </w:rPr>
        <w:t>División Transformación y Estrategia</w:t>
      </w:r>
    </w:p>
    <w:p w14:paraId="7E096920" w14:textId="77777777" w:rsidR="00A26E9E" w:rsidRPr="003B639C" w:rsidRDefault="00A26E9E" w:rsidP="003B639C">
      <w:pPr>
        <w:widowControl w:val="0"/>
        <w:rPr>
          <w:rFonts w:ascii="Arial" w:hAnsi="Arial" w:cs="Arial"/>
        </w:rPr>
      </w:pPr>
    </w:p>
    <w:p w14:paraId="76D5A63A" w14:textId="77777777" w:rsidR="003B639C" w:rsidRPr="003B639C" w:rsidRDefault="003B639C" w:rsidP="003B639C">
      <w:pPr>
        <w:widowControl w:val="0"/>
        <w:rPr>
          <w:rFonts w:ascii="Arial" w:hAnsi="Arial" w:cs="Arial"/>
        </w:rPr>
      </w:pPr>
    </w:p>
    <w:bookmarkStart w:id="2" w:name="_MON_1827919184"/>
    <w:bookmarkEnd w:id="2"/>
    <w:p w14:paraId="0BDFA586" w14:textId="2CF00EDF" w:rsidR="003B639C" w:rsidRPr="003B639C" w:rsidRDefault="00C0126C" w:rsidP="00C0126C">
      <w:pPr>
        <w:widowControl w:val="0"/>
        <w:jc w:val="center"/>
        <w:rPr>
          <w:rFonts w:ascii="Arial" w:hAnsi="Arial" w:cs="Arial"/>
        </w:rPr>
      </w:pPr>
      <w:r>
        <w:rPr>
          <w:rFonts w:ascii="Arial" w:hAnsi="Arial" w:cs="Arial"/>
        </w:rPr>
        <w:object w:dxaOrig="1508" w:dyaOrig="984" w14:anchorId="2B91E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27923646" r:id="rId16">
            <o:FieldCodes>\s</o:FieldCodes>
          </o:OLEObject>
        </w:object>
      </w:r>
    </w:p>
    <w:sectPr w:rsidR="003B639C" w:rsidRPr="003B639C"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60A9" w14:textId="77777777" w:rsidR="003B639C" w:rsidRDefault="003B639C" w:rsidP="00D43D57">
      <w:r>
        <w:separator/>
      </w:r>
    </w:p>
  </w:endnote>
  <w:endnote w:type="continuationSeparator" w:id="0">
    <w:p w14:paraId="121C0E2A" w14:textId="77777777" w:rsidR="003B639C" w:rsidRDefault="003B639C"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0EB6" w14:textId="46FBF5A1" w:rsidR="00EC7A70" w:rsidRDefault="002E1491">
    <w:pPr>
      <w:pStyle w:val="Piedepgina"/>
    </w:pPr>
    <w:r>
      <w:rPr>
        <w:noProof/>
      </w:rPr>
      <mc:AlternateContent>
        <mc:Choice Requires="wps">
          <w:drawing>
            <wp:anchor distT="0" distB="0" distL="0" distR="0" simplePos="0" relativeHeight="251698176" behindDoc="0" locked="0" layoutInCell="1" allowOverlap="1" wp14:anchorId="4B0AEAB1" wp14:editId="23235998">
              <wp:simplePos x="635" y="635"/>
              <wp:positionH relativeFrom="page">
                <wp:align>center</wp:align>
              </wp:positionH>
              <wp:positionV relativeFrom="page">
                <wp:align>bottom</wp:align>
              </wp:positionV>
              <wp:extent cx="1083945" cy="345440"/>
              <wp:effectExtent l="0" t="0" r="1905" b="0"/>
              <wp:wrapNone/>
              <wp:docPr id="664368557"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1BCC374E" w14:textId="0472663C" w:rsidR="002E1491" w:rsidRPr="002E1491" w:rsidRDefault="002E1491" w:rsidP="002E1491">
                          <w:pPr>
                            <w:rPr>
                              <w:rFonts w:ascii="Aptos" w:eastAsia="Aptos" w:hAnsi="Aptos" w:cs="Aptos"/>
                              <w:noProof/>
                              <w:color w:val="000000"/>
                              <w:sz w:val="20"/>
                              <w:szCs w:val="20"/>
                            </w:rPr>
                          </w:pPr>
                          <w:r w:rsidRPr="002E1491">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0AEAB1" id="_x0000_t202" coordsize="21600,21600" o:spt="202" path="m,l,21600r21600,l21600,xe">
              <v:stroke joinstyle="miter"/>
              <v:path gradientshapeok="t" o:connecttype="rect"/>
            </v:shapetype>
            <v:shape id="Cuadro de texto 2" o:spid="_x0000_s1026" type="#_x0000_t202" alt="Uso Interno estricto"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1BCC374E" w14:textId="0472663C" w:rsidR="002E1491" w:rsidRPr="002E1491" w:rsidRDefault="002E1491" w:rsidP="002E1491">
                    <w:pPr>
                      <w:rPr>
                        <w:rFonts w:ascii="Aptos" w:eastAsia="Aptos" w:hAnsi="Aptos" w:cs="Aptos"/>
                        <w:noProof/>
                        <w:color w:val="000000"/>
                        <w:sz w:val="20"/>
                        <w:szCs w:val="20"/>
                      </w:rPr>
                    </w:pPr>
                    <w:r w:rsidRPr="002E1491">
                      <w:rPr>
                        <w:rFonts w:ascii="Aptos" w:eastAsia="Aptos" w:hAnsi="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F460F" w14:textId="52CD63A0" w:rsidR="002307FE" w:rsidRDefault="002E1491"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2C73E20B" wp14:editId="6617F3F5">
              <wp:simplePos x="635" y="635"/>
              <wp:positionH relativeFrom="page">
                <wp:align>center</wp:align>
              </wp:positionH>
              <wp:positionV relativeFrom="page">
                <wp:align>bottom</wp:align>
              </wp:positionV>
              <wp:extent cx="1083945" cy="345440"/>
              <wp:effectExtent l="0" t="0" r="1905" b="0"/>
              <wp:wrapNone/>
              <wp:docPr id="891904300"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0066A8F5" w14:textId="7D6C60DE" w:rsidR="002E1491" w:rsidRPr="002E1491" w:rsidRDefault="002E1491" w:rsidP="002E1491">
                          <w:pPr>
                            <w:rPr>
                              <w:rFonts w:ascii="Aptos" w:eastAsia="Aptos" w:hAnsi="Aptos" w:cs="Aptos"/>
                              <w:noProof/>
                              <w:color w:val="000000"/>
                              <w:sz w:val="20"/>
                              <w:szCs w:val="20"/>
                            </w:rPr>
                          </w:pPr>
                          <w:r w:rsidRPr="002E1491">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73E20B" id="_x0000_t202" coordsize="21600,21600" o:spt="202" path="m,l,21600r21600,l21600,xe">
              <v:stroke joinstyle="miter"/>
              <v:path gradientshapeok="t" o:connecttype="rect"/>
            </v:shapetype>
            <v:shape id="Cuadro de texto 3" o:spid="_x0000_s1027" type="#_x0000_t202" alt="Uso Interno estricto"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9ZDgIAAB0EAAAOAAAAZHJzL2Uyb0RvYy54bWysU01v2zAMvQ/YfxB0X+y0ydAacYqsRYYB&#10;QVsgHXpWZCk2YIkCpcTOfv0oJU7abqdhF/mZpPjx+DS7603L9gp9A7bk41HOmbISqsZuS/7zZfnl&#10;hjMfhK1EC1aV/KA8v5t//jTrXKGuoIa2UsgoifVF50peh+CKLPOyVkb4EThlyakBjQj0i9usQtFR&#10;dtNmV3n+NesAK4cglfdkfTg6+Tzl11rJ8KS1V4G1JafeQjoxnZt4ZvOZKLYoXN3IUxviH7oworFU&#10;9JzqQQTBdtj8kco0EsGDDiMJJgOtG6nSDDTNOP8wzboWTqVZiBzvzjT5/5dWPu7X7hlZ6L9BTwuM&#10;hHTOF56McZ5eo4lf6pSRnyg8nGlTfWAyXspvrm8nU84k+a4n08kk8Zpdbjv04bsCwyIoOdJaElti&#10;v/KBKlLoEBKLWVg2bZtW09p3BgqMluzSYkSh3/Ssqd60v4HqQFMhHBfunVw2VHolfHgWSBumQUi1&#10;4YkO3UJXcjghzmrAX3+zx3ginrycdaSYkluSNGftD0sLieIaAA5gk8D4Np/m5Lc7cw+kwzE9CScT&#10;JCuGdoAawbySnhexELmElVSu5JsB3oejdOk9SLVYpCDSkRNhZddOxtSRrsjlS/8q0J0ID7SqRxjk&#10;JIoPvB9j403vFrtA7KelRGqPRJ4YJw2mXZ3eSxT52/8UdXnV898AAAD//wMAUEsDBBQABgAIAAAA&#10;IQBKDpMZ2gAAAAQBAAAPAAAAZHJzL2Rvd25yZXYueG1sTI/BTsMwDIbvSLxDZCRuLGUbDJWmE5rE&#10;aQhpGxduXuK1hcapGnfr3p6MC1wsWf+vz5+L5ehbdaQ+NoEN3E8yUMQ2uIYrAx+717snUFGQHbaB&#10;ycCZIizL66sCcxdOvKHjViqVIBxzNFCLdLnW0dbkMU5CR5yyQ+g9Slr7SrseTwnuWz3NskftseF0&#10;ocaOVjXZ7+3gDTxs5G14593sc5yev9bdys4Oa2vM7c348gxKaJS/Mlz0kzqUyWkfBnZRtQbSI/I7&#10;L9kiW4DaJ/B8Dros9H/58gcAAP//AwBQSwECLQAUAAYACAAAACEAtoM4kv4AAADhAQAAEwAAAAAA&#10;AAAAAAAAAAAAAAAAW0NvbnRlbnRfVHlwZXNdLnhtbFBLAQItABQABgAIAAAAIQA4/SH/1gAAAJQB&#10;AAALAAAAAAAAAAAAAAAAAC8BAABfcmVscy8ucmVsc1BLAQItABQABgAIAAAAIQD/E99ZDgIAAB0E&#10;AAAOAAAAAAAAAAAAAAAAAC4CAABkcnMvZTJvRG9jLnhtbFBLAQItABQABgAIAAAAIQBKDpMZ2gAA&#10;AAQBAAAPAAAAAAAAAAAAAAAAAGgEAABkcnMvZG93bnJldi54bWxQSwUGAAAAAAQABADzAAAAbwUA&#10;AAAA&#10;" filled="f" stroked="f">
              <v:textbox style="mso-fit-shape-to-text:t" inset="0,0,0,15pt">
                <w:txbxContent>
                  <w:p w14:paraId="0066A8F5" w14:textId="7D6C60DE" w:rsidR="002E1491" w:rsidRPr="002E1491" w:rsidRDefault="002E1491" w:rsidP="002E1491">
                    <w:pPr>
                      <w:rPr>
                        <w:rFonts w:ascii="Aptos" w:eastAsia="Aptos" w:hAnsi="Aptos" w:cs="Aptos"/>
                        <w:noProof/>
                        <w:color w:val="000000"/>
                        <w:sz w:val="20"/>
                        <w:szCs w:val="20"/>
                      </w:rPr>
                    </w:pPr>
                    <w:r w:rsidRPr="002E1491">
                      <w:rPr>
                        <w:rFonts w:ascii="Aptos" w:eastAsia="Aptos" w:hAnsi="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E2FE70714CC54F08AA6F9D47CFF198B8"/>
        </w:placeholder>
        <w:text/>
      </w:sdtPr>
      <w:sdtEndPr/>
      <w:sdtContent>
        <w:r>
          <w:rPr>
            <w:color w:val="004990"/>
            <w:sz w:val="16"/>
            <w:szCs w:val="16"/>
          </w:rPr>
          <w:t>AI-0297-2025</w:t>
        </w:r>
      </w:sdtContent>
    </w:sdt>
  </w:p>
  <w:p w14:paraId="044F602E"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7429770F"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70D1CD72" wp14:editId="3BC3749E">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25119"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D1DE6E7"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F2FF5F2" w14:textId="77777777" w:rsidR="00D2424F" w:rsidRDefault="00D2424F" w:rsidP="00FA54DF">
                          <w:pPr>
                            <w:rPr>
                              <w:color w:val="003A68"/>
                              <w:sz w:val="14"/>
                              <w:szCs w:val="14"/>
                            </w:rPr>
                          </w:pPr>
                          <w:r w:rsidRPr="00FA54DF">
                            <w:rPr>
                              <w:color w:val="003A68"/>
                              <w:sz w:val="14"/>
                              <w:szCs w:val="14"/>
                            </w:rPr>
                            <w:t>Apdo. 10058-1000</w:t>
                          </w:r>
                        </w:p>
                        <w:p w14:paraId="1DFB3070" w14:textId="77777777" w:rsidR="00D2424F" w:rsidRDefault="00D2424F" w:rsidP="00FA54DF">
                          <w:pPr>
                            <w:rPr>
                              <w:color w:val="003A68"/>
                              <w:sz w:val="14"/>
                              <w:szCs w:val="14"/>
                            </w:rPr>
                          </w:pPr>
                          <w:r w:rsidRPr="00FA54DF">
                            <w:rPr>
                              <w:color w:val="003A68"/>
                              <w:sz w:val="14"/>
                              <w:szCs w:val="14"/>
                            </w:rPr>
                            <w:t>Av. 1 y Central, Calles 2 y 4</w:t>
                          </w:r>
                        </w:p>
                        <w:p w14:paraId="487E0557"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1CD72"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2AF25119"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D1DE6E7"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6F2FF5F2" w14:textId="77777777" w:rsidR="00D2424F" w:rsidRDefault="00D2424F" w:rsidP="00FA54DF">
                    <w:pPr>
                      <w:rPr>
                        <w:color w:val="003A68"/>
                        <w:sz w:val="14"/>
                        <w:szCs w:val="14"/>
                      </w:rPr>
                    </w:pPr>
                    <w:r w:rsidRPr="00FA54DF">
                      <w:rPr>
                        <w:color w:val="003A68"/>
                        <w:sz w:val="14"/>
                        <w:szCs w:val="14"/>
                      </w:rPr>
                      <w:t>Apdo. 10058-1000</w:t>
                    </w:r>
                  </w:p>
                  <w:p w14:paraId="1DFB3070" w14:textId="77777777" w:rsidR="00D2424F" w:rsidRDefault="00D2424F" w:rsidP="00FA54DF">
                    <w:pPr>
                      <w:rPr>
                        <w:color w:val="003A68"/>
                        <w:sz w:val="14"/>
                        <w:szCs w:val="14"/>
                      </w:rPr>
                    </w:pPr>
                    <w:r w:rsidRPr="00FA54DF">
                      <w:rPr>
                        <w:color w:val="003A68"/>
                        <w:sz w:val="14"/>
                        <w:szCs w:val="14"/>
                      </w:rPr>
                      <w:t>Av. 1 y Central, Calles 2 y 4</w:t>
                    </w:r>
                  </w:p>
                  <w:p w14:paraId="487E0557"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545DA1F2" wp14:editId="271AA4DF">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691C" w14:textId="3EB0C688" w:rsidR="00F64992" w:rsidRDefault="002E1491"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1EBD2461" wp14:editId="18BE6948">
              <wp:simplePos x="1409700" y="9283700"/>
              <wp:positionH relativeFrom="page">
                <wp:align>center</wp:align>
              </wp:positionH>
              <wp:positionV relativeFrom="page">
                <wp:align>bottom</wp:align>
              </wp:positionV>
              <wp:extent cx="1083945" cy="345440"/>
              <wp:effectExtent l="0" t="0" r="1905" b="0"/>
              <wp:wrapNone/>
              <wp:docPr id="1760709580"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4A4E4A6" w14:textId="54E4A525" w:rsidR="002E1491" w:rsidRPr="002E1491" w:rsidRDefault="002E1491" w:rsidP="002E1491">
                          <w:pPr>
                            <w:rPr>
                              <w:rFonts w:ascii="Aptos" w:eastAsia="Aptos" w:hAnsi="Aptos" w:cs="Aptos"/>
                              <w:noProof/>
                              <w:color w:val="000000"/>
                              <w:sz w:val="20"/>
                              <w:szCs w:val="20"/>
                            </w:rPr>
                          </w:pPr>
                          <w:r w:rsidRPr="002E1491">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BD2461" id="_x0000_t202" coordsize="21600,21600" o:spt="202" path="m,l,21600r21600,l21600,xe">
              <v:stroke joinstyle="miter"/>
              <v:path gradientshapeok="t" o:connecttype="rect"/>
            </v:shapetype>
            <v:shape id="Cuadro de texto 1" o:spid="_x0000_s1029" type="#_x0000_t202" alt="Uso Interno estricto"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filled="f" stroked="f">
              <v:textbox style="mso-fit-shape-to-text:t" inset="0,0,0,15pt">
                <w:txbxContent>
                  <w:p w14:paraId="54A4E4A6" w14:textId="54E4A525" w:rsidR="002E1491" w:rsidRPr="002E1491" w:rsidRDefault="002E1491" w:rsidP="002E1491">
                    <w:pPr>
                      <w:rPr>
                        <w:rFonts w:ascii="Aptos" w:eastAsia="Aptos" w:hAnsi="Aptos" w:cs="Aptos"/>
                        <w:noProof/>
                        <w:color w:val="000000"/>
                        <w:sz w:val="20"/>
                        <w:szCs w:val="20"/>
                      </w:rPr>
                    </w:pPr>
                    <w:r w:rsidRPr="002E1491">
                      <w:rPr>
                        <w:rFonts w:ascii="Aptos" w:eastAsia="Aptos" w:hAnsi="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78BE3E0C" wp14:editId="355F49F2">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EF71C"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3EAEC8E"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681AEF8" w14:textId="77777777" w:rsidR="00D2424F" w:rsidRDefault="00D2424F">
                          <w:pPr>
                            <w:rPr>
                              <w:color w:val="003A68"/>
                              <w:sz w:val="14"/>
                              <w:szCs w:val="14"/>
                            </w:rPr>
                          </w:pPr>
                          <w:r w:rsidRPr="00FA54DF">
                            <w:rPr>
                              <w:color w:val="003A68"/>
                              <w:sz w:val="14"/>
                              <w:szCs w:val="14"/>
                            </w:rPr>
                            <w:t>Apdo. 10058-1000</w:t>
                          </w:r>
                        </w:p>
                        <w:p w14:paraId="28224074" w14:textId="77777777" w:rsidR="00B65442" w:rsidRDefault="00B65442" w:rsidP="00B65442">
                          <w:pPr>
                            <w:rPr>
                              <w:color w:val="003A68"/>
                              <w:sz w:val="14"/>
                              <w:szCs w:val="14"/>
                            </w:rPr>
                          </w:pPr>
                          <w:r w:rsidRPr="00FA54DF">
                            <w:rPr>
                              <w:color w:val="003A68"/>
                              <w:sz w:val="14"/>
                              <w:szCs w:val="14"/>
                            </w:rPr>
                            <w:t>Av. 1 y Central, Calles 2 y 4</w:t>
                          </w:r>
                        </w:p>
                        <w:p w14:paraId="450F6C3F"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E3E0C"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79CEF71C"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3EAEC8E"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3681AEF8" w14:textId="77777777" w:rsidR="00D2424F" w:rsidRDefault="00D2424F">
                    <w:pPr>
                      <w:rPr>
                        <w:color w:val="003A68"/>
                        <w:sz w:val="14"/>
                        <w:szCs w:val="14"/>
                      </w:rPr>
                    </w:pPr>
                    <w:r w:rsidRPr="00FA54DF">
                      <w:rPr>
                        <w:color w:val="003A68"/>
                        <w:sz w:val="14"/>
                        <w:szCs w:val="14"/>
                      </w:rPr>
                      <w:t>Apdo. 10058-1000</w:t>
                    </w:r>
                  </w:p>
                  <w:p w14:paraId="28224074" w14:textId="77777777" w:rsidR="00B65442" w:rsidRDefault="00B65442" w:rsidP="00B65442">
                    <w:pPr>
                      <w:rPr>
                        <w:color w:val="003A68"/>
                        <w:sz w:val="14"/>
                        <w:szCs w:val="14"/>
                      </w:rPr>
                    </w:pPr>
                    <w:r w:rsidRPr="00FA54DF">
                      <w:rPr>
                        <w:color w:val="003A68"/>
                        <w:sz w:val="14"/>
                        <w:szCs w:val="14"/>
                      </w:rPr>
                      <w:t>Av. 1 y Central, Calles 2 y 4</w:t>
                    </w:r>
                  </w:p>
                  <w:p w14:paraId="450F6C3F"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23A49EDC" wp14:editId="7D6F1E82">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847F0"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3A2CAA30"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AFF2" w14:textId="77777777" w:rsidR="003B639C" w:rsidRDefault="003B639C" w:rsidP="00D43D57">
      <w:r>
        <w:separator/>
      </w:r>
    </w:p>
  </w:footnote>
  <w:footnote w:type="continuationSeparator" w:id="0">
    <w:p w14:paraId="36C5BC45" w14:textId="77777777" w:rsidR="003B639C" w:rsidRDefault="003B639C" w:rsidP="00D43D57">
      <w:r>
        <w:continuationSeparator/>
      </w:r>
    </w:p>
  </w:footnote>
  <w:footnote w:id="1">
    <w:p w14:paraId="6914C0DB" w14:textId="77777777" w:rsidR="003B639C" w:rsidRPr="009A55BB" w:rsidRDefault="003B639C" w:rsidP="003B639C">
      <w:pPr>
        <w:pStyle w:val="Textonotapie"/>
        <w:jc w:val="both"/>
        <w:rPr>
          <w:rFonts w:ascii="Arial" w:hAnsi="Arial" w:cs="Arial"/>
          <w:sz w:val="16"/>
          <w:szCs w:val="16"/>
        </w:rPr>
      </w:pPr>
      <w:r w:rsidRPr="009A55BB">
        <w:rPr>
          <w:rStyle w:val="Refdenotaalpie"/>
          <w:rFonts w:ascii="Arial" w:hAnsi="Arial" w:cs="Arial"/>
          <w:sz w:val="16"/>
          <w:szCs w:val="16"/>
        </w:rPr>
        <w:footnoteRef/>
      </w:r>
      <w:r w:rsidRPr="009A55BB">
        <w:rPr>
          <w:rFonts w:ascii="Arial" w:hAnsi="Arial" w:cs="Arial"/>
          <w:sz w:val="16"/>
          <w:szCs w:val="16"/>
        </w:rPr>
        <w:t xml:space="preserve"> Auditoría de carácter especial: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94DA"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C5AA"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300DF610" wp14:editId="22A58228">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427EF0CD" wp14:editId="1AE8D220">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2647"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4433BE54" wp14:editId="101962A7">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38EA54BE" wp14:editId="10C1E015">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256989149">
    <w:abstractNumId w:val="10"/>
  </w:num>
  <w:num w:numId="2" w16cid:durableId="1789473432">
    <w:abstractNumId w:val="11"/>
  </w:num>
  <w:num w:numId="3" w16cid:durableId="1895504588">
    <w:abstractNumId w:val="9"/>
  </w:num>
  <w:num w:numId="4" w16cid:durableId="140850884">
    <w:abstractNumId w:val="7"/>
  </w:num>
  <w:num w:numId="5" w16cid:durableId="337077174">
    <w:abstractNumId w:val="6"/>
  </w:num>
  <w:num w:numId="6" w16cid:durableId="521095726">
    <w:abstractNumId w:val="5"/>
  </w:num>
  <w:num w:numId="7" w16cid:durableId="1587224364">
    <w:abstractNumId w:val="4"/>
  </w:num>
  <w:num w:numId="8" w16cid:durableId="1122267817">
    <w:abstractNumId w:val="8"/>
  </w:num>
  <w:num w:numId="9" w16cid:durableId="954024740">
    <w:abstractNumId w:val="3"/>
  </w:num>
  <w:num w:numId="10" w16cid:durableId="1514803723">
    <w:abstractNumId w:val="2"/>
  </w:num>
  <w:num w:numId="11" w16cid:durableId="149761423">
    <w:abstractNumId w:val="1"/>
  </w:num>
  <w:num w:numId="12" w16cid:durableId="750780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9C"/>
    <w:rsid w:val="000064A4"/>
    <w:rsid w:val="000235B5"/>
    <w:rsid w:val="00026C85"/>
    <w:rsid w:val="000439A6"/>
    <w:rsid w:val="00060C03"/>
    <w:rsid w:val="000646DD"/>
    <w:rsid w:val="00081865"/>
    <w:rsid w:val="00082968"/>
    <w:rsid w:val="000A4501"/>
    <w:rsid w:val="000E0AC6"/>
    <w:rsid w:val="001322B4"/>
    <w:rsid w:val="001473CA"/>
    <w:rsid w:val="0016220C"/>
    <w:rsid w:val="001653C6"/>
    <w:rsid w:val="001946F4"/>
    <w:rsid w:val="001A43C4"/>
    <w:rsid w:val="001A6574"/>
    <w:rsid w:val="001C5806"/>
    <w:rsid w:val="002307FE"/>
    <w:rsid w:val="00230C67"/>
    <w:rsid w:val="00243EC6"/>
    <w:rsid w:val="002645B7"/>
    <w:rsid w:val="00282E32"/>
    <w:rsid w:val="002C56A4"/>
    <w:rsid w:val="002D2D2E"/>
    <w:rsid w:val="002E1491"/>
    <w:rsid w:val="002E3589"/>
    <w:rsid w:val="002E3F05"/>
    <w:rsid w:val="002E56D1"/>
    <w:rsid w:val="002E571B"/>
    <w:rsid w:val="002F08D5"/>
    <w:rsid w:val="003060E2"/>
    <w:rsid w:val="00310570"/>
    <w:rsid w:val="00317BBB"/>
    <w:rsid w:val="00322A87"/>
    <w:rsid w:val="0032566B"/>
    <w:rsid w:val="003312B8"/>
    <w:rsid w:val="00344217"/>
    <w:rsid w:val="00344E6D"/>
    <w:rsid w:val="00353BB8"/>
    <w:rsid w:val="003554C5"/>
    <w:rsid w:val="0036463B"/>
    <w:rsid w:val="00365794"/>
    <w:rsid w:val="00373B22"/>
    <w:rsid w:val="00382173"/>
    <w:rsid w:val="003B639C"/>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126C"/>
    <w:rsid w:val="00C039CE"/>
    <w:rsid w:val="00C1795E"/>
    <w:rsid w:val="00C22C6C"/>
    <w:rsid w:val="00C414C9"/>
    <w:rsid w:val="00C42047"/>
    <w:rsid w:val="00C5093E"/>
    <w:rsid w:val="00C60480"/>
    <w:rsid w:val="00C64425"/>
    <w:rsid w:val="00C80673"/>
    <w:rsid w:val="00C809BA"/>
    <w:rsid w:val="00C84540"/>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A2048"/>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7062D6A"/>
  <w15:docId w15:val="{412CAA16-899C-44FC-ACE9-5B9E8C63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locked/>
    <w:rsid w:val="003B639C"/>
    <w:pPr>
      <w:spacing w:before="100" w:beforeAutospacing="1" w:after="100" w:afterAutospacing="1"/>
      <w:jc w:val="left"/>
    </w:pPr>
    <w:rPr>
      <w:rFonts w:ascii="Times New Roman" w:hAnsi="Times New Roman"/>
      <w:sz w:val="24"/>
      <w:lang w:val="es-MX" w:eastAsia="es-MX"/>
    </w:rPr>
  </w:style>
  <w:style w:type="paragraph" w:styleId="Textonotapie">
    <w:name w:val="footnote text"/>
    <w:aliases w:val=" Car Car,Car Car, Car Char,Car,Car Char, Car"/>
    <w:basedOn w:val="Normal"/>
    <w:link w:val="TextonotapieCar"/>
    <w:locked/>
    <w:rsid w:val="003B639C"/>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3B639C"/>
    <w:rPr>
      <w:rFonts w:ascii="Times New Roman" w:eastAsia="Times New Roman" w:hAnsi="Times New Roman"/>
    </w:rPr>
  </w:style>
  <w:style w:type="character" w:styleId="Refdenotaalpie">
    <w:name w:val="footnote reference"/>
    <w:uiPriority w:val="99"/>
    <w:locked/>
    <w:rsid w:val="003B63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FE70714CC54F08AA6F9D47CFF198B8"/>
        <w:category>
          <w:name w:val="General"/>
          <w:gallery w:val="placeholder"/>
        </w:category>
        <w:types>
          <w:type w:val="bbPlcHdr"/>
        </w:types>
        <w:behaviors>
          <w:behavior w:val="content"/>
        </w:behaviors>
        <w:guid w:val="{F3692499-2341-4685-966C-459ECD9047F9}"/>
      </w:docPartPr>
      <w:docPartBody>
        <w:p w:rsidR="003D109D" w:rsidRDefault="003D109D">
          <w:pPr>
            <w:pStyle w:val="E2FE70714CC54F08AA6F9D47CFF198B8"/>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09D"/>
    <w:rsid w:val="001473CA"/>
    <w:rsid w:val="003D109D"/>
    <w:rsid w:val="00EA204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2FE70714CC54F08AA6F9D47CFF198B8">
    <w:name w:val="E2FE70714CC54F08AA6F9D47CFF19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tBBPmbs2lxg2iuALGZczQP6eBBve5Qs3kv1HoXxvOjA=</DigestValue>
    </Reference>
    <Reference Type="http://uri.etsi.org/01903#SignedProperties" URI="#idSignedProperties">
      <Transforms>
        <Transform Algorithm="http://www.w3.org/TR/2001/REC-xml-c14n-20010315"/>
      </Transforms>
      <DigestMethod Algorithm="http://www.w3.org/2001/04/xmlenc#sha256"/>
      <DigestValue>sCs4EI6jfm4n2Ms8o0GmNmEVnVOGedGk0AYweh0x9Qw=</DigestValue>
    </Reference>
  </SignedInfo>
  <SignatureValue>eFlSPWDDXWhtYonSU/DSTl1w+d8MgyY2Un8YIvtD9MWNKWC24U0vxacs9qR1vY7DGI06quuJtH0886kvy8ywb4vfD3sHm+j92INyHTVJFIY1DqWd/g6A0MrLc2hTnTw4jc2JBx5ngo2TuH+b74QgFMeV62QRLsgrtEC+lPTljGfWTIxtvFl+jR2EDNnw5YqhdFvYAPtbwX32GOV4fKMD0Z2Tw8TRymHGzJmF5t1Ts3ayXz8UpZ5jVf2MLqRWmh6nRpHGUU8dUtS+K75FukXLX+6b8Gf3iRaLtu7+h/PdlDX0B9PEoOpjjeULNysbibL5oPlwF8bqMgVVeabs3fSws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EnFrs+Bv2NmRJzwEsOIj5LT8XaUjHkO7+nbRbAiYWj8=</DigestValue>
      </Reference>
      <Reference URI="/word/numbering.xml?ContentType=application/vnd.openxmlformats-officedocument.wordprocessingml.numbering+xml">
        <DigestMethod Algorithm="http://www.w3.org/2001/04/xmlenc#sha256"/>
        <DigestValue>mxhfpB4xdBgcezedixbGxQPV2qVgE6opnXwHH/nBQfc=</DigestValue>
      </Reference>
      <Reference URI="/word/endnotes.xml?ContentType=application/vnd.openxmlformats-officedocument.wordprocessingml.endnotes+xml">
        <DigestMethod Algorithm="http://www.w3.org/2001/04/xmlenc#sha256"/>
        <DigestValue>aeGXHrr0pu2R9vtg+U9R6tGPUy2hqnZ8vjh480eK54c=</DigestValue>
      </Reference>
      <Reference URI="/word/header2.xml?ContentType=application/vnd.openxmlformats-officedocument.wordprocessingml.header+xml">
        <DigestMethod Algorithm="http://www.w3.org/2001/04/xmlenc#sha256"/>
        <DigestValue>C8nwn2A/qvRJzAzs4vp1oQA7T+2/TJlBtAuR428HniM=</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zmCEN9KQ5RS9bZ0DX1GKwsXQ5cieBll8SlGuE/vzC8E=</DigestValue>
      </Reference>
      <Reference URI="/word/footnotes.xml?ContentType=application/vnd.openxmlformats-officedocument.wordprocessingml.footnotes+xml">
        <DigestMethod Algorithm="http://www.w3.org/2001/04/xmlenc#sha256"/>
        <DigestValue>amobBprEFmefZi5xPFA7bVkWqgmuXhXce5VsDQ4eBgM=</DigestValue>
      </Reference>
      <Reference URI="/word/header1.xml?ContentType=application/vnd.openxmlformats-officedocument.wordprocessingml.header+xml">
        <DigestMethod Algorithm="http://www.w3.org/2001/04/xmlenc#sha256"/>
        <DigestValue>bldhKgnkGiCz3cfkxOTQ1jfb9RyieuNRqwxxpeTMVEo=</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O+oPEnOHpDP0AHj1mSlG31pVT/WJjZ/WRd66yAq3PCE=</DigestValue>
      </Reference>
      <Reference URI="/word/footer2.xml?ContentType=application/vnd.openxmlformats-officedocument.wordprocessingml.footer+xml">
        <DigestMethod Algorithm="http://www.w3.org/2001/04/xmlenc#sha256"/>
        <DigestValue>IQXCIWAedLBaR9OJhgL9zXe9ay241Z0aVQZWbua5tgI=</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wnzjlC9GMO6HeMFk6QbW3xNFx+2Kmwx3IUgkHV/pTa8=</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ub78CdW+DIjms8YoFZOSMuaDL9/fWTPbgfYZVskEcBQ=</DigestValue>
      </Reference>
      <Reference URI="/word/glossary/styles.xml?ContentType=application/vnd.openxmlformats-officedocument.wordprocessingml.styles+xml">
        <DigestMethod Algorithm="http://www.w3.org/2001/04/xmlenc#sha256"/>
        <DigestValue>H690i5pgf35AEO9wbGxD2GGCd348HZdNTAQOBnFaxlY=</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4ps09gzdu9Y188K5FCi8RMq9rRgCggmJOGtY/t3L7uA=</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q1Z3ZBiXgwvcVPVubn2379gzU7Bdp9pYOzqHVMaui4w=</DigestValue>
      </Reference>
      <Reference URI="/word/footer1.xml?ContentType=application/vnd.openxmlformats-officedocument.wordprocessingml.footer+xml">
        <DigestMethod Algorithm="http://www.w3.org/2001/04/xmlenc#sha256"/>
        <DigestValue>sXOvZmN9BXdYxm5nfux60DGmpeozbdZ7kkEaQ+1Y33I=</DigestValue>
      </Reference>
      <Reference URI="/word/styles.xml?ContentType=application/vnd.openxmlformats-officedocument.wordprocessingml.styles+xml">
        <DigestMethod Algorithm="http://www.w3.org/2001/04/xmlenc#sha256"/>
        <DigestValue>Gy72sb/hz3tw4QBA9xYmYXydkZUC8Qq17QJOUH+GHV0=</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xjKpfQ+uJpVjLtG8t8n/PmASXjRPnEP7Ri1V7PgK4xc=</DigestValue>
      </Reference>
    </Manifest>
    <SignatureProperties>
      <SignatureProperty Id="idSignatureTime" Target="#idPackageSignature">
        <mdssi:SignatureTime xmlns:mdssi="http://schemas.openxmlformats.org/package/2006/digital-signature">
          <mdssi:Format>YYYY-MM-DDThh:mm:ssTZD</mdssi:Format>
          <mdssi:Value>2025-12-22T21:48:23Z</mdssi:Value>
        </mdssi:SignatureTime>
      </SignatureProperty>
    </SignatureProperties>
  </Object>
  <Object>
    <xd:QualifyingProperties xmlns:xd="http://uri.etsi.org/01903/v1.3.2#" Target="#idPackageSignature">
      <xd:SignedProperties Id="idSignedProperties">
        <xd:SignedSignatureProperties>
          <xd:SigningTime>2025-12-22T21:48:23Z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MH+hcWr8oQ7YqgdmLUyrjc3B6GzXoShu/2E8YXoEAhgCBClgS5sYDzIwMjUxMjIyMjE0ODM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IyMjE0ODM0WjAvBgkqhkiG9w0BCQQxIgQgER4jRUguk5Sk7run0fzPU05wIu1cjdkIqaf+PxYF/Z8wNwYLKoZIhvcNAQkQAi8xKDAmMCQwIgQgrKszXYj6Q2nTJpWV/NZakemXG2IrBO983WoSsYOW808wDQYJKoZIhvcNAQEBBQAEggEAbFgHkTqETLPstraWuNiM/DKijJybCkl4URaS/dM0/7aaJXQO2IbOfgtG3vIBZX7J48/SHHuy9mDukNwO+2+kmoeDjn9A++fpQ5y8IilKIfHk2Ka0h+mE5L+ScdAvgeABS30an3mb8tJRlr1Ige5AKGKR5ll7hmdqwUcuE8acdhcY2VGX8HtXBlySBvJ/9jmedYXLkEOhpixaJTX9QdRSDbuDpKHX9BQ1J32PLrQOPikcbZwgPh6HK7ORW/7QiV3KfqVjq4PNtoL+XvsNnszp997AEcPCjIWo2s/7strZY+2qsUba1Lf28H4mifPEEs9A6YhhfJ1tRkTr8X/j05yjz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fMPmOJ34ItCHuSdYVIXTXQE/wlE=</xd:ByKey>
                  </xd:ResponderID>
                  <xd:ProducedAt>2025-12-22T21:48:34Z</xd:ProducedAt>
                </xd:OCSPIdentifier>
                <xd:DigestAlgAndValue>
                  <DigestMethod Algorithm="http://www.w3.org/2001/04/xmlenc#sha256"/>
                  <DigestValue>6ympODkHvroxmVAMQnmQyJJ5HFvnww77UDjlYM0hJns=</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8w+Y4nfgi0Ie5J1hUhdNdAT/CURgPMjAyNTEyMjIyMTQ4MzRaMIGZMIGWMEwwCQYFKw4DAhoFAAQUzgxHzN03kqP+e9oD7BphnZQwSGIEFAlI/5tUAjbdMKRvs+Ivif5fd8qZAhMUABV0Nqfvh5tHOOJrAAIAFXQ2gAAYDzIwMjUxMjIyMjExMzU4WqARGA8yMDI1MTIyNDA5MzM1OFqhIDAeMBwGCSsGAQQBgjcVBAQPFw0yNTEyMjMyMTIzNThaMA0GCSqGSIb3DQEBCwUAA4IBAQA5woOmvEt7XWF8+NGu6PvhX8dLlLbnesDpG3CwSUJmTLzc2gNtdPtMQXMu4evlzS/VVsn+8RFZO/OmOAFE6oEyvVhtez5GKT20lAn0lXjJM8S02X3KSfKmdw/FWfhRjtk+mEY7aSUh05jDVhswDsa5wDLywMefTi5wRC5kzg/Hhri7cFOn8XqCaMP1h/vY+wov4KAhNXSo7mPfzKwfqa1KUlvNWG0kmDmA4ZyyfbHcnPNilCnjIxWyWNW0WSrSiOgDwlJo/aUf2YQMBVWeRjmZZkQgViTY2Lml8bm+xtPiKdvTNlIAR8pjG69TB1oGD6fQVUPl1+QNCgyxBw2zxLlIoIIElzCCBJMwggSPMIIDd6ADAgECAhMUABtEpgH+XL6f8P5IAAIAG0SmMA0GCSqGSIb3DQEBCwUAMIGZMRkwFwYDVQQFExBDUEotNC0wMDAtMDA0MDE3MQswCQYDVQQGEwJDUjEkMCIGA1UEChMbQkFOQ08gQ0VOVFJBTCBERSBDT1NUQSBSSUNBMSIwIAYDVQQLExlESVZJU0lPTiBTSVNURU1BUyBERSBQQUdPMSUwIwYDVQQDExxDQSBTSU5QRSAtIFBFUlNPTkEgRklTSUNBIHYyMB4XDTI1MTIxOTE3MjI1NVoXDTI2MDEwMjE3MjI1NVowHjEcMBoGA1UEAxMTU0ktQVBPQ1MtMTAxLmZkaS5jcjCCASIwDQYJKoZIhvcNAQEBBQADggEPADCCAQoCggEBAJaNvRquMDxJdGl0dRWFJ6dyfhQidmIafn2C8/OZatKUsgLQIcFRwXr/CpaTOXgXmiX8kucEvIUpr31cdw1X6PR11Zi4rEF/3ryV54JdAUHwoRsgbdGkw/197b08Op1l6FiLlsrUWYqwrq1ETbA1LEIXC27sgGIpswzwpe8yIx73QzvLNM7dy1+Y5oZyWJD7unDIktM71COBmWaq/he8PwVL/MxI7LYxzRMeLySffzykqXUFYaHh9WLAibZ6FAdV9vyx3h26LhZaZlFACPwuRCyNxzam/mFMWMrWfDbynBu2KmGB7qsLVV7d41YLBXU0t9/D62YuLmeFhoh7Uv1Ev3sCAwEAAaOCAUgwggFEMD0GCSsGAQQBgjcVBwQwMC4GJisGAQQBgjcVCIXE6luC0eM1lZEbgvmXGIaly2uBf4P2/HeBuPEzAgFkAgEHMBMGA1UdJQQMMAoGCCsGAQUFBwMJMA4GA1UdDwEB/wQEAwIHgDAbBgkrBgEEAYI3FQoEDjAMMAoGCCsGAQUFBwMJMA8GCSsGAQUFBzABBQQCBQAwHwYDVR0jBBgwFoAUCUj/m1QCNt0wpG+z4i+J/l93ypkwHQYDVR0OBBYEFHzD5jid+CLQh7knWFSF010BP8JRMB4GA1UdEQQXMBWCE1NJLUFQT0NTLTEwMS5mZGkuY3IwUAYJKwYBBAGCNxkCBEMwQaA/BgorBgEEAYI3GQIBoDEEL1MtMS01LTIxLTMyMzk1NTA4NzgtNzUzNzk5NzM5LTE3NTY2MDE1MDMtMTA3MTMzMA0GCSqGSIb3DQEBCwUAA4IBAQCMQNwMiBusA+yN1P4XkF1eKB9n6W3uUCuP/TDNkdAqd1YnVDwg52rHhW9bZzYTAucgH5wiQV9xWRPO/tB4UDVAjeretyu7zZKZLXVeNx9RwNpjtnTbi+nj84r8nImaEwhY1fSsjyj1rzCLAFs4Cvc4cCX4jRhOk+/z5zOqU+SY1VcH5Qlj1t5le20hE8zFclWhUZiubsAaJNE+9Q6l7f05vjFhToKSTY2rsM0QRaHqyTrruw4BXfm35uFNQL4bNKBfV4f1RpYJRJ7V9yQESYynKQZktM28FdCXoq+C5faKRqB7gfQpH3Q2rsHsTLl+8c86I9vbVg89VL0oTesbYmo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BKBkBGIwYAIBAQYIYIE8AQEBAQUwMTANBglghkgBZQMEAgEFAAQgJelJMdi6RQS0mQMQ1A6iev5D
o8A01x/1HJWaIyJUmFQCBClgS54YDzIwMjUxMjIyMjE0ODM0WjAEgAIB9AEB/6CCB8Iwgge+MIIF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CSqGSIb3DQEJAzENBgsqhkiG9w0BCRABBDAcBgkqhkiG9w0BCQUxDxcNMjUxMjIyMjE0ODM0WjAv
BgkqhkiG9w0BCQQxIgQg0F/1CVrzo9UqMQjnc83aKf32lEZFxJjbdm1Lks8zy3IwNwYLKoZIhvcN
AQkQAi8xKDAmMCQwIgQgrKszXYj6Q2nTJpWV/NZakemXG2IrBO983WoSsYOW808wDQYJKoZIhvcN
AQEBBQAEggEAGFjzysD/wBkodpD23X+MXFdiM+dhjIIw1k27JYw9y3oMpb+FiQsMJm5yTWTUtTn+
u346ebY/yeuS8tZL96HfcX49LxWICIiu7Tsti3dhHC9f3yBPTMR8E0DyRWLHT+0KRwJpeFiX/BuY
BCjxx8Jx2hyb2Nf1KvRpCt2NPeEX1IG6SobiQ4EPNC6K1QzhMdGByOO9KXcH9xEETe0nKv4TXiBj
tMIUBvDhaY4D5rZhg5bvJ9e8ogY23vBPmMhB1NYvhLq/fkB+YKhwfJ+Pwsaz3SQWmkj9JKOCXnDu
ymvi52Bw6/UCgiyDex4lWMEMY3XNjlhLB+BBdkwn7gyQDUte8w==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16C719-EF81-44BE-B8E3-D5980F4D9BA6}"/>
</file>

<file path=customXml/itemProps2.xml><?xml version="1.0" encoding="utf-8"?>
<ds:datastoreItem xmlns:ds="http://schemas.openxmlformats.org/officeDocument/2006/customXml" ds:itemID="{5EDCEB1B-C5D3-40C0-9AE6-ECF9D556D5BB}"/>
</file>

<file path=customXml/itemProps3.xml><?xml version="1.0" encoding="utf-8"?>
<ds:datastoreItem xmlns:ds="http://schemas.openxmlformats.org/officeDocument/2006/customXml" ds:itemID="{283BF82E-1A70-4392-8CF2-7DEAFF1953AE}">
  <ds:schemaRefs>
    <ds:schemaRef ds:uri="http://schemas.microsoft.com/office/2006/documentManagement/types"/>
    <ds:schemaRef ds:uri="http://purl.org/dc/dcmitype/"/>
    <ds:schemaRef ds:uri="http://www.w3.org/XML/1998/namespace"/>
    <ds:schemaRef ds:uri="http://purl.org/dc/elements/1.1/"/>
    <ds:schemaRef ds:uri="62db5286-48a0-4e17-a672-7c89f7b8ca75"/>
    <ds:schemaRef ds:uri="http://schemas.microsoft.com/office/2006/metadata/properties"/>
    <ds:schemaRef ds:uri="http://schemas.microsoft.com/office/infopath/2007/PartnerControls"/>
    <ds:schemaRef ds:uri="http://schemas.openxmlformats.org/package/2006/metadata/core-properties"/>
    <ds:schemaRef ds:uri="b875e23b-67d9-4b2e-bdec-edacbf90b326"/>
    <ds:schemaRef ds:uri="http://schemas.microsoft.com/sharepoint/v3"/>
    <ds:schemaRef ds:uri="http://purl.org/dc/terms/"/>
  </ds:schemaRefs>
</ds:datastoreItem>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F6BB3664-8F4C-44B6-8897-079983AB0D9B}"/>
</file>

<file path=customXml/itemProps7.xml><?xml version="1.0" encoding="utf-8"?>
<ds:datastoreItem xmlns:ds="http://schemas.openxmlformats.org/officeDocument/2006/customXml" ds:itemID="{D707CF56-2DFE-4282-9E16-E24E7BD69832}"/>
</file>

<file path=docProps/app.xml><?xml version="1.0" encoding="utf-8"?>
<Properties xmlns="http://schemas.openxmlformats.org/officeDocument/2006/extended-properties" xmlns:vt="http://schemas.openxmlformats.org/officeDocument/2006/docPropsVTypes">
  <Template>plantilla-DAI</Template>
  <TotalTime>23</TotalTime>
  <Pages>2</Pages>
  <Words>338</Words>
  <Characters>1903</Characters>
  <Application>Microsoft Office Word</Application>
  <DocSecurity>0</DocSecurity>
  <Lines>57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AI-0297-2025</dc:title>
  <dc:subject/>
  <dc:creator>ROJAS QUINTERO MARIA LINA</dc:creator>
  <cp:keywords/>
  <dc:description/>
  <cp:lastModifiedBy>VARGAS GUERRERO JOSE JOAQUIN</cp:lastModifiedBy>
  <cp:revision>5</cp:revision>
  <cp:lastPrinted>2011-05-05T20:16:00Z</cp:lastPrinted>
  <dcterms:created xsi:type="dcterms:W3CDTF">2025-12-22T20:11:00Z</dcterms:created>
  <dcterms:modified xsi:type="dcterms:W3CDTF">2025-12-22T21:48:00Z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Gerencia|7f4773cf-2cb9-48b6-88d2-9e4750a72616;#74;#DST - División de Servicios Tecnológicos|adffd8fa-f5e1-40d6-917f-7a20c51b5b7e;#971;#DTE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68f24bcc,279975ad,3529612c</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2025-12-22T20:25:38Z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80e0459c-9f84-43d4-8e79-0196d1db9019</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3598ac08-66e4-4258-9916-e672c2905e74,6;1afe6994-8faf-447a-9c55-27a860d20fdf,13;cf7072bc-9575-4d0b-b529-251f6b43b02b,14;cf7072bc-9575-4d0b-b529-251f6b43b02b,14;</vt:lpwstr>
  </property>
  <property fmtid="{D5CDD505-2E9C-101B-9397-08002B2CF9AE}" pid="32" name="Order">
    <vt:r8>211100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01/10/2026 23:42:40</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Gerencia|7f4773cf-2cb9-48b6-88d2-9e4750a72616;#74;#DST - División de Servicios Tecnológicos|adffd8fa-f5e1-40d6-917f-7a20c51b5b7e;#971;#DTE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