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7D9C" w14:textId="7E552388" w:rsidR="003554C5" w:rsidRPr="009C43D3" w:rsidRDefault="009C43D3" w:rsidP="009C43D3">
      <w:pPr>
        <w:pStyle w:val="Negrita"/>
        <w:rPr>
          <w:rFonts w:ascii="Arial" w:hAnsi="Arial" w:cs="Arial"/>
          <w:szCs w:val="22"/>
          <w:lang w:val="es-CR"/>
        </w:rPr>
      </w:pPr>
      <w:r w:rsidRPr="009C43D3">
        <w:rPr>
          <w:rFonts w:ascii="Arial" w:hAnsi="Arial" w:cs="Arial"/>
          <w:szCs w:val="22"/>
          <w:lang w:val="es-CR"/>
        </w:rPr>
        <w:t>2</w:t>
      </w:r>
      <w:r w:rsidR="00B23F47">
        <w:rPr>
          <w:rFonts w:ascii="Arial" w:hAnsi="Arial" w:cs="Arial"/>
          <w:szCs w:val="22"/>
          <w:lang w:val="es-CR"/>
        </w:rPr>
        <w:t>3</w:t>
      </w:r>
      <w:r w:rsidRPr="009C43D3">
        <w:rPr>
          <w:rFonts w:ascii="Arial" w:hAnsi="Arial" w:cs="Arial"/>
          <w:szCs w:val="22"/>
          <w:lang w:val="es-CR"/>
        </w:rPr>
        <w:t xml:space="preserve"> de diciembre del 2024</w:t>
      </w:r>
    </w:p>
    <w:sdt>
      <w:sdtPr>
        <w:alias w:val="Consecutivo"/>
        <w:tag w:val="Consecutivo"/>
        <w:id w:val="867724263"/>
        <w:placeholder>
          <w:docPart w:val="6470BE0F3A994A858B8652B846E728DD"/>
        </w:placeholder>
        <w:text/>
      </w:sdtPr>
      <w:sdtEndPr/>
      <w:sdtContent>
        <w:p w14:paraId="543E9593" w14:textId="77777777" w:rsidR="003554C5" w:rsidRDefault="00BF4EBD" w:rsidP="0085692C">
          <w:r>
            <w:t>AI-0241-2024</w:t>
          </w:r>
        </w:p>
      </w:sdtContent>
    </w:sdt>
    <w:p w14:paraId="7FFD0250" w14:textId="77777777" w:rsidR="00BF4EBD" w:rsidRPr="00F835F3" w:rsidRDefault="00BF4EBD" w:rsidP="0085692C"/>
    <w:p w14:paraId="24C98C54" w14:textId="77777777" w:rsidR="009C43D3" w:rsidRPr="009C43D3" w:rsidRDefault="009C43D3" w:rsidP="009C43D3">
      <w:pPr>
        <w:jc w:val="left"/>
        <w:rPr>
          <w:rFonts w:ascii="Arial" w:hAnsi="Arial" w:cs="Arial"/>
          <w:szCs w:val="22"/>
          <w:lang w:val="es-CR" w:eastAsia="es-CR"/>
        </w:rPr>
      </w:pPr>
      <w:r w:rsidRPr="009C43D3">
        <w:rPr>
          <w:rFonts w:ascii="Arial" w:hAnsi="Arial" w:cs="Arial"/>
          <w:szCs w:val="22"/>
          <w:lang w:val="es-CR" w:eastAsia="es-CR"/>
        </w:rPr>
        <w:t>Señora</w:t>
      </w:r>
    </w:p>
    <w:p w14:paraId="6319466F" w14:textId="77777777" w:rsidR="009C43D3" w:rsidRPr="009C43D3" w:rsidRDefault="009C43D3" w:rsidP="009C43D3">
      <w:pPr>
        <w:jc w:val="left"/>
        <w:rPr>
          <w:rFonts w:ascii="Arial" w:hAnsi="Arial" w:cs="Arial"/>
          <w:szCs w:val="22"/>
          <w:lang w:val="es-CR" w:eastAsia="es-CR"/>
        </w:rPr>
      </w:pPr>
      <w:r w:rsidRPr="009C43D3">
        <w:rPr>
          <w:rFonts w:ascii="Arial" w:hAnsi="Arial" w:cs="Arial"/>
          <w:szCs w:val="22"/>
          <w:lang w:val="es-CR" w:eastAsia="es-CR"/>
        </w:rPr>
        <w:t>Hazel Valverde R., Gerente</w:t>
      </w:r>
    </w:p>
    <w:p w14:paraId="5BAFFAF2" w14:textId="77777777" w:rsidR="009C43D3" w:rsidRPr="009C43D3" w:rsidRDefault="009C43D3" w:rsidP="009C43D3">
      <w:pPr>
        <w:jc w:val="left"/>
        <w:rPr>
          <w:rFonts w:ascii="Arial" w:hAnsi="Arial" w:cs="Arial"/>
          <w:b/>
          <w:color w:val="1F4E79"/>
          <w:szCs w:val="22"/>
          <w:lang w:val="es-CR" w:eastAsia="es-CR"/>
        </w:rPr>
      </w:pPr>
      <w:r w:rsidRPr="009C43D3">
        <w:rPr>
          <w:rFonts w:ascii="Arial" w:hAnsi="Arial" w:cs="Arial"/>
          <w:b/>
          <w:color w:val="1F4E79"/>
          <w:szCs w:val="22"/>
          <w:lang w:val="es-CR" w:eastAsia="es-CR"/>
        </w:rPr>
        <w:t>BANCO CENTRAL DE COSTA RICA</w:t>
      </w:r>
    </w:p>
    <w:p w14:paraId="093B01F7" w14:textId="77777777" w:rsidR="009C43D3" w:rsidRPr="009C43D3" w:rsidRDefault="009C43D3" w:rsidP="009C43D3">
      <w:pPr>
        <w:jc w:val="left"/>
        <w:rPr>
          <w:rFonts w:ascii="Arial" w:hAnsi="Arial" w:cs="Arial"/>
          <w:szCs w:val="22"/>
          <w:lang w:val="es-CR" w:eastAsia="es-CR"/>
        </w:rPr>
      </w:pPr>
    </w:p>
    <w:p w14:paraId="37C7115C" w14:textId="77777777" w:rsidR="009C43D3" w:rsidRPr="009C43D3" w:rsidRDefault="009C43D3" w:rsidP="009C43D3">
      <w:pPr>
        <w:rPr>
          <w:rFonts w:ascii="Arial" w:hAnsi="Arial" w:cs="Arial"/>
          <w:b/>
          <w:bCs/>
          <w:szCs w:val="22"/>
          <w:lang w:val="es-CR" w:eastAsia="es-CR"/>
        </w:rPr>
      </w:pPr>
      <w:r w:rsidRPr="009C43D3">
        <w:rPr>
          <w:rFonts w:ascii="Arial" w:hAnsi="Arial" w:cs="Arial"/>
          <w:b/>
          <w:szCs w:val="22"/>
          <w:lang w:val="es-CR" w:eastAsia="es-CR"/>
        </w:rPr>
        <w:t xml:space="preserve">Ref. Comunicación del informe </w:t>
      </w:r>
      <w:r w:rsidRPr="009C43D3">
        <w:rPr>
          <w:rFonts w:ascii="Arial" w:hAnsi="Arial" w:cs="Arial"/>
          <w:b/>
          <w:bCs/>
          <w:szCs w:val="22"/>
          <w:lang w:val="es-CR" w:eastAsia="es-CR"/>
        </w:rPr>
        <w:t>de auditoría especial de operaciones de captación de depósitos</w:t>
      </w:r>
    </w:p>
    <w:p w14:paraId="6AF1CBD6" w14:textId="77777777" w:rsidR="009C43D3" w:rsidRPr="009C43D3" w:rsidRDefault="009C43D3" w:rsidP="009C43D3">
      <w:pPr>
        <w:jc w:val="left"/>
        <w:rPr>
          <w:rFonts w:ascii="Arial" w:hAnsi="Arial" w:cs="Arial"/>
          <w:szCs w:val="22"/>
          <w:lang w:val="es-CR" w:eastAsia="es-CR"/>
        </w:rPr>
      </w:pPr>
    </w:p>
    <w:p w14:paraId="5925D3A4" w14:textId="77777777" w:rsidR="009C43D3" w:rsidRPr="009C43D3" w:rsidRDefault="009C43D3" w:rsidP="009C43D3">
      <w:pPr>
        <w:jc w:val="left"/>
        <w:rPr>
          <w:rFonts w:ascii="Arial" w:hAnsi="Arial" w:cs="Arial"/>
          <w:szCs w:val="22"/>
          <w:lang w:val="es-CR" w:eastAsia="es-CR"/>
        </w:rPr>
      </w:pPr>
      <w:r w:rsidRPr="009C43D3">
        <w:rPr>
          <w:rFonts w:ascii="Arial" w:hAnsi="Arial" w:cs="Arial"/>
          <w:szCs w:val="22"/>
          <w:lang w:val="es-CR" w:eastAsia="es-CR"/>
        </w:rPr>
        <w:t>Estimada señora:</w:t>
      </w:r>
    </w:p>
    <w:p w14:paraId="1B352102" w14:textId="77777777" w:rsidR="009C43D3" w:rsidRPr="009C43D3" w:rsidRDefault="009C43D3" w:rsidP="009C43D3">
      <w:pPr>
        <w:jc w:val="left"/>
        <w:rPr>
          <w:rFonts w:ascii="Arial" w:hAnsi="Arial" w:cs="Arial"/>
          <w:szCs w:val="22"/>
          <w:lang w:val="es-CR" w:eastAsia="es-CR"/>
        </w:rPr>
      </w:pPr>
    </w:p>
    <w:p w14:paraId="604008D1" w14:textId="77777777" w:rsidR="009C43D3" w:rsidRPr="009C43D3" w:rsidRDefault="009C43D3" w:rsidP="009C43D3">
      <w:pPr>
        <w:rPr>
          <w:rFonts w:ascii="Arial" w:hAnsi="Arial" w:cs="Arial"/>
          <w:szCs w:val="22"/>
        </w:rPr>
      </w:pPr>
      <w:r w:rsidRPr="009C43D3">
        <w:rPr>
          <w:rFonts w:ascii="Arial" w:hAnsi="Arial" w:cs="Arial"/>
          <w:szCs w:val="22"/>
        </w:rPr>
        <w:t xml:space="preserve">El informe adjunto contiene los resultados correspondientes al estudio </w:t>
      </w:r>
      <w:bookmarkStart w:id="0" w:name="_Hlk175132658"/>
      <w:r w:rsidRPr="009C43D3">
        <w:rPr>
          <w:rFonts w:ascii="Arial" w:hAnsi="Arial" w:cs="Arial"/>
          <w:szCs w:val="22"/>
        </w:rPr>
        <w:t>especial</w:t>
      </w:r>
      <w:r w:rsidRPr="009C43D3">
        <w:rPr>
          <w:rFonts w:ascii="Arial" w:hAnsi="Arial" w:cs="Arial"/>
          <w:szCs w:val="22"/>
          <w:vertAlign w:val="superscript"/>
        </w:rPr>
        <w:footnoteReference w:id="1"/>
      </w:r>
      <w:r w:rsidRPr="009C43D3">
        <w:rPr>
          <w:rFonts w:ascii="Arial" w:hAnsi="Arial" w:cs="Arial"/>
          <w:szCs w:val="22"/>
        </w:rPr>
        <w:t xml:space="preserve"> </w:t>
      </w:r>
      <w:bookmarkEnd w:id="0"/>
      <w:r w:rsidRPr="009C43D3">
        <w:rPr>
          <w:rFonts w:ascii="Arial" w:hAnsi="Arial" w:cs="Arial"/>
          <w:szCs w:val="22"/>
        </w:rPr>
        <w:t xml:space="preserve">mediante el cual esta Auditoría evaluó las operaciones de captación de depósitos mediante Central Directo (servicio INV) y SINPE (servicio CAF), que están bajo la responsabilidad de la División Gestión de Activos y Pasivos del Banco Central de Costa Rica.  </w:t>
      </w:r>
    </w:p>
    <w:p w14:paraId="139F1185" w14:textId="77777777" w:rsidR="009C43D3" w:rsidRPr="009C43D3" w:rsidRDefault="009C43D3" w:rsidP="009C43D3">
      <w:pPr>
        <w:tabs>
          <w:tab w:val="left" w:pos="5505"/>
        </w:tabs>
        <w:rPr>
          <w:rFonts w:ascii="Arial" w:hAnsi="Arial" w:cs="Arial"/>
          <w:szCs w:val="22"/>
          <w:lang w:val="es-CR" w:eastAsia="es-CR"/>
        </w:rPr>
      </w:pPr>
    </w:p>
    <w:p w14:paraId="586FDBC1" w14:textId="77777777" w:rsidR="009C43D3" w:rsidRPr="009C43D3" w:rsidRDefault="009C43D3" w:rsidP="009C43D3">
      <w:pPr>
        <w:rPr>
          <w:rFonts w:ascii="Arial" w:hAnsi="Arial" w:cs="Arial"/>
          <w:szCs w:val="22"/>
        </w:rPr>
      </w:pPr>
      <w:r w:rsidRPr="009C43D3">
        <w:rPr>
          <w:rFonts w:ascii="Arial" w:hAnsi="Arial" w:cs="Arial"/>
          <w:szCs w:val="22"/>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14:paraId="564E5D0B" w14:textId="77777777" w:rsidR="009C43D3" w:rsidRPr="009C43D3" w:rsidRDefault="009C43D3" w:rsidP="009C43D3">
      <w:pPr>
        <w:rPr>
          <w:rFonts w:ascii="Arial" w:hAnsi="Arial" w:cs="Arial"/>
          <w:szCs w:val="22"/>
          <w:lang w:val="es-CR" w:eastAsia="es-MX"/>
        </w:rPr>
      </w:pPr>
    </w:p>
    <w:p w14:paraId="17545859" w14:textId="77777777" w:rsidR="009C43D3" w:rsidRPr="009C43D3" w:rsidRDefault="009C43D3" w:rsidP="009C43D3">
      <w:pPr>
        <w:rPr>
          <w:rFonts w:ascii="Arial" w:hAnsi="Arial" w:cs="Arial"/>
          <w:szCs w:val="22"/>
          <w:lang w:val="es-MX" w:eastAsia="es-MX"/>
        </w:rPr>
      </w:pPr>
      <w:r w:rsidRPr="009C43D3">
        <w:rPr>
          <w:rFonts w:ascii="Arial" w:hAnsi="Arial" w:cs="Arial"/>
          <w:szCs w:val="22"/>
          <w:lang w:val="es-MX" w:eastAsia="es-MX"/>
        </w:rPr>
        <w:t>La Auditoría Interna realizó la conferencia técnica de este informe con la División Gestión de Activos y Pasivos y la División Sistemas de Pago; y la conferencia final con la Gerencia, como parte de la comunicación preliminar de los resultados.</w:t>
      </w:r>
    </w:p>
    <w:p w14:paraId="19CE10A5" w14:textId="77777777" w:rsidR="009C43D3" w:rsidRPr="009C43D3" w:rsidRDefault="009C43D3" w:rsidP="009C43D3">
      <w:pPr>
        <w:rPr>
          <w:rFonts w:ascii="Arial" w:hAnsi="Arial" w:cs="Arial"/>
          <w:szCs w:val="22"/>
          <w:lang w:val="es-MX" w:eastAsia="es-MX"/>
        </w:rPr>
      </w:pPr>
    </w:p>
    <w:p w14:paraId="11615A45" w14:textId="77777777" w:rsidR="009C43D3" w:rsidRPr="009C43D3" w:rsidRDefault="009C43D3" w:rsidP="009C43D3">
      <w:pPr>
        <w:rPr>
          <w:rFonts w:ascii="Arial" w:hAnsi="Arial" w:cs="Arial"/>
          <w:szCs w:val="22"/>
          <w:lang w:val="es-CR" w:eastAsia="es-MX"/>
        </w:rPr>
      </w:pPr>
      <w:r w:rsidRPr="009C43D3">
        <w:rPr>
          <w:rFonts w:ascii="Arial" w:hAnsi="Arial" w:cs="Arial"/>
          <w:szCs w:val="22"/>
          <w:lang w:val="es-CR" w:eastAsia="es-MX"/>
        </w:rPr>
        <w:t>Le solicito disponer que en el plazo de los próximos diez días se registre en el Sistema de la Auditoría Interna ubicado en el Portal Central el nombre de los funcionarios responsables de atender las recomendaciones y sus fechas de implantación establecidas por la Gerencia, las cuales se incluyen en este informe.</w:t>
      </w:r>
    </w:p>
    <w:p w14:paraId="5ED0B1C0" w14:textId="77777777" w:rsidR="009C43D3" w:rsidRPr="009C43D3" w:rsidRDefault="009C43D3" w:rsidP="009C43D3">
      <w:pPr>
        <w:widowControl w:val="0"/>
        <w:rPr>
          <w:rFonts w:ascii="Arial" w:hAnsi="Arial" w:cs="Arial"/>
          <w:szCs w:val="22"/>
          <w:lang w:val="es-CR" w:eastAsia="es-CR"/>
        </w:rPr>
      </w:pPr>
    </w:p>
    <w:p w14:paraId="074004CB" w14:textId="77777777" w:rsidR="009C43D3" w:rsidRPr="009C43D3" w:rsidRDefault="009C43D3" w:rsidP="009C43D3">
      <w:pPr>
        <w:widowControl w:val="0"/>
        <w:rPr>
          <w:rFonts w:ascii="Arial" w:hAnsi="Arial" w:cs="Arial"/>
          <w:szCs w:val="22"/>
          <w:lang w:val="es-CR" w:eastAsia="es-CR"/>
        </w:rPr>
      </w:pPr>
      <w:r w:rsidRPr="009C43D3">
        <w:rPr>
          <w:rFonts w:ascii="Arial" w:hAnsi="Arial" w:cs="Arial"/>
          <w:szCs w:val="22"/>
          <w:lang w:val="es-CR" w:eastAsia="es-CR"/>
        </w:rPr>
        <w:t>Las recomendaciones de auditoría deben tratarse con arreglo a las disposiciones de los artículos 36, 37, 38 y 39, según la Ley General de Control Interno No. 8292 publicada en el periódico oficial La Gaceta 169 del 4 de setiembre del 2002.</w:t>
      </w:r>
    </w:p>
    <w:p w14:paraId="3E04A4C1" w14:textId="77777777" w:rsidR="009C43D3" w:rsidRPr="009C43D3" w:rsidRDefault="009C43D3" w:rsidP="009C43D3">
      <w:pPr>
        <w:widowControl w:val="0"/>
        <w:rPr>
          <w:rFonts w:ascii="Arial" w:hAnsi="Arial" w:cs="Arial"/>
          <w:szCs w:val="22"/>
          <w:lang w:val="es-CR" w:eastAsia="es-CR"/>
        </w:rPr>
      </w:pPr>
    </w:p>
    <w:p w14:paraId="03F14B95" w14:textId="77777777" w:rsidR="009C43D3" w:rsidRPr="009C43D3" w:rsidRDefault="009C43D3" w:rsidP="009C43D3">
      <w:pPr>
        <w:jc w:val="left"/>
        <w:rPr>
          <w:rFonts w:ascii="Arial" w:hAnsi="Arial" w:cs="Arial"/>
          <w:szCs w:val="22"/>
          <w:lang w:val="pt-BR" w:eastAsia="es-CR"/>
        </w:rPr>
      </w:pPr>
      <w:r w:rsidRPr="009C43D3">
        <w:rPr>
          <w:rFonts w:ascii="Times New Roman" w:hAnsi="Times New Roman"/>
          <w:noProof/>
          <w:szCs w:val="22"/>
          <w:lang w:val="es-CR" w:eastAsia="es-CR"/>
        </w:rPr>
        <w:drawing>
          <wp:anchor distT="0" distB="0" distL="114300" distR="114300" simplePos="0" relativeHeight="251659264" behindDoc="1" locked="0" layoutInCell="1" allowOverlap="1" wp14:anchorId="6A4843E3" wp14:editId="06D96570">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3D3">
        <w:rPr>
          <w:rFonts w:ascii="Arial" w:hAnsi="Arial" w:cs="Arial"/>
          <w:szCs w:val="22"/>
          <w:lang w:val="pt-BR" w:eastAsia="es-CR"/>
        </w:rPr>
        <w:t>Atentamente,</w:t>
      </w:r>
    </w:p>
    <w:p w14:paraId="5AED44E1" w14:textId="77777777" w:rsidR="009C43D3" w:rsidRPr="009C43D3" w:rsidRDefault="009C43D3" w:rsidP="009C43D3">
      <w:pPr>
        <w:tabs>
          <w:tab w:val="left" w:pos="3120"/>
        </w:tabs>
        <w:jc w:val="left"/>
        <w:rPr>
          <w:rFonts w:ascii="Arial" w:hAnsi="Arial" w:cs="Arial"/>
          <w:szCs w:val="22"/>
          <w:lang w:val="pt-BR" w:eastAsia="es-CR"/>
        </w:rPr>
      </w:pPr>
      <w:r w:rsidRPr="009C43D3">
        <w:rPr>
          <w:rFonts w:ascii="Arial" w:hAnsi="Arial" w:cs="Arial"/>
          <w:szCs w:val="22"/>
          <w:lang w:val="pt-BR" w:eastAsia="es-CR"/>
        </w:rPr>
        <w:tab/>
      </w:r>
    </w:p>
    <w:p w14:paraId="5B785CF4" w14:textId="77777777" w:rsidR="009C43D3" w:rsidRPr="009C43D3" w:rsidRDefault="009C43D3" w:rsidP="009C43D3">
      <w:pPr>
        <w:jc w:val="left"/>
        <w:rPr>
          <w:rFonts w:ascii="Arial" w:hAnsi="Arial" w:cs="Arial"/>
          <w:szCs w:val="22"/>
          <w:lang w:val="pt-BR" w:eastAsia="es-CR"/>
        </w:rPr>
      </w:pPr>
    </w:p>
    <w:p w14:paraId="3392E817" w14:textId="77777777" w:rsidR="009C43D3" w:rsidRPr="009C43D3" w:rsidRDefault="009C43D3" w:rsidP="009C43D3">
      <w:pPr>
        <w:jc w:val="left"/>
        <w:rPr>
          <w:rFonts w:ascii="Arial" w:hAnsi="Arial" w:cs="Arial"/>
          <w:szCs w:val="22"/>
          <w:lang w:val="pt-BR" w:eastAsia="es-CR"/>
        </w:rPr>
      </w:pPr>
      <w:r w:rsidRPr="009C43D3">
        <w:rPr>
          <w:rFonts w:ascii="Arial" w:hAnsi="Arial" w:cs="Arial"/>
          <w:szCs w:val="22"/>
          <w:lang w:val="pt-BR" w:eastAsia="es-CR"/>
        </w:rPr>
        <w:t>Maribel Lizano Barahona</w:t>
      </w:r>
    </w:p>
    <w:p w14:paraId="25DE7FF7" w14:textId="77777777" w:rsidR="009C43D3" w:rsidRPr="009C43D3" w:rsidRDefault="009C43D3" w:rsidP="009C43D3">
      <w:pPr>
        <w:jc w:val="left"/>
        <w:rPr>
          <w:rFonts w:ascii="Arial" w:hAnsi="Arial" w:cs="Arial"/>
          <w:b/>
          <w:bCs/>
          <w:szCs w:val="22"/>
          <w:lang w:val="pt-BR" w:eastAsia="es-CR"/>
        </w:rPr>
      </w:pPr>
      <w:r w:rsidRPr="009C43D3">
        <w:rPr>
          <w:rFonts w:ascii="Arial" w:hAnsi="Arial" w:cs="Arial"/>
          <w:b/>
          <w:bCs/>
          <w:szCs w:val="22"/>
          <w:lang w:val="pt-BR" w:eastAsia="es-CR"/>
        </w:rPr>
        <w:t>Subauditora Interna</w:t>
      </w:r>
    </w:p>
    <w:p w14:paraId="63DFF6C1" w14:textId="77777777" w:rsidR="009C43D3" w:rsidRPr="009C43D3" w:rsidRDefault="009C43D3" w:rsidP="009C43D3">
      <w:pPr>
        <w:jc w:val="left"/>
        <w:rPr>
          <w:rFonts w:ascii="Arial" w:hAnsi="Arial" w:cs="Arial"/>
          <w:b/>
          <w:bCs/>
          <w:szCs w:val="22"/>
          <w:lang w:val="pt-BR" w:eastAsia="es-CR"/>
        </w:rPr>
      </w:pPr>
    </w:p>
    <w:p w14:paraId="220A23A8" w14:textId="77777777" w:rsidR="009C43D3" w:rsidRPr="009C43D3" w:rsidRDefault="009C43D3" w:rsidP="009C43D3">
      <w:pPr>
        <w:pStyle w:val="CC"/>
      </w:pPr>
      <w:r w:rsidRPr="009C43D3">
        <w:t>Cc.</w:t>
      </w:r>
      <w:r w:rsidRPr="009C43D3">
        <w:tab/>
        <w:t xml:space="preserve">División Gestión de Activos y Pasivos </w:t>
      </w:r>
    </w:p>
    <w:p w14:paraId="1FBA195D" w14:textId="74932ACD" w:rsidR="009C43D3" w:rsidRDefault="009C43D3" w:rsidP="009C43D3">
      <w:pPr>
        <w:pStyle w:val="CC"/>
        <w:ind w:firstLine="720"/>
      </w:pPr>
      <w:r w:rsidRPr="009C43D3">
        <w:t>División Sistemas de Pago</w:t>
      </w:r>
    </w:p>
    <w:p w14:paraId="7F6D356E" w14:textId="77777777" w:rsidR="009C43D3" w:rsidRDefault="009C43D3" w:rsidP="009C43D3">
      <w:pPr>
        <w:pStyle w:val="CC"/>
        <w:ind w:firstLine="720"/>
      </w:pPr>
    </w:p>
    <w:bookmarkStart w:id="1" w:name="_MON_1796464181"/>
    <w:bookmarkEnd w:id="1"/>
    <w:p w14:paraId="0D5B82A5" w14:textId="066F5974" w:rsidR="009C43D3" w:rsidRDefault="00FC6ECF" w:rsidP="00FC6ECF">
      <w:pPr>
        <w:pStyle w:val="CC"/>
        <w:ind w:firstLine="720"/>
        <w:jc w:val="center"/>
      </w:pPr>
      <w:r>
        <w:object w:dxaOrig="1508" w:dyaOrig="984" w14:anchorId="78C77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5" o:title=""/>
          </v:shape>
          <o:OLEObject Type="Embed" ProgID="Word.Document.12" ShapeID="_x0000_i1025" DrawAspect="Icon" ObjectID="_1796467568" r:id="rId16">
            <o:FieldCodes>\s</o:FieldCodes>
          </o:OLEObject>
        </w:object>
      </w:r>
    </w:p>
    <w:sectPr w:rsidR="009C43D3" w:rsidSect="009C43D3">
      <w:headerReference w:type="default" r:id="rId17"/>
      <w:footerReference w:type="even" r:id="rId18"/>
      <w:footerReference w:type="default" r:id="rId19"/>
      <w:headerReference w:type="first" r:id="rId20"/>
      <w:footerReference w:type="first" r:id="rId21"/>
      <w:type w:val="continuous"/>
      <w:pgSz w:w="12240" w:h="15840" w:code="1"/>
      <w:pgMar w:top="1702" w:right="1041" w:bottom="1276" w:left="1418"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862A" w14:textId="77777777" w:rsidR="009C43D3" w:rsidRDefault="009C43D3" w:rsidP="00D43D57">
      <w:r>
        <w:separator/>
      </w:r>
    </w:p>
  </w:endnote>
  <w:endnote w:type="continuationSeparator" w:id="0">
    <w:p w14:paraId="361DA49D" w14:textId="77777777" w:rsidR="009C43D3" w:rsidRDefault="009C43D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8FD3" w14:textId="070DAEE8" w:rsidR="009C43D3" w:rsidRDefault="009C43D3">
    <w:pPr>
      <w:pStyle w:val="Piedepgina"/>
    </w:pPr>
    <w:r>
      <w:rPr>
        <w:noProof/>
      </w:rPr>
      <mc:AlternateContent>
        <mc:Choice Requires="wps">
          <w:drawing>
            <wp:anchor distT="0" distB="0" distL="0" distR="0" simplePos="0" relativeHeight="251698176" behindDoc="0" locked="0" layoutInCell="1" allowOverlap="1" wp14:anchorId="32FBB2B4" wp14:editId="1ED81D35">
              <wp:simplePos x="635" y="635"/>
              <wp:positionH relativeFrom="page">
                <wp:align>center</wp:align>
              </wp:positionH>
              <wp:positionV relativeFrom="page">
                <wp:align>bottom</wp:align>
              </wp:positionV>
              <wp:extent cx="609600" cy="345440"/>
              <wp:effectExtent l="0" t="0" r="0" b="0"/>
              <wp:wrapNone/>
              <wp:docPr id="180671506" name="Cuadro de texto 4"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1D69DDD9" w14:textId="01709E4F" w:rsidR="009C43D3" w:rsidRPr="009C43D3" w:rsidRDefault="009C43D3" w:rsidP="009C43D3">
                          <w:pPr>
                            <w:rPr>
                              <w:rFonts w:ascii="Calibri" w:eastAsia="Calibri" w:hAnsi="Calibri" w:cs="Calibri"/>
                              <w:noProof/>
                              <w:color w:val="000000"/>
                              <w:sz w:val="20"/>
                              <w:szCs w:val="20"/>
                            </w:rPr>
                          </w:pPr>
                          <w:r w:rsidRPr="009C43D3">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2FBB2B4">
              <v:stroke joinstyle="miter"/>
              <v:path gradientshapeok="t" o:connecttype="rect"/>
            </v:shapetype>
            <v:shape id="Cuadro de texto 4"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9C43D3" w:rsidR="009C43D3" w:rsidP="009C43D3" w:rsidRDefault="009C43D3" w14:paraId="1D69DDD9" w14:textId="01709E4F">
                    <w:pPr>
                      <w:rPr>
                        <w:rFonts w:ascii="Calibri" w:hAnsi="Calibri" w:eastAsia="Calibri" w:cs="Calibri"/>
                        <w:noProof/>
                        <w:color w:val="000000"/>
                        <w:sz w:val="20"/>
                        <w:szCs w:val="20"/>
                      </w:rPr>
                    </w:pPr>
                    <w:r w:rsidRPr="009C43D3">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763F" w14:textId="6D654A95" w:rsidR="002307FE" w:rsidRDefault="009C43D3" w:rsidP="00FA54DF">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anchorId="61EB1F8D" wp14:editId="2BFE4953">
              <wp:simplePos x="635" y="635"/>
              <wp:positionH relativeFrom="page">
                <wp:align>center</wp:align>
              </wp:positionH>
              <wp:positionV relativeFrom="page">
                <wp:align>bottom</wp:align>
              </wp:positionV>
              <wp:extent cx="609600" cy="345440"/>
              <wp:effectExtent l="0" t="0" r="0" b="0"/>
              <wp:wrapNone/>
              <wp:docPr id="1027838247" name="Cuadro de texto 5"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49EDDF82" w14:textId="45A46D1F" w:rsidR="009C43D3" w:rsidRPr="009C43D3" w:rsidRDefault="009C43D3" w:rsidP="009C43D3">
                          <w:pPr>
                            <w:rPr>
                              <w:rFonts w:ascii="Calibri" w:eastAsia="Calibri" w:hAnsi="Calibri" w:cs="Calibri"/>
                              <w:noProof/>
                              <w:color w:val="000000"/>
                              <w:sz w:val="20"/>
                              <w:szCs w:val="20"/>
                            </w:rPr>
                          </w:pPr>
                          <w:r w:rsidRPr="009C43D3">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61EB1F8D">
              <v:stroke joinstyle="miter"/>
              <v:path gradientshapeok="t" o:connecttype="rect"/>
            </v:shapetype>
            <v:shape id="Cuadro de texto 5"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9C43D3" w:rsidR="009C43D3" w:rsidP="009C43D3" w:rsidRDefault="009C43D3" w14:paraId="49EDDF82" w14:textId="45A46D1F">
                    <w:pPr>
                      <w:rPr>
                        <w:rFonts w:ascii="Calibri" w:hAnsi="Calibri" w:eastAsia="Calibri" w:cs="Calibri"/>
                        <w:noProof/>
                        <w:color w:val="000000"/>
                        <w:sz w:val="20"/>
                        <w:szCs w:val="20"/>
                      </w:rPr>
                    </w:pPr>
                    <w:r w:rsidRPr="009C43D3">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6470BE0F3A994A858B8652B846E728DD"/>
        </w:placeholder>
        <w:text/>
      </w:sdtPr>
      <w:sdtEndPr/>
      <w:sdtContent>
        <w:r>
          <w:t>AI-0241-2024</w:t>
        </w:r>
      </w:sdtContent>
    </w:sdt>
  </w:p>
  <w:p w14:paraId="72132700" w14:textId="77777777" w:rsidR="002307FE" w:rsidRDefault="002307FE" w:rsidP="00FA54DF">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63CC1C37" w14:textId="77777777" w:rsidR="00D2424F" w:rsidRDefault="00E220C4" w:rsidP="00FA54DF">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anchorId="0C5C27F4" wp14:editId="46756ED1">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F76B" w14:textId="77777777" w:rsidR="00D2424F" w:rsidRPr="00FA54DF" w:rsidRDefault="00D2424F" w:rsidP="00FA54D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3BEE9984" w14:textId="77777777" w:rsidR="00D2424F" w:rsidRPr="00FA54DF" w:rsidRDefault="00D2424F" w:rsidP="00FA54D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4B842808" w14:textId="77777777" w:rsidR="00D2424F" w:rsidRDefault="00D2424F" w:rsidP="00FA54DF">
                          <w:pPr>
                            <w:rPr>
                              <w:color w:val="003A68"/>
                              <w:sz w:val="14"/>
                              <w:szCs w:val="14"/>
                            </w:rPr>
                          </w:pPr>
                          <w:r w:rsidRPr="00FA54DF">
                            <w:rPr>
                              <w:color w:val="003A68"/>
                              <w:sz w:val="14"/>
                              <w:szCs w:val="14"/>
                            </w:rPr>
                            <w:t>Apdo. 10058-1000</w:t>
                          </w:r>
                        </w:p>
                        <w:p w14:paraId="280094E6" w14:textId="77777777" w:rsidR="00D2424F" w:rsidRDefault="00D2424F" w:rsidP="00FA54DF">
                          <w:pPr>
                            <w:rPr>
                              <w:color w:val="003A68"/>
                              <w:sz w:val="14"/>
                              <w:szCs w:val="14"/>
                            </w:rPr>
                          </w:pPr>
                          <w:r w:rsidRPr="00FA54DF">
                            <w:rPr>
                              <w:color w:val="003A68"/>
                              <w:sz w:val="14"/>
                              <w:szCs w:val="14"/>
                            </w:rPr>
                            <w:t>Av. 1 y Central, Calles 2 y 4</w:t>
                          </w:r>
                        </w:p>
                        <w:p w14:paraId="395CF4CD" w14:textId="77777777" w:rsidR="00D2424F" w:rsidRPr="00FA54DF" w:rsidRDefault="00D2424F" w:rsidP="00FA54D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0C5C27F4">
              <v:textbox>
                <w:txbxContent>
                  <w:p w:rsidRPr="00FA54DF" w:rsidR="00D2424F" w:rsidP="00FA54DF" w:rsidRDefault="00D2424F" w14:paraId="5226F76B"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3BEE9984"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4B842808" w14:textId="77777777">
                    <w:pPr>
                      <w:rPr>
                        <w:color w:val="003A68"/>
                        <w:sz w:val="14"/>
                        <w:szCs w:val="14"/>
                      </w:rPr>
                    </w:pPr>
                    <w:r w:rsidRPr="00FA54DF">
                      <w:rPr>
                        <w:color w:val="003A68"/>
                        <w:sz w:val="14"/>
                        <w:szCs w:val="14"/>
                      </w:rPr>
                      <w:t>Apdo. 10058-1000</w:t>
                    </w:r>
                  </w:p>
                  <w:p w:rsidR="00D2424F" w:rsidP="00FA54DF" w:rsidRDefault="00D2424F" w14:paraId="280094E6" w14:textId="77777777">
                    <w:pPr>
                      <w:rPr>
                        <w:color w:val="003A68"/>
                        <w:sz w:val="14"/>
                        <w:szCs w:val="14"/>
                      </w:rPr>
                    </w:pPr>
                    <w:r w:rsidRPr="00FA54DF">
                      <w:rPr>
                        <w:color w:val="003A68"/>
                        <w:sz w:val="14"/>
                        <w:szCs w:val="14"/>
                      </w:rPr>
                      <w:t>Av. 1 y Central, Calles 2 y 4</w:t>
                    </w:r>
                  </w:p>
                  <w:p w:rsidRPr="00FA54DF" w:rsidR="00D2424F" w:rsidP="00FA54DF" w:rsidRDefault="00D2424F" w14:paraId="395CF4CD"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anchorId="22292417" wp14:editId="1F5A49DE">
          <wp:simplePos x="0" y="0"/>
          <wp:positionH relativeFrom="column">
            <wp:posOffset>4550781</wp:posOffset>
          </wp:positionH>
          <wp:positionV relativeFrom="paragraph">
            <wp:posOffset>-190500</wp:posOffset>
          </wp:positionV>
          <wp:extent cx="8890" cy="431165"/>
          <wp:effectExtent l="0" t="0" r="0" b="0"/>
          <wp:wrapNone/>
          <wp:docPr id="2109584100" name="Imagen 210958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8E8D" w14:textId="4BBEF802" w:rsidR="00F64992" w:rsidRDefault="009C43D3" w:rsidP="00F64992">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anchorId="783D2F80" wp14:editId="4AA31AEB">
              <wp:simplePos x="901700" y="9283700"/>
              <wp:positionH relativeFrom="page">
                <wp:align>center</wp:align>
              </wp:positionH>
              <wp:positionV relativeFrom="page">
                <wp:align>bottom</wp:align>
              </wp:positionV>
              <wp:extent cx="609600" cy="345440"/>
              <wp:effectExtent l="0" t="0" r="0" b="0"/>
              <wp:wrapNone/>
              <wp:docPr id="30317468"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4EDBA38C" w14:textId="5B1E0ACC" w:rsidR="009C43D3" w:rsidRPr="009C43D3" w:rsidRDefault="009C43D3" w:rsidP="009C43D3">
                          <w:pPr>
                            <w:rPr>
                              <w:rFonts w:ascii="Calibri" w:eastAsia="Calibri" w:hAnsi="Calibri" w:cs="Calibri"/>
                              <w:noProof/>
                              <w:color w:val="000000"/>
                              <w:sz w:val="20"/>
                              <w:szCs w:val="20"/>
                            </w:rPr>
                          </w:pPr>
                          <w:r w:rsidRPr="009C43D3">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783D2F80">
              <v:stroke joinstyle="miter"/>
              <v:path gradientshapeok="t" o:connecttype="rect"/>
            </v:shapetype>
            <v:shape id="Cuadro de texto 3"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9C43D3" w:rsidR="009C43D3" w:rsidP="009C43D3" w:rsidRDefault="009C43D3" w14:paraId="4EDBA38C" w14:textId="5B1E0ACC">
                    <w:pPr>
                      <w:rPr>
                        <w:rFonts w:ascii="Calibri" w:hAnsi="Calibri" w:eastAsia="Calibri" w:cs="Calibri"/>
                        <w:noProof/>
                        <w:color w:val="000000"/>
                        <w:sz w:val="20"/>
                        <w:szCs w:val="20"/>
                      </w:rPr>
                    </w:pPr>
                    <w:r w:rsidRPr="009C43D3">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anchorId="0F9DD92D" wp14:editId="35A15F1A">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FBBD" w14:textId="77777777" w:rsidR="00D2424F" w:rsidRPr="00FA54DF" w:rsidRDefault="00D2424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7148465E" w14:textId="77777777" w:rsidR="00D2424F" w:rsidRPr="00FA54DF" w:rsidRDefault="00D2424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7CC073A3" w14:textId="77777777" w:rsidR="00D2424F" w:rsidRDefault="00D2424F">
                          <w:pPr>
                            <w:rPr>
                              <w:color w:val="003A68"/>
                              <w:sz w:val="14"/>
                              <w:szCs w:val="14"/>
                            </w:rPr>
                          </w:pPr>
                          <w:r w:rsidRPr="00FA54DF">
                            <w:rPr>
                              <w:color w:val="003A68"/>
                              <w:sz w:val="14"/>
                              <w:szCs w:val="14"/>
                            </w:rPr>
                            <w:t>Apdo. 10058-1000</w:t>
                          </w:r>
                        </w:p>
                        <w:p w14:paraId="7E213F34" w14:textId="77777777" w:rsidR="00B65442" w:rsidRDefault="00B65442" w:rsidP="00B65442">
                          <w:pPr>
                            <w:rPr>
                              <w:color w:val="003A68"/>
                              <w:sz w:val="14"/>
                              <w:szCs w:val="14"/>
                            </w:rPr>
                          </w:pPr>
                          <w:r w:rsidRPr="00FA54DF">
                            <w:rPr>
                              <w:color w:val="003A68"/>
                              <w:sz w:val="14"/>
                              <w:szCs w:val="14"/>
                            </w:rPr>
                            <w:t>Av. 1 y Central, Calles 2 y 4</w:t>
                          </w:r>
                        </w:p>
                        <w:p w14:paraId="5C82ABFE" w14:textId="77777777" w:rsidR="00D2424F" w:rsidRPr="00FA54DF" w:rsidRDefault="00D2424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0F9DD92D">
              <v:textbox>
                <w:txbxContent>
                  <w:p w:rsidRPr="00FA54DF" w:rsidR="00D2424F" w:rsidRDefault="00D2424F" w14:paraId="266AFBBD"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7148465E"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7CC073A3" w14:textId="77777777">
                    <w:pPr>
                      <w:rPr>
                        <w:color w:val="003A68"/>
                        <w:sz w:val="14"/>
                        <w:szCs w:val="14"/>
                      </w:rPr>
                    </w:pPr>
                    <w:r w:rsidRPr="00FA54DF">
                      <w:rPr>
                        <w:color w:val="003A68"/>
                        <w:sz w:val="14"/>
                        <w:szCs w:val="14"/>
                      </w:rPr>
                      <w:t>Apdo. 10058-1000</w:t>
                    </w:r>
                  </w:p>
                  <w:p w:rsidR="00B65442" w:rsidP="00B65442" w:rsidRDefault="00B65442" w14:paraId="7E213F34" w14:textId="77777777">
                    <w:pPr>
                      <w:rPr>
                        <w:color w:val="003A68"/>
                        <w:sz w:val="14"/>
                        <w:szCs w:val="14"/>
                      </w:rPr>
                    </w:pPr>
                    <w:r w:rsidRPr="00FA54DF">
                      <w:rPr>
                        <w:color w:val="003A68"/>
                        <w:sz w:val="14"/>
                        <w:szCs w:val="14"/>
                      </w:rPr>
                      <w:t>Av. 1 y Central, Calles 2 y 4</w:t>
                    </w:r>
                  </w:p>
                  <w:p w:rsidRPr="00FA54DF" w:rsidR="00D2424F" w:rsidRDefault="00D2424F" w14:paraId="5C82ABFE"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anchorId="0ACA346D" wp14:editId="0A49F41F">
          <wp:simplePos x="0" y="0"/>
          <wp:positionH relativeFrom="column">
            <wp:posOffset>4553585</wp:posOffset>
          </wp:positionH>
          <wp:positionV relativeFrom="paragraph">
            <wp:posOffset>8687</wp:posOffset>
          </wp:positionV>
          <wp:extent cx="8890" cy="431165"/>
          <wp:effectExtent l="0" t="0" r="0" b="0"/>
          <wp:wrapNone/>
          <wp:docPr id="854269258" name="Imagen 85426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EB63A" w14:textId="77777777" w:rsidR="00DC5D53" w:rsidRDefault="00DC5D53" w:rsidP="0025085A">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5011A46A" w14:textId="77777777" w:rsidR="00F64992" w:rsidRDefault="00F64992" w:rsidP="00DC5D53">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AED16" w14:textId="77777777" w:rsidR="009C43D3" w:rsidRDefault="009C43D3" w:rsidP="00D43D57">
      <w:r>
        <w:separator/>
      </w:r>
    </w:p>
  </w:footnote>
  <w:footnote w:type="continuationSeparator" w:id="0">
    <w:p w14:paraId="336B7AEC" w14:textId="77777777" w:rsidR="009C43D3" w:rsidRDefault="009C43D3" w:rsidP="00D43D57">
      <w:r>
        <w:continuationSeparator/>
      </w:r>
    </w:p>
  </w:footnote>
  <w:footnote w:id="1">
    <w:p w14:paraId="3D12574C" w14:textId="77777777" w:rsidR="009C43D3" w:rsidRPr="001B18A4" w:rsidRDefault="009C43D3" w:rsidP="009C43D3">
      <w:pPr>
        <w:pStyle w:val="Textonotapie"/>
        <w:jc w:val="both"/>
        <w:rPr>
          <w:rFonts w:ascii="Arial" w:hAnsi="Arial" w:cs="Arial"/>
          <w:sz w:val="16"/>
          <w:szCs w:val="16"/>
        </w:rPr>
      </w:pPr>
      <w:r>
        <w:rPr>
          <w:rStyle w:val="Refdenotaalpie"/>
        </w:rPr>
        <w:footnoteRef/>
      </w:r>
      <w:r>
        <w:rPr>
          <w:rFonts w:ascii="Arial" w:hAnsi="Arial" w:cs="Arial"/>
          <w:sz w:val="16"/>
          <w:szCs w:val="16"/>
        </w:rPr>
        <w:t xml:space="preserve"> </w:t>
      </w:r>
      <w:r w:rsidRPr="004906BC">
        <w:rPr>
          <w:rFonts w:ascii="Arial" w:hAnsi="Arial" w:cs="Arial"/>
          <w:b/>
          <w:bCs/>
          <w:sz w:val="16"/>
          <w:szCs w:val="16"/>
        </w:rPr>
        <w:t>Auditoría de carácter especial</w:t>
      </w:r>
      <w:r w:rsidRPr="004906BC">
        <w:rPr>
          <w:rFonts w:ascii="Arial" w:hAnsi="Arial" w:cs="Arial"/>
          <w:sz w:val="16"/>
          <w:szCs w:val="16"/>
        </w:rPr>
        <w:t>: Evalúa si las actividades, operaciones financieras e información, cumplen en todos los aspectos relevantes, con las regulaciones o mandatos que rigen a la entidad</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6D4D" w14:textId="77777777" w:rsidR="00D2424F" w:rsidRDefault="00EC7A70" w:rsidP="00984A65">
    <w:pPr>
      <w:pStyle w:val="Encabezado"/>
      <w:jc w:val="center"/>
    </w:pPr>
    <w:r>
      <w:rPr>
        <w:noProof/>
        <w:lang w:val="es-CR" w:eastAsia="es-CR"/>
      </w:rPr>
      <w:drawing>
        <wp:anchor distT="0" distB="0" distL="114300" distR="114300" simplePos="0" relativeHeight="251696128" behindDoc="1" locked="0" layoutInCell="1" allowOverlap="1" wp14:anchorId="10A3C3FD" wp14:editId="75A279C7">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513918923" name="Imagen 51391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anchorId="7526C253" wp14:editId="6AF9CDE1">
          <wp:simplePos x="0" y="0"/>
          <wp:positionH relativeFrom="column">
            <wp:posOffset>4470400</wp:posOffset>
          </wp:positionH>
          <wp:positionV relativeFrom="paragraph">
            <wp:posOffset>298450</wp:posOffset>
          </wp:positionV>
          <wp:extent cx="941070" cy="424815"/>
          <wp:effectExtent l="0" t="0" r="0" b="0"/>
          <wp:wrapNone/>
          <wp:docPr id="1168935082" name="Imagen 116893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0272" w14:textId="77777777" w:rsidR="00D2424F" w:rsidRDefault="005F02FD" w:rsidP="00984A65">
    <w:pPr>
      <w:pStyle w:val="Encabezado"/>
      <w:jc w:val="center"/>
    </w:pPr>
    <w:r>
      <w:rPr>
        <w:noProof/>
        <w:lang w:val="es-CR" w:eastAsia="es-CR"/>
      </w:rPr>
      <w:drawing>
        <wp:anchor distT="0" distB="0" distL="114300" distR="114300" simplePos="0" relativeHeight="251694080" behindDoc="1" locked="0" layoutInCell="1" allowOverlap="1" wp14:anchorId="65D0965F" wp14:editId="0E25BAB8">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402218265" name="Imagen 1402218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anchorId="5878D027" wp14:editId="2DD6418F">
          <wp:simplePos x="0" y="0"/>
          <wp:positionH relativeFrom="column">
            <wp:posOffset>4602480</wp:posOffset>
          </wp:positionH>
          <wp:positionV relativeFrom="paragraph">
            <wp:posOffset>187960</wp:posOffset>
          </wp:positionV>
          <wp:extent cx="857250" cy="424815"/>
          <wp:effectExtent l="0" t="0" r="6350" b="0"/>
          <wp:wrapNone/>
          <wp:docPr id="1168572249" name="Imagen 116857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2052268499">
    <w:abstractNumId w:val="10"/>
  </w:num>
  <w:num w:numId="2" w16cid:durableId="993026940">
    <w:abstractNumId w:val="11"/>
  </w:num>
  <w:num w:numId="3" w16cid:durableId="1626080288">
    <w:abstractNumId w:val="9"/>
  </w:num>
  <w:num w:numId="4" w16cid:durableId="2068723605">
    <w:abstractNumId w:val="7"/>
  </w:num>
  <w:num w:numId="5" w16cid:durableId="2041124373">
    <w:abstractNumId w:val="6"/>
  </w:num>
  <w:num w:numId="6" w16cid:durableId="1435057400">
    <w:abstractNumId w:val="5"/>
  </w:num>
  <w:num w:numId="7" w16cid:durableId="2058581310">
    <w:abstractNumId w:val="4"/>
  </w:num>
  <w:num w:numId="8" w16cid:durableId="303315152">
    <w:abstractNumId w:val="8"/>
  </w:num>
  <w:num w:numId="9" w16cid:durableId="559557778">
    <w:abstractNumId w:val="3"/>
  </w:num>
  <w:num w:numId="10" w16cid:durableId="698354980">
    <w:abstractNumId w:val="2"/>
  </w:num>
  <w:num w:numId="11" w16cid:durableId="1363017776">
    <w:abstractNumId w:val="1"/>
  </w:num>
  <w:num w:numId="12" w16cid:durableId="1261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D3"/>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A6009"/>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B20F8"/>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859F5"/>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3D3"/>
    <w:rsid w:val="009C47FE"/>
    <w:rsid w:val="009D282C"/>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23F47"/>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C6ECF"/>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F24737"/>
  <w15:docId w15:val="{E23257F5-FFCD-453B-B0E3-43630C91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Textonotapie">
    <w:name w:val="footnote text"/>
    <w:aliases w:val="Car Car,Car Char,Car"/>
    <w:basedOn w:val="Normal"/>
    <w:link w:val="TextonotapieCar"/>
    <w:semiHidden/>
    <w:unhideWhenUsed/>
    <w:locked/>
    <w:rsid w:val="009C43D3"/>
    <w:pPr>
      <w:jc w:val="left"/>
    </w:pPr>
    <w:rPr>
      <w:rFonts w:eastAsia="Calibri"/>
      <w:sz w:val="20"/>
      <w:szCs w:val="20"/>
      <w:lang w:val="es-CR" w:eastAsia="es-CR"/>
    </w:rPr>
  </w:style>
  <w:style w:type="character" w:customStyle="1" w:styleId="TextonotapieCar">
    <w:name w:val="Texto nota pie Car"/>
    <w:aliases w:val="Car Car Car,Car Char Car,Car Car1"/>
    <w:basedOn w:val="Fuentedeprrafopredeter"/>
    <w:link w:val="Textonotapie"/>
    <w:semiHidden/>
    <w:rsid w:val="009C43D3"/>
  </w:style>
  <w:style w:type="character" w:styleId="Refdenotaalpie">
    <w:name w:val="footnote reference"/>
    <w:uiPriority w:val="99"/>
    <w:unhideWhenUsed/>
    <w:locked/>
    <w:rsid w:val="009C43D3"/>
    <w:rPr>
      <w:vertAlign w:val="superscript"/>
    </w:rPr>
  </w:style>
  <w:style w:type="character" w:styleId="Hipervnculo">
    <w:name w:val="Hyperlink"/>
    <w:uiPriority w:val="99"/>
    <w:locked/>
    <w:rsid w:val="009C4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88479">
      <w:bodyDiv w:val="1"/>
      <w:marLeft w:val="0"/>
      <w:marRight w:val="0"/>
      <w:marTop w:val="0"/>
      <w:marBottom w:val="0"/>
      <w:divBdr>
        <w:top w:val="none" w:sz="0" w:space="0" w:color="auto"/>
        <w:left w:val="none" w:sz="0" w:space="0" w:color="auto"/>
        <w:bottom w:val="none" w:sz="0" w:space="0" w:color="auto"/>
        <w:right w:val="none" w:sz="0" w:space="0" w:color="auto"/>
      </w:divBdr>
    </w:div>
    <w:div w:id="1236279875">
      <w:bodyDiv w:val="1"/>
      <w:marLeft w:val="0"/>
      <w:marRight w:val="0"/>
      <w:marTop w:val="0"/>
      <w:marBottom w:val="0"/>
      <w:divBdr>
        <w:top w:val="none" w:sz="0" w:space="0" w:color="auto"/>
        <w:left w:val="none" w:sz="0" w:space="0" w:color="auto"/>
        <w:bottom w:val="none" w:sz="0" w:space="0" w:color="auto"/>
        <w:right w:val="none" w:sz="0" w:space="0" w:color="auto"/>
      </w:divBdr>
    </w:div>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0" Type="http://schemas.openxmlformats.org/officeDocument/2006/relationships/header" Target="header2.xml"/><Relationship Id="rId16" Type="http://schemas.openxmlformats.org/officeDocument/2006/relationships/package" Target="embeddings/Microsoft_Word_Document.docx"/><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webSettings" Target="webSettings.xml"/><Relationship Id="rId23" Type="http://schemas.openxmlformats.org/officeDocument/2006/relationships/glossaryDocument" Target="glossary/document.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70BE0F3A994A858B8652B846E728DD"/>
        <w:category>
          <w:name w:val="General"/>
          <w:gallery w:val="placeholder"/>
        </w:category>
        <w:types>
          <w:type w:val="bbPlcHdr"/>
        </w:types>
        <w:behaviors>
          <w:behavior w:val="content"/>
        </w:behaviors>
        <w:guid w:val="{546B6407-107A-4A31-9627-A07717E4D0EE}"/>
      </w:docPartPr>
      <w:docPartBody>
        <w:p w:rsidR="00ED3657" w:rsidRDefault="00ED3657">
          <w:pPr>
            <w:pStyle w:val="6470BE0F3A994A858B8652B846E728DD"/>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57"/>
    <w:rsid w:val="002A6009"/>
    <w:rsid w:val="007859F5"/>
    <w:rsid w:val="00ED36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6470BE0F3A994A858B8652B846E728DD">
    <w:name w:val="6470BE0F3A994A858B8652B846E72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sfKeX4Gm2mOLDpa++hGGgZEooGm/eQRhdcXJ8RDp9HI=</DigestValue>
    </Reference>
    <Reference Type="http://uri.etsi.org/01903#SignedProperties" URI="#idSignedProperties">
      <Transforms>
        <Transform Algorithm="http://www.w3.org/TR/2001/REC-xml-c14n-20010315"/>
      </Transforms>
      <DigestMethod Algorithm="http://www.w3.org/2001/04/xmlenc#sha256"/>
      <DigestValue>qjKhhWzxJWLW2ee1yBrSJ6rH3Myi1ev3G/Mo+OMypBs=</DigestValue>
    </Reference>
  </SignedInfo>
  <SignatureValue>MgOZH5vpkZFqXNaHqPMR/d8Iks5w3v12Ry8LxH1lm/aFxLPVs+Ro3Xm8wrI/h2GQ2VCfIZ1/YT6KewenFzmYGxW9E2ucdLrdGkdInW0Vamfz6xtzsEWjDF3XiLwFQHbHpjV+VWSqnUvx8L6+KSEQ7DLiYu/PFNjEWwkS/saLfbm/SWWvRfL3DWLcGmSihkvaRqurJ4rVvsEEBX++qO/a4eWgVsww/oq81icsSii3/M79aKcVByzrjCYGT0zmYu90z4kW1PU4gFRO5pHBMFdPn8Z5Nqm9SsN6+iaQ3Bynzrmsc3bP5Y6y4tmVd5Ml+nPGwA75yW998EHkAOqbTW5zMQ==</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DEtcIY3hk42UW2EsLCwMlQuvopsggLYGMxr9Z9IJ/qY=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CMS7GN8uMxtNQ7ko51p+KkCEBdPvj7u0zHZkfSPSGY8=</DigestValue>
      </Reference>
      <Reference URI="/word/numbering.xml?ContentType=application/vnd.openxmlformats-officedocument.wordprocessingml.numbering+xml">
        <DigestMethod Algorithm="http://www.w3.org/2001/04/xmlenc#sha256"/>
        <DigestValue>bsX44Zih941pteL1YoKviTAP3CvP33MV3Uj7yzKrJUM=</DigestValue>
      </Reference>
      <Reference URI="/word/endnotes.xml?ContentType=application/vnd.openxmlformats-officedocument.wordprocessingml.endnotes+xml">
        <DigestMethod Algorithm="http://www.w3.org/2001/04/xmlenc#sha256"/>
        <DigestValue>05kua3nemGGK4ph5zoVLSSswtP+XSPPKZ1Z+VGXPFZQ=</DigestValue>
      </Reference>
      <Reference URI="/word/footer1.xml?ContentType=application/vnd.openxmlformats-officedocument.wordprocessingml.footer+xml">
        <DigestMethod Algorithm="http://www.w3.org/2001/04/xmlenc#sha256"/>
        <DigestValue>6FmeWR9RAhJxGuqNixluNgH+/J7aweJBlnxCRG3paG0=</DigestValue>
      </Reference>
      <Reference URI="/word/footer3.xml?ContentType=application/vnd.openxmlformats-officedocument.wordprocessingml.footer+xml">
        <DigestMethod Algorithm="http://www.w3.org/2001/04/xmlenc#sha256"/>
        <DigestValue>dYyjzxf2Y01qlgPwnxZy6s/N+QTjXzGPynwdC8B06+A=</DigestValue>
      </Reference>
      <Reference URI="/word/media/image5.emf?ContentType=image/x-emf">
        <DigestMethod Algorithm="http://www.w3.org/2001/04/xmlenc#sha256"/>
        <DigestValue>EQeoPcoPPD0NqMiDPGouQJEQEnlO/w+Td37NCcMaesM=</DigestValue>
      </Reference>
      <Reference URI="/word/footnotes.xml?ContentType=application/vnd.openxmlformats-officedocument.wordprocessingml.footnotes+xml">
        <DigestMethod Algorithm="http://www.w3.org/2001/04/xmlenc#sha256"/>
        <DigestValue>ml+h/DMIRRbRs08EBF9o+4FDN+lYP8M/4pa27YkBtW4=</DigestValue>
      </Reference>
      <Reference URI="/word/header1.xml?ContentType=application/vnd.openxmlformats-officedocument.wordprocessingml.header+xml">
        <DigestMethod Algorithm="http://www.w3.org/2001/04/xmlenc#sha256"/>
        <DigestValue>I8BxFsUzquZzGuIdpw/P1fI0TLL5t0mquKzmAD9wG+o=</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embeddings/Microsoft_Word_Document.docx?ContentType=application/vnd.openxmlformats-officedocument.wordprocessingml.document">
        <DigestMethod Algorithm="http://www.w3.org/2001/04/xmlenc#sha256"/>
        <DigestValue>7BRt6fZE27NAt4ETR8iOg9IPljM/g+t30Ne9tFl7c94=</DigestValue>
      </Reference>
      <Reference URI="/word/header2.xml?ContentType=application/vnd.openxmlformats-officedocument.wordprocessingml.header+xml">
        <DigestMethod Algorithm="http://www.w3.org/2001/04/xmlenc#sha256"/>
        <DigestValue>QKI7oBfvPPE16XHwVE5w5P7XBqicgQGO/9JquDrri9M=</DigestValue>
      </Reference>
      <Reference URI="/word/webSettings.xml?ContentType=application/vnd.openxmlformats-officedocument.wordprocessingml.webSettings+xml">
        <DigestMethod Algorithm="http://www.w3.org/2001/04/xmlenc#sha256"/>
        <DigestValue>0VK2XgM95zN45EB8AeOR6b41f0gW6ssxKTq2MYIFz6s=</DigestValue>
      </Reference>
      <Reference URI="/word/theme/theme1.xml?ContentType=application/vnd.openxmlformats-officedocument.theme+xml">
        <DigestMethod Algorithm="http://www.w3.org/2001/04/xmlenc#sha256"/>
        <DigestValue>9TZ4mZI8zGI3VflhVf7jIYdeWBzUvylr4fmB98sbr7g=</DigestValue>
      </Reference>
      <Reference URI="/word/media/image2.emf?ContentType=image/x-emf">
        <DigestMethod Algorithm="http://www.w3.org/2001/04/xmlenc#sha256"/>
        <DigestValue>UoQSnmy9IOs6yzxNWti40vPLAPwMTClRfo3+MC9ybBE=</DigestValue>
      </Reference>
      <Reference URI="/word/glossary/document.xml?ContentType=application/vnd.openxmlformats-officedocument.wordprocessingml.document.glossary+xml">
        <DigestMethod Algorithm="http://www.w3.org/2001/04/xmlenc#sha256"/>
        <DigestValue>hwoOB2KDSm5ZQnJxDiXUxXFiD5H5EOPDFT/3Xr3i1ok=</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XhvUTCoq1Z9xONGRv05F9e1dRGF8KwJEKI9upC7jJLo=</DigestValue>
      </Reference>
      <Reference URI="/word/glossary/styles.xml?ContentType=application/vnd.openxmlformats-officedocument.wordprocessingml.styles+xml">
        <DigestMethod Algorithm="http://www.w3.org/2001/04/xmlenc#sha256"/>
        <DigestValue>NfQPQwB4UgWAV6mQmdYfGxFmJZbg39UqnxGin0RU++Q=</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settings.xml?ContentType=application/vnd.openxmlformats-officedocument.wordprocessingml.settings+xml">
        <DigestMethod Algorithm="http://www.w3.org/2001/04/xmlenc#sha256"/>
        <DigestValue>0Pz0IAp7PEWm+i7OvqqybFt8zFvvNf7vXWQwpgCdgJk=</DigestValue>
      </Reference>
      <Reference URI="/word/footer2.xml?ContentType=application/vnd.openxmlformats-officedocument.wordprocessingml.footer+xml">
        <DigestMethod Algorithm="http://www.w3.org/2001/04/xmlenc#sha256"/>
        <DigestValue>V79orTN9FHbCX0P0qrAM5p3ZA/s2EJFAux/80r8GiVE=</DigestValue>
      </Reference>
      <Reference URI="/word/styles.xml?ContentType=application/vnd.openxmlformats-officedocument.wordprocessingml.styles+xml">
        <DigestMethod Algorithm="http://www.w3.org/2001/04/xmlenc#sha256"/>
        <DigestValue>3fbmF2TSjgn9meNUwhTLFbkMDQ3warFsZFIClEAD4J0=</DigestValue>
      </Reference>
      <Reference URI="/word/media/image1.jpeg?ContentType=image/jpeg">
        <DigestMethod Algorithm="http://www.w3.org/2001/04/xmlenc#sha256"/>
        <DigestValue>i5L6dPa91f4vprUe/qDpQrrKZLI1MiYL71asHHkAjWs=</DigestValue>
      </Reference>
      <Reference URI="/word/fontTable.xml?ContentType=application/vnd.openxmlformats-officedocument.wordprocessingml.fontTable+xml">
        <DigestMethod Algorithm="http://www.w3.org/2001/04/xmlenc#sha256"/>
        <DigestValue>ewEMMQ6+eVjnOaCWtflk4buAT27kwU+izuZeV7LAlX4=</DigestValue>
      </Reference>
    </Manifest>
    <SignatureProperties>
      <SignatureProperty Id="idSignatureTime" Target="#idPackageSignature">
        <mdssi:SignatureTime xmlns:mdssi="http://schemas.openxmlformats.org/package/2006/digital-signature">
          <mdssi:Format>YYYY-MM-DDThh:mm:ssTZD</mdssi:Format>
          <mdssi:Value>2024-12-23T21:07:04Z</mdssi:Value>
        </mdssi:SignatureTime>
      </SignatureProperty>
    </SignatureProperties>
  </Object>
  <Object>
    <xd:QualifyingProperties xmlns:xd="http://uri.etsi.org/01903/v1.3.2#" Target="#idPackageSignature">
      <xd:SignedProperties Id="idSignedProperties">
        <xd:SignedSignatureProperties>
          <xd:SigningTime>2024-12-23T21:07:04Z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HA7RgOHY0A3LK2PJL5V6ltwAlBw+rQfVwfdMEdoO6x8CBB+t6gsYDzIwMjQxMjIzMjEwNzE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GXQ/Cf1Krvx0NvVHI6ss92FRpF4=</xd:ByKey>
                  </xd:ResponderID>
                  <xd:ProducedAt>2024-12-23T21:07:19Z</xd:ProducedAt>
                </xd:OCSPIdentifier>
                <xd:DigestAlgAndValue>
                  <DigestMethod Algorithm="http://www.w3.org/2001/04/xmlenc#sha256"/>
                  <DigestValue>j4gdsxcLXk/1/XqMXlTEIxuPFRYA0rquJGwg1QqK6Jo=</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</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BKBkBGIwYAIBAQYIYIE8AQEBAQUwMTANBglghkgBZQMEAgEFAAQgCR4QyF4K2kcn9nKOV2tpJKCW
M6NYvxF/SoxczIs9hekCBB+t6gwYDzIwMjQxMjIzMjEwNzE5WjAEgAIB9AEB/6CCB8Iwgge+MIIF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CSqGSIb3DQEJAzENBgsqhkiG9w0BCRABBDAcBgkqhkiG9w0BCQUxDxcNMjQxMjIzMjEwNzE5WjAv
BgkqhkiG9w0BCQQxIgQgBfJn1Re/Y1+QW+1I599ZYRHX14fvyPnbv8CeVue209EwNwYLKoZIhvcN
AQkQAi8xKDAmMCQwIgQgrKszXYj6Q2nTJpWV/NZakemXG2IrBO983WoSsYOW808wDQYJKoZIhvcN
AQEBBQAEggEAcEGd6nFn5NXhYPA59S9dB/DVVelwOFtngRUOpEsPNf7Kn4YPO0873DuV/Lda/LHU
vNZ2rdBZ0Cyk3uPadyZqHWGbkruM+KUNdpe5WkIquTwCoW40ipz9EIedd40RFVA2xUhW76mMyx+u
yaM3LMG+vs8Qc49ZC4dD6H8+mOhSx6FEAFyLHlQ+eTrLYvC51F2L/e9jbKxQJwFlzo+am+XI2e2Q
wzkDw9BGgMAwNG9DEX7PLQFKeZBBbJNuFD4EbfXIJ5vYxxR3zSMuWqxmqR6OnQlYtpFYyBb0cLEb
CjeBtUJNoLItHIpg23pUKbV6jCZ1z0mPbMrUMm96kYsXoUGDdw==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31b4bb2-0db7-40b3-a341-fc1511e9642d" ContentTypeId="0x010100E97154E09FCE6A4E8EAEBD5C54DD1AE401" PreviousValue="false"/>
</file>

<file path=customXml/item6.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014a875e540579a57513672af9c06fb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a9d3e0d4eed18338327f59cd6bdecb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BF82E-1A70-4392-8CF2-7DEAFF1953AE}">
  <ds:schemaRefs>
    <ds:schemaRef ds:uri="http://purl.org/dc/elements/1.1/"/>
    <ds:schemaRef ds:uri="http://purl.org/dc/dcmitype/"/>
    <ds:schemaRef ds:uri="http://schemas.microsoft.com/office/2006/documentManagement/types"/>
    <ds:schemaRef ds:uri="http://schemas.microsoft.com/office/2006/metadata/properties"/>
    <ds:schemaRef ds:uri="http://schemas.microsoft.com/sharepoint/v3"/>
    <ds:schemaRef ds:uri="62db5286-48a0-4e17-a672-7c89f7b8ca75"/>
    <ds:schemaRef ds:uri="b875e23b-67d9-4b2e-bdec-edacbf90b326"/>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3.xml><?xml version="1.0" encoding="utf-8"?>
<ds:datastoreItem xmlns:ds="http://schemas.openxmlformats.org/officeDocument/2006/customXml" ds:itemID="{B2F65BF3-DD3E-462B-8900-4F0B3B04FAA8}"/>
</file>

<file path=customXml/itemProps4.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5.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6.xml><?xml version="1.0" encoding="utf-8"?>
<ds:datastoreItem xmlns:ds="http://schemas.openxmlformats.org/officeDocument/2006/customXml" ds:itemID="{79197AF9-0040-4A70-8AD9-CAF2C3FF1D30}"/>
</file>

<file path=customXml/itemProps7.xml><?xml version="1.0" encoding="utf-8"?>
<ds:datastoreItem xmlns:ds="http://schemas.openxmlformats.org/officeDocument/2006/customXml" ds:itemID="{EDE5BC90-F606-4CDF-A37C-9F32A14A551A}"/>
</file>

<file path=docProps/app.xml><?xml version="1.0" encoding="utf-8"?>
<Properties xmlns="http://schemas.openxmlformats.org/officeDocument/2006/extended-properties" xmlns:vt="http://schemas.openxmlformats.org/officeDocument/2006/docPropsVTypes">
  <Template>plantilla-DAI</Template>
  <TotalTime>7</TotalTime>
  <Pages>1</Pages>
  <Words>278</Words>
  <Characters>1533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AI-0241-2024</dc:title>
  <dc:subject/>
  <dc:creator>BERROCAL MEZA MELISSA</dc:creator>
  <cp:keywords/>
  <dc:description/>
  <cp:lastModifiedBy>BERROCAL MEZA MELISSA</cp:lastModifiedBy>
  <cp:revision>3</cp:revision>
  <cp:lastPrinted>2011-05-05T20:16:00Z</cp:lastPrinted>
  <dcterms:created xsi:type="dcterms:W3CDTF">2024-12-23T18:55:00Z</dcterms:created>
  <dcterms:modified xsi:type="dcterms:W3CDTF">2024-12-23T20:00:00Z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Gerencia|7f4773cf-2cb9-48b6-88d2-9e4750a72616;#88;#DGAP - División Gestión Activos y Pasivos|e5e58ded-9fa6-4fc5-8d69-304036a9a722;#91;#DSP - División Sistemas de Pago|9cb48ad8-abad-4fb4-90bb-bb8fa9b4aaaf</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1ce9b9c,ac4d412,3d439127</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2024-12-23T19:01:28Z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dc227bff-250a-4aa0-9476-c2d15e97d5e8</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9673832d-94bf-4c19-8792-832784cbd250,10;b06cfa97-83cd-4c8b-8abb-c4fadbe40145,15;cf7072bc-9575-4d0b-b529-251f6b43b02b,16;cf7072bc-9575-4d0b-b529-251f6b43b02b,16;</vt:lpwstr>
  </property>
  <property fmtid="{D5CDD505-2E9C-101B-9397-08002B2CF9AE}" pid="31" name="Order">
    <vt:r8>180700</vt:r8>
  </property>
</Properties>
</file>