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54BCA" w14:textId="7EBBCC5A" w:rsidR="003554C5" w:rsidRPr="00760B2F" w:rsidRDefault="00760B2F" w:rsidP="00760B2F">
      <w:pPr>
        <w:jc w:val="left"/>
        <w:rPr>
          <w:rFonts w:ascii="Arial" w:hAnsi="Arial" w:cs="Arial"/>
          <w:sz w:val="24"/>
          <w:lang w:val="es-CR" w:eastAsia="es-CR"/>
        </w:rPr>
      </w:pPr>
      <w:r w:rsidRPr="00760B2F">
        <w:rPr>
          <w:rFonts w:ascii="Arial" w:hAnsi="Arial" w:cs="Arial"/>
          <w:sz w:val="24"/>
          <w:lang w:val="es-CR" w:eastAsia="es-CR"/>
        </w:rPr>
        <w:t>12 de febrero de 2026</w:t>
      </w:r>
    </w:p>
    <w:sdt>
      <w:sdtPr>
        <w:alias w:val="Consecutivo"/>
        <w:tag w:val="Consecutivo"/>
        <w:id w:val="867724263"/>
        <w:placeholder>
          <w:docPart w:val="F45D098F35124372ABF1796EA6AD8EBD"/>
        </w:placeholder>
        <w:text/>
      </w:sdtPr>
      <w:sdtEndPr/>
      <w:sdtContent>
        <w:p w14:paraId="17293983" w14:textId="77777777" w:rsidR="003554C5" w:rsidRDefault="00BF4EBD" w:rsidP="0085692C">
          <w:r>
            <w:rPr>
              <w:rStyle w:val="Textodelmarcadordeposicin"/>
              <w:rFonts w:eastAsia="Calibri"/>
            </w:rPr>
            <w:t>AI-0047-2026</w:t>
          </w:r>
        </w:p>
      </w:sdtContent>
    </w:sdt>
    <w:p w14:paraId="239001C0" w14:textId="77777777" w:rsidR="00BF4EBD" w:rsidRPr="00F835F3" w:rsidRDefault="00BF4EBD" w:rsidP="0085692C"/>
    <w:p w14:paraId="0D641063" w14:textId="77777777" w:rsidR="00760B2F" w:rsidRDefault="00760B2F" w:rsidP="00760B2F">
      <w:pPr>
        <w:jc w:val="left"/>
        <w:rPr>
          <w:rFonts w:ascii="Arial" w:hAnsi="Arial" w:cs="Arial"/>
          <w:sz w:val="24"/>
          <w:lang w:val="es-CR" w:eastAsia="es-CR"/>
        </w:rPr>
      </w:pPr>
    </w:p>
    <w:p w14:paraId="2CC4437D" w14:textId="7C100385" w:rsidR="00760B2F" w:rsidRPr="00760B2F" w:rsidRDefault="00760B2F" w:rsidP="00760B2F">
      <w:pPr>
        <w:jc w:val="left"/>
        <w:rPr>
          <w:rFonts w:ascii="Arial" w:hAnsi="Arial" w:cs="Arial"/>
          <w:sz w:val="24"/>
          <w:lang w:val="es-CR" w:eastAsia="es-CR"/>
        </w:rPr>
      </w:pPr>
      <w:r w:rsidRPr="00760B2F">
        <w:rPr>
          <w:rFonts w:ascii="Arial" w:hAnsi="Arial" w:cs="Arial"/>
          <w:sz w:val="24"/>
          <w:lang w:val="es-CR" w:eastAsia="es-CR"/>
        </w:rPr>
        <w:t>Señor</w:t>
      </w:r>
    </w:p>
    <w:p w14:paraId="005DEBCE" w14:textId="77777777" w:rsidR="00760B2F" w:rsidRPr="00760B2F" w:rsidRDefault="00760B2F" w:rsidP="00760B2F">
      <w:pPr>
        <w:jc w:val="left"/>
        <w:rPr>
          <w:rFonts w:ascii="Arial" w:hAnsi="Arial" w:cs="Arial"/>
          <w:sz w:val="24"/>
          <w:lang w:val="es-CR" w:eastAsia="es-CR"/>
        </w:rPr>
      </w:pPr>
      <w:r w:rsidRPr="00760B2F">
        <w:rPr>
          <w:rFonts w:ascii="Arial" w:hAnsi="Arial" w:cs="Arial"/>
          <w:sz w:val="24"/>
          <w:lang w:val="es-CR" w:eastAsia="es-CR"/>
        </w:rPr>
        <w:t>Pablo Villalobos González, Gerente</w:t>
      </w:r>
    </w:p>
    <w:p w14:paraId="2E2BE5B3" w14:textId="77777777" w:rsidR="00760B2F" w:rsidRPr="00760B2F" w:rsidRDefault="00760B2F" w:rsidP="00760B2F">
      <w:pPr>
        <w:jc w:val="left"/>
        <w:rPr>
          <w:rFonts w:ascii="Arial" w:hAnsi="Arial" w:cs="Arial"/>
          <w:b/>
          <w:color w:val="1F4E79"/>
          <w:sz w:val="24"/>
          <w:lang w:val="es-CR" w:eastAsia="es-CR"/>
        </w:rPr>
      </w:pPr>
      <w:r w:rsidRPr="00760B2F">
        <w:rPr>
          <w:rFonts w:ascii="Arial" w:hAnsi="Arial" w:cs="Arial"/>
          <w:b/>
          <w:color w:val="1F4E79"/>
          <w:sz w:val="24"/>
          <w:lang w:val="es-CR" w:eastAsia="es-CR"/>
        </w:rPr>
        <w:t>BANCO CENTRAL DE COSTA RICA</w:t>
      </w:r>
    </w:p>
    <w:p w14:paraId="6517CFC8" w14:textId="77777777" w:rsidR="00760B2F" w:rsidRPr="00760B2F" w:rsidRDefault="00760B2F" w:rsidP="00760B2F">
      <w:pPr>
        <w:jc w:val="left"/>
        <w:rPr>
          <w:rFonts w:ascii="Arial" w:hAnsi="Arial" w:cs="Arial"/>
          <w:sz w:val="24"/>
          <w:lang w:val="es-CR" w:eastAsia="es-CR"/>
        </w:rPr>
      </w:pPr>
    </w:p>
    <w:p w14:paraId="5D8B0605" w14:textId="77777777" w:rsidR="00760B2F" w:rsidRPr="00760B2F" w:rsidRDefault="00760B2F" w:rsidP="00760B2F">
      <w:pPr>
        <w:jc w:val="left"/>
        <w:rPr>
          <w:rFonts w:ascii="Arial" w:hAnsi="Arial" w:cs="Arial"/>
          <w:sz w:val="24"/>
          <w:lang w:val="es-CR" w:eastAsia="es-CR"/>
        </w:rPr>
      </w:pPr>
    </w:p>
    <w:p w14:paraId="3972C9E7" w14:textId="77777777" w:rsidR="00760B2F" w:rsidRPr="00760B2F" w:rsidRDefault="00760B2F" w:rsidP="00760B2F">
      <w:pPr>
        <w:rPr>
          <w:rFonts w:ascii="Arial" w:hAnsi="Arial" w:cs="Arial"/>
          <w:b/>
          <w:bCs/>
          <w:sz w:val="24"/>
          <w:lang w:val="es-CR" w:eastAsia="es-CR"/>
        </w:rPr>
      </w:pPr>
      <w:r w:rsidRPr="00760B2F">
        <w:rPr>
          <w:rFonts w:ascii="Arial" w:hAnsi="Arial" w:cs="Arial"/>
          <w:b/>
          <w:sz w:val="24"/>
          <w:lang w:val="es-CR" w:eastAsia="es-CR"/>
        </w:rPr>
        <w:t xml:space="preserve">Ref. Comunicación de informe </w:t>
      </w:r>
      <w:r w:rsidRPr="00760B2F">
        <w:rPr>
          <w:rFonts w:ascii="Arial" w:hAnsi="Arial" w:cs="Arial"/>
          <w:b/>
          <w:bCs/>
          <w:sz w:val="24"/>
          <w:lang w:val="es-CR" w:eastAsia="es-CR"/>
        </w:rPr>
        <w:t>de auditoría del requerimiento de encaje mínimo legal</w:t>
      </w:r>
    </w:p>
    <w:p w14:paraId="03B885D4" w14:textId="77777777" w:rsidR="00760B2F" w:rsidRDefault="00760B2F" w:rsidP="00760B2F">
      <w:pPr>
        <w:jc w:val="left"/>
        <w:rPr>
          <w:rFonts w:ascii="Arial" w:hAnsi="Arial" w:cs="Arial"/>
          <w:sz w:val="24"/>
          <w:lang w:val="es-CR" w:eastAsia="es-CR"/>
        </w:rPr>
      </w:pPr>
    </w:p>
    <w:p w14:paraId="566F0497" w14:textId="77777777" w:rsidR="00760B2F" w:rsidRPr="00760B2F" w:rsidRDefault="00760B2F" w:rsidP="00760B2F">
      <w:pPr>
        <w:jc w:val="left"/>
        <w:rPr>
          <w:rFonts w:ascii="Arial" w:hAnsi="Arial" w:cs="Arial"/>
          <w:sz w:val="24"/>
          <w:lang w:val="es-CR" w:eastAsia="es-CR"/>
        </w:rPr>
      </w:pPr>
    </w:p>
    <w:p w14:paraId="58F2C080" w14:textId="77777777" w:rsidR="00760B2F" w:rsidRPr="00760B2F" w:rsidRDefault="00760B2F" w:rsidP="00760B2F">
      <w:pPr>
        <w:jc w:val="left"/>
        <w:rPr>
          <w:rFonts w:ascii="Arial" w:hAnsi="Arial" w:cs="Arial"/>
          <w:sz w:val="24"/>
          <w:lang w:val="es-CR" w:eastAsia="es-CR"/>
        </w:rPr>
      </w:pPr>
      <w:r w:rsidRPr="00760B2F">
        <w:rPr>
          <w:rFonts w:ascii="Arial" w:hAnsi="Arial" w:cs="Arial"/>
          <w:sz w:val="24"/>
          <w:lang w:val="es-CR" w:eastAsia="es-CR"/>
        </w:rPr>
        <w:t>Estimado señor:</w:t>
      </w:r>
    </w:p>
    <w:p w14:paraId="73CFC7F6" w14:textId="77777777" w:rsidR="00760B2F" w:rsidRDefault="00760B2F" w:rsidP="00760B2F">
      <w:pPr>
        <w:jc w:val="left"/>
        <w:rPr>
          <w:rFonts w:ascii="Arial" w:hAnsi="Arial" w:cs="Arial"/>
          <w:sz w:val="24"/>
          <w:lang w:val="es-CR" w:eastAsia="es-CR"/>
        </w:rPr>
      </w:pPr>
    </w:p>
    <w:p w14:paraId="5E8D0D72" w14:textId="77777777" w:rsidR="00760B2F" w:rsidRPr="00760B2F" w:rsidRDefault="00760B2F" w:rsidP="00760B2F">
      <w:pPr>
        <w:jc w:val="left"/>
        <w:rPr>
          <w:rFonts w:ascii="Arial" w:hAnsi="Arial" w:cs="Arial"/>
          <w:sz w:val="24"/>
          <w:lang w:val="es-CR" w:eastAsia="es-CR"/>
        </w:rPr>
      </w:pPr>
    </w:p>
    <w:p w14:paraId="053723EE" w14:textId="77777777" w:rsidR="00760B2F" w:rsidRPr="00760B2F" w:rsidRDefault="00760B2F" w:rsidP="00760B2F">
      <w:pPr>
        <w:tabs>
          <w:tab w:val="left" w:pos="5505"/>
        </w:tabs>
        <w:rPr>
          <w:rFonts w:ascii="Arial" w:hAnsi="Arial" w:cs="Arial"/>
          <w:color w:val="000000"/>
          <w:sz w:val="24"/>
          <w:lang w:val="es-CR" w:eastAsia="es-CR"/>
        </w:rPr>
      </w:pPr>
      <w:r w:rsidRPr="00760B2F">
        <w:rPr>
          <w:rFonts w:ascii="Arial" w:hAnsi="Arial" w:cs="Arial"/>
          <w:sz w:val="24"/>
          <w:lang w:val="es-CR" w:eastAsia="es-CR"/>
        </w:rPr>
        <w:t xml:space="preserve">El informe adjunto contiene los resultados correspondientes al estudio </w:t>
      </w:r>
      <w:bookmarkStart w:id="0" w:name="_Hlk175132658"/>
      <w:r w:rsidRPr="00760B2F">
        <w:rPr>
          <w:rFonts w:ascii="Arial" w:hAnsi="Arial" w:cs="Arial"/>
          <w:color w:val="000000"/>
          <w:sz w:val="24"/>
          <w:lang w:val="es-CR" w:eastAsia="es-CR"/>
        </w:rPr>
        <w:t xml:space="preserve">de carácter especial, </w:t>
      </w:r>
      <w:bookmarkEnd w:id="0"/>
      <w:r w:rsidRPr="00760B2F">
        <w:rPr>
          <w:rFonts w:ascii="Arial" w:hAnsi="Arial" w:cs="Arial"/>
          <w:sz w:val="24"/>
          <w:lang w:val="es-CR" w:eastAsia="es-CR"/>
        </w:rPr>
        <w:t xml:space="preserve">mediante el cual esta Auditoría evaluó el requerimiento de encaje mínimo legal en </w:t>
      </w:r>
      <w:r w:rsidRPr="00760B2F">
        <w:rPr>
          <w:rFonts w:ascii="Arial" w:hAnsi="Arial" w:cs="Arial"/>
          <w:color w:val="000000"/>
          <w:sz w:val="24"/>
          <w:lang w:val="es-CR" w:eastAsia="es-CR"/>
        </w:rPr>
        <w:t>el Banco Central de Costa Rica.</w:t>
      </w:r>
    </w:p>
    <w:p w14:paraId="2F6A02CE" w14:textId="77777777" w:rsidR="00760B2F" w:rsidRPr="00760B2F" w:rsidRDefault="00760B2F" w:rsidP="00760B2F">
      <w:pPr>
        <w:tabs>
          <w:tab w:val="left" w:pos="5505"/>
        </w:tabs>
        <w:rPr>
          <w:rFonts w:ascii="Arial" w:hAnsi="Arial" w:cs="Arial"/>
          <w:sz w:val="24"/>
          <w:lang w:val="es-CR" w:eastAsia="es-CR"/>
        </w:rPr>
      </w:pPr>
    </w:p>
    <w:p w14:paraId="10FA6C29" w14:textId="77777777" w:rsidR="00760B2F" w:rsidRPr="00760B2F" w:rsidRDefault="00760B2F" w:rsidP="00760B2F">
      <w:pPr>
        <w:rPr>
          <w:rFonts w:ascii="Arial" w:hAnsi="Arial" w:cs="Arial"/>
          <w:sz w:val="24"/>
        </w:rPr>
      </w:pPr>
      <w:r w:rsidRPr="00760B2F">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721413C5" w14:textId="77777777" w:rsidR="00760B2F" w:rsidRPr="00760B2F" w:rsidRDefault="00760B2F" w:rsidP="00760B2F">
      <w:pPr>
        <w:contextualSpacing/>
        <w:jc w:val="left"/>
        <w:rPr>
          <w:rFonts w:ascii="Arial" w:hAnsi="Arial" w:cs="Arial"/>
          <w:sz w:val="24"/>
          <w:lang w:val="es-CR" w:eastAsia="es-CR"/>
        </w:rPr>
      </w:pPr>
    </w:p>
    <w:p w14:paraId="07475339" w14:textId="77777777" w:rsidR="00760B2F" w:rsidRPr="00760B2F" w:rsidRDefault="00760B2F" w:rsidP="00760B2F">
      <w:pPr>
        <w:rPr>
          <w:rFonts w:ascii="Arial" w:hAnsi="Arial" w:cs="Arial"/>
          <w:sz w:val="24"/>
          <w:lang w:val="es-MX" w:eastAsia="es-MX"/>
        </w:rPr>
      </w:pPr>
      <w:r w:rsidRPr="00760B2F">
        <w:rPr>
          <w:rFonts w:ascii="Arial" w:hAnsi="Arial" w:cs="Arial"/>
          <w:sz w:val="24"/>
          <w:lang w:val="es-MX" w:eastAsia="es-MX"/>
        </w:rPr>
        <w:t>La Auditoría Interna realizó la conferencia técnica de este informe con la División Económica, la División Asesoría Jurídica y el Departamento Secretaría General; y la conferencia final con la Gerencia, como parte de la comunicación preliminar de los resultados.</w:t>
      </w:r>
    </w:p>
    <w:p w14:paraId="56505F7D" w14:textId="77777777" w:rsidR="00760B2F" w:rsidRPr="00760B2F" w:rsidRDefault="00760B2F" w:rsidP="00760B2F">
      <w:pPr>
        <w:rPr>
          <w:rFonts w:ascii="Arial" w:hAnsi="Arial" w:cs="Arial"/>
          <w:sz w:val="24"/>
          <w:lang w:val="es-MX" w:eastAsia="es-MX"/>
        </w:rPr>
      </w:pPr>
    </w:p>
    <w:p w14:paraId="646C1793" w14:textId="77777777" w:rsidR="00760B2F" w:rsidRPr="00760B2F" w:rsidRDefault="00760B2F" w:rsidP="00760B2F">
      <w:pPr>
        <w:rPr>
          <w:rFonts w:ascii="Arial" w:hAnsi="Arial" w:cs="Arial"/>
          <w:sz w:val="24"/>
          <w:lang w:val="es-CR" w:eastAsia="es-MX"/>
        </w:rPr>
      </w:pPr>
      <w:r w:rsidRPr="00760B2F">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21D14217" w14:textId="77777777" w:rsidR="00760B2F" w:rsidRPr="00760B2F" w:rsidRDefault="00760B2F" w:rsidP="00760B2F">
      <w:pPr>
        <w:widowControl w:val="0"/>
        <w:rPr>
          <w:rFonts w:ascii="Arial" w:hAnsi="Arial" w:cs="Arial"/>
          <w:sz w:val="24"/>
          <w:lang w:val="es-CR" w:eastAsia="es-CR"/>
        </w:rPr>
      </w:pPr>
    </w:p>
    <w:p w14:paraId="73E11E1B" w14:textId="77777777" w:rsidR="00760B2F" w:rsidRPr="00760B2F" w:rsidRDefault="00760B2F" w:rsidP="00760B2F">
      <w:pPr>
        <w:widowControl w:val="0"/>
        <w:rPr>
          <w:rFonts w:ascii="Arial" w:hAnsi="Arial" w:cs="Arial"/>
          <w:sz w:val="24"/>
          <w:lang w:val="es-CR" w:eastAsia="es-CR"/>
        </w:rPr>
      </w:pPr>
      <w:r w:rsidRPr="00760B2F">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14:paraId="1E4CE307" w14:textId="77777777" w:rsidR="00760B2F" w:rsidRDefault="00760B2F" w:rsidP="00760B2F">
      <w:pPr>
        <w:widowControl w:val="0"/>
        <w:rPr>
          <w:rFonts w:ascii="Arial" w:hAnsi="Arial" w:cs="Arial"/>
          <w:sz w:val="24"/>
          <w:lang w:val="es-CR" w:eastAsia="es-CR"/>
        </w:rPr>
      </w:pPr>
    </w:p>
    <w:p w14:paraId="796F4FC8" w14:textId="77777777" w:rsidR="00760B2F" w:rsidRDefault="00760B2F" w:rsidP="00760B2F">
      <w:pPr>
        <w:widowControl w:val="0"/>
        <w:rPr>
          <w:rFonts w:ascii="Arial" w:hAnsi="Arial" w:cs="Arial"/>
          <w:sz w:val="24"/>
          <w:lang w:val="es-CR" w:eastAsia="es-CR"/>
        </w:rPr>
      </w:pPr>
    </w:p>
    <w:p w14:paraId="4FED78B4" w14:textId="77777777" w:rsidR="00760B2F" w:rsidRDefault="00760B2F" w:rsidP="00760B2F">
      <w:pPr>
        <w:widowControl w:val="0"/>
        <w:rPr>
          <w:rFonts w:ascii="Arial" w:hAnsi="Arial" w:cs="Arial"/>
          <w:sz w:val="24"/>
          <w:lang w:val="es-CR" w:eastAsia="es-CR"/>
        </w:rPr>
      </w:pPr>
    </w:p>
    <w:p w14:paraId="7FBC07A4" w14:textId="77777777" w:rsidR="00760B2F" w:rsidRPr="00760B2F" w:rsidRDefault="00760B2F" w:rsidP="00760B2F">
      <w:pPr>
        <w:widowControl w:val="0"/>
        <w:rPr>
          <w:rFonts w:ascii="Arial" w:hAnsi="Arial" w:cs="Arial"/>
          <w:sz w:val="24"/>
          <w:lang w:val="es-CR" w:eastAsia="es-CR"/>
        </w:rPr>
      </w:pPr>
    </w:p>
    <w:p w14:paraId="06AE48B5" w14:textId="77777777" w:rsidR="00760B2F" w:rsidRPr="00760B2F" w:rsidRDefault="00760B2F" w:rsidP="00760B2F">
      <w:pPr>
        <w:widowControl w:val="0"/>
        <w:rPr>
          <w:rFonts w:ascii="Arial" w:hAnsi="Arial" w:cs="Arial"/>
          <w:sz w:val="24"/>
          <w:lang w:val="es-CR" w:eastAsia="es-CR"/>
        </w:rPr>
      </w:pPr>
      <w:r w:rsidRPr="00760B2F">
        <w:rPr>
          <w:rFonts w:ascii="Arial" w:hAnsi="Arial" w:cs="Arial"/>
          <w:sz w:val="24"/>
          <w:lang w:val="es-MX" w:eastAsia="es-MX"/>
        </w:rPr>
        <w:lastRenderedPageBreak/>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760B2F">
        <w:rPr>
          <w:rFonts w:ascii="Arial" w:hAnsi="Arial" w:cs="Arial"/>
          <w:sz w:val="24"/>
          <w:lang w:val="es-CR" w:eastAsia="es-CR"/>
        </w:rPr>
        <w:t>.</w:t>
      </w:r>
    </w:p>
    <w:p w14:paraId="6727EDF7" w14:textId="77777777" w:rsidR="00760B2F" w:rsidRPr="00760B2F" w:rsidRDefault="00760B2F" w:rsidP="00760B2F">
      <w:pPr>
        <w:widowControl w:val="0"/>
        <w:rPr>
          <w:rFonts w:ascii="Arial" w:hAnsi="Arial" w:cs="Arial"/>
          <w:sz w:val="24"/>
          <w:lang w:val="es-CR" w:eastAsia="es-CR"/>
        </w:rPr>
      </w:pPr>
    </w:p>
    <w:p w14:paraId="3209268D" w14:textId="77777777" w:rsidR="00760B2F" w:rsidRPr="00760B2F" w:rsidRDefault="00760B2F" w:rsidP="00760B2F">
      <w:pPr>
        <w:jc w:val="left"/>
        <w:rPr>
          <w:rFonts w:ascii="Arial" w:hAnsi="Arial" w:cs="Arial"/>
          <w:sz w:val="24"/>
          <w:lang w:val="pt-BR" w:eastAsia="es-CR"/>
        </w:rPr>
      </w:pPr>
      <w:r w:rsidRPr="00760B2F">
        <w:rPr>
          <w:rFonts w:ascii="Times New Roman" w:hAnsi="Times New Roman"/>
          <w:noProof/>
          <w:sz w:val="24"/>
          <w:lang w:val="es-CR" w:eastAsia="es-CR"/>
        </w:rPr>
        <w:drawing>
          <wp:anchor distT="0" distB="0" distL="114300" distR="114300" simplePos="0" relativeHeight="251659264" behindDoc="1" locked="0" layoutInCell="1" allowOverlap="1" wp14:anchorId="0BA03848" wp14:editId="0FB24B34">
            <wp:simplePos x="0" y="0"/>
            <wp:positionH relativeFrom="column">
              <wp:posOffset>-194945</wp:posOffset>
            </wp:positionH>
            <wp:positionV relativeFrom="paragraph">
              <wp:posOffset>186690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B2F">
        <w:rPr>
          <w:rFonts w:ascii="Arial" w:hAnsi="Arial" w:cs="Arial"/>
          <w:sz w:val="24"/>
          <w:lang w:val="pt-BR" w:eastAsia="es-CR"/>
        </w:rPr>
        <w:t>Atentamente,</w:t>
      </w:r>
    </w:p>
    <w:p w14:paraId="2418C7DE" w14:textId="77777777" w:rsidR="00760B2F" w:rsidRPr="00760B2F" w:rsidRDefault="00760B2F" w:rsidP="00760B2F">
      <w:pPr>
        <w:tabs>
          <w:tab w:val="left" w:pos="3120"/>
        </w:tabs>
        <w:jc w:val="left"/>
        <w:rPr>
          <w:rFonts w:ascii="Arial" w:hAnsi="Arial" w:cs="Arial"/>
          <w:sz w:val="24"/>
          <w:lang w:val="pt-BR" w:eastAsia="es-CR"/>
        </w:rPr>
      </w:pPr>
      <w:r w:rsidRPr="00760B2F">
        <w:rPr>
          <w:rFonts w:ascii="Arial" w:hAnsi="Arial" w:cs="Arial"/>
          <w:sz w:val="24"/>
          <w:lang w:val="pt-BR" w:eastAsia="es-CR"/>
        </w:rPr>
        <w:tab/>
      </w:r>
    </w:p>
    <w:p w14:paraId="65B8558E" w14:textId="77777777" w:rsidR="00760B2F" w:rsidRPr="00760B2F" w:rsidRDefault="00760B2F" w:rsidP="00760B2F">
      <w:pPr>
        <w:jc w:val="left"/>
        <w:rPr>
          <w:rFonts w:ascii="Arial" w:hAnsi="Arial" w:cs="Arial"/>
          <w:sz w:val="24"/>
          <w:lang w:val="pt-BR" w:eastAsia="es-CR"/>
        </w:rPr>
      </w:pPr>
    </w:p>
    <w:p w14:paraId="6BB7147B" w14:textId="77777777" w:rsidR="00760B2F" w:rsidRPr="00760B2F" w:rsidRDefault="00760B2F" w:rsidP="00760B2F">
      <w:pPr>
        <w:jc w:val="left"/>
        <w:rPr>
          <w:rFonts w:ascii="Arial" w:hAnsi="Arial" w:cs="Arial"/>
          <w:sz w:val="24"/>
          <w:lang w:val="pt-BR" w:eastAsia="es-CR"/>
        </w:rPr>
      </w:pPr>
    </w:p>
    <w:p w14:paraId="6999A21A" w14:textId="77777777" w:rsidR="00760B2F" w:rsidRPr="00760B2F" w:rsidRDefault="00760B2F" w:rsidP="00760B2F">
      <w:pPr>
        <w:jc w:val="left"/>
        <w:rPr>
          <w:rFonts w:ascii="Arial" w:hAnsi="Arial" w:cs="Arial"/>
          <w:sz w:val="24"/>
          <w:lang w:val="pt-BR" w:eastAsia="es-CR"/>
        </w:rPr>
      </w:pPr>
      <w:r w:rsidRPr="00760B2F">
        <w:rPr>
          <w:rFonts w:ascii="Arial" w:hAnsi="Arial" w:cs="Arial"/>
          <w:sz w:val="24"/>
          <w:lang w:val="pt-BR" w:eastAsia="es-CR"/>
        </w:rPr>
        <w:t>Joaquín Vargas Guerrero</w:t>
      </w:r>
    </w:p>
    <w:p w14:paraId="45EC9D2E" w14:textId="77777777" w:rsidR="00760B2F" w:rsidRPr="00760B2F" w:rsidRDefault="00760B2F" w:rsidP="00760B2F">
      <w:pPr>
        <w:jc w:val="left"/>
        <w:rPr>
          <w:rFonts w:ascii="Arial" w:hAnsi="Arial" w:cs="Arial"/>
          <w:b/>
          <w:bCs/>
          <w:sz w:val="24"/>
          <w:lang w:val="pt-BR" w:eastAsia="es-CR"/>
        </w:rPr>
      </w:pPr>
      <w:r w:rsidRPr="00760B2F">
        <w:rPr>
          <w:rFonts w:ascii="Arial" w:hAnsi="Arial" w:cs="Arial"/>
          <w:b/>
          <w:bCs/>
          <w:sz w:val="24"/>
          <w:lang w:val="pt-BR" w:eastAsia="es-CR"/>
        </w:rPr>
        <w:t>Auditor Interno</w:t>
      </w:r>
    </w:p>
    <w:p w14:paraId="2156D078" w14:textId="77777777" w:rsidR="00760B2F" w:rsidRPr="00760B2F" w:rsidRDefault="00760B2F" w:rsidP="00760B2F">
      <w:pPr>
        <w:jc w:val="left"/>
        <w:rPr>
          <w:rFonts w:ascii="Arial" w:hAnsi="Arial" w:cs="Arial"/>
          <w:b/>
          <w:bCs/>
          <w:sz w:val="24"/>
          <w:lang w:val="pt-BR" w:eastAsia="es-CR"/>
        </w:rPr>
      </w:pPr>
    </w:p>
    <w:p w14:paraId="1A884E82" w14:textId="77777777" w:rsidR="00760B2F" w:rsidRPr="00760B2F" w:rsidRDefault="00760B2F" w:rsidP="00760B2F">
      <w:pPr>
        <w:jc w:val="left"/>
        <w:rPr>
          <w:rFonts w:ascii="Arial" w:hAnsi="Arial" w:cs="Arial"/>
          <w:b/>
          <w:bCs/>
          <w:sz w:val="24"/>
          <w:lang w:val="pt-BR" w:eastAsia="es-CR"/>
        </w:rPr>
      </w:pPr>
    </w:p>
    <w:p w14:paraId="7A388C91" w14:textId="60A45EFD" w:rsidR="00760B2F" w:rsidRPr="00760B2F" w:rsidRDefault="00760B2F" w:rsidP="00760B2F">
      <w:pPr>
        <w:pStyle w:val="CC"/>
      </w:pPr>
      <w:proofErr w:type="spellStart"/>
      <w:r w:rsidRPr="00760B2F">
        <w:t>C</w:t>
      </w:r>
      <w:r>
        <w:t>c</w:t>
      </w:r>
      <w:r w:rsidRPr="00760B2F">
        <w:t>.</w:t>
      </w:r>
      <w:proofErr w:type="spellEnd"/>
      <w:r w:rsidRPr="00760B2F">
        <w:tab/>
        <w:t>División Económica</w:t>
      </w:r>
    </w:p>
    <w:p w14:paraId="6675917B" w14:textId="77777777" w:rsidR="00760B2F" w:rsidRPr="00760B2F" w:rsidRDefault="00760B2F" w:rsidP="00760B2F">
      <w:pPr>
        <w:pStyle w:val="CC"/>
        <w:ind w:firstLine="720"/>
      </w:pPr>
      <w:r w:rsidRPr="00760B2F">
        <w:t>División Asesoría Jurídica</w:t>
      </w:r>
    </w:p>
    <w:p w14:paraId="475B10CC" w14:textId="77777777" w:rsidR="00760B2F" w:rsidRPr="00760B2F" w:rsidRDefault="00760B2F" w:rsidP="00760B2F">
      <w:pPr>
        <w:pStyle w:val="CC"/>
        <w:ind w:firstLine="720"/>
      </w:pPr>
      <w:r w:rsidRPr="00760B2F">
        <w:t>Departamento Secretaría General</w:t>
      </w:r>
    </w:p>
    <w:p w14:paraId="0A4F6986" w14:textId="77777777" w:rsidR="002307FE" w:rsidRPr="002307FE" w:rsidRDefault="002307FE" w:rsidP="002307FE"/>
    <w:p w14:paraId="238FDE2C" w14:textId="77777777" w:rsidR="002307FE" w:rsidRPr="002307FE" w:rsidRDefault="002307FE" w:rsidP="002307FE"/>
    <w:bookmarkStart w:id="1" w:name="_MON_1832399095"/>
    <w:bookmarkEnd w:id="1"/>
    <w:p w14:paraId="614B0311" w14:textId="2B1EA2CE" w:rsidR="002307FE" w:rsidRPr="002307FE" w:rsidRDefault="00760B2F" w:rsidP="00760B2F">
      <w:pPr>
        <w:jc w:val="center"/>
      </w:pPr>
      <w:r>
        <w:object w:dxaOrig="1508" w:dyaOrig="984" w14:anchorId="51587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32403323" r:id="rId16">
            <o:FieldCodes>\s</o:FieldCodes>
          </o:OLEObject>
        </w:object>
      </w:r>
    </w:p>
    <w:p w14:paraId="15C18F26" w14:textId="77777777" w:rsidR="002307FE" w:rsidRPr="002307FE" w:rsidRDefault="002307FE" w:rsidP="002307FE"/>
    <w:p w14:paraId="3D9D74D4" w14:textId="77777777" w:rsidR="002307FE" w:rsidRDefault="002307FE" w:rsidP="002307FE"/>
    <w:p w14:paraId="5C97C28E" w14:textId="77777777" w:rsidR="002307FE" w:rsidRPr="002307FE" w:rsidRDefault="002307FE" w:rsidP="002307FE"/>
    <w:p w14:paraId="450F9DBF" w14:textId="77777777" w:rsidR="002307FE" w:rsidRDefault="002307FE" w:rsidP="002307FE"/>
    <w:p w14:paraId="03239244" w14:textId="77777777" w:rsidR="002307FE" w:rsidRDefault="002307FE" w:rsidP="002307FE"/>
    <w:p w14:paraId="06AEE112"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29AEF" w14:textId="77777777" w:rsidR="00760B2F" w:rsidRDefault="00760B2F" w:rsidP="00D43D57">
      <w:r>
        <w:separator/>
      </w:r>
    </w:p>
  </w:endnote>
  <w:endnote w:type="continuationSeparator" w:id="0">
    <w:p w14:paraId="7713DB70" w14:textId="77777777" w:rsidR="00760B2F" w:rsidRDefault="00760B2F"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A702" w14:textId="35A84EAB" w:rsidR="00EC7A70" w:rsidRDefault="00760B2F">
    <w:pPr>
      <w:pStyle w:val="Piedepgina"/>
    </w:pPr>
    <w:r>
      <w:rPr>
        <w:noProof/>
      </w:rPr>
      <mc:AlternateContent>
        <mc:Choice Requires="wps">
          <w:drawing>
            <wp:anchor distT="0" distB="0" distL="0" distR="0" simplePos="0" relativeHeight="251698176" behindDoc="0" locked="0" layoutInCell="1" allowOverlap="1" wp14:anchorId="14DECBB1" wp14:editId="6D267086">
              <wp:simplePos x="635" y="635"/>
              <wp:positionH relativeFrom="page">
                <wp:align>center</wp:align>
              </wp:positionH>
              <wp:positionV relativeFrom="page">
                <wp:align>bottom</wp:align>
              </wp:positionV>
              <wp:extent cx="1083945" cy="345440"/>
              <wp:effectExtent l="0" t="0" r="1905" b="0"/>
              <wp:wrapNone/>
              <wp:docPr id="654523065"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04C39FDA" w14:textId="5FD81C80" w:rsidR="00760B2F" w:rsidRPr="00760B2F" w:rsidRDefault="00760B2F" w:rsidP="00760B2F">
                          <w:pPr>
                            <w:rPr>
                              <w:rFonts w:ascii="Aptos" w:eastAsia="Aptos" w:hAnsi="Aptos" w:cs="Aptos"/>
                              <w:noProof/>
                              <w:color w:val="000000"/>
                              <w:sz w:val="20"/>
                              <w:szCs w:val="20"/>
                            </w:rPr>
                          </w:pPr>
                          <w:r w:rsidRPr="00760B2F">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DECBB1"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04C39FDA" w14:textId="5FD81C80" w:rsidR="00760B2F" w:rsidRPr="00760B2F" w:rsidRDefault="00760B2F" w:rsidP="00760B2F">
                    <w:pPr>
                      <w:rPr>
                        <w:rFonts w:ascii="Aptos" w:eastAsia="Aptos" w:hAnsi="Aptos" w:cs="Aptos"/>
                        <w:noProof/>
                        <w:color w:val="000000"/>
                        <w:sz w:val="20"/>
                        <w:szCs w:val="20"/>
                      </w:rPr>
                    </w:pPr>
                    <w:r w:rsidRPr="00760B2F">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6E2C" w14:textId="02902949" w:rsidR="002307FE" w:rsidRDefault="00760B2F"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6F8C7CDB" wp14:editId="700F5C15">
              <wp:simplePos x="635" y="635"/>
              <wp:positionH relativeFrom="page">
                <wp:align>center</wp:align>
              </wp:positionH>
              <wp:positionV relativeFrom="page">
                <wp:align>bottom</wp:align>
              </wp:positionV>
              <wp:extent cx="1083945" cy="345440"/>
              <wp:effectExtent l="0" t="0" r="1905" b="0"/>
              <wp:wrapNone/>
              <wp:docPr id="1531649188"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1A4AB7FA" w14:textId="3F80BC4D" w:rsidR="00760B2F" w:rsidRPr="00760B2F" w:rsidRDefault="00760B2F" w:rsidP="00760B2F">
                          <w:pPr>
                            <w:rPr>
                              <w:rFonts w:ascii="Aptos" w:eastAsia="Aptos" w:hAnsi="Aptos" w:cs="Aptos"/>
                              <w:noProof/>
                              <w:color w:val="000000"/>
                              <w:sz w:val="20"/>
                              <w:szCs w:val="20"/>
                            </w:rPr>
                          </w:pPr>
                          <w:r w:rsidRPr="00760B2F">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8C7CDB"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1A4AB7FA" w14:textId="3F80BC4D" w:rsidR="00760B2F" w:rsidRPr="00760B2F" w:rsidRDefault="00760B2F" w:rsidP="00760B2F">
                    <w:pPr>
                      <w:rPr>
                        <w:rFonts w:ascii="Aptos" w:eastAsia="Aptos" w:hAnsi="Aptos" w:cs="Aptos"/>
                        <w:noProof/>
                        <w:color w:val="000000"/>
                        <w:sz w:val="20"/>
                        <w:szCs w:val="20"/>
                      </w:rPr>
                    </w:pPr>
                    <w:r w:rsidRPr="00760B2F">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F45D098F35124372ABF1796EA6AD8EBD"/>
        </w:placeholder>
        <w:text/>
      </w:sdtPr>
      <w:sdtEndPr/>
      <w:sdtContent>
        <w:r>
          <w:rPr>
            <w:color w:val="004990"/>
            <w:sz w:val="16"/>
            <w:szCs w:val="16"/>
          </w:rPr>
          <w:t>AI-0047-2026</w:t>
        </w:r>
      </w:sdtContent>
    </w:sdt>
  </w:p>
  <w:p w14:paraId="551175E9"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9E54317"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64BA1B8A" wp14:editId="52BF56D2">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F171"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58254C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3FABF71" w14:textId="77777777" w:rsidR="00D2424F" w:rsidRDefault="00D2424F" w:rsidP="00FA54DF">
                          <w:pPr>
                            <w:rPr>
                              <w:color w:val="003A68"/>
                              <w:sz w:val="14"/>
                              <w:szCs w:val="14"/>
                            </w:rPr>
                          </w:pPr>
                          <w:r w:rsidRPr="00FA54DF">
                            <w:rPr>
                              <w:color w:val="003A68"/>
                              <w:sz w:val="14"/>
                              <w:szCs w:val="14"/>
                            </w:rPr>
                            <w:t>Apdo. 10058-1000</w:t>
                          </w:r>
                        </w:p>
                        <w:p w14:paraId="158F1C88" w14:textId="77777777" w:rsidR="00D2424F" w:rsidRDefault="00D2424F" w:rsidP="00FA54DF">
                          <w:pPr>
                            <w:rPr>
                              <w:color w:val="003A68"/>
                              <w:sz w:val="14"/>
                              <w:szCs w:val="14"/>
                            </w:rPr>
                          </w:pPr>
                          <w:r w:rsidRPr="00FA54DF">
                            <w:rPr>
                              <w:color w:val="003A68"/>
                              <w:sz w:val="14"/>
                              <w:szCs w:val="14"/>
                            </w:rPr>
                            <w:t>Av. 1 y Central, Calles 2 y 4</w:t>
                          </w:r>
                        </w:p>
                        <w:p w14:paraId="2E465603"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A1B8A"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2CF3F171"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58254C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3FABF71" w14:textId="77777777" w:rsidR="00D2424F" w:rsidRDefault="00D2424F" w:rsidP="00FA54DF">
                    <w:pPr>
                      <w:rPr>
                        <w:color w:val="003A68"/>
                        <w:sz w:val="14"/>
                        <w:szCs w:val="14"/>
                      </w:rPr>
                    </w:pPr>
                    <w:r w:rsidRPr="00FA54DF">
                      <w:rPr>
                        <w:color w:val="003A68"/>
                        <w:sz w:val="14"/>
                        <w:szCs w:val="14"/>
                      </w:rPr>
                      <w:t>Apdo. 10058-1000</w:t>
                    </w:r>
                  </w:p>
                  <w:p w14:paraId="158F1C88" w14:textId="77777777" w:rsidR="00D2424F" w:rsidRDefault="00D2424F" w:rsidP="00FA54DF">
                    <w:pPr>
                      <w:rPr>
                        <w:color w:val="003A68"/>
                        <w:sz w:val="14"/>
                        <w:szCs w:val="14"/>
                      </w:rPr>
                    </w:pPr>
                    <w:r w:rsidRPr="00FA54DF">
                      <w:rPr>
                        <w:color w:val="003A68"/>
                        <w:sz w:val="14"/>
                        <w:szCs w:val="14"/>
                      </w:rPr>
                      <w:t>Av. 1 y Central, Calles 2 y 4</w:t>
                    </w:r>
                  </w:p>
                  <w:p w14:paraId="2E465603"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1172A064" wp14:editId="757FD798">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0120" w14:textId="527B5234" w:rsidR="00F64992" w:rsidRDefault="00760B2F"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600D7D90" wp14:editId="4F66E562">
              <wp:simplePos x="1409700" y="9283700"/>
              <wp:positionH relativeFrom="page">
                <wp:align>center</wp:align>
              </wp:positionH>
              <wp:positionV relativeFrom="page">
                <wp:align>bottom</wp:align>
              </wp:positionV>
              <wp:extent cx="1083945" cy="345440"/>
              <wp:effectExtent l="0" t="0" r="1905" b="0"/>
              <wp:wrapNone/>
              <wp:docPr id="820426241"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A198567" w14:textId="501F90E4" w:rsidR="00760B2F" w:rsidRPr="00760B2F" w:rsidRDefault="00760B2F" w:rsidP="00760B2F">
                          <w:pPr>
                            <w:rPr>
                              <w:rFonts w:ascii="Aptos" w:eastAsia="Aptos" w:hAnsi="Aptos" w:cs="Aptos"/>
                              <w:noProof/>
                              <w:color w:val="000000"/>
                              <w:sz w:val="20"/>
                              <w:szCs w:val="20"/>
                            </w:rPr>
                          </w:pPr>
                          <w:r w:rsidRPr="00760B2F">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0D7D90"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4A198567" w14:textId="501F90E4" w:rsidR="00760B2F" w:rsidRPr="00760B2F" w:rsidRDefault="00760B2F" w:rsidP="00760B2F">
                    <w:pPr>
                      <w:rPr>
                        <w:rFonts w:ascii="Aptos" w:eastAsia="Aptos" w:hAnsi="Aptos" w:cs="Aptos"/>
                        <w:noProof/>
                        <w:color w:val="000000"/>
                        <w:sz w:val="20"/>
                        <w:szCs w:val="20"/>
                      </w:rPr>
                    </w:pPr>
                    <w:r w:rsidRPr="00760B2F">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7D726D63" wp14:editId="29DB722A">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2FD7C"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54936932"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6377343" w14:textId="77777777" w:rsidR="00D2424F" w:rsidRDefault="00D2424F">
                          <w:pPr>
                            <w:rPr>
                              <w:color w:val="003A68"/>
                              <w:sz w:val="14"/>
                              <w:szCs w:val="14"/>
                            </w:rPr>
                          </w:pPr>
                          <w:r w:rsidRPr="00FA54DF">
                            <w:rPr>
                              <w:color w:val="003A68"/>
                              <w:sz w:val="14"/>
                              <w:szCs w:val="14"/>
                            </w:rPr>
                            <w:t>Apdo. 10058-1000</w:t>
                          </w:r>
                        </w:p>
                        <w:p w14:paraId="084DB1DA" w14:textId="77777777" w:rsidR="00B65442" w:rsidRDefault="00B65442" w:rsidP="00B65442">
                          <w:pPr>
                            <w:rPr>
                              <w:color w:val="003A68"/>
                              <w:sz w:val="14"/>
                              <w:szCs w:val="14"/>
                            </w:rPr>
                          </w:pPr>
                          <w:r w:rsidRPr="00FA54DF">
                            <w:rPr>
                              <w:color w:val="003A68"/>
                              <w:sz w:val="14"/>
                              <w:szCs w:val="14"/>
                            </w:rPr>
                            <w:t>Av. 1 y Central, Calles 2 y 4</w:t>
                          </w:r>
                        </w:p>
                        <w:p w14:paraId="27ACA9E0"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6D63"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5512FD7C"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54936932"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6377343" w14:textId="77777777" w:rsidR="00D2424F" w:rsidRDefault="00D2424F">
                    <w:pPr>
                      <w:rPr>
                        <w:color w:val="003A68"/>
                        <w:sz w:val="14"/>
                        <w:szCs w:val="14"/>
                      </w:rPr>
                    </w:pPr>
                    <w:r w:rsidRPr="00FA54DF">
                      <w:rPr>
                        <w:color w:val="003A68"/>
                        <w:sz w:val="14"/>
                        <w:szCs w:val="14"/>
                      </w:rPr>
                      <w:t>Apdo. 10058-1000</w:t>
                    </w:r>
                  </w:p>
                  <w:p w14:paraId="084DB1DA" w14:textId="77777777" w:rsidR="00B65442" w:rsidRDefault="00B65442" w:rsidP="00B65442">
                    <w:pPr>
                      <w:rPr>
                        <w:color w:val="003A68"/>
                        <w:sz w:val="14"/>
                        <w:szCs w:val="14"/>
                      </w:rPr>
                    </w:pPr>
                    <w:r w:rsidRPr="00FA54DF">
                      <w:rPr>
                        <w:color w:val="003A68"/>
                        <w:sz w:val="14"/>
                        <w:szCs w:val="14"/>
                      </w:rPr>
                      <w:t>Av. 1 y Central, Calles 2 y 4</w:t>
                    </w:r>
                  </w:p>
                  <w:p w14:paraId="27ACA9E0"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62B79131" wp14:editId="374A0022">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3FBCB"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027F8C6B"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E073E" w14:textId="77777777" w:rsidR="00760B2F" w:rsidRDefault="00760B2F" w:rsidP="00D43D57">
      <w:r>
        <w:separator/>
      </w:r>
    </w:p>
  </w:footnote>
  <w:footnote w:type="continuationSeparator" w:id="0">
    <w:p w14:paraId="1818FE5D" w14:textId="77777777" w:rsidR="00760B2F" w:rsidRDefault="00760B2F"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4494"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7661"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2E2D6A04" wp14:editId="1F48D6CC">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4865248E" wp14:editId="6B382A42">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6ABB"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447ED60F" wp14:editId="50E6D065">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41D58F74" wp14:editId="38ED2A09">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802066901">
    <w:abstractNumId w:val="10"/>
  </w:num>
  <w:num w:numId="2" w16cid:durableId="549809241">
    <w:abstractNumId w:val="11"/>
  </w:num>
  <w:num w:numId="3" w16cid:durableId="1468745210">
    <w:abstractNumId w:val="9"/>
  </w:num>
  <w:num w:numId="4" w16cid:durableId="1972855154">
    <w:abstractNumId w:val="7"/>
  </w:num>
  <w:num w:numId="5" w16cid:durableId="570576917">
    <w:abstractNumId w:val="6"/>
  </w:num>
  <w:num w:numId="6" w16cid:durableId="997609232">
    <w:abstractNumId w:val="5"/>
  </w:num>
  <w:num w:numId="7" w16cid:durableId="1206528348">
    <w:abstractNumId w:val="4"/>
  </w:num>
  <w:num w:numId="8" w16cid:durableId="1936553649">
    <w:abstractNumId w:val="8"/>
  </w:num>
  <w:num w:numId="9" w16cid:durableId="614211057">
    <w:abstractNumId w:val="3"/>
  </w:num>
  <w:num w:numId="10" w16cid:durableId="427970709">
    <w:abstractNumId w:val="2"/>
  </w:num>
  <w:num w:numId="11" w16cid:durableId="1250042736">
    <w:abstractNumId w:val="1"/>
  </w:num>
  <w:num w:numId="12" w16cid:durableId="164819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B2F"/>
    <w:rsid w:val="000064A4"/>
    <w:rsid w:val="000235B5"/>
    <w:rsid w:val="00026C85"/>
    <w:rsid w:val="00040472"/>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A0071"/>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60B2F"/>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3539"/>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958857"/>
  <w15:docId w15:val="{49BBA07D-F252-4364-854A-8010BB12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5D098F35124372ABF1796EA6AD8EBD"/>
        <w:category>
          <w:name w:val="General"/>
          <w:gallery w:val="placeholder"/>
        </w:category>
        <w:types>
          <w:type w:val="bbPlcHdr"/>
        </w:types>
        <w:behaviors>
          <w:behavior w:val="content"/>
        </w:behaviors>
        <w:guid w:val="{2553C097-FD42-4E32-B36E-989B16FF4DA6}"/>
      </w:docPartPr>
      <w:docPartBody>
        <w:p w:rsidR="00CE41E0" w:rsidRDefault="00CE41E0">
          <w:pPr>
            <w:pStyle w:val="F45D098F35124372ABF1796EA6AD8EBD"/>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E0"/>
    <w:rsid w:val="00040472"/>
    <w:rsid w:val="00B93539"/>
    <w:rsid w:val="00CE41E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45D098F35124372ABF1796EA6AD8EBD">
    <w:name w:val="F45D098F35124372ABF1796EA6AD8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ilPuXBFazDehUj9uWSrLn/LYHC1Lcay4J7EVxXt0KXM=</DigestValue>
    </Reference>
    <Reference Type="http://uri.etsi.org/01903#SignedProperties" URI="#idSignedProperties">
      <Transforms>
        <Transform Algorithm="http://www.w3.org/TR/2001/REC-xml-c14n-20010315"/>
      </Transforms>
      <DigestMethod Algorithm="http://www.w3.org/2001/04/xmlenc#sha256"/>
      <DigestValue>RQ5PkTF9g1ZnHJzKPuRHaM0fX8tefRukYnkCYkpaJXg=</DigestValue>
    </Reference>
  </SignedInfo>
  <SignatureValue>ULUk0msNFLFrBmhB6VSr7pzm8e/OXZfPLWWTcMwqvE4gniZJLctgglRX32ZxtADX92rq0iRJNVB9X/OYHY4mu68AeNS33W5goT+6axal5i/1Daa4PE3lmSkvbp0a5vxcLrk26F1NgmhyykdqaqKTSuJUezSiTNwUGYwrIKsm8EI8InR4k/8FnAtdrn1i0z9w09JMAV6yOSIrM5XQqdo3yc4Z1AONMSeF6FSVZvzDM5VArEdlFElQE0ZA94I56qbf5pfenenpc3mQPGQeB3VvsgqSIuPU7hcDs4vY5p4hcxV7UT7BHCC8MFWTseDZLezE3FN78MoX8dAB+H4SxhsdN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6sZhVxnpYJaJg1UH+TTbnJaX4sZ4vN48djRMYe4OcAc=</DigestValue>
      </Reference>
      <Reference URI="/word/numbering.xml?ContentType=application/vnd.openxmlformats-officedocument.wordprocessingml.numbering+xml">
        <DigestMethod Algorithm="http://www.w3.org/2001/04/xmlenc#sha256"/>
        <DigestValue>E3IcrEmZJzsl8a3w/Lw5l+PdBLeNadTgiIjBeu72Fh0=</DigestValue>
      </Reference>
      <Reference URI="/word/endnotes.xml?ContentType=application/vnd.openxmlformats-officedocument.wordprocessingml.endnotes+xml">
        <DigestMethod Algorithm="http://www.w3.org/2001/04/xmlenc#sha256"/>
        <DigestValue>UyeK3z885twINBiOLaAH1eqZUzjYIRlVMGnnZTc8EBs=</DigestValue>
      </Reference>
      <Reference URI="/word/header2.xml?ContentType=application/vnd.openxmlformats-officedocument.wordprocessingml.header+xml">
        <DigestMethod Algorithm="http://www.w3.org/2001/04/xmlenc#sha256"/>
        <DigestValue>rUdEzdrRovz7mB/Z7BlTL3mcmL7dfxVw1xRsb4T25mQ=</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zSHk9mxxmZGbihIG59aG+hLWFfRMoos+OqPdsqUnqEQ=</DigestValue>
      </Reference>
      <Reference URI="/word/footnotes.xml?ContentType=application/vnd.openxmlformats-officedocument.wordprocessingml.footnotes+xml">
        <DigestMethod Algorithm="http://www.w3.org/2001/04/xmlenc#sha256"/>
        <DigestValue>jVESfej2eNd7qxOwvegR7ZT046Qyn95RMcG0jmPjijA=</DigestValue>
      </Reference>
      <Reference URI="/word/header1.xml?ContentType=application/vnd.openxmlformats-officedocument.wordprocessingml.header+xml">
        <DigestMethod Algorithm="http://www.w3.org/2001/04/xmlenc#sha256"/>
        <DigestValue>D05l5k75xowUH4lFBmF2xl1BIOoE2mDufsnkUzIe4pQ=</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iXF6cypZlTDcIooLyhrjHoNh5DTOkSWlQ25LeTmAps0=</DigestValue>
      </Reference>
      <Reference URI="/word/footer2.xml?ContentType=application/vnd.openxmlformats-officedocument.wordprocessingml.footer+xml">
        <DigestMethod Algorithm="http://www.w3.org/2001/04/xmlenc#sha256"/>
        <DigestValue>/36YUCvIdQpTqLHfj+vC+d3sooMn8sWuopM369e0W18=</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bjWq0DvHa4UaPFPROIWECQbxb9BMMcud1AgysY0SD6s=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8aeCLS8wCz1aTcvDfGm1REjrrVFiLZI51BeEW8bnPew=</DigestValue>
      </Reference>
      <Reference URI="/word/glossary/styles.xml?ContentType=application/vnd.openxmlformats-officedocument.wordprocessingml.styles+xml">
        <DigestMethod Algorithm="http://www.w3.org/2001/04/xmlenc#sha256"/>
        <DigestValue>z/Rj36WSV6YYj1UjNCk9EdgM4n+Q6+Hs6NLBfRzcyaE=</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bFw4mH9t7x2f89D5qNPdpkLHppuj67OqFrCC496VDiA=</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X7XqYERYkoixRNnhdACHqA0oYVcndlcp9jon3hqWMiE=</DigestValue>
      </Reference>
      <Reference URI="/word/footer1.xml?ContentType=application/vnd.openxmlformats-officedocument.wordprocessingml.footer+xml">
        <DigestMethod Algorithm="http://www.w3.org/2001/04/xmlenc#sha256"/>
        <DigestValue>HkJahQXsJsliT5JATSVLV1oE2GncS0aWosUP0pi6eM8=</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SZF8V0Z5MBekauM/mCor8+yHyjnS/Le3DoFx0b2PgbU=</DigestValue>
      </Reference>
    </Manifest>
    <SignatureProperties>
      <SignatureProperty Id="idSignatureTime" Target="#idPackageSignature">
        <mdssi:SignatureTime xmlns:mdssi="http://schemas.openxmlformats.org/package/2006/digital-signature">
          <mdssi:Format>YYYY-MM-DDThh:mm:ssTZD</mdssi:Format>
          <mdssi:Value>2026-02-12T18:09:30Z</mdssi:Value>
        </mdssi:SignatureTime>
      </SignatureProperty>
    </SignatureProperties>
  </Object>
  <Object>
    <xd:QualifyingProperties xmlns:xd="http://uri.etsi.org/01903/v1.3.2#" Target="#idPackageSignature">
      <xd:SignedProperties Id="idSignedProperties">
        <xd:SignedSignatureProperties>
          <xd:SigningTime>2026-02-12T18:09:30Z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TW/XhS+JsLQTrm1KN6zDUF5Hq1mRmVE09wlOR9l95AcCBCq6BIAYDzIwMjYwMjEyMTgwOT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5I1MlZH6WZTK4KhftZ3u/RHWdTzGQsKaO2dHLnX4kJc=</DigestValue>
                </xd:DigestAlgAndValue>
                <xd:CRLIdentifier>
                  <xd:Issuer>SERIALNUMBER=CPJ-2-100-098311,C=CR,O=MICITT,OU=DCFD,CN=CA POLITICA PERSONA FISICA - COSTA RICA v2</xd:Issuer>
                  <xd:IssueTime>2026-02-08T18:12:53Z</xd:IssueTime>
                  <xd:Number>70</xd:Number>
                </xd:CRLIdentifier>
              </xd:CRLRef>
              <xd:CRLRef>
                <xd:DigestAlgAndValue>
                  <DigestMethod Algorithm="http://www.w3.org/2001/04/xmlenc#sha256"/>
                  <DigestValue>TOUkhSdSs4D2PiPn885fzj5xYhs0R+S5jRgUy9Dg7Qk=</DigestValue>
                </xd:DigestAlgAndValue>
                <xd:CRLIdentifier>
                  <xd:Issuer>SERIALNUMBER=CPJ-2-100-098311,OU=DCFD,O=MICITT,C=CR,CN=CA RAIZ NACIONAL - COSTA RICA v2</xd:Issuer>
                  <xd:IssueTime>2026-02-08T17:26:50Z</xd:IssueTime>
                  <xd:Number>38</xd:Number>
                </xd:CRLIdentifier>
              </xd:CRLRef>
            </xd:CRLRefs>
            <xd:OCSPRefs>
              <xd:OCSPRef>
                <xd:OCSPIdentifier>
                  <xd:ResponderID>
                    <xd:ByKey>acnhBH2IfZxmH0gFH6rjPxetSD8=</xd:ByKey>
                  </xd:ResponderID>
                  <xd:ProducedAt>2026-02-12T18:09:38Z</xd:ProducedAt>
                </xd:OCSPIdentifier>
                <xd:DigestAlgAndValue>
                  <DigestMethod Algorithm="http://www.w3.org/2001/04/xmlenc#sha256"/>
                  <DigestValue>6cow1a32deQXCa3xWcqf6Tj+kilul9poChVqBilaEdE=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OCSPValues>
              <xd:EncapsulatedOCSPValue>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</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BKBkBGIwYAIBAQYIYIE8AQEBAQUwMTANBglghkgBZQMEAgEFAAQgq8mXXNJHFY1cVfbD8Kc0WtZq
i3n4IEufYVOAbThCeNoCBCq6BIEYDzIwMjYwMjEyMTgwOTM4WjAEgAIB9AEB/6CCB8Iwgge+MIIF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CSqGSIb3DQEJAzENBgsqhkiG9w0BCRABBDAcBgkqhkiG9w0BCQUxDxcNMjYwMjEyMTgwOTM4WjAv
BgkqhkiG9w0BCQQxIgQgPqzNlLQpVOUchE/5Dc68W7WagLuiS4+VbFkDJNdhXTgwNwYLKoZIhvcN
AQkQAi8xKDAmMCQwIgQgrKszXYj6Q2nTJpWV/NZakemXG2IrBO983WoSsYOW808wDQYJKoZIhvcN
AQEBBQAEggEAH5UQewht42zVXOBBypn/9oZtimy+zko3KQjwdvxO5ii/Q3Uf4tbGjkK3egZKaQSc
sOJ5KS7Cq/IR/tiA3mHVvm2mBdj5/7rskSjtnS3xepG6Q6Bid4N9Zg71cpJsThGQnV0Bh6EGm3wx
EUBkT5l/GMOSs7GXMxo8onOLpXG458P8GlrH/eiETYRwJrOlxWNNpXiSbPKhDyh6ng/a0AhbHUht
80oJNHwG0RqoGk3unpxtMslIb4IeAbyl+HVB81Y1BRnkiZyDHS4CJ65xEoTIUMtg8Q291aqwZ2Fj
U4/k/d3ZN3nHYPUdF2MmWB0ZAtuqnBJTj3Kd/hwM5J6yVFHjVg==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38909128-DA77-4178-A814-10D0EC234688}"/>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CD75A4CC-886C-4039-92E6-7F296AB19BAE}"/>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purl.org/dc/elements/1.1/"/>
    <ds:schemaRef ds:uri="http://schemas.microsoft.com/sharepoint/v3"/>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62db5286-48a0-4e17-a672-7c89f7b8ca75"/>
    <ds:schemaRef ds:uri="b875e23b-67d9-4b2e-bdec-edacbf90b326"/>
    <ds:schemaRef ds:uri="http://purl.org/dc/dcmitype/"/>
  </ds:schemaRefs>
</ds:datastoreItem>
</file>

<file path=customXml/itemProps6.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7.xml><?xml version="1.0" encoding="utf-8"?>
<ds:datastoreItem xmlns:ds="http://schemas.openxmlformats.org/officeDocument/2006/customXml" ds:itemID="{783CF77A-222E-44B2-8E47-E352A0F178A6}"/>
</file>

<file path=docProps/app.xml><?xml version="1.0" encoding="utf-8"?>
<Properties xmlns="http://schemas.openxmlformats.org/officeDocument/2006/extended-properties" xmlns:vt="http://schemas.openxmlformats.org/officeDocument/2006/docPropsVTypes">
  <Template>plantilla-DAI</Template>
  <TotalTime>2</TotalTime>
  <Pages>2</Pages>
  <Words>316</Words>
  <Characters>1762</Characters>
  <Application>Microsoft Office Word</Application>
  <DocSecurity>0</DocSecurity>
  <Lines>70</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AI-0047-2026</dc:title>
  <dc:subject/>
  <dc:creator>BERROCAL MEZA MELISSA</dc:creator>
  <cp:keywords/>
  <dc:description/>
  <cp:lastModifiedBy>VARGAS GUERRERO JOSE JOAQUIN</cp:lastModifiedBy>
  <cp:revision>2</cp:revision>
  <cp:lastPrinted>2011-05-05T20:16:00Z</cp:lastPrinted>
  <dcterms:created xsi:type="dcterms:W3CDTF">2026-02-12T16:57:00Z</dcterms:created>
  <dcterms:modified xsi:type="dcterms:W3CDTF">2026-02-12T18:09:00Z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Gerencia|7f4773cf-2cb9-48b6-88d2-9e4750a72616;#89;#DEC - División Económica|88d34465-63cf-4747-b2dc-a00bbbd7edf4;#83;#DAJ - División Asesoría Jurídica|fafcdfd8-f9ab-4542-bd9d-b87d83f7f095;#97;#SGE - Secretaría General|52854c2c-830e-43fd-9aff-672e95fc5bb6</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30e6b601,27033ab9,5b4b1ca4</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2026-02-12T16:59:07Z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ae1691aa-836b-4d3d-bc5b-09d9711f4da0</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3598ac08-66e4-4258-9916-e672c2905e74,8;1afe6994-8faf-447a-9c55-27a860d20fdf,12;cf7072bc-9575-4d0b-b529-251f6b43b02b,13;cf7072bc-9575-4d0b-b529-251f6b43b02b,13;</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02/28/2026 23:48:33</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