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384C" w14:textId="107A5F78" w:rsidR="00AC6C1B" w:rsidRDefault="003832A3" w:rsidP="00AC6C1B">
      <w:pPr>
        <w:pStyle w:val="TextoTablaJustificado"/>
        <w:ind w:left="-1985"/>
        <w:rPr>
          <w:color w:val="FF0000"/>
        </w:rPr>
      </w:pPr>
      <w:r>
        <w:rPr>
          <w:noProof/>
        </w:rPr>
        <mc:AlternateContent>
          <mc:Choice Requires="wps">
            <w:drawing>
              <wp:anchor distT="0" distB="0" distL="114300" distR="114300" simplePos="0" relativeHeight="251703808" behindDoc="0" locked="0" layoutInCell="1" allowOverlap="1" wp14:anchorId="6A9F5A98" wp14:editId="05ECDE8F">
                <wp:simplePos x="0" y="0"/>
                <wp:positionH relativeFrom="margin">
                  <wp:posOffset>0</wp:posOffset>
                </wp:positionH>
                <wp:positionV relativeFrom="paragraph">
                  <wp:posOffset>-445350</wp:posOffset>
                </wp:positionV>
                <wp:extent cx="5201700" cy="441960"/>
                <wp:effectExtent l="0" t="0" r="18415" b="62230"/>
                <wp:wrapNone/>
                <wp:docPr id="1652683133" name="Cuadro de texto 1652683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700" cy="44196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43F76057" w14:textId="1B23539C" w:rsidR="003832A3" w:rsidRPr="0064523C" w:rsidRDefault="003832A3" w:rsidP="003832A3">
                            <w:pPr>
                              <w:pStyle w:val="PortadaConfidencialidad"/>
                              <w:rPr>
                                <w:color w:val="D9E2F3" w:themeColor="accent1" w:themeTint="33"/>
                                <w:sz w:val="56"/>
                                <w:szCs w:val="56"/>
                              </w:rPr>
                            </w:pPr>
                            <w:r w:rsidRPr="0064523C">
                              <w:rPr>
                                <w:color w:val="D9E2F3" w:themeColor="accent1" w:themeTint="33"/>
                                <w:sz w:val="56"/>
                                <w:szCs w:val="56"/>
                              </w:rPr>
                              <w:t>Banco Central de Costa 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F5A98" id="_x0000_t202" coordsize="21600,21600" o:spt="202" path="m,l,21600r21600,l21600,xe">
                <v:stroke joinstyle="miter"/>
                <v:path gradientshapeok="t" o:connecttype="rect"/>
              </v:shapetype>
              <v:shape id="Cuadro de texto 1652683133" o:spid="_x0000_s1026" type="#_x0000_t202" style="position:absolute;left:0;text-align:left;margin-left:0;margin-top:-35.05pt;width:409.6pt;height:34.8pt;z-index:2517038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" filled="f" stroked="f">
                <v:shadow on="t" color="black" opacity="26214f" origin="-.5,-.5" offset=".74836mm,.74836mm"/>
                <v:textbox style="mso-fit-shape-to-text:t">
                  <w:txbxContent>
                    <w:p w14:paraId="43F76057" w14:textId="1B23539C" w:rsidR="003832A3" w:rsidRPr="0064523C" w:rsidRDefault="003832A3" w:rsidP="003832A3">
                      <w:pPr>
                        <w:pStyle w:val="PortadaConfidencialidad"/>
                        <w:rPr>
                          <w:color w:val="D9E2F3" w:themeColor="accent1" w:themeTint="33"/>
                          <w:sz w:val="56"/>
                          <w:szCs w:val="56"/>
                        </w:rPr>
                      </w:pPr>
                      <w:r w:rsidRPr="0064523C">
                        <w:rPr>
                          <w:color w:val="D9E2F3" w:themeColor="accent1" w:themeTint="33"/>
                          <w:sz w:val="56"/>
                          <w:szCs w:val="56"/>
                        </w:rPr>
                        <w:t>Banco Central de Costa Rica</w:t>
                      </w:r>
                    </w:p>
                  </w:txbxContent>
                </v:textbox>
                <w10:wrap anchorx="margin"/>
              </v:shape>
            </w:pict>
          </mc:Fallback>
        </mc:AlternateContent>
      </w:r>
      <w:r w:rsidR="00AC6C1B">
        <w:rPr>
          <w:noProof/>
        </w:rPr>
        <mc:AlternateContent>
          <mc:Choice Requires="wpg">
            <w:drawing>
              <wp:anchor distT="0" distB="0" distL="114300" distR="114300" simplePos="0" relativeHeight="251699712" behindDoc="1" locked="0" layoutInCell="1" allowOverlap="1" wp14:anchorId="3E7FB06C" wp14:editId="1EFFE78B">
                <wp:simplePos x="0" y="0"/>
                <wp:positionH relativeFrom="page">
                  <wp:align>left</wp:align>
                </wp:positionH>
                <wp:positionV relativeFrom="page">
                  <wp:align>top</wp:align>
                </wp:positionV>
                <wp:extent cx="7769694" cy="10216156"/>
                <wp:effectExtent l="0" t="0" r="3175" b="0"/>
                <wp:wrapNone/>
                <wp:docPr id="193" name="Grupo 62"/>
                <wp:cNvGraphicFramePr/>
                <a:graphic xmlns:a="http://schemas.openxmlformats.org/drawingml/2006/main">
                  <a:graphicData uri="http://schemas.microsoft.com/office/word/2010/wordprocessingGroup">
                    <wpg:wgp>
                      <wpg:cNvGrpSpPr/>
                      <wpg:grpSpPr>
                        <a:xfrm>
                          <a:off x="0" y="0"/>
                          <a:ext cx="7769694" cy="10216156"/>
                          <a:chOff x="0" y="0"/>
                          <a:chExt cx="6858000" cy="9123528"/>
                        </a:xfrm>
                        <a:solidFill>
                          <a:schemeClr val="accent1">
                            <a:lumMod val="75000"/>
                          </a:schemeClr>
                        </a:solidFill>
                      </wpg:grpSpPr>
                      <wps:wsp>
                        <wps:cNvPr id="194" name="Rectángulo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BA674" w14:textId="7625A640" w:rsidR="00AC6C1B" w:rsidRDefault="00AC6C1B" w:rsidP="00AC6C1B">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7FB06C" id="Grupo 62" o:spid="_x0000_s1027" style="position:absolute;left:0;text-align:left;margin-left:0;margin-top:0;width:611.8pt;height:804.4pt;z-index:-251616768;mso-position-horizontal:left;mso-position-horizontal-relative:page;mso-position-vertical:top;mso-position-vertical-relative:page"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">
                <v:rect id="Rectángulo 194" o:spid="_x0000_s1028"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ángulo 195" o:spid="_x0000_s1029"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7A0BA674" w14:textId="7625A640" w:rsidR="00AC6C1B" w:rsidRDefault="00AC6C1B" w:rsidP="00AC6C1B">
                        <w:pPr>
                          <w:pStyle w:val="Sinespaciado"/>
                          <w:spacing w:before="120"/>
                          <w:jc w:val="center"/>
                          <w:rPr>
                            <w:color w:val="FFFFFF" w:themeColor="background1"/>
                          </w:rPr>
                        </w:pPr>
                      </w:p>
                    </w:txbxContent>
                  </v:textbox>
                </v:rect>
                <w10:wrap anchorx="page" anchory="page"/>
              </v:group>
            </w:pict>
          </mc:Fallback>
        </mc:AlternateContent>
      </w:r>
    </w:p>
    <w:p w14:paraId="4F430077" w14:textId="7CB004D5" w:rsidR="00D87748" w:rsidRPr="00AF467B" w:rsidRDefault="00DA26C5" w:rsidP="00AA69D5">
      <w:pPr>
        <w:pStyle w:val="TextoTablaJustificado"/>
        <w:rPr>
          <w:color w:val="FF0000"/>
        </w:rPr>
        <w:sectPr w:rsidR="00D87748" w:rsidRPr="00AF467B" w:rsidSect="00ED3BE1">
          <w:headerReference w:type="even" r:id="rId8"/>
          <w:headerReference w:type="default" r:id="rId9"/>
          <w:footerReference w:type="even" r:id="rId10"/>
          <w:footerReference w:type="default" r:id="rId11"/>
          <w:headerReference w:type="first" r:id="rId12"/>
          <w:footerReference w:type="first" r:id="rId13"/>
          <w:pgSz w:w="12240" w:h="15840" w:code="1"/>
          <w:pgMar w:top="1701" w:right="1701" w:bottom="1474" w:left="2058" w:header="0" w:footer="0" w:gutter="0"/>
          <w:pgNumType w:start="1"/>
          <w:cols w:space="720"/>
          <w:docGrid w:linePitch="360"/>
        </w:sectPr>
      </w:pPr>
      <w:r>
        <w:rPr>
          <w:noProof/>
          <w:color w:val="FF0000"/>
        </w:rPr>
        <mc:AlternateContent>
          <mc:Choice Requires="wps">
            <w:drawing>
              <wp:anchor distT="0" distB="0" distL="114300" distR="114300" simplePos="0" relativeHeight="251714048" behindDoc="0" locked="0" layoutInCell="1" allowOverlap="1" wp14:anchorId="6660CC3F" wp14:editId="703AC6CB">
                <wp:simplePos x="0" y="0"/>
                <wp:positionH relativeFrom="page">
                  <wp:posOffset>812800</wp:posOffset>
                </wp:positionH>
                <wp:positionV relativeFrom="paragraph">
                  <wp:posOffset>708660</wp:posOffset>
                </wp:positionV>
                <wp:extent cx="6381750" cy="2406650"/>
                <wp:effectExtent l="0" t="0" r="0" b="0"/>
                <wp:wrapNone/>
                <wp:docPr id="2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06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A5D5C" w14:textId="77777777" w:rsidR="00DA26C5" w:rsidRPr="00DA26C5" w:rsidRDefault="00DA26C5" w:rsidP="00DA26C5">
                            <w:pPr>
                              <w:pStyle w:val="PortadaTipoLibro"/>
                              <w:rPr>
                                <w:spacing w:val="60"/>
                                <w:sz w:val="40"/>
                                <w:szCs w:val="40"/>
                              </w:rPr>
                            </w:pPr>
                            <w:r w:rsidRPr="00DA26C5">
                              <w:rPr>
                                <w:spacing w:val="60"/>
                                <w:sz w:val="40"/>
                                <w:szCs w:val="40"/>
                              </w:rPr>
                              <w:fldChar w:fldCharType="begin"/>
                            </w:r>
                            <w:r w:rsidRPr="00DA26C5">
                              <w:rPr>
                                <w:spacing w:val="60"/>
                                <w:sz w:val="40"/>
                                <w:szCs w:val="40"/>
                              </w:rPr>
                              <w:instrText xml:space="preserve"> DOCPROPERTY  "Tipo libro"  \* MERGEFORMAT </w:instrText>
                            </w:r>
                            <w:r w:rsidRPr="00DA26C5">
                              <w:rPr>
                                <w:spacing w:val="60"/>
                                <w:sz w:val="40"/>
                                <w:szCs w:val="40"/>
                              </w:rPr>
                              <w:fldChar w:fldCharType="separate"/>
                            </w:r>
                            <w:r w:rsidRPr="00DA26C5">
                              <w:rPr>
                                <w:spacing w:val="60"/>
                                <w:sz w:val="40"/>
                                <w:szCs w:val="40"/>
                              </w:rPr>
                              <w:t>Norma TÉCNICA</w:t>
                            </w:r>
                            <w:r w:rsidRPr="00DA26C5">
                              <w:rPr>
                                <w:spacing w:val="60"/>
                                <w:sz w:val="40"/>
                                <w:szCs w:val="40"/>
                              </w:rPr>
                              <w:fldChar w:fldCharType="end"/>
                            </w:r>
                          </w:p>
                          <w:p w14:paraId="620C5F39" w14:textId="3C4FA9C0" w:rsidR="00DA26C5" w:rsidRPr="00DA26C5" w:rsidRDefault="000A2000" w:rsidP="00DA26C5">
                            <w:pPr>
                              <w:pStyle w:val="PortadaTipoLibro"/>
                              <w:spacing w:line="276" w:lineRule="auto"/>
                              <w:rPr>
                                <w:color w:val="auto"/>
                                <w:spacing w:val="60"/>
                                <w:sz w:val="40"/>
                                <w:szCs w:val="40"/>
                              </w:rPr>
                            </w:pPr>
                            <w:r>
                              <w:rPr>
                                <w:color w:val="auto"/>
                                <w:spacing w:val="60"/>
                                <w:sz w:val="40"/>
                                <w:szCs w:val="40"/>
                              </w:rPr>
                              <w:t xml:space="preserve">ESTÁNDAR ELECTRÓNICO PARA </w:t>
                            </w:r>
                            <w:r w:rsidR="003D27B6">
                              <w:rPr>
                                <w:color w:val="auto"/>
                                <w:spacing w:val="60"/>
                                <w:sz w:val="40"/>
                                <w:szCs w:val="40"/>
                              </w:rPr>
                              <w:t xml:space="preserve">LA COMUNICACIÓN CON </w:t>
                            </w:r>
                            <w:r w:rsidR="00B74546">
                              <w:rPr>
                                <w:color w:val="auto"/>
                                <w:spacing w:val="60"/>
                                <w:sz w:val="40"/>
                                <w:szCs w:val="40"/>
                              </w:rPr>
                              <w:t>ADQUIRENTES</w:t>
                            </w:r>
                          </w:p>
                          <w:p w14:paraId="0FADEE85" w14:textId="77777777" w:rsidR="00DA26C5" w:rsidRPr="00DA26C5" w:rsidRDefault="00DA26C5" w:rsidP="00DA26C5">
                            <w:pPr>
                              <w:pStyle w:val="PortadaTipoLibro"/>
                              <w:rPr>
                                <w:spacing w:val="60"/>
                                <w:sz w:val="40"/>
                                <w:szCs w:val="40"/>
                              </w:rPr>
                            </w:pPr>
                          </w:p>
                          <w:p w14:paraId="1EA40B82" w14:textId="77777777" w:rsidR="00DA26C5" w:rsidRPr="00DA26C5" w:rsidRDefault="00DA26C5" w:rsidP="00DA26C5">
                            <w:pPr>
                              <w:pStyle w:val="PortadaSerieNormas"/>
                              <w:rPr>
                                <w:spacing w:val="0"/>
                                <w:sz w:val="40"/>
                                <w:szCs w:val="40"/>
                              </w:rPr>
                            </w:pPr>
                            <w:r w:rsidRPr="00DA26C5">
                              <w:rPr>
                                <w:spacing w:val="0"/>
                                <w:sz w:val="40"/>
                                <w:szCs w:val="40"/>
                              </w:rPr>
                              <w:t>SERIE DE NORMAS técnicas de sinpe-tp</w:t>
                            </w:r>
                          </w:p>
                          <w:p w14:paraId="165A2DA1" w14:textId="77777777" w:rsidR="00DA26C5" w:rsidRPr="00DA26C5" w:rsidRDefault="00DA26C5" w:rsidP="00DA26C5">
                            <w:pPr>
                              <w:pStyle w:val="PortadaSerieNormas"/>
                              <w:rPr>
                                <w:sz w:val="40"/>
                                <w:szCs w:val="40"/>
                              </w:rPr>
                            </w:pPr>
                          </w:p>
                          <w:p w14:paraId="1C954432" w14:textId="77777777" w:rsidR="00DA26C5" w:rsidRPr="00DA26C5" w:rsidRDefault="00DA26C5" w:rsidP="00DA26C5">
                            <w:pPr>
                              <w:spacing w:line="240" w:lineRule="auto"/>
                              <w:rPr>
                                <w:sz w:val="40"/>
                                <w:szCs w:val="40"/>
                              </w:rPr>
                            </w:pPr>
                          </w:p>
                          <w:p w14:paraId="2565E950" w14:textId="77777777" w:rsidR="00DA26C5" w:rsidRPr="00DA26C5" w:rsidRDefault="00DA26C5" w:rsidP="00DA26C5">
                            <w:pPr>
                              <w:pStyle w:val="PortadaTipoLibro"/>
                              <w:rPr>
                                <w:sz w:val="40"/>
                                <w:szCs w:val="40"/>
                              </w:rPr>
                            </w:pPr>
                            <w:r w:rsidRPr="00DA26C5">
                              <w:rPr>
                                <w:sz w:val="40"/>
                                <w:szCs w:val="40"/>
                              </w:rPr>
                              <w:fldChar w:fldCharType="begin"/>
                            </w:r>
                            <w:r w:rsidRPr="00DA26C5">
                              <w:rPr>
                                <w:sz w:val="40"/>
                                <w:szCs w:val="40"/>
                              </w:rPr>
                              <w:instrText xml:space="preserve"> DOCPROPERTY  "Tipo libro"  \* MERGEFORMAT </w:instrText>
                            </w:r>
                            <w:r w:rsidRPr="00DA26C5">
                              <w:rPr>
                                <w:sz w:val="40"/>
                                <w:szCs w:val="40"/>
                              </w:rPr>
                              <w:fldChar w:fldCharType="separate"/>
                            </w:r>
                            <w:r w:rsidRPr="00DA26C5">
                              <w:rPr>
                                <w:sz w:val="40"/>
                                <w:szCs w:val="40"/>
                              </w:rPr>
                              <w:t>Norma complementaria</w:t>
                            </w:r>
                            <w:r w:rsidRPr="00DA26C5">
                              <w:rPr>
                                <w:sz w:val="40"/>
                                <w:szCs w:val="40"/>
                              </w:rPr>
                              <w:fldChar w:fldCharType="end"/>
                            </w:r>
                          </w:p>
                          <w:p w14:paraId="51B46FEA" w14:textId="77777777" w:rsidR="00DA26C5" w:rsidRPr="00DA26C5" w:rsidRDefault="00DA26C5" w:rsidP="00DA26C5">
                            <w:pPr>
                              <w:pStyle w:val="PortadaNombreServicio"/>
                            </w:pPr>
                            <w:fldSimple w:instr=" DOCPROPERTY  &quot;Nombre servicio&quot;  \* MERGEFORMAT ">
                              <w:r w:rsidRPr="00DA26C5">
                                <w:t>[Nombre servicio o libro]</w:t>
                              </w:r>
                            </w:fldSimple>
                          </w:p>
                          <w:p w14:paraId="12363349" w14:textId="77777777" w:rsidR="00DA26C5" w:rsidRPr="00DA26C5" w:rsidRDefault="00DA26C5" w:rsidP="00DA26C5">
                            <w:pPr>
                              <w:pStyle w:val="PortadaSerieNormas"/>
                              <w:rPr>
                                <w:sz w:val="40"/>
                                <w:szCs w:val="40"/>
                              </w:rPr>
                            </w:pPr>
                            <w:r w:rsidRPr="00DA26C5">
                              <w:rPr>
                                <w:sz w:val="40"/>
                                <w:szCs w:val="40"/>
                              </w:rPr>
                              <w:t>SERIE DE NORMAS Y PROCEDIMIENTOS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0CC3F" id="Cuadro de texto 3" o:spid="_x0000_s1030" type="#_x0000_t202" style="position:absolute;left:0;text-align:left;margin-left:64pt;margin-top:55.8pt;width:502.5pt;height:189.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" filled="f" stroked="f">
                <v:textbox>
                  <w:txbxContent>
                    <w:p w14:paraId="48EA5D5C" w14:textId="77777777" w:rsidR="00DA26C5" w:rsidRPr="00DA26C5" w:rsidRDefault="00DA26C5" w:rsidP="00DA26C5">
                      <w:pPr>
                        <w:pStyle w:val="PortadaTipoLibro"/>
                        <w:rPr>
                          <w:spacing w:val="60"/>
                          <w:sz w:val="40"/>
                          <w:szCs w:val="40"/>
                        </w:rPr>
                      </w:pPr>
                      <w:r w:rsidRPr="00DA26C5">
                        <w:rPr>
                          <w:spacing w:val="60"/>
                          <w:sz w:val="40"/>
                          <w:szCs w:val="40"/>
                        </w:rPr>
                        <w:fldChar w:fldCharType="begin"/>
                      </w:r>
                      <w:r w:rsidRPr="00DA26C5">
                        <w:rPr>
                          <w:spacing w:val="60"/>
                          <w:sz w:val="40"/>
                          <w:szCs w:val="40"/>
                        </w:rPr>
                        <w:instrText xml:space="preserve"> DOCPROPERTY  "Tipo libro"  \* MERGEFORMAT </w:instrText>
                      </w:r>
                      <w:r w:rsidRPr="00DA26C5">
                        <w:rPr>
                          <w:spacing w:val="60"/>
                          <w:sz w:val="40"/>
                          <w:szCs w:val="40"/>
                        </w:rPr>
                        <w:fldChar w:fldCharType="separate"/>
                      </w:r>
                      <w:r w:rsidRPr="00DA26C5">
                        <w:rPr>
                          <w:spacing w:val="60"/>
                          <w:sz w:val="40"/>
                          <w:szCs w:val="40"/>
                        </w:rPr>
                        <w:t>Norma TÉCNICA</w:t>
                      </w:r>
                      <w:r w:rsidRPr="00DA26C5">
                        <w:rPr>
                          <w:spacing w:val="60"/>
                          <w:sz w:val="40"/>
                          <w:szCs w:val="40"/>
                        </w:rPr>
                        <w:fldChar w:fldCharType="end"/>
                      </w:r>
                    </w:p>
                    <w:p w14:paraId="620C5F39" w14:textId="3C4FA9C0" w:rsidR="00DA26C5" w:rsidRPr="00DA26C5" w:rsidRDefault="000A2000" w:rsidP="00DA26C5">
                      <w:pPr>
                        <w:pStyle w:val="PortadaTipoLibro"/>
                        <w:spacing w:line="276" w:lineRule="auto"/>
                        <w:rPr>
                          <w:color w:val="auto"/>
                          <w:spacing w:val="60"/>
                          <w:sz w:val="40"/>
                          <w:szCs w:val="40"/>
                        </w:rPr>
                      </w:pPr>
                      <w:r>
                        <w:rPr>
                          <w:color w:val="auto"/>
                          <w:spacing w:val="60"/>
                          <w:sz w:val="40"/>
                          <w:szCs w:val="40"/>
                        </w:rPr>
                        <w:t xml:space="preserve">ESTÁNDAR ELECTRÓNICO PARA </w:t>
                      </w:r>
                      <w:r w:rsidR="003D27B6">
                        <w:rPr>
                          <w:color w:val="auto"/>
                          <w:spacing w:val="60"/>
                          <w:sz w:val="40"/>
                          <w:szCs w:val="40"/>
                        </w:rPr>
                        <w:t xml:space="preserve">LA COMUNICACIÓN CON </w:t>
                      </w:r>
                      <w:r w:rsidR="00B74546">
                        <w:rPr>
                          <w:color w:val="auto"/>
                          <w:spacing w:val="60"/>
                          <w:sz w:val="40"/>
                          <w:szCs w:val="40"/>
                        </w:rPr>
                        <w:t>ADQUIRENTES</w:t>
                      </w:r>
                    </w:p>
                    <w:p w14:paraId="0FADEE85" w14:textId="77777777" w:rsidR="00DA26C5" w:rsidRPr="00DA26C5" w:rsidRDefault="00DA26C5" w:rsidP="00DA26C5">
                      <w:pPr>
                        <w:pStyle w:val="PortadaTipoLibro"/>
                        <w:rPr>
                          <w:spacing w:val="60"/>
                          <w:sz w:val="40"/>
                          <w:szCs w:val="40"/>
                        </w:rPr>
                      </w:pPr>
                    </w:p>
                    <w:p w14:paraId="1EA40B82" w14:textId="77777777" w:rsidR="00DA26C5" w:rsidRPr="00DA26C5" w:rsidRDefault="00DA26C5" w:rsidP="00DA26C5">
                      <w:pPr>
                        <w:pStyle w:val="PortadaSerieNormas"/>
                        <w:rPr>
                          <w:spacing w:val="0"/>
                          <w:sz w:val="40"/>
                          <w:szCs w:val="40"/>
                        </w:rPr>
                      </w:pPr>
                      <w:r w:rsidRPr="00DA26C5">
                        <w:rPr>
                          <w:spacing w:val="0"/>
                          <w:sz w:val="40"/>
                          <w:szCs w:val="40"/>
                        </w:rPr>
                        <w:t>SERIE DE NORMAS técnicas de sinpe-tp</w:t>
                      </w:r>
                    </w:p>
                    <w:p w14:paraId="165A2DA1" w14:textId="77777777" w:rsidR="00DA26C5" w:rsidRPr="00DA26C5" w:rsidRDefault="00DA26C5" w:rsidP="00DA26C5">
                      <w:pPr>
                        <w:pStyle w:val="PortadaSerieNormas"/>
                        <w:rPr>
                          <w:sz w:val="40"/>
                          <w:szCs w:val="40"/>
                        </w:rPr>
                      </w:pPr>
                    </w:p>
                    <w:p w14:paraId="1C954432" w14:textId="77777777" w:rsidR="00DA26C5" w:rsidRPr="00DA26C5" w:rsidRDefault="00DA26C5" w:rsidP="00DA26C5">
                      <w:pPr>
                        <w:spacing w:line="240" w:lineRule="auto"/>
                        <w:rPr>
                          <w:sz w:val="40"/>
                          <w:szCs w:val="40"/>
                        </w:rPr>
                      </w:pPr>
                    </w:p>
                    <w:p w14:paraId="2565E950" w14:textId="77777777" w:rsidR="00DA26C5" w:rsidRPr="00DA26C5" w:rsidRDefault="00DA26C5" w:rsidP="00DA26C5">
                      <w:pPr>
                        <w:pStyle w:val="PortadaTipoLibro"/>
                        <w:rPr>
                          <w:sz w:val="40"/>
                          <w:szCs w:val="40"/>
                        </w:rPr>
                      </w:pPr>
                      <w:r w:rsidRPr="00DA26C5">
                        <w:rPr>
                          <w:sz w:val="40"/>
                          <w:szCs w:val="40"/>
                        </w:rPr>
                        <w:fldChar w:fldCharType="begin"/>
                      </w:r>
                      <w:r w:rsidRPr="00DA26C5">
                        <w:rPr>
                          <w:sz w:val="40"/>
                          <w:szCs w:val="40"/>
                        </w:rPr>
                        <w:instrText xml:space="preserve"> DOCPROPERTY  "Tipo libro"  \* MERGEFORMAT </w:instrText>
                      </w:r>
                      <w:r w:rsidRPr="00DA26C5">
                        <w:rPr>
                          <w:sz w:val="40"/>
                          <w:szCs w:val="40"/>
                        </w:rPr>
                        <w:fldChar w:fldCharType="separate"/>
                      </w:r>
                      <w:r w:rsidRPr="00DA26C5">
                        <w:rPr>
                          <w:sz w:val="40"/>
                          <w:szCs w:val="40"/>
                        </w:rPr>
                        <w:t>Norma complementaria</w:t>
                      </w:r>
                      <w:r w:rsidRPr="00DA26C5">
                        <w:rPr>
                          <w:sz w:val="40"/>
                          <w:szCs w:val="40"/>
                        </w:rPr>
                        <w:fldChar w:fldCharType="end"/>
                      </w:r>
                    </w:p>
                    <w:p w14:paraId="51B46FEA" w14:textId="77777777" w:rsidR="00DA26C5" w:rsidRPr="00DA26C5" w:rsidRDefault="00DA26C5" w:rsidP="00DA26C5">
                      <w:pPr>
                        <w:pStyle w:val="PortadaNombreServicio"/>
                      </w:pPr>
                      <w:fldSimple w:instr=" DOCPROPERTY  &quot;Nombre servicio&quot;  \* MERGEFORMAT ">
                        <w:r w:rsidRPr="00DA26C5">
                          <w:t>[Nombre servicio o libro]</w:t>
                        </w:r>
                      </w:fldSimple>
                    </w:p>
                    <w:p w14:paraId="12363349" w14:textId="77777777" w:rsidR="00DA26C5" w:rsidRPr="00DA26C5" w:rsidRDefault="00DA26C5" w:rsidP="00DA26C5">
                      <w:pPr>
                        <w:pStyle w:val="PortadaSerieNormas"/>
                        <w:rPr>
                          <w:sz w:val="40"/>
                          <w:szCs w:val="40"/>
                        </w:rPr>
                      </w:pPr>
                      <w:r w:rsidRPr="00DA26C5">
                        <w:rPr>
                          <w:sz w:val="40"/>
                          <w:szCs w:val="40"/>
                        </w:rPr>
                        <w:t>SERIE DE NORMAS Y PROCEDIMIENTOS</w:t>
                      </w:r>
                    </w:p>
                  </w:txbxContent>
                </v:textbox>
                <w10:wrap anchorx="page"/>
              </v:shape>
            </w:pict>
          </mc:Fallback>
        </mc:AlternateContent>
      </w:r>
      <w:r w:rsidR="00782D76" w:rsidRPr="002F0091">
        <w:rPr>
          <w:noProof/>
          <w:color w:val="FFFFFF" w:themeColor="background1"/>
        </w:rPr>
        <w:drawing>
          <wp:anchor distT="0" distB="0" distL="114300" distR="114300" simplePos="0" relativeHeight="251712000" behindDoc="1" locked="0" layoutInCell="1" allowOverlap="1" wp14:anchorId="6028AF65" wp14:editId="07B666B4">
            <wp:simplePos x="0" y="0"/>
            <wp:positionH relativeFrom="page">
              <wp:align>center</wp:align>
            </wp:positionH>
            <wp:positionV relativeFrom="paragraph">
              <wp:posOffset>3626965</wp:posOffset>
            </wp:positionV>
            <wp:extent cx="3554730" cy="2456180"/>
            <wp:effectExtent l="0" t="0" r="0" b="0"/>
            <wp:wrapTight wrapText="bothSides">
              <wp:wrapPolygon edited="0">
                <wp:start x="13659" y="1005"/>
                <wp:lineTo x="9723" y="1340"/>
                <wp:lineTo x="9723" y="4021"/>
                <wp:lineTo x="7408" y="4021"/>
                <wp:lineTo x="7408" y="6701"/>
                <wp:lineTo x="1389" y="6701"/>
                <wp:lineTo x="1273" y="11057"/>
                <wp:lineTo x="2315" y="12062"/>
                <wp:lineTo x="1736" y="12062"/>
                <wp:lineTo x="1736" y="16418"/>
                <wp:lineTo x="2315" y="17423"/>
                <wp:lineTo x="2315" y="17758"/>
                <wp:lineTo x="12502" y="19768"/>
                <wp:lineTo x="14006" y="20103"/>
                <wp:lineTo x="20026" y="20103"/>
                <wp:lineTo x="20141" y="19768"/>
                <wp:lineTo x="20257" y="17758"/>
                <wp:lineTo x="20257" y="16753"/>
                <wp:lineTo x="19447" y="16083"/>
                <wp:lineTo x="17132" y="14743"/>
                <wp:lineTo x="13428" y="12062"/>
                <wp:lineTo x="15280" y="9549"/>
                <wp:lineTo x="15280" y="6701"/>
                <wp:lineTo x="15743" y="3016"/>
                <wp:lineTo x="14932" y="1340"/>
                <wp:lineTo x="14354" y="1005"/>
                <wp:lineTo x="13659" y="1005"/>
              </wp:wrapPolygon>
            </wp:wrapTight>
            <wp:docPr id="1438530049" name="Imagen 8" descr="Logotipo, nombre de la empresa&#10;&#10;El contenido generado por IA puede ser incorrecto.">
              <a:extLst xmlns:a="http://schemas.openxmlformats.org/drawingml/2006/main">
                <a:ext uri="{FF2B5EF4-FFF2-40B4-BE49-F238E27FC236}">
                  <a16:creationId xmlns:a16="http://schemas.microsoft.com/office/drawing/2014/main" id="{51478104-C37B-4BE6-A57E-334FED26D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30049" name="Imagen 8" descr="Logotipo, nombre de la empresa&#10;&#10;El contenido generado por IA puede ser incorrecto.">
                      <a:extLst>
                        <a:ext uri="{FF2B5EF4-FFF2-40B4-BE49-F238E27FC236}">
                          <a16:creationId xmlns:a16="http://schemas.microsoft.com/office/drawing/2014/main" id="{51478104-C37B-4BE6-A57E-334FED26DEBC}"/>
                        </a:ext>
                      </a:extLst>
                    </pic:cNvPr>
                    <pic:cNvPicPr>
                      <a:picLocks noChangeAspect="1"/>
                    </pic:cNvPicPr>
                  </pic:nvPicPr>
                  <pic:blipFill>
                    <a:blip r:embed="rId14" cstate="print">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3554730" cy="245618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F52AE">
        <w:rPr>
          <w:noProof/>
        </w:rPr>
        <mc:AlternateContent>
          <mc:Choice Requires="wps">
            <w:drawing>
              <wp:anchor distT="0" distB="0" distL="114300" distR="114300" simplePos="0" relativeHeight="251675136" behindDoc="0" locked="0" layoutInCell="1" allowOverlap="1" wp14:anchorId="7A1FF63C" wp14:editId="1C1D47F9">
                <wp:simplePos x="0" y="0"/>
                <wp:positionH relativeFrom="column">
                  <wp:posOffset>3979545</wp:posOffset>
                </wp:positionH>
                <wp:positionV relativeFrom="paragraph">
                  <wp:posOffset>6808139</wp:posOffset>
                </wp:positionV>
                <wp:extent cx="2444115" cy="685800"/>
                <wp:effectExtent l="0" t="0" r="13335" b="5715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685800"/>
                        </a:xfrm>
                        <a:prstGeom prst="rect">
                          <a:avLst/>
                        </a:prstGeom>
                        <a:noFill/>
                        <a:ln>
                          <a:noFill/>
                        </a:ln>
                        <a:effectLst>
                          <a:outerShdw blurRad="50800" dist="38100" dir="2700000" algn="tl" rotWithShape="0">
                            <a:prstClr val="black">
                              <a:alpha val="40000"/>
                            </a:prst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7D2830" w:rsidRPr="0064523C" w14:paraId="5B00AF62" w14:textId="77777777">
                              <w:tc>
                                <w:tcPr>
                                  <w:tcW w:w="3780" w:type="dxa"/>
                                  <w:vAlign w:val="center"/>
                                  <w:hideMark/>
                                </w:tcPr>
                                <w:p w14:paraId="43C79735" w14:textId="3053CB2B" w:rsidR="007D2830" w:rsidRPr="0064523C" w:rsidRDefault="007D2830" w:rsidP="00161860">
                                  <w:pPr>
                                    <w:pStyle w:val="PortadaCdigo"/>
                                    <w:rPr>
                                      <w:color w:val="D9E2F3" w:themeColor="accent1" w:themeTint="33"/>
                                    </w:rPr>
                                  </w:pPr>
                                  <w:r w:rsidRPr="0064523C">
                                    <w:rPr>
                                      <w:color w:val="D9E2F3" w:themeColor="accent1" w:themeTint="33"/>
                                    </w:rPr>
                                    <w:fldChar w:fldCharType="begin"/>
                                  </w:r>
                                  <w:r w:rsidRPr="0064523C">
                                    <w:rPr>
                                      <w:color w:val="D9E2F3" w:themeColor="accent1" w:themeTint="33"/>
                                    </w:rPr>
                                    <w:instrText xml:space="preserve"> DOCPROPERTY  Código  \* MERGEFORMAT </w:instrText>
                                  </w:r>
                                  <w:r w:rsidRPr="0064523C">
                                    <w:rPr>
                                      <w:color w:val="D9E2F3" w:themeColor="accent1" w:themeTint="33"/>
                                    </w:rPr>
                                    <w:fldChar w:fldCharType="separate"/>
                                  </w:r>
                                  <w:r w:rsidRPr="0064523C">
                                    <w:rPr>
                                      <w:color w:val="D9E2F3" w:themeColor="accent1" w:themeTint="33"/>
                                    </w:rPr>
                                    <w:t>N</w:t>
                                  </w:r>
                                  <w:r w:rsidR="00940177">
                                    <w:rPr>
                                      <w:color w:val="D9E2F3" w:themeColor="accent1" w:themeTint="33"/>
                                    </w:rPr>
                                    <w:t>T</w:t>
                                  </w:r>
                                  <w:r w:rsidRPr="0064523C">
                                    <w:rPr>
                                      <w:color w:val="D9E2F3" w:themeColor="accent1" w:themeTint="33"/>
                                    </w:rPr>
                                    <w:t>-STP</w:t>
                                  </w:r>
                                  <w:r w:rsidRPr="0064523C">
                                    <w:rPr>
                                      <w:color w:val="D9E2F3" w:themeColor="accent1" w:themeTint="33"/>
                                    </w:rPr>
                                    <w:fldChar w:fldCharType="end"/>
                                  </w:r>
                                </w:p>
                              </w:tc>
                            </w:tr>
                          </w:tbl>
                          <w:p w14:paraId="4455285B" w14:textId="77777777" w:rsidR="007D2830" w:rsidRPr="0064523C" w:rsidRDefault="007D2830" w:rsidP="009F577E">
                            <w:pPr>
                              <w:pStyle w:val="ContraportadaCdigo"/>
                              <w:rPr>
                                <w:color w:val="D9E2F3" w:themeColor="accent1" w:themeTint="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F63C" id="Cuadro de texto 2" o:spid="_x0000_s1031" type="#_x0000_t202" style="position:absolute;left:0;text-align:left;margin-left:313.35pt;margin-top:536.05pt;width:192.45pt;height: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" filled="f" stroked="f">
                <v:shadow on="t" color="black" opacity="26214f" origin="-.5,-.5" offset=".74836mm,.74836mm"/>
                <v:textbox>
                  <w:txbxContent>
                    <w:tbl>
                      <w:tblPr>
                        <w:tblW w:w="3780" w:type="dxa"/>
                        <w:tblLook w:val="01E0" w:firstRow="1" w:lastRow="1" w:firstColumn="1" w:lastColumn="1" w:noHBand="0" w:noVBand="0"/>
                      </w:tblPr>
                      <w:tblGrid>
                        <w:gridCol w:w="3780"/>
                      </w:tblGrid>
                      <w:tr w:rsidR="007D2830" w:rsidRPr="0064523C" w14:paraId="5B00AF62" w14:textId="77777777">
                        <w:tc>
                          <w:tcPr>
                            <w:tcW w:w="3780" w:type="dxa"/>
                            <w:vAlign w:val="center"/>
                            <w:hideMark/>
                          </w:tcPr>
                          <w:p w14:paraId="43C79735" w14:textId="3053CB2B" w:rsidR="007D2830" w:rsidRPr="0064523C" w:rsidRDefault="007D2830" w:rsidP="00161860">
                            <w:pPr>
                              <w:pStyle w:val="PortadaCdigo"/>
                              <w:rPr>
                                <w:color w:val="D9E2F3" w:themeColor="accent1" w:themeTint="33"/>
                              </w:rPr>
                            </w:pPr>
                            <w:r w:rsidRPr="0064523C">
                              <w:rPr>
                                <w:color w:val="D9E2F3" w:themeColor="accent1" w:themeTint="33"/>
                              </w:rPr>
                              <w:fldChar w:fldCharType="begin"/>
                            </w:r>
                            <w:r w:rsidRPr="0064523C">
                              <w:rPr>
                                <w:color w:val="D9E2F3" w:themeColor="accent1" w:themeTint="33"/>
                              </w:rPr>
                              <w:instrText xml:space="preserve"> DOCPROPERTY  Código  \* MERGEFORMAT </w:instrText>
                            </w:r>
                            <w:r w:rsidRPr="0064523C">
                              <w:rPr>
                                <w:color w:val="D9E2F3" w:themeColor="accent1" w:themeTint="33"/>
                              </w:rPr>
                              <w:fldChar w:fldCharType="separate"/>
                            </w:r>
                            <w:r w:rsidRPr="0064523C">
                              <w:rPr>
                                <w:color w:val="D9E2F3" w:themeColor="accent1" w:themeTint="33"/>
                              </w:rPr>
                              <w:t>N</w:t>
                            </w:r>
                            <w:r w:rsidR="00940177">
                              <w:rPr>
                                <w:color w:val="D9E2F3" w:themeColor="accent1" w:themeTint="33"/>
                              </w:rPr>
                              <w:t>T</w:t>
                            </w:r>
                            <w:r w:rsidRPr="0064523C">
                              <w:rPr>
                                <w:color w:val="D9E2F3" w:themeColor="accent1" w:themeTint="33"/>
                              </w:rPr>
                              <w:t>-STP</w:t>
                            </w:r>
                            <w:r w:rsidRPr="0064523C">
                              <w:rPr>
                                <w:color w:val="D9E2F3" w:themeColor="accent1" w:themeTint="33"/>
                              </w:rPr>
                              <w:fldChar w:fldCharType="end"/>
                            </w:r>
                          </w:p>
                        </w:tc>
                      </w:tr>
                    </w:tbl>
                    <w:p w14:paraId="4455285B" w14:textId="77777777" w:rsidR="007D2830" w:rsidRPr="0064523C" w:rsidRDefault="007D2830" w:rsidP="009F577E">
                      <w:pPr>
                        <w:pStyle w:val="ContraportadaCdigo"/>
                        <w:rPr>
                          <w:color w:val="D9E2F3" w:themeColor="accent1" w:themeTint="33"/>
                        </w:rPr>
                      </w:pPr>
                    </w:p>
                  </w:txbxContent>
                </v:textbox>
              </v:shape>
            </w:pict>
          </mc:Fallback>
        </mc:AlternateContent>
      </w:r>
      <w:r w:rsidR="00057F9F">
        <w:rPr>
          <w:noProof/>
        </w:rPr>
        <mc:AlternateContent>
          <mc:Choice Requires="wps">
            <w:drawing>
              <wp:anchor distT="0" distB="0" distL="114300" distR="114300" simplePos="0" relativeHeight="251690496" behindDoc="0" locked="0" layoutInCell="1" allowOverlap="1" wp14:anchorId="3736551B" wp14:editId="7F52B49B">
                <wp:simplePos x="0" y="0"/>
                <wp:positionH relativeFrom="page">
                  <wp:align>center</wp:align>
                </wp:positionH>
                <wp:positionV relativeFrom="paragraph">
                  <wp:posOffset>8061850</wp:posOffset>
                </wp:positionV>
                <wp:extent cx="7680960" cy="441960"/>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441960"/>
                        </a:xfrm>
                        <a:prstGeom prst="rect">
                          <a:avLst/>
                        </a:prstGeom>
                        <a:noFill/>
                        <a:ln w="9525">
                          <a:noFill/>
                          <a:miter lim="800000"/>
                          <a:headEnd/>
                          <a:tailEnd/>
                        </a:ln>
                      </wps:spPr>
                      <wps:txbx>
                        <w:txbxContent>
                          <w:p w14:paraId="162FAFE9" w14:textId="77777777" w:rsidR="002A278F" w:rsidRPr="0064523C" w:rsidRDefault="002A278F" w:rsidP="0011799E">
                            <w:pPr>
                              <w:pStyle w:val="PortadaConfidencialidad"/>
                              <w:rPr>
                                <w:color w:val="D9E2F3" w:themeColor="accent1" w:themeTint="33"/>
                                <w:sz w:val="32"/>
                                <w:szCs w:val="32"/>
                              </w:rPr>
                            </w:pPr>
                            <w:r w:rsidRPr="0064523C">
                              <w:rPr>
                                <w:color w:val="D9E2F3" w:themeColor="accent1" w:themeTint="33"/>
                                <w:sz w:val="32"/>
                                <w:szCs w:val="32"/>
                              </w:rPr>
                              <w:fldChar w:fldCharType="begin"/>
                            </w:r>
                            <w:r w:rsidRPr="0064523C">
                              <w:rPr>
                                <w:color w:val="D9E2F3" w:themeColor="accent1" w:themeTint="33"/>
                                <w:sz w:val="32"/>
                                <w:szCs w:val="32"/>
                              </w:rPr>
                              <w:instrText xml:space="preserve"> DOCPROPERTY  Confidencialidad  \* MERGEFORMAT </w:instrText>
                            </w:r>
                            <w:r w:rsidRPr="0064523C">
                              <w:rPr>
                                <w:color w:val="D9E2F3" w:themeColor="accent1" w:themeTint="33"/>
                                <w:sz w:val="32"/>
                                <w:szCs w:val="32"/>
                              </w:rPr>
                              <w:fldChar w:fldCharType="separate"/>
                            </w:r>
                            <w:r w:rsidRPr="0064523C">
                              <w:rPr>
                                <w:color w:val="D9E2F3" w:themeColor="accent1" w:themeTint="33"/>
                                <w:sz w:val="32"/>
                                <w:szCs w:val="32"/>
                              </w:rPr>
                              <w:t>Público</w:t>
                            </w:r>
                            <w:r w:rsidRPr="0064523C">
                              <w:rPr>
                                <w:color w:val="D9E2F3" w:themeColor="accent1" w:themeTint="33"/>
                                <w:sz w:val="32"/>
                                <w:szCs w:val="3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551B" id="Cuadro de texto 32" o:spid="_x0000_s1032" type="#_x0000_t202" style="position:absolute;left:0;text-align:left;margin-left:0;margin-top:634.8pt;width:604.8pt;height:34.8pt;z-index:251690496;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" filled="f" stroked="f">
                <v:textbox style="mso-fit-shape-to-text:t">
                  <w:txbxContent>
                    <w:p w14:paraId="162FAFE9" w14:textId="77777777" w:rsidR="002A278F" w:rsidRPr="0064523C" w:rsidRDefault="002A278F" w:rsidP="0011799E">
                      <w:pPr>
                        <w:pStyle w:val="PortadaConfidencialidad"/>
                        <w:rPr>
                          <w:color w:val="D9E2F3" w:themeColor="accent1" w:themeTint="33"/>
                          <w:sz w:val="32"/>
                          <w:szCs w:val="32"/>
                        </w:rPr>
                      </w:pPr>
                      <w:r w:rsidRPr="0064523C">
                        <w:rPr>
                          <w:color w:val="D9E2F3" w:themeColor="accent1" w:themeTint="33"/>
                          <w:sz w:val="32"/>
                          <w:szCs w:val="32"/>
                        </w:rPr>
                        <w:fldChar w:fldCharType="begin"/>
                      </w:r>
                      <w:r w:rsidRPr="0064523C">
                        <w:rPr>
                          <w:color w:val="D9E2F3" w:themeColor="accent1" w:themeTint="33"/>
                          <w:sz w:val="32"/>
                          <w:szCs w:val="32"/>
                        </w:rPr>
                        <w:instrText xml:space="preserve"> DOCPROPERTY  Confidencialidad  \* MERGEFORMAT </w:instrText>
                      </w:r>
                      <w:r w:rsidRPr="0064523C">
                        <w:rPr>
                          <w:color w:val="D9E2F3" w:themeColor="accent1" w:themeTint="33"/>
                          <w:sz w:val="32"/>
                          <w:szCs w:val="32"/>
                        </w:rPr>
                        <w:fldChar w:fldCharType="separate"/>
                      </w:r>
                      <w:r w:rsidRPr="0064523C">
                        <w:rPr>
                          <w:color w:val="D9E2F3" w:themeColor="accent1" w:themeTint="33"/>
                          <w:sz w:val="32"/>
                          <w:szCs w:val="32"/>
                        </w:rPr>
                        <w:t>Público</w:t>
                      </w:r>
                      <w:r w:rsidRPr="0064523C">
                        <w:rPr>
                          <w:color w:val="D9E2F3" w:themeColor="accent1" w:themeTint="33"/>
                          <w:sz w:val="32"/>
                          <w:szCs w:val="32"/>
                        </w:rPr>
                        <w:fldChar w:fldCharType="end"/>
                      </w:r>
                    </w:p>
                  </w:txbxContent>
                </v:textbox>
                <w10:wrap anchorx="page"/>
              </v:shape>
            </w:pict>
          </mc:Fallback>
        </mc:AlternateContent>
      </w:r>
      <w:r w:rsidR="00161860">
        <w:rPr>
          <w:noProof/>
        </w:rPr>
        <mc:AlternateContent>
          <mc:Choice Requires="wps">
            <w:drawing>
              <wp:anchor distT="0" distB="0" distL="114300" distR="114300" simplePos="0" relativeHeight="251670016" behindDoc="0" locked="0" layoutInCell="1" allowOverlap="1" wp14:anchorId="6F3AD78E" wp14:editId="26DC8957">
                <wp:simplePos x="0" y="0"/>
                <wp:positionH relativeFrom="page">
                  <wp:posOffset>7696062</wp:posOffset>
                </wp:positionH>
                <wp:positionV relativeFrom="paragraph">
                  <wp:posOffset>1798016</wp:posOffset>
                </wp:positionV>
                <wp:extent cx="5169618" cy="2178657"/>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618" cy="21786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04BD7A" w14:textId="77777777" w:rsidR="002A278F" w:rsidRDefault="002A278F" w:rsidP="002A278F">
                            <w:pPr>
                              <w:pStyle w:val="PortadaTipoLibro"/>
                            </w:pPr>
                            <w:fldSimple w:instr=" DOCPROPERTY  &quot;Tipo libro&quot;  \* MERGEFORMAT ">
                              <w:r>
                                <w:t>Norma TÉCNICA</w:t>
                              </w:r>
                            </w:fldSimple>
                          </w:p>
                          <w:p w14:paraId="6E7BA0DF" w14:textId="60836BC0" w:rsidR="002A278F" w:rsidRPr="002E152D" w:rsidRDefault="002A278F" w:rsidP="002A278F">
                            <w:pPr>
                              <w:pStyle w:val="PortadaNombreServicio"/>
                              <w:spacing w:after="120"/>
                            </w:pPr>
                            <w:r w:rsidRPr="002E152D">
                              <w:fldChar w:fldCharType="begin"/>
                            </w:r>
                            <w:r w:rsidRPr="002E152D">
                              <w:instrText xml:space="preserve"> DOCPROPERTY  "Nombre servicio"  \* MERGEFORMAT </w:instrText>
                            </w:r>
                            <w:r w:rsidRPr="002E152D">
                              <w:fldChar w:fldCharType="separate"/>
                            </w:r>
                            <w:r>
                              <w:t>OPERACIÓN DEL SERVICIO DE</w:t>
                            </w:r>
                            <w:r w:rsidRPr="002E152D">
                              <w:t xml:space="preserve"> validación </w:t>
                            </w:r>
                            <w:r>
                              <w:t>DE</w:t>
                            </w:r>
                          </w:p>
                          <w:p w14:paraId="17D78393" w14:textId="77777777" w:rsidR="002A278F" w:rsidRDefault="002A278F" w:rsidP="002A278F">
                            <w:pPr>
                              <w:pStyle w:val="PortadaNombreServicio"/>
                              <w:spacing w:after="360"/>
                            </w:pPr>
                            <w:r w:rsidRPr="002E152D">
                              <w:t>sinpe-tp</w:t>
                            </w:r>
                            <w:r w:rsidRPr="002E152D">
                              <w:fldChar w:fldCharType="end"/>
                            </w:r>
                          </w:p>
                          <w:p w14:paraId="41DF5BEB" w14:textId="77777777" w:rsidR="002A278F" w:rsidRDefault="002A278F" w:rsidP="002A278F">
                            <w:pPr>
                              <w:pStyle w:val="PortadaSerieNormas"/>
                            </w:pPr>
                            <w:r>
                              <w:t>SERIE DE NORMAS Y PROCEDIMIENTOS</w:t>
                            </w:r>
                          </w:p>
                          <w:p w14:paraId="30D62515" w14:textId="77777777" w:rsidR="002A278F" w:rsidRDefault="002A278F" w:rsidP="002A278F">
                            <w:pPr>
                              <w:pStyle w:val="PortadaSerieNormas"/>
                            </w:pPr>
                          </w:p>
                          <w:p w14:paraId="225960E3" w14:textId="77777777" w:rsidR="002A278F" w:rsidRDefault="002A278F" w:rsidP="002A278F"/>
                          <w:p w14:paraId="59E6982A" w14:textId="77777777" w:rsidR="002A278F" w:rsidRDefault="002A278F" w:rsidP="002A278F">
                            <w:pPr>
                              <w:pStyle w:val="PortadaTipoLibro"/>
                            </w:pPr>
                            <w:fldSimple w:instr=" DOCPROPERTY  &quot;Tipo libro&quot;  \* MERGEFORMAT ">
                              <w:r>
                                <w:t>Norma complementaria</w:t>
                              </w:r>
                            </w:fldSimple>
                          </w:p>
                          <w:p w14:paraId="7E6869D5" w14:textId="77777777" w:rsidR="002A278F" w:rsidRDefault="002A278F" w:rsidP="002A278F">
                            <w:pPr>
                              <w:pStyle w:val="PortadaNombreServicio"/>
                            </w:pPr>
                            <w:fldSimple w:instr=" DOCPROPERTY  &quot;Nombre servicio&quot;  \* MERGEFORMAT ">
                              <w:r>
                                <w:t>[Nombre servicio o libro]</w:t>
                              </w:r>
                            </w:fldSimple>
                          </w:p>
                          <w:p w14:paraId="06B103C6" w14:textId="77777777" w:rsidR="002A278F" w:rsidRDefault="002A278F" w:rsidP="002A278F">
                            <w:pPr>
                              <w:pStyle w:val="PortadaSerieNormas"/>
                            </w:pPr>
                            <w:r>
                              <w:t>SERIE DE NORMAS Y PROCEDIMIENTOS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AD78E" id="Cuadro de texto 22" o:spid="_x0000_s1033" type="#_x0000_t202" style="position:absolute;left:0;text-align:left;margin-left:606pt;margin-top:141.6pt;width:407.05pt;height:171.5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" filled="f" stroked="f">
                <v:textbox>
                  <w:txbxContent>
                    <w:p w14:paraId="4204BD7A" w14:textId="77777777" w:rsidR="002A278F" w:rsidRDefault="002A278F" w:rsidP="002A278F">
                      <w:pPr>
                        <w:pStyle w:val="PortadaTipoLibro"/>
                      </w:pPr>
                      <w:fldSimple w:instr=" DOCPROPERTY  &quot;Tipo libro&quot;  \* MERGEFORMAT ">
                        <w:r>
                          <w:t>Norma TÉCNICA</w:t>
                        </w:r>
                      </w:fldSimple>
                    </w:p>
                    <w:p w14:paraId="6E7BA0DF" w14:textId="60836BC0" w:rsidR="002A278F" w:rsidRPr="002E152D" w:rsidRDefault="002A278F" w:rsidP="002A278F">
                      <w:pPr>
                        <w:pStyle w:val="PortadaNombreServicio"/>
                        <w:spacing w:after="120"/>
                      </w:pPr>
                      <w:r w:rsidRPr="002E152D">
                        <w:fldChar w:fldCharType="begin"/>
                      </w:r>
                      <w:r w:rsidRPr="002E152D">
                        <w:instrText xml:space="preserve"> DOCPROPERTY  "Nombre servicio"  \* MERGEFORMAT </w:instrText>
                      </w:r>
                      <w:r w:rsidRPr="002E152D">
                        <w:fldChar w:fldCharType="separate"/>
                      </w:r>
                      <w:r>
                        <w:t>OPERACIÓN DEL SERVICIO DE</w:t>
                      </w:r>
                      <w:r w:rsidRPr="002E152D">
                        <w:t xml:space="preserve"> validación </w:t>
                      </w:r>
                      <w:r>
                        <w:t>DE</w:t>
                      </w:r>
                    </w:p>
                    <w:p w14:paraId="17D78393" w14:textId="77777777" w:rsidR="002A278F" w:rsidRDefault="002A278F" w:rsidP="002A278F">
                      <w:pPr>
                        <w:pStyle w:val="PortadaNombreServicio"/>
                        <w:spacing w:after="360"/>
                      </w:pPr>
                      <w:r w:rsidRPr="002E152D">
                        <w:t>sinpe-tp</w:t>
                      </w:r>
                      <w:r w:rsidRPr="002E152D">
                        <w:fldChar w:fldCharType="end"/>
                      </w:r>
                    </w:p>
                    <w:p w14:paraId="41DF5BEB" w14:textId="77777777" w:rsidR="002A278F" w:rsidRDefault="002A278F" w:rsidP="002A278F">
                      <w:pPr>
                        <w:pStyle w:val="PortadaSerieNormas"/>
                      </w:pPr>
                      <w:r>
                        <w:t>SERIE DE NORMAS Y PROCEDIMIENTOS</w:t>
                      </w:r>
                    </w:p>
                    <w:p w14:paraId="30D62515" w14:textId="77777777" w:rsidR="002A278F" w:rsidRDefault="002A278F" w:rsidP="002A278F">
                      <w:pPr>
                        <w:pStyle w:val="PortadaSerieNormas"/>
                      </w:pPr>
                    </w:p>
                    <w:p w14:paraId="225960E3" w14:textId="77777777" w:rsidR="002A278F" w:rsidRDefault="002A278F" w:rsidP="002A278F"/>
                    <w:p w14:paraId="59E6982A" w14:textId="77777777" w:rsidR="002A278F" w:rsidRDefault="002A278F" w:rsidP="002A278F">
                      <w:pPr>
                        <w:pStyle w:val="PortadaTipoLibro"/>
                      </w:pPr>
                      <w:fldSimple w:instr=" DOCPROPERTY  &quot;Tipo libro&quot;  \* MERGEFORMAT ">
                        <w:r>
                          <w:t>Norma complementaria</w:t>
                        </w:r>
                      </w:fldSimple>
                    </w:p>
                    <w:p w14:paraId="7E6869D5" w14:textId="77777777" w:rsidR="002A278F" w:rsidRDefault="002A278F" w:rsidP="002A278F">
                      <w:pPr>
                        <w:pStyle w:val="PortadaNombreServicio"/>
                      </w:pPr>
                      <w:fldSimple w:instr=" DOCPROPERTY  &quot;Nombre servicio&quot;  \* MERGEFORMAT ">
                        <w:r>
                          <w:t>[Nombre servicio o libro]</w:t>
                        </w:r>
                      </w:fldSimple>
                    </w:p>
                    <w:p w14:paraId="06B103C6" w14:textId="77777777" w:rsidR="002A278F" w:rsidRDefault="002A278F" w:rsidP="002A278F">
                      <w:pPr>
                        <w:pStyle w:val="PortadaSerieNormas"/>
                      </w:pPr>
                      <w:r>
                        <w:t>SERIE DE NORMAS Y PROCEDIMIENTOS</w:t>
                      </w:r>
                    </w:p>
                  </w:txbxContent>
                </v:textbox>
                <w10:wrap anchorx="page"/>
              </v:shape>
            </w:pict>
          </mc:Fallback>
        </mc:AlternateContent>
      </w:r>
      <w:r w:rsidR="00AC4A4A">
        <w:rPr>
          <w:color w:val="FF0000"/>
        </w:rPr>
        <w:t xml:space="preserve"> </w:t>
      </w:r>
    </w:p>
    <w:p w14:paraId="5875A2DB" w14:textId="2DA85338" w:rsidR="00D87748" w:rsidRDefault="00A428B1" w:rsidP="006C2CA4">
      <w:r>
        <w:rPr>
          <w:noProof/>
        </w:rPr>
        <w:lastRenderedPageBreak/>
        <mc:AlternateContent>
          <mc:Choice Requires="wps">
            <w:drawing>
              <wp:anchor distT="45720" distB="45720" distL="114300" distR="114300" simplePos="0" relativeHeight="251709952" behindDoc="0" locked="0" layoutInCell="1" allowOverlap="1" wp14:anchorId="44F2F14E" wp14:editId="11F6C28D">
                <wp:simplePos x="0" y="0"/>
                <wp:positionH relativeFrom="page">
                  <wp:posOffset>1463675</wp:posOffset>
                </wp:positionH>
                <wp:positionV relativeFrom="paragraph">
                  <wp:posOffset>2113915</wp:posOffset>
                </wp:positionV>
                <wp:extent cx="5195570" cy="2200910"/>
                <wp:effectExtent l="0" t="0" r="5080" b="3810"/>
                <wp:wrapSquare wrapText="bothSides"/>
                <wp:docPr id="16200271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2200910"/>
                        </a:xfrm>
                        <a:prstGeom prst="rect">
                          <a:avLst/>
                        </a:prstGeom>
                        <a:solidFill>
                          <a:srgbClr val="FFFFFF"/>
                        </a:solidFill>
                        <a:ln w="9525">
                          <a:noFill/>
                          <a:miter lim="800000"/>
                          <a:headEnd/>
                          <a:tailEnd/>
                        </a:ln>
                      </wps:spPr>
                      <wps:txbx>
                        <w:txbxContent>
                          <w:p w14:paraId="0FA22DFD" w14:textId="1690172D" w:rsidR="00B46E22" w:rsidRPr="00177E0E" w:rsidRDefault="00B46E22" w:rsidP="00205BDB">
                            <w:pPr>
                              <w:jc w:val="center"/>
                              <w:rPr>
                                <w:b/>
                                <w:bCs/>
                                <w:color w:val="000000" w:themeColor="text1"/>
                                <w:sz w:val="36"/>
                                <w:szCs w:val="36"/>
                              </w:rPr>
                            </w:pPr>
                            <w:r w:rsidRPr="00177E0E">
                              <w:rPr>
                                <w:b/>
                                <w:bCs/>
                                <w:color w:val="000000" w:themeColor="text1"/>
                                <w:sz w:val="36"/>
                                <w:szCs w:val="36"/>
                              </w:rPr>
                              <w:t xml:space="preserve">NORMA </w:t>
                            </w:r>
                            <w:r w:rsidR="00DA26C5">
                              <w:rPr>
                                <w:b/>
                                <w:bCs/>
                                <w:color w:val="000000" w:themeColor="text1"/>
                                <w:sz w:val="36"/>
                                <w:szCs w:val="36"/>
                              </w:rPr>
                              <w:t>TÉCNICA</w:t>
                            </w:r>
                          </w:p>
                          <w:p w14:paraId="523CC961" w14:textId="0EF63CCE" w:rsidR="00A428B1" w:rsidRDefault="00944D6D" w:rsidP="00205BDB">
                            <w:pPr>
                              <w:jc w:val="center"/>
                              <w:rPr>
                                <w:b/>
                                <w:bCs/>
                                <w:color w:val="000000" w:themeColor="text1"/>
                                <w:sz w:val="36"/>
                                <w:szCs w:val="36"/>
                              </w:rPr>
                            </w:pPr>
                            <w:r>
                              <w:rPr>
                                <w:b/>
                                <w:bCs/>
                                <w:color w:val="000000" w:themeColor="text1"/>
                                <w:sz w:val="36"/>
                                <w:szCs w:val="36"/>
                              </w:rPr>
                              <w:t xml:space="preserve">ESTÁNDAR ELECTRÓNICO PARA </w:t>
                            </w:r>
                            <w:r w:rsidR="003D27B6">
                              <w:rPr>
                                <w:b/>
                                <w:bCs/>
                                <w:color w:val="000000" w:themeColor="text1"/>
                                <w:sz w:val="36"/>
                                <w:szCs w:val="36"/>
                              </w:rPr>
                              <w:t xml:space="preserve">LA COMUNICACIÓN CON </w:t>
                            </w:r>
                            <w:r w:rsidR="00B74546">
                              <w:rPr>
                                <w:b/>
                                <w:bCs/>
                                <w:color w:val="000000" w:themeColor="text1"/>
                                <w:sz w:val="36"/>
                                <w:szCs w:val="36"/>
                              </w:rPr>
                              <w:t>AD</w:t>
                            </w:r>
                            <w:r w:rsidR="002A2D36">
                              <w:rPr>
                                <w:b/>
                                <w:bCs/>
                                <w:color w:val="000000" w:themeColor="text1"/>
                                <w:sz w:val="36"/>
                                <w:szCs w:val="36"/>
                              </w:rPr>
                              <w:t>QUIRENTES</w:t>
                            </w:r>
                          </w:p>
                          <w:p w14:paraId="7D8AA8D7" w14:textId="77777777" w:rsidR="00967011" w:rsidRDefault="00967011" w:rsidP="00205BDB">
                            <w:pPr>
                              <w:jc w:val="center"/>
                              <w:rPr>
                                <w:b/>
                                <w:bCs/>
                                <w:color w:val="000000" w:themeColor="text1"/>
                                <w:sz w:val="36"/>
                                <w:szCs w:val="36"/>
                              </w:rPr>
                            </w:pPr>
                          </w:p>
                          <w:p w14:paraId="143B6710" w14:textId="4284D921" w:rsidR="00B46E22" w:rsidRPr="00177E0E" w:rsidRDefault="00B46E22" w:rsidP="00205BDB">
                            <w:pPr>
                              <w:jc w:val="center"/>
                              <w:rPr>
                                <w:b/>
                                <w:bCs/>
                                <w:color w:val="000000" w:themeColor="text1"/>
                                <w:sz w:val="36"/>
                                <w:szCs w:val="36"/>
                              </w:rPr>
                            </w:pPr>
                            <w:r w:rsidRPr="00177E0E">
                              <w:rPr>
                                <w:b/>
                                <w:bCs/>
                                <w:color w:val="000000" w:themeColor="text1"/>
                                <w:sz w:val="36"/>
                                <w:szCs w:val="36"/>
                              </w:rPr>
                              <w:t>SERIE DE NORMAS TÉCNICAS DE SINPE-TP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2F14E" id="_x0000_s1034" type="#_x0000_t202" style="position:absolute;left:0;text-align:left;margin-left:115.25pt;margin-top:166.45pt;width:409.1pt;height:173.3pt;z-index:2517099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" stroked="f">
                <v:textbox style="mso-fit-shape-to-text:t">
                  <w:txbxContent>
                    <w:p w14:paraId="0FA22DFD" w14:textId="1690172D" w:rsidR="00B46E22" w:rsidRPr="00177E0E" w:rsidRDefault="00B46E22" w:rsidP="00205BDB">
                      <w:pPr>
                        <w:jc w:val="center"/>
                        <w:rPr>
                          <w:b/>
                          <w:bCs/>
                          <w:color w:val="000000" w:themeColor="text1"/>
                          <w:sz w:val="36"/>
                          <w:szCs w:val="36"/>
                        </w:rPr>
                      </w:pPr>
                      <w:r w:rsidRPr="00177E0E">
                        <w:rPr>
                          <w:b/>
                          <w:bCs/>
                          <w:color w:val="000000" w:themeColor="text1"/>
                          <w:sz w:val="36"/>
                          <w:szCs w:val="36"/>
                        </w:rPr>
                        <w:t xml:space="preserve">NORMA </w:t>
                      </w:r>
                      <w:r w:rsidR="00DA26C5">
                        <w:rPr>
                          <w:b/>
                          <w:bCs/>
                          <w:color w:val="000000" w:themeColor="text1"/>
                          <w:sz w:val="36"/>
                          <w:szCs w:val="36"/>
                        </w:rPr>
                        <w:t>TÉCNICA</w:t>
                      </w:r>
                    </w:p>
                    <w:p w14:paraId="523CC961" w14:textId="0EF63CCE" w:rsidR="00A428B1" w:rsidRDefault="00944D6D" w:rsidP="00205BDB">
                      <w:pPr>
                        <w:jc w:val="center"/>
                        <w:rPr>
                          <w:b/>
                          <w:bCs/>
                          <w:color w:val="000000" w:themeColor="text1"/>
                          <w:sz w:val="36"/>
                          <w:szCs w:val="36"/>
                        </w:rPr>
                      </w:pPr>
                      <w:r>
                        <w:rPr>
                          <w:b/>
                          <w:bCs/>
                          <w:color w:val="000000" w:themeColor="text1"/>
                          <w:sz w:val="36"/>
                          <w:szCs w:val="36"/>
                        </w:rPr>
                        <w:t xml:space="preserve">ESTÁNDAR ELECTRÓNICO PARA </w:t>
                      </w:r>
                      <w:r w:rsidR="003D27B6">
                        <w:rPr>
                          <w:b/>
                          <w:bCs/>
                          <w:color w:val="000000" w:themeColor="text1"/>
                          <w:sz w:val="36"/>
                          <w:szCs w:val="36"/>
                        </w:rPr>
                        <w:t xml:space="preserve">LA COMUNICACIÓN CON </w:t>
                      </w:r>
                      <w:r w:rsidR="00B74546">
                        <w:rPr>
                          <w:b/>
                          <w:bCs/>
                          <w:color w:val="000000" w:themeColor="text1"/>
                          <w:sz w:val="36"/>
                          <w:szCs w:val="36"/>
                        </w:rPr>
                        <w:t>AD</w:t>
                      </w:r>
                      <w:r w:rsidR="002A2D36">
                        <w:rPr>
                          <w:b/>
                          <w:bCs/>
                          <w:color w:val="000000" w:themeColor="text1"/>
                          <w:sz w:val="36"/>
                          <w:szCs w:val="36"/>
                        </w:rPr>
                        <w:t>QUIRENTES</w:t>
                      </w:r>
                    </w:p>
                    <w:p w14:paraId="7D8AA8D7" w14:textId="77777777" w:rsidR="00967011" w:rsidRDefault="00967011" w:rsidP="00205BDB">
                      <w:pPr>
                        <w:jc w:val="center"/>
                        <w:rPr>
                          <w:b/>
                          <w:bCs/>
                          <w:color w:val="000000" w:themeColor="text1"/>
                          <w:sz w:val="36"/>
                          <w:szCs w:val="36"/>
                        </w:rPr>
                      </w:pPr>
                    </w:p>
                    <w:p w14:paraId="143B6710" w14:textId="4284D921" w:rsidR="00B46E22" w:rsidRPr="00177E0E" w:rsidRDefault="00B46E22" w:rsidP="00205BDB">
                      <w:pPr>
                        <w:jc w:val="center"/>
                        <w:rPr>
                          <w:b/>
                          <w:bCs/>
                          <w:color w:val="000000" w:themeColor="text1"/>
                          <w:sz w:val="36"/>
                          <w:szCs w:val="36"/>
                        </w:rPr>
                      </w:pPr>
                      <w:r w:rsidRPr="00177E0E">
                        <w:rPr>
                          <w:b/>
                          <w:bCs/>
                          <w:color w:val="000000" w:themeColor="text1"/>
                          <w:sz w:val="36"/>
                          <w:szCs w:val="36"/>
                        </w:rPr>
                        <w:t>SERIE DE NORMAS TÉCNICAS DE SINPE-TP</w:t>
                      </w:r>
                    </w:p>
                  </w:txbxContent>
                </v:textbox>
                <w10:wrap type="square" anchorx="page"/>
              </v:shape>
            </w:pict>
          </mc:Fallback>
        </mc:AlternateContent>
      </w:r>
      <w:r w:rsidR="00205BDB">
        <w:rPr>
          <w:noProof/>
        </w:rPr>
        <mc:AlternateContent>
          <mc:Choice Requires="wps">
            <w:drawing>
              <wp:anchor distT="0" distB="0" distL="114300" distR="114300" simplePos="0" relativeHeight="251697664" behindDoc="0" locked="0" layoutInCell="1" allowOverlap="1" wp14:anchorId="0A5F2524" wp14:editId="35C8F9B2">
                <wp:simplePos x="0" y="0"/>
                <wp:positionH relativeFrom="column">
                  <wp:posOffset>-1255426</wp:posOffset>
                </wp:positionH>
                <wp:positionV relativeFrom="paragraph">
                  <wp:posOffset>5027837</wp:posOffset>
                </wp:positionV>
                <wp:extent cx="7664605" cy="44196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605" cy="441960"/>
                        </a:xfrm>
                        <a:prstGeom prst="rect">
                          <a:avLst/>
                        </a:prstGeom>
                        <a:noFill/>
                        <a:ln w="9525">
                          <a:noFill/>
                          <a:miter lim="800000"/>
                          <a:headEnd/>
                          <a:tailEnd/>
                        </a:ln>
                      </wps:spPr>
                      <wps:txbx>
                        <w:txbxContent>
                          <w:p w14:paraId="3B54233B" w14:textId="77777777" w:rsidR="00955867" w:rsidRDefault="00955867" w:rsidP="00205BDB">
                            <w:pPr>
                              <w:pStyle w:val="PortadaConfidencialidad"/>
                            </w:pPr>
                            <w:fldSimple w:instr=" DOCPROPERTY  Confidencialidad  \* MERGEFORMAT ">
                              <w:r>
                                <w:t>Público</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F2524" id="Cuadro de texto 12" o:spid="_x0000_s1035" type="#_x0000_t202" style="position:absolute;left:0;text-align:left;margin-left:-98.85pt;margin-top:395.9pt;width:603.5pt;height:34.8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" filled="f" stroked="f">
                <v:textbox style="mso-fit-shape-to-text:t">
                  <w:txbxContent>
                    <w:p w14:paraId="3B54233B" w14:textId="77777777" w:rsidR="00955867" w:rsidRDefault="00955867" w:rsidP="00205BDB">
                      <w:pPr>
                        <w:pStyle w:val="PortadaConfidencialidad"/>
                      </w:pPr>
                      <w:fldSimple w:instr=" DOCPROPERTY  Confidencialidad  \* MERGEFORMAT ">
                        <w:r>
                          <w:t>Público</w:t>
                        </w:r>
                      </w:fldSimple>
                    </w:p>
                  </w:txbxContent>
                </v:textbox>
              </v:shape>
            </w:pict>
          </mc:Fallback>
        </mc:AlternateContent>
      </w:r>
      <w:r w:rsidR="001B2EC9">
        <w:rPr>
          <w:noProof/>
        </w:rPr>
        <w:drawing>
          <wp:anchor distT="0" distB="0" distL="114300" distR="114300" simplePos="0" relativeHeight="251705856" behindDoc="1" locked="0" layoutInCell="1" allowOverlap="1" wp14:anchorId="790E8BD9" wp14:editId="1A6B4CB2">
            <wp:simplePos x="0" y="0"/>
            <wp:positionH relativeFrom="column">
              <wp:posOffset>3397885</wp:posOffset>
            </wp:positionH>
            <wp:positionV relativeFrom="paragraph">
              <wp:posOffset>6434269</wp:posOffset>
            </wp:positionV>
            <wp:extent cx="2405380" cy="1295400"/>
            <wp:effectExtent l="0" t="0" r="0" b="0"/>
            <wp:wrapTight wrapText="bothSides">
              <wp:wrapPolygon edited="0">
                <wp:start x="0" y="0"/>
                <wp:lineTo x="0" y="21282"/>
                <wp:lineTo x="21383" y="21282"/>
                <wp:lineTo x="21383" y="0"/>
                <wp:lineTo x="0" y="0"/>
              </wp:wrapPolygon>
            </wp:wrapTight>
            <wp:docPr id="9219430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r="5732"/>
                    <a:stretch>
                      <a:fillRect/>
                    </a:stretch>
                  </pic:blipFill>
                  <pic:spPr bwMode="auto">
                    <a:xfrm>
                      <a:off x="0" y="0"/>
                      <a:ext cx="240538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3169">
        <w:rPr>
          <w:noProof/>
        </w:rPr>
        <mc:AlternateContent>
          <mc:Choice Requires="wps">
            <w:drawing>
              <wp:anchor distT="0" distB="0" distL="114300" distR="114300" simplePos="0" relativeHeight="251695616" behindDoc="0" locked="0" layoutInCell="1" allowOverlap="1" wp14:anchorId="7A1FF63C" wp14:editId="5E8F67A9">
                <wp:simplePos x="0" y="0"/>
                <wp:positionH relativeFrom="column">
                  <wp:posOffset>4067314</wp:posOffset>
                </wp:positionH>
                <wp:positionV relativeFrom="paragraph">
                  <wp:posOffset>7889426</wp:posOffset>
                </wp:positionV>
                <wp:extent cx="1959610" cy="6858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2208B4" w14:paraId="3E5C3803" w14:textId="77777777">
                              <w:tc>
                                <w:tcPr>
                                  <w:tcW w:w="3780" w:type="dxa"/>
                                  <w:vAlign w:val="center"/>
                                  <w:hideMark/>
                                </w:tcPr>
                                <w:p w14:paraId="4DCCA17E" w14:textId="0EC18703" w:rsidR="002208B4" w:rsidRDefault="002208B4" w:rsidP="00030834">
                                  <w:pPr>
                                    <w:pStyle w:val="ContraportadaCdigo"/>
                                  </w:pPr>
                                  <w:fldSimple w:instr=" DOCPROPERTY  Código  \* MERGEFORMAT ">
                                    <w:r>
                                      <w:t>N</w:t>
                                    </w:r>
                                    <w:r w:rsidR="00940177">
                                      <w:t>T</w:t>
                                    </w:r>
                                    <w:r>
                                      <w:t>-STP</w:t>
                                    </w:r>
                                  </w:fldSimple>
                                </w:p>
                              </w:tc>
                            </w:tr>
                          </w:tbl>
                          <w:p w14:paraId="72DDB1BD" w14:textId="77777777" w:rsidR="002208B4" w:rsidRDefault="002208B4" w:rsidP="002208B4">
                            <w:pPr>
                              <w:pStyle w:val="ContraportadaCdig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F63C" id="Cuadro de texto 13" o:spid="_x0000_s1036" type="#_x0000_t202" style="position:absolute;left:0;text-align:left;margin-left:320.25pt;margin-top:621.2pt;width:154.3pt;height:5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" filled="f" stroked="f">
                <v:textbox>
                  <w:txbxContent>
                    <w:tbl>
                      <w:tblPr>
                        <w:tblW w:w="3780" w:type="dxa"/>
                        <w:tblLook w:val="01E0" w:firstRow="1" w:lastRow="1" w:firstColumn="1" w:lastColumn="1" w:noHBand="0" w:noVBand="0"/>
                      </w:tblPr>
                      <w:tblGrid>
                        <w:gridCol w:w="3780"/>
                      </w:tblGrid>
                      <w:tr w:rsidR="002208B4" w14:paraId="3E5C3803" w14:textId="77777777">
                        <w:tc>
                          <w:tcPr>
                            <w:tcW w:w="3780" w:type="dxa"/>
                            <w:vAlign w:val="center"/>
                            <w:hideMark/>
                          </w:tcPr>
                          <w:p w14:paraId="4DCCA17E" w14:textId="0EC18703" w:rsidR="002208B4" w:rsidRDefault="002208B4" w:rsidP="00030834">
                            <w:pPr>
                              <w:pStyle w:val="ContraportadaCdigo"/>
                            </w:pPr>
                            <w:fldSimple w:instr=" DOCPROPERTY  Código  \* MERGEFORMAT ">
                              <w:r>
                                <w:t>N</w:t>
                              </w:r>
                              <w:r w:rsidR="00940177">
                                <w:t>T</w:t>
                              </w:r>
                              <w:r>
                                <w:t>-STP</w:t>
                              </w:r>
                            </w:fldSimple>
                          </w:p>
                        </w:tc>
                      </w:tr>
                    </w:tbl>
                    <w:p w14:paraId="72DDB1BD" w14:textId="77777777" w:rsidR="002208B4" w:rsidRDefault="002208B4" w:rsidP="002208B4">
                      <w:pPr>
                        <w:pStyle w:val="ContraportadaCdigo"/>
                      </w:pPr>
                    </w:p>
                  </w:txbxContent>
                </v:textbox>
              </v:shape>
            </w:pict>
          </mc:Fallback>
        </mc:AlternateContent>
      </w:r>
      <w:r w:rsidR="001C2562">
        <w:rPr>
          <w:noProof/>
        </w:rPr>
        <w:drawing>
          <wp:anchor distT="0" distB="0" distL="114300" distR="114300" simplePos="0" relativeHeight="251659776" behindDoc="1" locked="0" layoutInCell="1" allowOverlap="1" wp14:anchorId="2BB8590E" wp14:editId="06B89F0B">
            <wp:simplePos x="0" y="0"/>
            <wp:positionH relativeFrom="page">
              <wp:posOffset>19050</wp:posOffset>
            </wp:positionH>
            <wp:positionV relativeFrom="paragraph">
              <wp:posOffset>0</wp:posOffset>
            </wp:positionV>
            <wp:extent cx="7749540" cy="9128760"/>
            <wp:effectExtent l="0" t="0" r="3810" b="0"/>
            <wp:wrapTopAndBottom/>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6">
                      <a:extLst>
                        <a:ext uri="{28A0092B-C50C-407E-A947-70E740481C1C}">
                          <a14:useLocalDpi xmlns:a14="http://schemas.microsoft.com/office/drawing/2010/main" val="0"/>
                        </a:ext>
                      </a:extLst>
                    </a:blip>
                    <a:srcRect l="25112" t="10213" b="10623"/>
                    <a:stretch>
                      <a:fillRect/>
                    </a:stretch>
                  </pic:blipFill>
                  <pic:spPr bwMode="auto">
                    <a:xfrm>
                      <a:off x="0" y="0"/>
                      <a:ext cx="7749540" cy="9128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D70">
        <w:rPr>
          <w:noProof/>
        </w:rPr>
        <mc:AlternateContent>
          <mc:Choice Requires="wps">
            <w:drawing>
              <wp:anchor distT="0" distB="0" distL="114300" distR="114300" simplePos="0" relativeHeight="251634176" behindDoc="0" locked="0" layoutInCell="1" allowOverlap="1" wp14:anchorId="5A3D3B7C" wp14:editId="02B41A82">
                <wp:simplePos x="0" y="0"/>
                <wp:positionH relativeFrom="column">
                  <wp:posOffset>1784985</wp:posOffset>
                </wp:positionH>
                <wp:positionV relativeFrom="paragraph">
                  <wp:posOffset>-5695315</wp:posOffset>
                </wp:positionV>
                <wp:extent cx="3949065" cy="169672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169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50D5" w14:textId="3A755470" w:rsidR="007D2830" w:rsidRPr="002255E4" w:rsidRDefault="007D2830" w:rsidP="00D87748">
                            <w:pPr>
                              <w:pStyle w:val="ContraportadaTipoLibro"/>
                            </w:pPr>
                            <w:fldSimple w:instr=" DOCPROPERTY  &quot;Tipo Libro&quot;  \* MERGEFORMAT ">
                              <w:r>
                                <w:t xml:space="preserve">Norma </w:t>
                              </w:r>
                              <w:r w:rsidR="00AF467B">
                                <w:t>TÉCNICA</w:t>
                              </w:r>
                            </w:fldSimple>
                            <w:r w:rsidRPr="002255E4">
                              <w:t xml:space="preserve"> </w:t>
                            </w:r>
                          </w:p>
                          <w:p w14:paraId="60B96096" w14:textId="77777777" w:rsidR="002F50F5" w:rsidRDefault="00AF467B" w:rsidP="002F50F5">
                            <w:pPr>
                              <w:pStyle w:val="ContraportadaNombreServicio"/>
                              <w:spacing w:after="60"/>
                            </w:pPr>
                            <w:r>
                              <w:t>HOMOLOGACIÓN DE</w:t>
                            </w:r>
                            <w:r w:rsidR="002F50F5">
                              <w:t xml:space="preserve"> equipos de</w:t>
                            </w:r>
                            <w:r>
                              <w:t xml:space="preserve"> VALIDA</w:t>
                            </w:r>
                            <w:r w:rsidR="002F50F5">
                              <w:t>ción</w:t>
                            </w:r>
                            <w:r>
                              <w:t xml:space="preserve"> PARA</w:t>
                            </w:r>
                          </w:p>
                          <w:p w14:paraId="1051C509" w14:textId="4C332258" w:rsidR="007D2830" w:rsidRDefault="00AF467B" w:rsidP="002F50F5">
                            <w:pPr>
                              <w:pStyle w:val="ContraportadaNombreServicio"/>
                              <w:spacing w:after="60"/>
                            </w:pPr>
                            <w:r>
                              <w:t>SINPE-TP</w:t>
                            </w:r>
                          </w:p>
                          <w:p w14:paraId="285ECD1B" w14:textId="77777777" w:rsidR="00AF467B" w:rsidRDefault="00AF467B" w:rsidP="006515E2">
                            <w:pPr>
                              <w:pStyle w:val="ContraportadaNombreServicio"/>
                              <w:spacing w:after="120"/>
                            </w:pPr>
                          </w:p>
                          <w:p w14:paraId="2C00B2F4" w14:textId="77777777" w:rsidR="007D2830" w:rsidRDefault="007D2830" w:rsidP="00D87748">
                            <w:pPr>
                              <w:pStyle w:val="ContraportadaSerieNormas"/>
                            </w:pPr>
                            <w:r w:rsidRPr="002255E4">
                              <w:t>SERIE DE NORMAS Y PROCEDIMIENTOS</w:t>
                            </w:r>
                          </w:p>
                          <w:p w14:paraId="31DDF576" w14:textId="77777777" w:rsidR="007D2830" w:rsidRPr="00977F1C" w:rsidRDefault="007D2830" w:rsidP="00D87748"/>
                          <w:p w14:paraId="2B1E79E6" w14:textId="77777777" w:rsidR="007D2830" w:rsidRDefault="007D2830" w:rsidP="00D87748"/>
                          <w:p w14:paraId="4B3731B7"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F7B060F"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4DA4395A" w14:textId="77777777" w:rsidR="007D2830" w:rsidRPr="002255E4" w:rsidRDefault="007D2830" w:rsidP="00D87748">
                            <w:pPr>
                              <w:pStyle w:val="ContraportadaSerieNormas"/>
                            </w:pPr>
                            <w:r w:rsidRPr="002255E4">
                              <w:t>SERIE DE NORMAS Y PROCEDIMIENTOS</w:t>
                            </w:r>
                          </w:p>
                          <w:p w14:paraId="30390B9C" w14:textId="77777777" w:rsidR="007D2830" w:rsidRDefault="007D2830" w:rsidP="00D87748"/>
                          <w:p w14:paraId="177F3851" w14:textId="77777777" w:rsidR="007D2830" w:rsidRDefault="007D2830" w:rsidP="00D87748"/>
                          <w:p w14:paraId="06A02A56" w14:textId="77777777" w:rsidR="007D2830" w:rsidRPr="002255E4" w:rsidRDefault="007D2830" w:rsidP="00D87748">
                            <w:pPr>
                              <w:pStyle w:val="ContraportadaTipoLibro"/>
                            </w:pPr>
                            <w:fldSimple w:instr=" DOCPROPERTY  &quot;Tipo Libro&quot;  \* MERGEFORMAT ">
                              <w:r>
                                <w:t>Norma complementaria</w:t>
                              </w:r>
                            </w:fldSimple>
                            <w:r w:rsidRPr="002255E4">
                              <w:t xml:space="preserve"> </w:t>
                            </w:r>
                          </w:p>
                          <w:p w14:paraId="4984CD7A" w14:textId="77777777" w:rsidR="007D2830" w:rsidRDefault="007D2830" w:rsidP="00D87748">
                            <w:pPr>
                              <w:pStyle w:val="ContraportadaNombreServicio"/>
                            </w:pPr>
                            <w:fldSimple w:instr=" DOCPROPERTY  &quot;Nombre Servicio&quot;  \* MERGEFORMAT ">
                              <w:r>
                                <w:t>[Nombre servicio o libro]</w:t>
                              </w:r>
                            </w:fldSimple>
                          </w:p>
                          <w:p w14:paraId="06CBAFEB" w14:textId="77777777" w:rsidR="007D2830" w:rsidRPr="002255E4" w:rsidRDefault="007D2830" w:rsidP="00D87748">
                            <w:pPr>
                              <w:pStyle w:val="ContraportadaSerieNormas"/>
                            </w:pPr>
                            <w:r w:rsidRPr="002255E4">
                              <w:t>SERIE DE NORMAS Y PROCEDIMIENTOS</w:t>
                            </w:r>
                          </w:p>
                          <w:p w14:paraId="4F2881BE" w14:textId="77777777" w:rsidR="007D2830" w:rsidRDefault="007D2830" w:rsidP="00D87748"/>
                          <w:p w14:paraId="600638C7" w14:textId="77777777" w:rsidR="007D2830" w:rsidRDefault="007D2830" w:rsidP="00D87748"/>
                          <w:p w14:paraId="69BD1391"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5A48363"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63511B0B" w14:textId="77777777" w:rsidR="007D2830" w:rsidRPr="002255E4" w:rsidRDefault="007D2830" w:rsidP="00D87748">
                            <w:pPr>
                              <w:pStyle w:val="ContraportadaSerieNormas"/>
                            </w:pPr>
                            <w:r w:rsidRPr="002255E4">
                              <w:t>SERIE DE NORMAS Y PROCEDIMIENTOS</w:t>
                            </w:r>
                          </w:p>
                          <w:p w14:paraId="39876A09" w14:textId="77777777" w:rsidR="007D2830" w:rsidRDefault="007D2830" w:rsidP="00D87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3B7C" id="Text Box 4" o:spid="_x0000_s1037" type="#_x0000_t202" style="position:absolute;left:0;text-align:left;margin-left:140.55pt;margin-top:-448.45pt;width:310.95pt;height:13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" filled="f" stroked="f">
                <v:textbox>
                  <w:txbxContent>
                    <w:p w14:paraId="2B4850D5" w14:textId="3A755470" w:rsidR="007D2830" w:rsidRPr="002255E4" w:rsidRDefault="007D2830" w:rsidP="00D87748">
                      <w:pPr>
                        <w:pStyle w:val="ContraportadaTipoLibro"/>
                      </w:pPr>
                      <w:fldSimple w:instr=" DOCPROPERTY  &quot;Tipo Libro&quot;  \* MERGEFORMAT ">
                        <w:r>
                          <w:t xml:space="preserve">Norma </w:t>
                        </w:r>
                        <w:r w:rsidR="00AF467B">
                          <w:t>TÉCNICA</w:t>
                        </w:r>
                      </w:fldSimple>
                      <w:r w:rsidRPr="002255E4">
                        <w:t xml:space="preserve"> </w:t>
                      </w:r>
                    </w:p>
                    <w:p w14:paraId="60B96096" w14:textId="77777777" w:rsidR="002F50F5" w:rsidRDefault="00AF467B" w:rsidP="002F50F5">
                      <w:pPr>
                        <w:pStyle w:val="ContraportadaNombreServicio"/>
                        <w:spacing w:after="60"/>
                      </w:pPr>
                      <w:r>
                        <w:t>HOMOLOGACIÓN DE</w:t>
                      </w:r>
                      <w:r w:rsidR="002F50F5">
                        <w:t xml:space="preserve"> equipos de</w:t>
                      </w:r>
                      <w:r>
                        <w:t xml:space="preserve"> VALIDA</w:t>
                      </w:r>
                      <w:r w:rsidR="002F50F5">
                        <w:t>ción</w:t>
                      </w:r>
                      <w:r>
                        <w:t xml:space="preserve"> PARA</w:t>
                      </w:r>
                    </w:p>
                    <w:p w14:paraId="1051C509" w14:textId="4C332258" w:rsidR="007D2830" w:rsidRDefault="00AF467B" w:rsidP="002F50F5">
                      <w:pPr>
                        <w:pStyle w:val="ContraportadaNombreServicio"/>
                        <w:spacing w:after="60"/>
                      </w:pPr>
                      <w:r>
                        <w:t>SINPE-TP</w:t>
                      </w:r>
                    </w:p>
                    <w:p w14:paraId="285ECD1B" w14:textId="77777777" w:rsidR="00AF467B" w:rsidRDefault="00AF467B" w:rsidP="006515E2">
                      <w:pPr>
                        <w:pStyle w:val="ContraportadaNombreServicio"/>
                        <w:spacing w:after="120"/>
                      </w:pPr>
                    </w:p>
                    <w:p w14:paraId="2C00B2F4" w14:textId="77777777" w:rsidR="007D2830" w:rsidRDefault="007D2830" w:rsidP="00D87748">
                      <w:pPr>
                        <w:pStyle w:val="ContraportadaSerieNormas"/>
                      </w:pPr>
                      <w:r w:rsidRPr="002255E4">
                        <w:t>SERIE DE NORMAS Y PROCEDIMIENTOS</w:t>
                      </w:r>
                    </w:p>
                    <w:p w14:paraId="31DDF576" w14:textId="77777777" w:rsidR="007D2830" w:rsidRPr="00977F1C" w:rsidRDefault="007D2830" w:rsidP="00D87748"/>
                    <w:p w14:paraId="2B1E79E6" w14:textId="77777777" w:rsidR="007D2830" w:rsidRDefault="007D2830" w:rsidP="00D87748"/>
                    <w:p w14:paraId="4B3731B7"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F7B060F"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4DA4395A" w14:textId="77777777" w:rsidR="007D2830" w:rsidRPr="002255E4" w:rsidRDefault="007D2830" w:rsidP="00D87748">
                      <w:pPr>
                        <w:pStyle w:val="ContraportadaSerieNormas"/>
                      </w:pPr>
                      <w:r w:rsidRPr="002255E4">
                        <w:t>SERIE DE NORMAS Y PROCEDIMIENTOS</w:t>
                      </w:r>
                    </w:p>
                    <w:p w14:paraId="30390B9C" w14:textId="77777777" w:rsidR="007D2830" w:rsidRDefault="007D2830" w:rsidP="00D87748"/>
                    <w:p w14:paraId="177F3851" w14:textId="77777777" w:rsidR="007D2830" w:rsidRDefault="007D2830" w:rsidP="00D87748"/>
                    <w:p w14:paraId="06A02A56" w14:textId="77777777" w:rsidR="007D2830" w:rsidRPr="002255E4" w:rsidRDefault="007D2830" w:rsidP="00D87748">
                      <w:pPr>
                        <w:pStyle w:val="ContraportadaTipoLibro"/>
                      </w:pPr>
                      <w:fldSimple w:instr=" DOCPROPERTY  &quot;Tipo Libro&quot;  \* MERGEFORMAT ">
                        <w:r>
                          <w:t>Norma complementaria</w:t>
                        </w:r>
                      </w:fldSimple>
                      <w:r w:rsidRPr="002255E4">
                        <w:t xml:space="preserve"> </w:t>
                      </w:r>
                    </w:p>
                    <w:p w14:paraId="4984CD7A" w14:textId="77777777" w:rsidR="007D2830" w:rsidRDefault="007D2830" w:rsidP="00D87748">
                      <w:pPr>
                        <w:pStyle w:val="ContraportadaNombreServicio"/>
                      </w:pPr>
                      <w:fldSimple w:instr=" DOCPROPERTY  &quot;Nombre Servicio&quot;  \* MERGEFORMAT ">
                        <w:r>
                          <w:t>[Nombre servicio o libro]</w:t>
                        </w:r>
                      </w:fldSimple>
                    </w:p>
                    <w:p w14:paraId="06CBAFEB" w14:textId="77777777" w:rsidR="007D2830" w:rsidRPr="002255E4" w:rsidRDefault="007D2830" w:rsidP="00D87748">
                      <w:pPr>
                        <w:pStyle w:val="ContraportadaSerieNormas"/>
                      </w:pPr>
                      <w:r w:rsidRPr="002255E4">
                        <w:t>SERIE DE NORMAS Y PROCEDIMIENTOS</w:t>
                      </w:r>
                    </w:p>
                    <w:p w14:paraId="4F2881BE" w14:textId="77777777" w:rsidR="007D2830" w:rsidRDefault="007D2830" w:rsidP="00D87748"/>
                    <w:p w14:paraId="600638C7" w14:textId="77777777" w:rsidR="007D2830" w:rsidRDefault="007D2830" w:rsidP="00D87748"/>
                    <w:p w14:paraId="69BD1391"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5A48363"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63511B0B" w14:textId="77777777" w:rsidR="007D2830" w:rsidRPr="002255E4" w:rsidRDefault="007D2830" w:rsidP="00D87748">
                      <w:pPr>
                        <w:pStyle w:val="ContraportadaSerieNormas"/>
                      </w:pPr>
                      <w:r w:rsidRPr="002255E4">
                        <w:t>SERIE DE NORMAS Y PROCEDIMIENTOS</w:t>
                      </w:r>
                    </w:p>
                    <w:p w14:paraId="39876A09" w14:textId="77777777" w:rsidR="007D2830" w:rsidRDefault="007D2830" w:rsidP="00D87748"/>
                  </w:txbxContent>
                </v:textbox>
              </v:shape>
            </w:pict>
          </mc:Fallback>
        </mc:AlternateContent>
      </w:r>
      <w:r w:rsidR="00277D70">
        <w:rPr>
          <w:noProof/>
        </w:rPr>
        <mc:AlternateContent>
          <mc:Choice Requires="wps">
            <w:drawing>
              <wp:anchor distT="0" distB="0" distL="114300" distR="114300" simplePos="0" relativeHeight="251639296" behindDoc="0" locked="0" layoutInCell="1" allowOverlap="1" wp14:anchorId="3736551B" wp14:editId="1C6E675E">
                <wp:simplePos x="0" y="0"/>
                <wp:positionH relativeFrom="column">
                  <wp:posOffset>921385</wp:posOffset>
                </wp:positionH>
                <wp:positionV relativeFrom="paragraph">
                  <wp:posOffset>-3733165</wp:posOffset>
                </wp:positionV>
                <wp:extent cx="4762500" cy="441960"/>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41960"/>
                        </a:xfrm>
                        <a:prstGeom prst="rect">
                          <a:avLst/>
                        </a:prstGeom>
                        <a:noFill/>
                        <a:ln w="9525">
                          <a:noFill/>
                          <a:miter lim="800000"/>
                          <a:headEnd/>
                          <a:tailEnd/>
                        </a:ln>
                      </wps:spPr>
                      <wps:txbx>
                        <w:txbxContent>
                          <w:p w14:paraId="3DB21336" w14:textId="77777777" w:rsidR="007D2830" w:rsidRDefault="007D2830" w:rsidP="00D87748">
                            <w:pPr>
                              <w:pStyle w:val="PortadaConfidencialidad"/>
                            </w:pPr>
                            <w:fldSimple w:instr=" DOCPROPERTY  Confidencialidad  \* MERGEFORMAT ">
                              <w:r>
                                <w:t>Público</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551B" id="_x0000_s1038" type="#_x0000_t202" style="position:absolute;left:0;text-align:left;margin-left:72.55pt;margin-top:-293.95pt;width:375pt;height:34.8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" filled="f" stroked="f">
                <v:textbox style="mso-fit-shape-to-text:t">
                  <w:txbxContent>
                    <w:p w14:paraId="3DB21336" w14:textId="77777777" w:rsidR="007D2830" w:rsidRDefault="007D2830" w:rsidP="00D87748">
                      <w:pPr>
                        <w:pStyle w:val="PortadaConfidencialidad"/>
                      </w:pPr>
                      <w:fldSimple w:instr=" DOCPROPERTY  Confidencialidad  \* MERGEFORMAT ">
                        <w:r>
                          <w:t>Público</w:t>
                        </w:r>
                      </w:fldSimple>
                    </w:p>
                  </w:txbxContent>
                </v:textbox>
              </v:shape>
            </w:pict>
          </mc:Fallback>
        </mc:AlternateContent>
      </w:r>
      <w:r w:rsidR="00277D70">
        <w:rPr>
          <w:noProof/>
        </w:rPr>
        <mc:AlternateContent>
          <mc:Choice Requires="wps">
            <w:drawing>
              <wp:anchor distT="0" distB="0" distL="114300" distR="114300" simplePos="0" relativeHeight="251623936" behindDoc="0" locked="0" layoutInCell="1" allowOverlap="1" wp14:anchorId="54239ACD" wp14:editId="3445206F">
                <wp:simplePos x="0" y="0"/>
                <wp:positionH relativeFrom="column">
                  <wp:posOffset>3171825</wp:posOffset>
                </wp:positionH>
                <wp:positionV relativeFrom="paragraph">
                  <wp:posOffset>7397750</wp:posOffset>
                </wp:positionV>
                <wp:extent cx="2657475" cy="6858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7D2830" w:rsidRPr="007C4DA0" w14:paraId="5E8CBE68" w14:textId="77777777" w:rsidTr="00ED3BE1">
                              <w:tc>
                                <w:tcPr>
                                  <w:tcW w:w="3780" w:type="dxa"/>
                                  <w:vAlign w:val="center"/>
                                </w:tcPr>
                                <w:p w14:paraId="6BDB7E64" w14:textId="77777777" w:rsidR="007D2830" w:rsidRPr="009C59FE" w:rsidRDefault="007D2830" w:rsidP="00ED3BE1">
                                  <w:pPr>
                                    <w:pStyle w:val="ContraportadaCdigo"/>
                                  </w:pPr>
                                  <w:r w:rsidRPr="009C59FE">
                                    <w:t>NC-CC</w:t>
                                  </w:r>
                                </w:p>
                              </w:tc>
                            </w:tr>
                          </w:tbl>
                          <w:p w14:paraId="58719431" w14:textId="77777777" w:rsidR="007D2830" w:rsidRPr="00A65D2A" w:rsidRDefault="007D2830" w:rsidP="00D87748"/>
                          <w:p w14:paraId="184EF1AC" w14:textId="77777777" w:rsidR="007D2830" w:rsidRDefault="007D2830" w:rsidP="00D87748"/>
                          <w:tbl>
                            <w:tblPr>
                              <w:tblW w:w="3780" w:type="dxa"/>
                              <w:tblLook w:val="01E0" w:firstRow="1" w:lastRow="1" w:firstColumn="1" w:lastColumn="1" w:noHBand="0" w:noVBand="0"/>
                            </w:tblPr>
                            <w:tblGrid>
                              <w:gridCol w:w="3780"/>
                            </w:tblGrid>
                            <w:tr w:rsidR="007D2830" w:rsidRPr="007C4DA0" w14:paraId="5BF5926F" w14:textId="77777777" w:rsidTr="00ED3BE1">
                              <w:tc>
                                <w:tcPr>
                                  <w:tcW w:w="3780" w:type="dxa"/>
                                  <w:vAlign w:val="center"/>
                                </w:tcPr>
                                <w:p w14:paraId="279A0D1B" w14:textId="77777777" w:rsidR="007D2830" w:rsidRPr="009C59FE" w:rsidRDefault="007D2830" w:rsidP="00ED3BE1">
                                  <w:pPr>
                                    <w:pStyle w:val="ContraportadaCdigo"/>
                                  </w:pPr>
                                  <w:r w:rsidRPr="009C59FE">
                                    <w:t>NC-CC</w:t>
                                  </w:r>
                                </w:p>
                              </w:tc>
                            </w:tr>
                          </w:tbl>
                          <w:p w14:paraId="76FF8D0E" w14:textId="77777777" w:rsidR="007D2830" w:rsidRPr="00A65D2A" w:rsidRDefault="007D2830" w:rsidP="00D87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39ACD" id="Text Box 3" o:spid="_x0000_s1039" type="#_x0000_t202" style="position:absolute;left:0;text-align:left;margin-left:249.75pt;margin-top:582.5pt;width:209.25pt;height:5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" filled="f" stroked="f">
                <v:textbox>
                  <w:txbxContent>
                    <w:tbl>
                      <w:tblPr>
                        <w:tblW w:w="3780" w:type="dxa"/>
                        <w:tblLook w:val="01E0" w:firstRow="1" w:lastRow="1" w:firstColumn="1" w:lastColumn="1" w:noHBand="0" w:noVBand="0"/>
                      </w:tblPr>
                      <w:tblGrid>
                        <w:gridCol w:w="3780"/>
                      </w:tblGrid>
                      <w:tr w:rsidR="007D2830" w:rsidRPr="007C4DA0" w14:paraId="5E8CBE68" w14:textId="77777777" w:rsidTr="00ED3BE1">
                        <w:tc>
                          <w:tcPr>
                            <w:tcW w:w="3780" w:type="dxa"/>
                            <w:vAlign w:val="center"/>
                          </w:tcPr>
                          <w:p w14:paraId="6BDB7E64" w14:textId="77777777" w:rsidR="007D2830" w:rsidRPr="009C59FE" w:rsidRDefault="007D2830" w:rsidP="00ED3BE1">
                            <w:pPr>
                              <w:pStyle w:val="ContraportadaCdigo"/>
                            </w:pPr>
                            <w:r w:rsidRPr="009C59FE">
                              <w:t>NC-CC</w:t>
                            </w:r>
                          </w:p>
                        </w:tc>
                      </w:tr>
                    </w:tbl>
                    <w:p w14:paraId="58719431" w14:textId="77777777" w:rsidR="007D2830" w:rsidRPr="00A65D2A" w:rsidRDefault="007D2830" w:rsidP="00D87748"/>
                    <w:p w14:paraId="184EF1AC" w14:textId="77777777" w:rsidR="007D2830" w:rsidRDefault="007D2830" w:rsidP="00D87748"/>
                    <w:tbl>
                      <w:tblPr>
                        <w:tblW w:w="3780" w:type="dxa"/>
                        <w:tblLook w:val="01E0" w:firstRow="1" w:lastRow="1" w:firstColumn="1" w:lastColumn="1" w:noHBand="0" w:noVBand="0"/>
                      </w:tblPr>
                      <w:tblGrid>
                        <w:gridCol w:w="3780"/>
                      </w:tblGrid>
                      <w:tr w:rsidR="007D2830" w:rsidRPr="007C4DA0" w14:paraId="5BF5926F" w14:textId="77777777" w:rsidTr="00ED3BE1">
                        <w:tc>
                          <w:tcPr>
                            <w:tcW w:w="3780" w:type="dxa"/>
                            <w:vAlign w:val="center"/>
                          </w:tcPr>
                          <w:p w14:paraId="279A0D1B" w14:textId="77777777" w:rsidR="007D2830" w:rsidRPr="009C59FE" w:rsidRDefault="007D2830" w:rsidP="00ED3BE1">
                            <w:pPr>
                              <w:pStyle w:val="ContraportadaCdigo"/>
                            </w:pPr>
                            <w:r w:rsidRPr="009C59FE">
                              <w:t>NC-CC</w:t>
                            </w:r>
                          </w:p>
                        </w:tc>
                      </w:tr>
                    </w:tbl>
                    <w:p w14:paraId="76FF8D0E" w14:textId="77777777" w:rsidR="007D2830" w:rsidRPr="00A65D2A" w:rsidRDefault="007D2830" w:rsidP="00D87748"/>
                  </w:txbxContent>
                </v:textbox>
              </v:shape>
            </w:pict>
          </mc:Fallback>
        </mc:AlternateContent>
      </w:r>
    </w:p>
    <w:p w14:paraId="6E13DFD3" w14:textId="0ECDE9EF" w:rsidR="00D87748" w:rsidRPr="002A2D26" w:rsidRDefault="00D87748" w:rsidP="00BA30B6">
      <w:pPr>
        <w:pStyle w:val="TtuloTablaContenido"/>
        <w:spacing w:after="0"/>
        <w:rPr>
          <w:rFonts w:ascii="Arial" w:hAnsi="Arial" w:cs="Arial"/>
          <w:szCs w:val="36"/>
        </w:rPr>
      </w:pPr>
      <w:r w:rsidRPr="002A2D26">
        <w:rPr>
          <w:rFonts w:ascii="Arial" w:hAnsi="Arial" w:cs="Arial"/>
          <w:szCs w:val="36"/>
        </w:rPr>
        <w:lastRenderedPageBreak/>
        <w:t>Tabla de contenido</w:t>
      </w:r>
    </w:p>
    <w:p w14:paraId="728167FB" w14:textId="77777777" w:rsidR="002A2D26" w:rsidRPr="004D3B68" w:rsidRDefault="002A2D26" w:rsidP="00BA30B6">
      <w:pPr>
        <w:pStyle w:val="TtuloTablaContenido"/>
        <w:spacing w:after="0"/>
        <w:rPr>
          <w:rFonts w:ascii="Arial" w:hAnsi="Arial" w:cs="Arial"/>
          <w:sz w:val="20"/>
          <w:szCs w:val="20"/>
        </w:rPr>
      </w:pPr>
    </w:p>
    <w:bookmarkStart w:id="0" w:name="_Hlk112695910"/>
    <w:p w14:paraId="1D6CB325" w14:textId="55FE88BF" w:rsidR="001678E2" w:rsidRDefault="00D87748"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r w:rsidRPr="002A2D26">
        <w:rPr>
          <w:rFonts w:ascii="Arial" w:hAnsi="Arial" w:cs="Arial"/>
        </w:rPr>
        <w:fldChar w:fldCharType="begin"/>
      </w:r>
      <w:r w:rsidRPr="002A2D26">
        <w:rPr>
          <w:rFonts w:ascii="Arial" w:hAnsi="Arial" w:cs="Arial"/>
        </w:rPr>
        <w:instrText xml:space="preserve"> TOC \o "1-4" \h \z \u </w:instrText>
      </w:r>
      <w:r w:rsidRPr="002A2D26">
        <w:rPr>
          <w:rFonts w:ascii="Arial" w:hAnsi="Arial" w:cs="Arial"/>
        </w:rPr>
        <w:fldChar w:fldCharType="separate"/>
      </w:r>
      <w:hyperlink w:anchor="_Toc216770261" w:history="1">
        <w:r w:rsidR="001678E2" w:rsidRPr="00EC73CE">
          <w:rPr>
            <w:rStyle w:val="Hipervnculo"/>
            <w:noProof/>
          </w:rPr>
          <w:t>1</w:t>
        </w:r>
        <w:r w:rsidR="001678E2">
          <w:rPr>
            <w:rFonts w:asciiTheme="minorHAnsi" w:eastAsiaTheme="minorEastAsia" w:hAnsiTheme="minorHAnsi" w:cstheme="minorBidi"/>
            <w:b w:val="0"/>
            <w:noProof/>
            <w:snapToGrid/>
            <w:kern w:val="2"/>
            <w:sz w:val="24"/>
            <w:szCs w:val="24"/>
            <w:lang w:val="es-CR" w:eastAsia="es-CR"/>
            <w14:ligatures w14:val="standardContextual"/>
          </w:rPr>
          <w:tab/>
        </w:r>
        <w:r w:rsidR="001678E2" w:rsidRPr="00EC73CE">
          <w:rPr>
            <w:rStyle w:val="Hipervnculo"/>
            <w:noProof/>
          </w:rPr>
          <w:t>Introducción</w:t>
        </w:r>
        <w:r w:rsidR="001678E2">
          <w:rPr>
            <w:noProof/>
            <w:webHidden/>
          </w:rPr>
          <w:tab/>
        </w:r>
        <w:r w:rsidR="001678E2">
          <w:rPr>
            <w:noProof/>
            <w:webHidden/>
          </w:rPr>
          <w:fldChar w:fldCharType="begin"/>
        </w:r>
        <w:r w:rsidR="001678E2">
          <w:rPr>
            <w:noProof/>
            <w:webHidden/>
          </w:rPr>
          <w:instrText xml:space="preserve"> PAGEREF _Toc216770261 \h </w:instrText>
        </w:r>
        <w:r w:rsidR="001678E2">
          <w:rPr>
            <w:noProof/>
            <w:webHidden/>
          </w:rPr>
        </w:r>
        <w:r w:rsidR="001678E2">
          <w:rPr>
            <w:noProof/>
            <w:webHidden/>
          </w:rPr>
          <w:fldChar w:fldCharType="separate"/>
        </w:r>
        <w:r w:rsidR="00FF3C66">
          <w:rPr>
            <w:noProof/>
            <w:webHidden/>
          </w:rPr>
          <w:t>1</w:t>
        </w:r>
        <w:r w:rsidR="001678E2">
          <w:rPr>
            <w:noProof/>
            <w:webHidden/>
          </w:rPr>
          <w:fldChar w:fldCharType="end"/>
        </w:r>
      </w:hyperlink>
    </w:p>
    <w:p w14:paraId="6E21514E" w14:textId="41B80A2E"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62" w:history="1">
        <w:r w:rsidRPr="00EC73CE">
          <w:rPr>
            <w:rStyle w:val="Hipervnculo"/>
            <w:noProof/>
          </w:rPr>
          <w:t>2</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Alcance</w:t>
        </w:r>
        <w:r>
          <w:rPr>
            <w:noProof/>
            <w:webHidden/>
          </w:rPr>
          <w:tab/>
        </w:r>
        <w:r>
          <w:rPr>
            <w:noProof/>
            <w:webHidden/>
          </w:rPr>
          <w:fldChar w:fldCharType="begin"/>
        </w:r>
        <w:r>
          <w:rPr>
            <w:noProof/>
            <w:webHidden/>
          </w:rPr>
          <w:instrText xml:space="preserve"> PAGEREF _Toc216770262 \h </w:instrText>
        </w:r>
        <w:r>
          <w:rPr>
            <w:noProof/>
            <w:webHidden/>
          </w:rPr>
        </w:r>
        <w:r>
          <w:rPr>
            <w:noProof/>
            <w:webHidden/>
          </w:rPr>
          <w:fldChar w:fldCharType="separate"/>
        </w:r>
        <w:r w:rsidR="00FF3C66">
          <w:rPr>
            <w:noProof/>
            <w:webHidden/>
          </w:rPr>
          <w:t>1</w:t>
        </w:r>
        <w:r>
          <w:rPr>
            <w:noProof/>
            <w:webHidden/>
          </w:rPr>
          <w:fldChar w:fldCharType="end"/>
        </w:r>
      </w:hyperlink>
    </w:p>
    <w:p w14:paraId="0F390664" w14:textId="4B7B5464"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63" w:history="1">
        <w:r w:rsidRPr="00EC73CE">
          <w:rPr>
            <w:rStyle w:val="Hipervnculo"/>
            <w:noProof/>
          </w:rPr>
          <w:t>3</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Términos empleados</w:t>
        </w:r>
        <w:r>
          <w:rPr>
            <w:noProof/>
            <w:webHidden/>
          </w:rPr>
          <w:tab/>
        </w:r>
        <w:r>
          <w:rPr>
            <w:noProof/>
            <w:webHidden/>
          </w:rPr>
          <w:fldChar w:fldCharType="begin"/>
        </w:r>
        <w:r>
          <w:rPr>
            <w:noProof/>
            <w:webHidden/>
          </w:rPr>
          <w:instrText xml:space="preserve"> PAGEREF _Toc216770263 \h </w:instrText>
        </w:r>
        <w:r>
          <w:rPr>
            <w:noProof/>
            <w:webHidden/>
          </w:rPr>
        </w:r>
        <w:r>
          <w:rPr>
            <w:noProof/>
            <w:webHidden/>
          </w:rPr>
          <w:fldChar w:fldCharType="separate"/>
        </w:r>
        <w:r w:rsidR="00FF3C66">
          <w:rPr>
            <w:noProof/>
            <w:webHidden/>
          </w:rPr>
          <w:t>1</w:t>
        </w:r>
        <w:r>
          <w:rPr>
            <w:noProof/>
            <w:webHidden/>
          </w:rPr>
          <w:fldChar w:fldCharType="end"/>
        </w:r>
      </w:hyperlink>
    </w:p>
    <w:p w14:paraId="19B6D0EB" w14:textId="11B621D7"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64" w:history="1">
        <w:r w:rsidRPr="00EC73CE">
          <w:rPr>
            <w:rStyle w:val="Hipervnculo"/>
            <w:noProof/>
          </w:rPr>
          <w:t>4</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Regulación relacionada</w:t>
        </w:r>
        <w:r>
          <w:rPr>
            <w:noProof/>
            <w:webHidden/>
          </w:rPr>
          <w:tab/>
        </w:r>
        <w:r>
          <w:rPr>
            <w:noProof/>
            <w:webHidden/>
          </w:rPr>
          <w:fldChar w:fldCharType="begin"/>
        </w:r>
        <w:r>
          <w:rPr>
            <w:noProof/>
            <w:webHidden/>
          </w:rPr>
          <w:instrText xml:space="preserve"> PAGEREF _Toc216770264 \h </w:instrText>
        </w:r>
        <w:r>
          <w:rPr>
            <w:noProof/>
            <w:webHidden/>
          </w:rPr>
        </w:r>
        <w:r>
          <w:rPr>
            <w:noProof/>
            <w:webHidden/>
          </w:rPr>
          <w:fldChar w:fldCharType="separate"/>
        </w:r>
        <w:r w:rsidR="00FF3C66">
          <w:rPr>
            <w:noProof/>
            <w:webHidden/>
          </w:rPr>
          <w:t>3</w:t>
        </w:r>
        <w:r>
          <w:rPr>
            <w:noProof/>
            <w:webHidden/>
          </w:rPr>
          <w:fldChar w:fldCharType="end"/>
        </w:r>
      </w:hyperlink>
    </w:p>
    <w:p w14:paraId="15798FC1" w14:textId="250C32C6"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65" w:history="1">
        <w:r w:rsidRPr="00EC73CE">
          <w:rPr>
            <w:rStyle w:val="Hipervnculo"/>
            <w:noProof/>
          </w:rPr>
          <w:t>5</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Consideraciones generales</w:t>
        </w:r>
        <w:r>
          <w:rPr>
            <w:noProof/>
            <w:webHidden/>
          </w:rPr>
          <w:tab/>
        </w:r>
        <w:r>
          <w:rPr>
            <w:noProof/>
            <w:webHidden/>
          </w:rPr>
          <w:fldChar w:fldCharType="begin"/>
        </w:r>
        <w:r>
          <w:rPr>
            <w:noProof/>
            <w:webHidden/>
          </w:rPr>
          <w:instrText xml:space="preserve"> PAGEREF _Toc216770265 \h </w:instrText>
        </w:r>
        <w:r>
          <w:rPr>
            <w:noProof/>
            <w:webHidden/>
          </w:rPr>
        </w:r>
        <w:r>
          <w:rPr>
            <w:noProof/>
            <w:webHidden/>
          </w:rPr>
          <w:fldChar w:fldCharType="separate"/>
        </w:r>
        <w:r w:rsidR="00FF3C66">
          <w:rPr>
            <w:noProof/>
            <w:webHidden/>
          </w:rPr>
          <w:t>3</w:t>
        </w:r>
        <w:r>
          <w:rPr>
            <w:noProof/>
            <w:webHidden/>
          </w:rPr>
          <w:fldChar w:fldCharType="end"/>
        </w:r>
      </w:hyperlink>
    </w:p>
    <w:p w14:paraId="738CA46B" w14:textId="2C2EA8E4"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66" w:history="1">
        <w:r w:rsidRPr="00EC73CE">
          <w:rPr>
            <w:rStyle w:val="Hipervnculo"/>
            <w:noProof/>
            <w:lang w:val="es-CR"/>
          </w:rPr>
          <w:t>5.1</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Protocolo de comunicación</w:t>
        </w:r>
        <w:r>
          <w:rPr>
            <w:noProof/>
            <w:webHidden/>
          </w:rPr>
          <w:tab/>
        </w:r>
        <w:r>
          <w:rPr>
            <w:noProof/>
            <w:webHidden/>
          </w:rPr>
          <w:fldChar w:fldCharType="begin"/>
        </w:r>
        <w:r>
          <w:rPr>
            <w:noProof/>
            <w:webHidden/>
          </w:rPr>
          <w:instrText xml:space="preserve"> PAGEREF _Toc216770266 \h </w:instrText>
        </w:r>
        <w:r>
          <w:rPr>
            <w:noProof/>
            <w:webHidden/>
          </w:rPr>
        </w:r>
        <w:r>
          <w:rPr>
            <w:noProof/>
            <w:webHidden/>
          </w:rPr>
          <w:fldChar w:fldCharType="separate"/>
        </w:r>
        <w:r w:rsidR="00FF3C66">
          <w:rPr>
            <w:noProof/>
            <w:webHidden/>
          </w:rPr>
          <w:t>3</w:t>
        </w:r>
        <w:r>
          <w:rPr>
            <w:noProof/>
            <w:webHidden/>
          </w:rPr>
          <w:fldChar w:fldCharType="end"/>
        </w:r>
      </w:hyperlink>
    </w:p>
    <w:p w14:paraId="758C9DBF" w14:textId="6D4F5264"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67" w:history="1">
        <w:r w:rsidRPr="00EC73CE">
          <w:rPr>
            <w:rStyle w:val="Hipervnculo"/>
            <w:noProof/>
            <w:lang w:val="es-CR"/>
          </w:rPr>
          <w:t>5.2</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Aspectos de seguridad</w:t>
        </w:r>
        <w:r>
          <w:rPr>
            <w:noProof/>
            <w:webHidden/>
          </w:rPr>
          <w:tab/>
        </w:r>
        <w:r>
          <w:rPr>
            <w:noProof/>
            <w:webHidden/>
          </w:rPr>
          <w:fldChar w:fldCharType="begin"/>
        </w:r>
        <w:r>
          <w:rPr>
            <w:noProof/>
            <w:webHidden/>
          </w:rPr>
          <w:instrText xml:space="preserve"> PAGEREF _Toc216770267 \h </w:instrText>
        </w:r>
        <w:r>
          <w:rPr>
            <w:noProof/>
            <w:webHidden/>
          </w:rPr>
        </w:r>
        <w:r>
          <w:rPr>
            <w:noProof/>
            <w:webHidden/>
          </w:rPr>
          <w:fldChar w:fldCharType="separate"/>
        </w:r>
        <w:r w:rsidR="00FF3C66">
          <w:rPr>
            <w:noProof/>
            <w:webHidden/>
          </w:rPr>
          <w:t>3</w:t>
        </w:r>
        <w:r>
          <w:rPr>
            <w:noProof/>
            <w:webHidden/>
          </w:rPr>
          <w:fldChar w:fldCharType="end"/>
        </w:r>
      </w:hyperlink>
    </w:p>
    <w:p w14:paraId="2E8C9269" w14:textId="290169B5"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68" w:history="1">
        <w:r w:rsidRPr="00EC73CE">
          <w:rPr>
            <w:rStyle w:val="Hipervnculo"/>
            <w:rFonts w:cs="Arial"/>
            <w:lang w:val="es-CR"/>
          </w:rPr>
          <w:t>5.2.1</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Intercambio de llaves</w:t>
        </w:r>
        <w:r>
          <w:rPr>
            <w:webHidden/>
          </w:rPr>
          <w:tab/>
        </w:r>
        <w:r>
          <w:rPr>
            <w:webHidden/>
          </w:rPr>
          <w:fldChar w:fldCharType="begin"/>
        </w:r>
        <w:r>
          <w:rPr>
            <w:webHidden/>
          </w:rPr>
          <w:instrText xml:space="preserve"> PAGEREF _Toc216770268 \h </w:instrText>
        </w:r>
        <w:r>
          <w:rPr>
            <w:webHidden/>
          </w:rPr>
        </w:r>
        <w:r>
          <w:rPr>
            <w:webHidden/>
          </w:rPr>
          <w:fldChar w:fldCharType="separate"/>
        </w:r>
        <w:r w:rsidR="00FF3C66">
          <w:rPr>
            <w:webHidden/>
          </w:rPr>
          <w:t>4</w:t>
        </w:r>
        <w:r>
          <w:rPr>
            <w:webHidden/>
          </w:rPr>
          <w:fldChar w:fldCharType="end"/>
        </w:r>
      </w:hyperlink>
    </w:p>
    <w:p w14:paraId="61D9A0E2" w14:textId="7B1A2092"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69" w:history="1">
        <w:r w:rsidRPr="00EC73CE">
          <w:rPr>
            <w:rStyle w:val="Hipervnculo"/>
            <w:rFonts w:cs="Arial"/>
            <w:lang w:val="es-CR"/>
          </w:rPr>
          <w:t>5.2.2</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Confidencialidad</w:t>
        </w:r>
        <w:r>
          <w:rPr>
            <w:webHidden/>
          </w:rPr>
          <w:tab/>
        </w:r>
        <w:r>
          <w:rPr>
            <w:webHidden/>
          </w:rPr>
          <w:fldChar w:fldCharType="begin"/>
        </w:r>
        <w:r>
          <w:rPr>
            <w:webHidden/>
          </w:rPr>
          <w:instrText xml:space="preserve"> PAGEREF _Toc216770269 \h </w:instrText>
        </w:r>
        <w:r>
          <w:rPr>
            <w:webHidden/>
          </w:rPr>
        </w:r>
        <w:r>
          <w:rPr>
            <w:webHidden/>
          </w:rPr>
          <w:fldChar w:fldCharType="separate"/>
        </w:r>
        <w:r w:rsidR="00FF3C66">
          <w:rPr>
            <w:webHidden/>
          </w:rPr>
          <w:t>5</w:t>
        </w:r>
        <w:r>
          <w:rPr>
            <w:webHidden/>
          </w:rPr>
          <w:fldChar w:fldCharType="end"/>
        </w:r>
      </w:hyperlink>
    </w:p>
    <w:p w14:paraId="74FDD6AA" w14:textId="71C181EE"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70" w:history="1">
        <w:r w:rsidRPr="00EC73CE">
          <w:rPr>
            <w:rStyle w:val="Hipervnculo"/>
            <w:rFonts w:cs="Arial"/>
            <w:lang w:val="es-CR"/>
          </w:rPr>
          <w:t>5.2.3</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Autenticación</w:t>
        </w:r>
        <w:r>
          <w:rPr>
            <w:webHidden/>
          </w:rPr>
          <w:tab/>
        </w:r>
        <w:r>
          <w:rPr>
            <w:webHidden/>
          </w:rPr>
          <w:fldChar w:fldCharType="begin"/>
        </w:r>
        <w:r>
          <w:rPr>
            <w:webHidden/>
          </w:rPr>
          <w:instrText xml:space="preserve"> PAGEREF _Toc216770270 \h </w:instrText>
        </w:r>
        <w:r>
          <w:rPr>
            <w:webHidden/>
          </w:rPr>
        </w:r>
        <w:r>
          <w:rPr>
            <w:webHidden/>
          </w:rPr>
          <w:fldChar w:fldCharType="separate"/>
        </w:r>
        <w:r w:rsidR="00FF3C66">
          <w:rPr>
            <w:webHidden/>
          </w:rPr>
          <w:t>5</w:t>
        </w:r>
        <w:r>
          <w:rPr>
            <w:webHidden/>
          </w:rPr>
          <w:fldChar w:fldCharType="end"/>
        </w:r>
      </w:hyperlink>
    </w:p>
    <w:p w14:paraId="49212C6C" w14:textId="203B8217"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71" w:history="1">
        <w:r w:rsidRPr="00EC73CE">
          <w:rPr>
            <w:rStyle w:val="Hipervnculo"/>
            <w:noProof/>
          </w:rPr>
          <w:t>6</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Servicios de procesamiento</w:t>
        </w:r>
        <w:r>
          <w:rPr>
            <w:noProof/>
            <w:webHidden/>
          </w:rPr>
          <w:tab/>
        </w:r>
        <w:r>
          <w:rPr>
            <w:noProof/>
            <w:webHidden/>
          </w:rPr>
          <w:fldChar w:fldCharType="begin"/>
        </w:r>
        <w:r>
          <w:rPr>
            <w:noProof/>
            <w:webHidden/>
          </w:rPr>
          <w:instrText xml:space="preserve"> PAGEREF _Toc216770271 \h </w:instrText>
        </w:r>
        <w:r>
          <w:rPr>
            <w:noProof/>
            <w:webHidden/>
          </w:rPr>
        </w:r>
        <w:r>
          <w:rPr>
            <w:noProof/>
            <w:webHidden/>
          </w:rPr>
          <w:fldChar w:fldCharType="separate"/>
        </w:r>
        <w:r w:rsidR="00FF3C66">
          <w:rPr>
            <w:noProof/>
            <w:webHidden/>
          </w:rPr>
          <w:t>5</w:t>
        </w:r>
        <w:r>
          <w:rPr>
            <w:noProof/>
            <w:webHidden/>
          </w:rPr>
          <w:fldChar w:fldCharType="end"/>
        </w:r>
      </w:hyperlink>
    </w:p>
    <w:p w14:paraId="18B1FE08" w14:textId="1679A3A9"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72" w:history="1">
        <w:r w:rsidRPr="00EC73CE">
          <w:rPr>
            <w:rStyle w:val="Hipervnculo"/>
            <w:noProof/>
            <w:lang w:val="es-CR"/>
          </w:rPr>
          <w:t>6.1</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Tramas para el servicio de autorización</w:t>
        </w:r>
        <w:r>
          <w:rPr>
            <w:noProof/>
            <w:webHidden/>
          </w:rPr>
          <w:tab/>
        </w:r>
        <w:r>
          <w:rPr>
            <w:noProof/>
            <w:webHidden/>
          </w:rPr>
          <w:fldChar w:fldCharType="begin"/>
        </w:r>
        <w:r>
          <w:rPr>
            <w:noProof/>
            <w:webHidden/>
          </w:rPr>
          <w:instrText xml:space="preserve"> PAGEREF _Toc216770272 \h </w:instrText>
        </w:r>
        <w:r>
          <w:rPr>
            <w:noProof/>
            <w:webHidden/>
          </w:rPr>
        </w:r>
        <w:r>
          <w:rPr>
            <w:noProof/>
            <w:webHidden/>
          </w:rPr>
          <w:fldChar w:fldCharType="separate"/>
        </w:r>
        <w:r w:rsidR="00FF3C66">
          <w:rPr>
            <w:noProof/>
            <w:webHidden/>
          </w:rPr>
          <w:t>5</w:t>
        </w:r>
        <w:r>
          <w:rPr>
            <w:noProof/>
            <w:webHidden/>
          </w:rPr>
          <w:fldChar w:fldCharType="end"/>
        </w:r>
      </w:hyperlink>
    </w:p>
    <w:p w14:paraId="7F6B47BA" w14:textId="2BB4D174"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73" w:history="1">
        <w:r w:rsidRPr="00EC73CE">
          <w:rPr>
            <w:rStyle w:val="Hipervnculo"/>
            <w:rFonts w:cs="Arial"/>
            <w:lang w:val="es-CR"/>
          </w:rPr>
          <w:t>6.1.1</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Estructura de la trama del SCR</w:t>
        </w:r>
        <w:r>
          <w:rPr>
            <w:webHidden/>
          </w:rPr>
          <w:tab/>
        </w:r>
        <w:r>
          <w:rPr>
            <w:webHidden/>
          </w:rPr>
          <w:fldChar w:fldCharType="begin"/>
        </w:r>
        <w:r>
          <w:rPr>
            <w:webHidden/>
          </w:rPr>
          <w:instrText xml:space="preserve"> PAGEREF _Toc216770273 \h </w:instrText>
        </w:r>
        <w:r>
          <w:rPr>
            <w:webHidden/>
          </w:rPr>
        </w:r>
        <w:r>
          <w:rPr>
            <w:webHidden/>
          </w:rPr>
          <w:fldChar w:fldCharType="separate"/>
        </w:r>
        <w:r w:rsidR="00FF3C66">
          <w:rPr>
            <w:webHidden/>
          </w:rPr>
          <w:t>6</w:t>
        </w:r>
        <w:r>
          <w:rPr>
            <w:webHidden/>
          </w:rPr>
          <w:fldChar w:fldCharType="end"/>
        </w:r>
      </w:hyperlink>
    </w:p>
    <w:p w14:paraId="51ABAE12" w14:textId="2ED92681"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74" w:history="1">
        <w:r w:rsidRPr="00EC73CE">
          <w:rPr>
            <w:rStyle w:val="Hipervnculo"/>
            <w:rFonts w:cs="Arial"/>
            <w:lang w:val="es-CR"/>
          </w:rPr>
          <w:t>6.1.2</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Estructura de la trama del adquirente</w:t>
        </w:r>
        <w:r>
          <w:rPr>
            <w:webHidden/>
          </w:rPr>
          <w:tab/>
        </w:r>
        <w:r>
          <w:rPr>
            <w:webHidden/>
          </w:rPr>
          <w:fldChar w:fldCharType="begin"/>
        </w:r>
        <w:r>
          <w:rPr>
            <w:webHidden/>
          </w:rPr>
          <w:instrText xml:space="preserve"> PAGEREF _Toc216770274 \h </w:instrText>
        </w:r>
        <w:r>
          <w:rPr>
            <w:webHidden/>
          </w:rPr>
        </w:r>
        <w:r>
          <w:rPr>
            <w:webHidden/>
          </w:rPr>
          <w:fldChar w:fldCharType="separate"/>
        </w:r>
        <w:r w:rsidR="00FF3C66">
          <w:rPr>
            <w:webHidden/>
          </w:rPr>
          <w:t>10</w:t>
        </w:r>
        <w:r>
          <w:rPr>
            <w:webHidden/>
          </w:rPr>
          <w:fldChar w:fldCharType="end"/>
        </w:r>
      </w:hyperlink>
    </w:p>
    <w:p w14:paraId="4241B9FC" w14:textId="302537F8"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75" w:history="1">
        <w:r w:rsidRPr="00EC73CE">
          <w:rPr>
            <w:rStyle w:val="Hipervnculo"/>
            <w:noProof/>
            <w:lang w:val="es-CR"/>
          </w:rPr>
          <w:t>6.2</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Tramas para el servicio de recuperación de deuda</w:t>
        </w:r>
        <w:r>
          <w:rPr>
            <w:noProof/>
            <w:webHidden/>
          </w:rPr>
          <w:tab/>
        </w:r>
        <w:r>
          <w:rPr>
            <w:noProof/>
            <w:webHidden/>
          </w:rPr>
          <w:fldChar w:fldCharType="begin"/>
        </w:r>
        <w:r>
          <w:rPr>
            <w:noProof/>
            <w:webHidden/>
          </w:rPr>
          <w:instrText xml:space="preserve"> PAGEREF _Toc216770275 \h </w:instrText>
        </w:r>
        <w:r>
          <w:rPr>
            <w:noProof/>
            <w:webHidden/>
          </w:rPr>
        </w:r>
        <w:r>
          <w:rPr>
            <w:noProof/>
            <w:webHidden/>
          </w:rPr>
          <w:fldChar w:fldCharType="separate"/>
        </w:r>
        <w:r w:rsidR="00FF3C66">
          <w:rPr>
            <w:noProof/>
            <w:webHidden/>
          </w:rPr>
          <w:t>12</w:t>
        </w:r>
        <w:r>
          <w:rPr>
            <w:noProof/>
            <w:webHidden/>
          </w:rPr>
          <w:fldChar w:fldCharType="end"/>
        </w:r>
      </w:hyperlink>
    </w:p>
    <w:p w14:paraId="6E88E364" w14:textId="372299B2"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76" w:history="1">
        <w:r w:rsidRPr="00EC73CE">
          <w:rPr>
            <w:rStyle w:val="Hipervnculo"/>
            <w:rFonts w:cs="Arial"/>
            <w:lang w:val="es-CR"/>
          </w:rPr>
          <w:t>6.2.1</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Estructura de la trama del SCR</w:t>
        </w:r>
        <w:r>
          <w:rPr>
            <w:webHidden/>
          </w:rPr>
          <w:tab/>
        </w:r>
        <w:r>
          <w:rPr>
            <w:webHidden/>
          </w:rPr>
          <w:fldChar w:fldCharType="begin"/>
        </w:r>
        <w:r>
          <w:rPr>
            <w:webHidden/>
          </w:rPr>
          <w:instrText xml:space="preserve"> PAGEREF _Toc216770276 \h </w:instrText>
        </w:r>
        <w:r>
          <w:rPr>
            <w:webHidden/>
          </w:rPr>
        </w:r>
        <w:r>
          <w:rPr>
            <w:webHidden/>
          </w:rPr>
          <w:fldChar w:fldCharType="separate"/>
        </w:r>
        <w:r w:rsidR="00FF3C66">
          <w:rPr>
            <w:webHidden/>
          </w:rPr>
          <w:t>12</w:t>
        </w:r>
        <w:r>
          <w:rPr>
            <w:webHidden/>
          </w:rPr>
          <w:fldChar w:fldCharType="end"/>
        </w:r>
      </w:hyperlink>
    </w:p>
    <w:p w14:paraId="14887448" w14:textId="5414434D"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77" w:history="1">
        <w:r w:rsidRPr="00EC73CE">
          <w:rPr>
            <w:rStyle w:val="Hipervnculo"/>
            <w:rFonts w:cs="Arial"/>
            <w:lang w:val="es-CR"/>
          </w:rPr>
          <w:t>6.2.2</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Estructura de la trama del adquirente</w:t>
        </w:r>
        <w:r>
          <w:rPr>
            <w:webHidden/>
          </w:rPr>
          <w:tab/>
        </w:r>
        <w:r>
          <w:rPr>
            <w:webHidden/>
          </w:rPr>
          <w:fldChar w:fldCharType="begin"/>
        </w:r>
        <w:r>
          <w:rPr>
            <w:webHidden/>
          </w:rPr>
          <w:instrText xml:space="preserve"> PAGEREF _Toc216770277 \h </w:instrText>
        </w:r>
        <w:r>
          <w:rPr>
            <w:webHidden/>
          </w:rPr>
        </w:r>
        <w:r>
          <w:rPr>
            <w:webHidden/>
          </w:rPr>
          <w:fldChar w:fldCharType="separate"/>
        </w:r>
        <w:r w:rsidR="00FF3C66">
          <w:rPr>
            <w:webHidden/>
          </w:rPr>
          <w:t>14</w:t>
        </w:r>
        <w:r>
          <w:rPr>
            <w:webHidden/>
          </w:rPr>
          <w:fldChar w:fldCharType="end"/>
        </w:r>
      </w:hyperlink>
    </w:p>
    <w:p w14:paraId="51E1B8DC" w14:textId="0730B9B7"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78" w:history="1">
        <w:r w:rsidRPr="00EC73CE">
          <w:rPr>
            <w:rStyle w:val="Hipervnculo"/>
            <w:noProof/>
            <w:lang w:val="es-CR"/>
          </w:rPr>
          <w:t>6.3</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Tramas para el servicio de liquidación</w:t>
        </w:r>
        <w:r>
          <w:rPr>
            <w:noProof/>
            <w:webHidden/>
          </w:rPr>
          <w:tab/>
        </w:r>
        <w:r>
          <w:rPr>
            <w:noProof/>
            <w:webHidden/>
          </w:rPr>
          <w:fldChar w:fldCharType="begin"/>
        </w:r>
        <w:r>
          <w:rPr>
            <w:noProof/>
            <w:webHidden/>
          </w:rPr>
          <w:instrText xml:space="preserve"> PAGEREF _Toc216770278 \h </w:instrText>
        </w:r>
        <w:r>
          <w:rPr>
            <w:noProof/>
            <w:webHidden/>
          </w:rPr>
        </w:r>
        <w:r>
          <w:rPr>
            <w:noProof/>
            <w:webHidden/>
          </w:rPr>
          <w:fldChar w:fldCharType="separate"/>
        </w:r>
        <w:r w:rsidR="00FF3C66">
          <w:rPr>
            <w:noProof/>
            <w:webHidden/>
          </w:rPr>
          <w:t>14</w:t>
        </w:r>
        <w:r>
          <w:rPr>
            <w:noProof/>
            <w:webHidden/>
          </w:rPr>
          <w:fldChar w:fldCharType="end"/>
        </w:r>
      </w:hyperlink>
    </w:p>
    <w:p w14:paraId="5B7DAD6E" w14:textId="106C013E"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79" w:history="1">
        <w:r w:rsidRPr="00EC73CE">
          <w:rPr>
            <w:rStyle w:val="Hipervnculo"/>
            <w:rFonts w:cs="Arial"/>
            <w:lang w:val="es-CR"/>
          </w:rPr>
          <w:t>6.3.1</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Estructura de la trama del SCR</w:t>
        </w:r>
        <w:r>
          <w:rPr>
            <w:webHidden/>
          </w:rPr>
          <w:tab/>
        </w:r>
        <w:r>
          <w:rPr>
            <w:webHidden/>
          </w:rPr>
          <w:fldChar w:fldCharType="begin"/>
        </w:r>
        <w:r>
          <w:rPr>
            <w:webHidden/>
          </w:rPr>
          <w:instrText xml:space="preserve"> PAGEREF _Toc216770279 \h </w:instrText>
        </w:r>
        <w:r>
          <w:rPr>
            <w:webHidden/>
          </w:rPr>
        </w:r>
        <w:r>
          <w:rPr>
            <w:webHidden/>
          </w:rPr>
          <w:fldChar w:fldCharType="separate"/>
        </w:r>
        <w:r w:rsidR="00FF3C66">
          <w:rPr>
            <w:webHidden/>
          </w:rPr>
          <w:t>15</w:t>
        </w:r>
        <w:r>
          <w:rPr>
            <w:webHidden/>
          </w:rPr>
          <w:fldChar w:fldCharType="end"/>
        </w:r>
      </w:hyperlink>
    </w:p>
    <w:p w14:paraId="7F73492C" w14:textId="16AF5C05"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80" w:history="1">
        <w:r w:rsidRPr="00EC73CE">
          <w:rPr>
            <w:rStyle w:val="Hipervnculo"/>
            <w:rFonts w:cs="Arial"/>
            <w:lang w:val="es-CR"/>
          </w:rPr>
          <w:t>6.3.2</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Estructura de la trama del adquirente</w:t>
        </w:r>
        <w:r>
          <w:rPr>
            <w:webHidden/>
          </w:rPr>
          <w:tab/>
        </w:r>
        <w:r>
          <w:rPr>
            <w:webHidden/>
          </w:rPr>
          <w:fldChar w:fldCharType="begin"/>
        </w:r>
        <w:r>
          <w:rPr>
            <w:webHidden/>
          </w:rPr>
          <w:instrText xml:space="preserve"> PAGEREF _Toc216770280 \h </w:instrText>
        </w:r>
        <w:r>
          <w:rPr>
            <w:webHidden/>
          </w:rPr>
        </w:r>
        <w:r>
          <w:rPr>
            <w:webHidden/>
          </w:rPr>
          <w:fldChar w:fldCharType="separate"/>
        </w:r>
        <w:r w:rsidR="00FF3C66">
          <w:rPr>
            <w:webHidden/>
          </w:rPr>
          <w:t>19</w:t>
        </w:r>
        <w:r>
          <w:rPr>
            <w:webHidden/>
          </w:rPr>
          <w:fldChar w:fldCharType="end"/>
        </w:r>
      </w:hyperlink>
    </w:p>
    <w:p w14:paraId="04CB12A0" w14:textId="595A49E6"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81" w:history="1">
        <w:r w:rsidRPr="00EC73CE">
          <w:rPr>
            <w:rStyle w:val="Hipervnculo"/>
            <w:noProof/>
            <w:lang w:val="es-CR"/>
          </w:rPr>
          <w:t>6.4</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Tramas para el servicio de verificación del código de seguridad</w:t>
        </w:r>
        <w:r>
          <w:rPr>
            <w:noProof/>
            <w:webHidden/>
          </w:rPr>
          <w:tab/>
        </w:r>
        <w:r>
          <w:rPr>
            <w:noProof/>
            <w:webHidden/>
          </w:rPr>
          <w:fldChar w:fldCharType="begin"/>
        </w:r>
        <w:r>
          <w:rPr>
            <w:noProof/>
            <w:webHidden/>
          </w:rPr>
          <w:instrText xml:space="preserve"> PAGEREF _Toc216770281 \h </w:instrText>
        </w:r>
        <w:r>
          <w:rPr>
            <w:noProof/>
            <w:webHidden/>
          </w:rPr>
        </w:r>
        <w:r>
          <w:rPr>
            <w:noProof/>
            <w:webHidden/>
          </w:rPr>
          <w:fldChar w:fldCharType="separate"/>
        </w:r>
        <w:r w:rsidR="00FF3C66">
          <w:rPr>
            <w:noProof/>
            <w:webHidden/>
          </w:rPr>
          <w:t>19</w:t>
        </w:r>
        <w:r>
          <w:rPr>
            <w:noProof/>
            <w:webHidden/>
          </w:rPr>
          <w:fldChar w:fldCharType="end"/>
        </w:r>
      </w:hyperlink>
    </w:p>
    <w:p w14:paraId="7D963E7E" w14:textId="49FD9CA3"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82" w:history="1">
        <w:r w:rsidRPr="00EC73CE">
          <w:rPr>
            <w:rStyle w:val="Hipervnculo"/>
            <w:rFonts w:cs="Arial"/>
            <w:lang w:val="es-CR"/>
          </w:rPr>
          <w:t>6.4.1</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Estructura de la trama del SCR</w:t>
        </w:r>
        <w:r>
          <w:rPr>
            <w:webHidden/>
          </w:rPr>
          <w:tab/>
        </w:r>
        <w:r>
          <w:rPr>
            <w:webHidden/>
          </w:rPr>
          <w:fldChar w:fldCharType="begin"/>
        </w:r>
        <w:r>
          <w:rPr>
            <w:webHidden/>
          </w:rPr>
          <w:instrText xml:space="preserve"> PAGEREF _Toc216770282 \h </w:instrText>
        </w:r>
        <w:r>
          <w:rPr>
            <w:webHidden/>
          </w:rPr>
        </w:r>
        <w:r>
          <w:rPr>
            <w:webHidden/>
          </w:rPr>
          <w:fldChar w:fldCharType="separate"/>
        </w:r>
        <w:r w:rsidR="00FF3C66">
          <w:rPr>
            <w:webHidden/>
          </w:rPr>
          <w:t>19</w:t>
        </w:r>
        <w:r>
          <w:rPr>
            <w:webHidden/>
          </w:rPr>
          <w:fldChar w:fldCharType="end"/>
        </w:r>
      </w:hyperlink>
    </w:p>
    <w:p w14:paraId="07E854B9" w14:textId="381EB561"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83" w:history="1">
        <w:r w:rsidRPr="00EC73CE">
          <w:rPr>
            <w:rStyle w:val="Hipervnculo"/>
            <w:rFonts w:cs="Arial"/>
            <w:lang w:val="es-CR"/>
          </w:rPr>
          <w:t>6.4.2</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Estructura de la trama del adquirente</w:t>
        </w:r>
        <w:r>
          <w:rPr>
            <w:webHidden/>
          </w:rPr>
          <w:tab/>
        </w:r>
        <w:r>
          <w:rPr>
            <w:webHidden/>
          </w:rPr>
          <w:fldChar w:fldCharType="begin"/>
        </w:r>
        <w:r>
          <w:rPr>
            <w:webHidden/>
          </w:rPr>
          <w:instrText xml:space="preserve"> PAGEREF _Toc216770283 \h </w:instrText>
        </w:r>
        <w:r>
          <w:rPr>
            <w:webHidden/>
          </w:rPr>
        </w:r>
        <w:r>
          <w:rPr>
            <w:webHidden/>
          </w:rPr>
          <w:fldChar w:fldCharType="separate"/>
        </w:r>
        <w:r w:rsidR="00FF3C66">
          <w:rPr>
            <w:webHidden/>
          </w:rPr>
          <w:t>20</w:t>
        </w:r>
        <w:r>
          <w:rPr>
            <w:webHidden/>
          </w:rPr>
          <w:fldChar w:fldCharType="end"/>
        </w:r>
      </w:hyperlink>
    </w:p>
    <w:p w14:paraId="7706F4E0" w14:textId="4B6C2532"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84" w:history="1">
        <w:r w:rsidRPr="00EC73CE">
          <w:rPr>
            <w:rStyle w:val="Hipervnculo"/>
            <w:noProof/>
          </w:rPr>
          <w:t>7</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Vigencia de la norma</w:t>
        </w:r>
        <w:r>
          <w:rPr>
            <w:noProof/>
            <w:webHidden/>
          </w:rPr>
          <w:tab/>
        </w:r>
        <w:r>
          <w:rPr>
            <w:noProof/>
            <w:webHidden/>
          </w:rPr>
          <w:fldChar w:fldCharType="begin"/>
        </w:r>
        <w:r>
          <w:rPr>
            <w:noProof/>
            <w:webHidden/>
          </w:rPr>
          <w:instrText xml:space="preserve"> PAGEREF _Toc216770284 \h </w:instrText>
        </w:r>
        <w:r>
          <w:rPr>
            <w:noProof/>
            <w:webHidden/>
          </w:rPr>
        </w:r>
        <w:r>
          <w:rPr>
            <w:noProof/>
            <w:webHidden/>
          </w:rPr>
          <w:fldChar w:fldCharType="separate"/>
        </w:r>
        <w:r w:rsidR="00FF3C66">
          <w:rPr>
            <w:noProof/>
            <w:webHidden/>
          </w:rPr>
          <w:t>20</w:t>
        </w:r>
        <w:r>
          <w:rPr>
            <w:noProof/>
            <w:webHidden/>
          </w:rPr>
          <w:fldChar w:fldCharType="end"/>
        </w:r>
      </w:hyperlink>
    </w:p>
    <w:p w14:paraId="60ED3401" w14:textId="21E5EF96"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85" w:history="1">
        <w:r w:rsidRPr="00EC73CE">
          <w:rPr>
            <w:rStyle w:val="Hipervnculo"/>
            <w:noProof/>
          </w:rPr>
          <w:t>8</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Anexos</w:t>
        </w:r>
        <w:r>
          <w:rPr>
            <w:noProof/>
            <w:webHidden/>
          </w:rPr>
          <w:tab/>
        </w:r>
        <w:r>
          <w:rPr>
            <w:noProof/>
            <w:webHidden/>
          </w:rPr>
          <w:fldChar w:fldCharType="begin"/>
        </w:r>
        <w:r>
          <w:rPr>
            <w:noProof/>
            <w:webHidden/>
          </w:rPr>
          <w:instrText xml:space="preserve"> PAGEREF _Toc216770285 \h </w:instrText>
        </w:r>
        <w:r>
          <w:rPr>
            <w:noProof/>
            <w:webHidden/>
          </w:rPr>
        </w:r>
        <w:r>
          <w:rPr>
            <w:noProof/>
            <w:webHidden/>
          </w:rPr>
          <w:fldChar w:fldCharType="separate"/>
        </w:r>
        <w:r w:rsidR="00FF3C66">
          <w:rPr>
            <w:noProof/>
            <w:webHidden/>
          </w:rPr>
          <w:t>21</w:t>
        </w:r>
        <w:r>
          <w:rPr>
            <w:noProof/>
            <w:webHidden/>
          </w:rPr>
          <w:fldChar w:fldCharType="end"/>
        </w:r>
      </w:hyperlink>
    </w:p>
    <w:p w14:paraId="06F0E34F" w14:textId="645485B5"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86" w:history="1">
        <w:r w:rsidRPr="00EC73CE">
          <w:rPr>
            <w:rStyle w:val="Hipervnculo"/>
            <w:noProof/>
            <w:lang w:val="es-CR"/>
          </w:rPr>
          <w:t>8.1</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Archivos relacionados con la autorización en formato JSON</w:t>
        </w:r>
        <w:r>
          <w:rPr>
            <w:noProof/>
            <w:webHidden/>
          </w:rPr>
          <w:tab/>
        </w:r>
        <w:r>
          <w:rPr>
            <w:noProof/>
            <w:webHidden/>
          </w:rPr>
          <w:fldChar w:fldCharType="begin"/>
        </w:r>
        <w:r>
          <w:rPr>
            <w:noProof/>
            <w:webHidden/>
          </w:rPr>
          <w:instrText xml:space="preserve"> PAGEREF _Toc216770286 \h </w:instrText>
        </w:r>
        <w:r>
          <w:rPr>
            <w:noProof/>
            <w:webHidden/>
          </w:rPr>
        </w:r>
        <w:r>
          <w:rPr>
            <w:noProof/>
            <w:webHidden/>
          </w:rPr>
          <w:fldChar w:fldCharType="separate"/>
        </w:r>
        <w:r w:rsidR="00FF3C66">
          <w:rPr>
            <w:noProof/>
            <w:webHidden/>
          </w:rPr>
          <w:t>21</w:t>
        </w:r>
        <w:r>
          <w:rPr>
            <w:noProof/>
            <w:webHidden/>
          </w:rPr>
          <w:fldChar w:fldCharType="end"/>
        </w:r>
      </w:hyperlink>
    </w:p>
    <w:p w14:paraId="624CF21D" w14:textId="4FAAF533"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87" w:history="1">
        <w:r w:rsidRPr="00EC73CE">
          <w:rPr>
            <w:rStyle w:val="Hipervnculo"/>
            <w:rFonts w:cs="Arial"/>
            <w:lang w:val="es-CR"/>
          </w:rPr>
          <w:t>8.1.1</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Solicitud de autorización con el adquiriente</w:t>
        </w:r>
        <w:r>
          <w:rPr>
            <w:webHidden/>
          </w:rPr>
          <w:tab/>
        </w:r>
        <w:r>
          <w:rPr>
            <w:webHidden/>
          </w:rPr>
          <w:fldChar w:fldCharType="begin"/>
        </w:r>
        <w:r>
          <w:rPr>
            <w:webHidden/>
          </w:rPr>
          <w:instrText xml:space="preserve"> PAGEREF _Toc216770287 \h </w:instrText>
        </w:r>
        <w:r>
          <w:rPr>
            <w:webHidden/>
          </w:rPr>
        </w:r>
        <w:r>
          <w:rPr>
            <w:webHidden/>
          </w:rPr>
          <w:fldChar w:fldCharType="separate"/>
        </w:r>
        <w:r w:rsidR="00FF3C66">
          <w:rPr>
            <w:webHidden/>
          </w:rPr>
          <w:t>21</w:t>
        </w:r>
        <w:r>
          <w:rPr>
            <w:webHidden/>
          </w:rPr>
          <w:fldChar w:fldCharType="end"/>
        </w:r>
      </w:hyperlink>
    </w:p>
    <w:p w14:paraId="3CF12704" w14:textId="0CDD397E"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88" w:history="1">
        <w:r w:rsidRPr="00EC73CE">
          <w:rPr>
            <w:rStyle w:val="Hipervnculo"/>
            <w:rFonts w:cs="Arial"/>
            <w:lang w:val="es-CR"/>
          </w:rPr>
          <w:t>8.1.2</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Respuesta de solicitud de autorización del adquiriente</w:t>
        </w:r>
        <w:r>
          <w:rPr>
            <w:webHidden/>
          </w:rPr>
          <w:tab/>
        </w:r>
        <w:r>
          <w:rPr>
            <w:webHidden/>
          </w:rPr>
          <w:fldChar w:fldCharType="begin"/>
        </w:r>
        <w:r>
          <w:rPr>
            <w:webHidden/>
          </w:rPr>
          <w:instrText xml:space="preserve"> PAGEREF _Toc216770288 \h </w:instrText>
        </w:r>
        <w:r>
          <w:rPr>
            <w:webHidden/>
          </w:rPr>
        </w:r>
        <w:r>
          <w:rPr>
            <w:webHidden/>
          </w:rPr>
          <w:fldChar w:fldCharType="separate"/>
        </w:r>
        <w:r w:rsidR="00FF3C66">
          <w:rPr>
            <w:webHidden/>
          </w:rPr>
          <w:t>22</w:t>
        </w:r>
        <w:r>
          <w:rPr>
            <w:webHidden/>
          </w:rPr>
          <w:fldChar w:fldCharType="end"/>
        </w:r>
      </w:hyperlink>
    </w:p>
    <w:p w14:paraId="0A728E30" w14:textId="1CDE239C"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89" w:history="1">
        <w:r w:rsidRPr="00EC73CE">
          <w:rPr>
            <w:rStyle w:val="Hipervnculo"/>
            <w:rFonts w:cs="Arial"/>
            <w:lang w:val="es-CR"/>
          </w:rPr>
          <w:t>8.1.3</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Solicitud de anulación de transacción</w:t>
        </w:r>
        <w:r>
          <w:rPr>
            <w:webHidden/>
          </w:rPr>
          <w:tab/>
        </w:r>
        <w:r>
          <w:rPr>
            <w:webHidden/>
          </w:rPr>
          <w:fldChar w:fldCharType="begin"/>
        </w:r>
        <w:r>
          <w:rPr>
            <w:webHidden/>
          </w:rPr>
          <w:instrText xml:space="preserve"> PAGEREF _Toc216770289 \h </w:instrText>
        </w:r>
        <w:r>
          <w:rPr>
            <w:webHidden/>
          </w:rPr>
        </w:r>
        <w:r>
          <w:rPr>
            <w:webHidden/>
          </w:rPr>
          <w:fldChar w:fldCharType="separate"/>
        </w:r>
        <w:r w:rsidR="00FF3C66">
          <w:rPr>
            <w:webHidden/>
          </w:rPr>
          <w:t>23</w:t>
        </w:r>
        <w:r>
          <w:rPr>
            <w:webHidden/>
          </w:rPr>
          <w:fldChar w:fldCharType="end"/>
        </w:r>
      </w:hyperlink>
    </w:p>
    <w:p w14:paraId="67C570B9" w14:textId="1B4EEC7E"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90" w:history="1">
        <w:r w:rsidRPr="00EC73CE">
          <w:rPr>
            <w:rStyle w:val="Hipervnculo"/>
            <w:rFonts w:cs="Arial"/>
            <w:lang w:val="es-CR"/>
          </w:rPr>
          <w:t>8.1.4</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Solicitud de reversión de transacción</w:t>
        </w:r>
        <w:r>
          <w:rPr>
            <w:webHidden/>
          </w:rPr>
          <w:tab/>
        </w:r>
        <w:r>
          <w:rPr>
            <w:webHidden/>
          </w:rPr>
          <w:fldChar w:fldCharType="begin"/>
        </w:r>
        <w:r>
          <w:rPr>
            <w:webHidden/>
          </w:rPr>
          <w:instrText xml:space="preserve"> PAGEREF _Toc216770290 \h </w:instrText>
        </w:r>
        <w:r>
          <w:rPr>
            <w:webHidden/>
          </w:rPr>
        </w:r>
        <w:r>
          <w:rPr>
            <w:webHidden/>
          </w:rPr>
          <w:fldChar w:fldCharType="separate"/>
        </w:r>
        <w:r w:rsidR="00FF3C66">
          <w:rPr>
            <w:webHidden/>
          </w:rPr>
          <w:t>24</w:t>
        </w:r>
        <w:r>
          <w:rPr>
            <w:webHidden/>
          </w:rPr>
          <w:fldChar w:fldCharType="end"/>
        </w:r>
      </w:hyperlink>
    </w:p>
    <w:p w14:paraId="1C824645" w14:textId="730E25CF"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91" w:history="1">
        <w:r w:rsidRPr="00EC73CE">
          <w:rPr>
            <w:rStyle w:val="Hipervnculo"/>
            <w:rFonts w:cs="Arial"/>
            <w:lang w:val="es-CR"/>
          </w:rPr>
          <w:t>8.1.5</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Respuesta de anulaciones o reversiones del adquiriente</w:t>
        </w:r>
        <w:r>
          <w:rPr>
            <w:webHidden/>
          </w:rPr>
          <w:tab/>
        </w:r>
        <w:r>
          <w:rPr>
            <w:webHidden/>
          </w:rPr>
          <w:fldChar w:fldCharType="begin"/>
        </w:r>
        <w:r>
          <w:rPr>
            <w:webHidden/>
          </w:rPr>
          <w:instrText xml:space="preserve"> PAGEREF _Toc216770291 \h </w:instrText>
        </w:r>
        <w:r>
          <w:rPr>
            <w:webHidden/>
          </w:rPr>
        </w:r>
        <w:r>
          <w:rPr>
            <w:webHidden/>
          </w:rPr>
          <w:fldChar w:fldCharType="separate"/>
        </w:r>
        <w:r w:rsidR="00FF3C66">
          <w:rPr>
            <w:webHidden/>
          </w:rPr>
          <w:t>25</w:t>
        </w:r>
        <w:r>
          <w:rPr>
            <w:webHidden/>
          </w:rPr>
          <w:fldChar w:fldCharType="end"/>
        </w:r>
      </w:hyperlink>
    </w:p>
    <w:p w14:paraId="4CCE8F78" w14:textId="656C5D5A"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92" w:history="1">
        <w:r w:rsidRPr="00EC73CE">
          <w:rPr>
            <w:rStyle w:val="Hipervnculo"/>
            <w:rFonts w:cs="Arial"/>
            <w:lang w:val="es-CR"/>
          </w:rPr>
          <w:t>8.1.6</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Solicitud de transacción de Recuperación calendarizada</w:t>
        </w:r>
        <w:r>
          <w:rPr>
            <w:webHidden/>
          </w:rPr>
          <w:tab/>
        </w:r>
        <w:r>
          <w:rPr>
            <w:webHidden/>
          </w:rPr>
          <w:fldChar w:fldCharType="begin"/>
        </w:r>
        <w:r>
          <w:rPr>
            <w:webHidden/>
          </w:rPr>
          <w:instrText xml:space="preserve"> PAGEREF _Toc216770292 \h </w:instrText>
        </w:r>
        <w:r>
          <w:rPr>
            <w:webHidden/>
          </w:rPr>
        </w:r>
        <w:r>
          <w:rPr>
            <w:webHidden/>
          </w:rPr>
          <w:fldChar w:fldCharType="separate"/>
        </w:r>
        <w:r w:rsidR="00FF3C66">
          <w:rPr>
            <w:webHidden/>
          </w:rPr>
          <w:t>26</w:t>
        </w:r>
        <w:r>
          <w:rPr>
            <w:webHidden/>
          </w:rPr>
          <w:fldChar w:fldCharType="end"/>
        </w:r>
      </w:hyperlink>
    </w:p>
    <w:p w14:paraId="2B62D699" w14:textId="6608DBCE"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93" w:history="1">
        <w:r w:rsidRPr="00EC73CE">
          <w:rPr>
            <w:rStyle w:val="Hipervnculo"/>
            <w:noProof/>
            <w:lang w:val="es-CR"/>
          </w:rPr>
          <w:t>8.2</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Archivos relacionados con la liquidación en formato JSON</w:t>
        </w:r>
        <w:r>
          <w:rPr>
            <w:noProof/>
            <w:webHidden/>
          </w:rPr>
          <w:tab/>
        </w:r>
        <w:r>
          <w:rPr>
            <w:noProof/>
            <w:webHidden/>
          </w:rPr>
          <w:fldChar w:fldCharType="begin"/>
        </w:r>
        <w:r>
          <w:rPr>
            <w:noProof/>
            <w:webHidden/>
          </w:rPr>
          <w:instrText xml:space="preserve"> PAGEREF _Toc216770293 \h </w:instrText>
        </w:r>
        <w:r>
          <w:rPr>
            <w:noProof/>
            <w:webHidden/>
          </w:rPr>
        </w:r>
        <w:r>
          <w:rPr>
            <w:noProof/>
            <w:webHidden/>
          </w:rPr>
          <w:fldChar w:fldCharType="separate"/>
        </w:r>
        <w:r w:rsidR="00FF3C66">
          <w:rPr>
            <w:noProof/>
            <w:webHidden/>
          </w:rPr>
          <w:t>27</w:t>
        </w:r>
        <w:r>
          <w:rPr>
            <w:noProof/>
            <w:webHidden/>
          </w:rPr>
          <w:fldChar w:fldCharType="end"/>
        </w:r>
      </w:hyperlink>
    </w:p>
    <w:p w14:paraId="09CF638F" w14:textId="03D5FFB2"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94" w:history="1">
        <w:r w:rsidRPr="00EC73CE">
          <w:rPr>
            <w:rStyle w:val="Hipervnculo"/>
            <w:rFonts w:cs="Arial"/>
            <w:lang w:val="es-CR"/>
          </w:rPr>
          <w:t>8.2.1</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Trama de información para el archivo de liquidación con el adquiriente</w:t>
        </w:r>
        <w:r>
          <w:rPr>
            <w:webHidden/>
          </w:rPr>
          <w:tab/>
        </w:r>
        <w:r>
          <w:rPr>
            <w:webHidden/>
          </w:rPr>
          <w:fldChar w:fldCharType="begin"/>
        </w:r>
        <w:r>
          <w:rPr>
            <w:webHidden/>
          </w:rPr>
          <w:instrText xml:space="preserve"> PAGEREF _Toc216770294 \h </w:instrText>
        </w:r>
        <w:r>
          <w:rPr>
            <w:webHidden/>
          </w:rPr>
        </w:r>
        <w:r>
          <w:rPr>
            <w:webHidden/>
          </w:rPr>
          <w:fldChar w:fldCharType="separate"/>
        </w:r>
        <w:r w:rsidR="00FF3C66">
          <w:rPr>
            <w:webHidden/>
          </w:rPr>
          <w:t>27</w:t>
        </w:r>
        <w:r>
          <w:rPr>
            <w:webHidden/>
          </w:rPr>
          <w:fldChar w:fldCharType="end"/>
        </w:r>
      </w:hyperlink>
    </w:p>
    <w:p w14:paraId="742B0C5C" w14:textId="10EB5922"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95" w:history="1">
        <w:r w:rsidRPr="00EC73CE">
          <w:rPr>
            <w:rStyle w:val="Hipervnculo"/>
            <w:rFonts w:cs="Arial"/>
            <w:lang w:val="es-CR"/>
          </w:rPr>
          <w:t>8.2.2</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Respuestas de solicitud de liquidación del adquiriente</w:t>
        </w:r>
        <w:r>
          <w:rPr>
            <w:webHidden/>
          </w:rPr>
          <w:tab/>
        </w:r>
        <w:r>
          <w:rPr>
            <w:webHidden/>
          </w:rPr>
          <w:fldChar w:fldCharType="begin"/>
        </w:r>
        <w:r>
          <w:rPr>
            <w:webHidden/>
          </w:rPr>
          <w:instrText xml:space="preserve"> PAGEREF _Toc216770295 \h </w:instrText>
        </w:r>
        <w:r>
          <w:rPr>
            <w:webHidden/>
          </w:rPr>
        </w:r>
        <w:r>
          <w:rPr>
            <w:webHidden/>
          </w:rPr>
          <w:fldChar w:fldCharType="separate"/>
        </w:r>
        <w:r w:rsidR="00FF3C66">
          <w:rPr>
            <w:webHidden/>
          </w:rPr>
          <w:t>30</w:t>
        </w:r>
        <w:r>
          <w:rPr>
            <w:webHidden/>
          </w:rPr>
          <w:fldChar w:fldCharType="end"/>
        </w:r>
      </w:hyperlink>
    </w:p>
    <w:p w14:paraId="32861418" w14:textId="07CCD977" w:rsidR="001678E2" w:rsidRDefault="001678E2" w:rsidP="00FF3C66">
      <w:pPr>
        <w:pStyle w:val="TDC1"/>
        <w:spacing w:after="60"/>
        <w:rPr>
          <w:rFonts w:asciiTheme="minorHAnsi" w:eastAsiaTheme="minorEastAsia" w:hAnsiTheme="minorHAnsi" w:cstheme="minorBidi"/>
          <w:b w:val="0"/>
          <w:noProof/>
          <w:snapToGrid/>
          <w:kern w:val="2"/>
          <w:sz w:val="24"/>
          <w:szCs w:val="24"/>
          <w:lang w:val="es-CR" w:eastAsia="es-CR"/>
          <w14:ligatures w14:val="standardContextual"/>
        </w:rPr>
      </w:pPr>
      <w:hyperlink w:anchor="_Toc216770296" w:history="1">
        <w:r w:rsidRPr="00EC73CE">
          <w:rPr>
            <w:rStyle w:val="Hipervnculo"/>
            <w:noProof/>
            <w:lang w:val="es-CR"/>
          </w:rPr>
          <w:t>8.3</w:t>
        </w:r>
        <w:r>
          <w:rPr>
            <w:rFonts w:asciiTheme="minorHAnsi" w:eastAsiaTheme="minorEastAsia" w:hAnsiTheme="minorHAnsi" w:cstheme="minorBidi"/>
            <w:b w:val="0"/>
            <w:noProof/>
            <w:snapToGrid/>
            <w:kern w:val="2"/>
            <w:sz w:val="24"/>
            <w:szCs w:val="24"/>
            <w:lang w:val="es-CR" w:eastAsia="es-CR"/>
            <w14:ligatures w14:val="standardContextual"/>
          </w:rPr>
          <w:tab/>
        </w:r>
        <w:r w:rsidRPr="00EC73CE">
          <w:rPr>
            <w:rStyle w:val="Hipervnculo"/>
            <w:noProof/>
          </w:rPr>
          <w:t>Archivos relacionados con la verificación del código de seguridad</w:t>
        </w:r>
        <w:r>
          <w:rPr>
            <w:noProof/>
            <w:webHidden/>
          </w:rPr>
          <w:tab/>
        </w:r>
        <w:r>
          <w:rPr>
            <w:noProof/>
            <w:webHidden/>
          </w:rPr>
          <w:fldChar w:fldCharType="begin"/>
        </w:r>
        <w:r>
          <w:rPr>
            <w:noProof/>
            <w:webHidden/>
          </w:rPr>
          <w:instrText xml:space="preserve"> PAGEREF _Toc216770296 \h </w:instrText>
        </w:r>
        <w:r>
          <w:rPr>
            <w:noProof/>
            <w:webHidden/>
          </w:rPr>
        </w:r>
        <w:r>
          <w:rPr>
            <w:noProof/>
            <w:webHidden/>
          </w:rPr>
          <w:fldChar w:fldCharType="separate"/>
        </w:r>
        <w:r w:rsidR="00FF3C66">
          <w:rPr>
            <w:noProof/>
            <w:webHidden/>
          </w:rPr>
          <w:t>31</w:t>
        </w:r>
        <w:r>
          <w:rPr>
            <w:noProof/>
            <w:webHidden/>
          </w:rPr>
          <w:fldChar w:fldCharType="end"/>
        </w:r>
      </w:hyperlink>
    </w:p>
    <w:p w14:paraId="5CBD9B22" w14:textId="3ED14D91"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97" w:history="1">
        <w:r w:rsidRPr="00EC73CE">
          <w:rPr>
            <w:rStyle w:val="Hipervnculo"/>
            <w:rFonts w:cs="Arial"/>
            <w:lang w:val="es-CR"/>
          </w:rPr>
          <w:t>8.3.1</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Solicitud de verificación del código de seguridad</w:t>
        </w:r>
        <w:r>
          <w:rPr>
            <w:webHidden/>
          </w:rPr>
          <w:tab/>
        </w:r>
        <w:r>
          <w:rPr>
            <w:webHidden/>
          </w:rPr>
          <w:fldChar w:fldCharType="begin"/>
        </w:r>
        <w:r>
          <w:rPr>
            <w:webHidden/>
          </w:rPr>
          <w:instrText xml:space="preserve"> PAGEREF _Toc216770297 \h </w:instrText>
        </w:r>
        <w:r>
          <w:rPr>
            <w:webHidden/>
          </w:rPr>
        </w:r>
        <w:r>
          <w:rPr>
            <w:webHidden/>
          </w:rPr>
          <w:fldChar w:fldCharType="separate"/>
        </w:r>
        <w:r w:rsidR="00FF3C66">
          <w:rPr>
            <w:webHidden/>
          </w:rPr>
          <w:t>31</w:t>
        </w:r>
        <w:r>
          <w:rPr>
            <w:webHidden/>
          </w:rPr>
          <w:fldChar w:fldCharType="end"/>
        </w:r>
      </w:hyperlink>
    </w:p>
    <w:p w14:paraId="70F54CF4" w14:textId="63301A20" w:rsidR="001678E2" w:rsidRDefault="001678E2" w:rsidP="00FF3C66">
      <w:pPr>
        <w:pStyle w:val="TDC2"/>
        <w:spacing w:after="60"/>
        <w:rPr>
          <w:rFonts w:asciiTheme="minorHAnsi" w:eastAsiaTheme="minorEastAsia" w:hAnsiTheme="minorHAnsi" w:cstheme="minorBidi"/>
          <w:snapToGrid/>
          <w:kern w:val="2"/>
          <w:sz w:val="24"/>
          <w:szCs w:val="24"/>
          <w:lang w:val="es-CR" w:eastAsia="es-CR"/>
          <w14:ligatures w14:val="standardContextual"/>
        </w:rPr>
      </w:pPr>
      <w:hyperlink w:anchor="_Toc216770298" w:history="1">
        <w:r w:rsidRPr="00EC73CE">
          <w:rPr>
            <w:rStyle w:val="Hipervnculo"/>
            <w:rFonts w:cs="Arial"/>
            <w:lang w:val="es-CR"/>
          </w:rPr>
          <w:t>8.3.2</w:t>
        </w:r>
        <w:r>
          <w:rPr>
            <w:rFonts w:asciiTheme="minorHAnsi" w:eastAsiaTheme="minorEastAsia" w:hAnsiTheme="minorHAnsi" w:cstheme="minorBidi"/>
            <w:snapToGrid/>
            <w:kern w:val="2"/>
            <w:sz w:val="24"/>
            <w:szCs w:val="24"/>
            <w:lang w:val="es-CR" w:eastAsia="es-CR"/>
            <w14:ligatures w14:val="standardContextual"/>
          </w:rPr>
          <w:tab/>
        </w:r>
        <w:r w:rsidRPr="00EC73CE">
          <w:rPr>
            <w:rStyle w:val="Hipervnculo"/>
          </w:rPr>
          <w:t>Respuesta de verificación del código de seguridad</w:t>
        </w:r>
        <w:r>
          <w:rPr>
            <w:webHidden/>
          </w:rPr>
          <w:tab/>
        </w:r>
        <w:r>
          <w:rPr>
            <w:webHidden/>
          </w:rPr>
          <w:fldChar w:fldCharType="begin"/>
        </w:r>
        <w:r>
          <w:rPr>
            <w:webHidden/>
          </w:rPr>
          <w:instrText xml:space="preserve"> PAGEREF _Toc216770298 \h </w:instrText>
        </w:r>
        <w:r>
          <w:rPr>
            <w:webHidden/>
          </w:rPr>
        </w:r>
        <w:r>
          <w:rPr>
            <w:webHidden/>
          </w:rPr>
          <w:fldChar w:fldCharType="separate"/>
        </w:r>
        <w:r w:rsidR="00FF3C66">
          <w:rPr>
            <w:webHidden/>
          </w:rPr>
          <w:t>32</w:t>
        </w:r>
        <w:r>
          <w:rPr>
            <w:webHidden/>
          </w:rPr>
          <w:fldChar w:fldCharType="end"/>
        </w:r>
      </w:hyperlink>
    </w:p>
    <w:p w14:paraId="7C21CDC9" w14:textId="0D96122C" w:rsidR="00D87748" w:rsidRPr="002A2D26" w:rsidRDefault="00D87748" w:rsidP="00FF3C66">
      <w:pPr>
        <w:pStyle w:val="TDC1"/>
        <w:spacing w:before="20" w:after="60"/>
        <w:rPr>
          <w:rFonts w:cs="Arial"/>
        </w:rPr>
      </w:pPr>
      <w:r w:rsidRPr="002A2D26">
        <w:rPr>
          <w:rFonts w:cs="Arial"/>
        </w:rPr>
        <w:fldChar w:fldCharType="end"/>
      </w:r>
      <w:bookmarkEnd w:id="0"/>
    </w:p>
    <w:p w14:paraId="1C264284" w14:textId="2183E928" w:rsidR="002A2D26" w:rsidRDefault="002A2D26" w:rsidP="007F7B8F">
      <w:pPr>
        <w:shd w:val="clear" w:color="auto" w:fill="FFFFFF"/>
        <w:spacing w:before="0" w:after="0" w:line="360" w:lineRule="auto"/>
      </w:pPr>
    </w:p>
    <w:p w14:paraId="37E08BA2" w14:textId="77777777" w:rsidR="00D87748" w:rsidRPr="00A067CA" w:rsidRDefault="00D87748" w:rsidP="007F7B8F">
      <w:pPr>
        <w:spacing w:before="0" w:after="0" w:line="360" w:lineRule="auto"/>
        <w:sectPr w:rsidR="00D87748" w:rsidRPr="00A067CA" w:rsidSect="00B21507">
          <w:headerReference w:type="default" r:id="rId17"/>
          <w:footerReference w:type="default" r:id="rId18"/>
          <w:pgSz w:w="12240" w:h="15840"/>
          <w:pgMar w:top="993" w:right="1325" w:bottom="1469" w:left="2059" w:header="720" w:footer="720" w:gutter="0"/>
          <w:pgNumType w:start="2"/>
          <w:cols w:space="720"/>
          <w:docGrid w:linePitch="212"/>
        </w:sectPr>
      </w:pPr>
    </w:p>
    <w:p w14:paraId="3C59AA2E" w14:textId="7864504A" w:rsidR="00D87748" w:rsidRPr="007C189E" w:rsidRDefault="00D87748" w:rsidP="00D87748">
      <w:pPr>
        <w:pStyle w:val="TextoInicial"/>
        <w:rPr>
          <w:sz w:val="24"/>
        </w:rPr>
      </w:pPr>
      <w:r w:rsidRPr="007C189E">
        <w:rPr>
          <w:sz w:val="24"/>
        </w:rPr>
        <w:lastRenderedPageBreak/>
        <w:t xml:space="preserve">Sistema Nacional </w:t>
      </w:r>
      <w:r w:rsidR="007C189E" w:rsidRPr="007C189E">
        <w:rPr>
          <w:sz w:val="24"/>
        </w:rPr>
        <w:t>de Pago Electrónico en el Transporte Público</w:t>
      </w:r>
    </w:p>
    <w:tbl>
      <w:tblPr>
        <w:tblW w:w="0" w:type="auto"/>
        <w:tblBorders>
          <w:top w:val="single" w:sz="8" w:space="0" w:color="auto"/>
          <w:bottom w:val="single" w:sz="8" w:space="0" w:color="auto"/>
        </w:tblBorders>
        <w:tblLook w:val="01E0" w:firstRow="1" w:lastRow="1" w:firstColumn="1" w:lastColumn="1" w:noHBand="0" w:noVBand="0"/>
      </w:tblPr>
      <w:tblGrid>
        <w:gridCol w:w="7797"/>
        <w:gridCol w:w="1275"/>
      </w:tblGrid>
      <w:tr w:rsidR="00D87748" w:rsidRPr="00580676" w14:paraId="414E7E72" w14:textId="77777777" w:rsidTr="008432DD">
        <w:trPr>
          <w:trHeight w:val="465"/>
        </w:trPr>
        <w:tc>
          <w:tcPr>
            <w:tcW w:w="7797" w:type="dxa"/>
          </w:tcPr>
          <w:p w14:paraId="56E288DE" w14:textId="19455130" w:rsidR="00D87748" w:rsidRPr="00580676" w:rsidRDefault="008F2F9C" w:rsidP="00ED3BE1">
            <w:pPr>
              <w:pStyle w:val="TextoIntroductorio"/>
            </w:pPr>
            <w:r>
              <w:t xml:space="preserve">División </w:t>
            </w:r>
            <w:fldSimple w:instr=" DOCPROPERTY  Autor  \* MERGEFORMAT ">
              <w:r w:rsidR="00A607A2">
                <w:t>Sistemas de Pago - BCCR</w:t>
              </w:r>
            </w:fldSimple>
          </w:p>
        </w:tc>
        <w:tc>
          <w:tcPr>
            <w:tcW w:w="1275" w:type="dxa"/>
          </w:tcPr>
          <w:p w14:paraId="4BA9848A" w14:textId="10D731CA" w:rsidR="00D87748" w:rsidRPr="00580676" w:rsidRDefault="00D87748" w:rsidP="002C1131">
            <w:pPr>
              <w:pStyle w:val="TextoIntroductorio"/>
            </w:pPr>
            <w:r w:rsidRPr="00580676">
              <w:t xml:space="preserve">Año </w:t>
            </w:r>
            <w:r w:rsidR="008F2F9C">
              <w:t>202</w:t>
            </w:r>
            <w:r w:rsidR="007C189E">
              <w:t>5</w:t>
            </w:r>
          </w:p>
        </w:tc>
      </w:tr>
    </w:tbl>
    <w:p w14:paraId="6AC067A6" w14:textId="77777777" w:rsidR="00C017E5" w:rsidRPr="0050106B" w:rsidRDefault="00C017E5" w:rsidP="00C017E5">
      <w:pPr>
        <w:pStyle w:val="Ttulo1"/>
        <w:numPr>
          <w:ilvl w:val="0"/>
          <w:numId w:val="5"/>
        </w:numPr>
        <w:tabs>
          <w:tab w:val="num" w:pos="360"/>
          <w:tab w:val="num" w:pos="737"/>
        </w:tabs>
        <w:spacing w:before="120" w:line="264" w:lineRule="auto"/>
        <w:ind w:left="284" w:hanging="284"/>
      </w:pPr>
      <w:bookmarkStart w:id="1" w:name="_Toc216770261"/>
      <w:bookmarkStart w:id="2" w:name="_Toc34468798"/>
      <w:bookmarkStart w:id="3" w:name="_Toc52890327"/>
      <w:bookmarkStart w:id="4" w:name="_Hlk210651064"/>
      <w:bookmarkStart w:id="5" w:name="_Toc85107147"/>
      <w:bookmarkStart w:id="6" w:name="_Toc204259075"/>
      <w:bookmarkStart w:id="7" w:name="_Toc213751555"/>
      <w:bookmarkStart w:id="8" w:name="_Toc213828426"/>
      <w:r w:rsidRPr="0050106B">
        <w:t>Introducción</w:t>
      </w:r>
      <w:bookmarkEnd w:id="1"/>
    </w:p>
    <w:p w14:paraId="6318B86E" w14:textId="77777777" w:rsidR="00E72633" w:rsidRDefault="00E72633" w:rsidP="00E72633">
      <w:pPr>
        <w:spacing w:before="0" w:line="264" w:lineRule="auto"/>
        <w:rPr>
          <w:lang w:eastAsia="es-ES"/>
        </w:rPr>
      </w:pPr>
      <w:r>
        <w:rPr>
          <w:lang w:eastAsia="es-ES"/>
        </w:rPr>
        <w:t>La presente norma describe los servicios que utilizan los adquirentes para establecer y mantener la comunicación con el Sistema Nacional de Pago Electrónico en el Transporte Público (SINPE-TP), así como la estructura y contenido de las tramas de información con las cuales se realiza el intercambio electrónico de datos con el Sistema Central de Recaudo (SCR).</w:t>
      </w:r>
    </w:p>
    <w:p w14:paraId="4668476D" w14:textId="77777777" w:rsidR="00E72633" w:rsidRDefault="00E72633" w:rsidP="00E72633">
      <w:pPr>
        <w:spacing w:before="0" w:line="264" w:lineRule="auto"/>
        <w:rPr>
          <w:lang w:eastAsia="es-ES"/>
        </w:rPr>
      </w:pPr>
      <w:r w:rsidRPr="00DD39A5">
        <w:rPr>
          <w:lang w:eastAsia="es-ES"/>
        </w:rPr>
        <w:t>Dentro de l</w:t>
      </w:r>
      <w:r>
        <w:rPr>
          <w:lang w:eastAsia="es-ES"/>
        </w:rPr>
        <w:t xml:space="preserve">os servicios de adquirencia se encuentra </w:t>
      </w:r>
      <w:r w:rsidRPr="00DD39A5">
        <w:rPr>
          <w:lang w:eastAsia="es-ES"/>
        </w:rPr>
        <w:t xml:space="preserve">el procesamiento de cobro </w:t>
      </w:r>
      <w:r>
        <w:rPr>
          <w:lang w:eastAsia="es-ES"/>
        </w:rPr>
        <w:t xml:space="preserve">de </w:t>
      </w:r>
      <w:r w:rsidRPr="00DD39A5">
        <w:rPr>
          <w:lang w:eastAsia="es-ES"/>
        </w:rPr>
        <w:t xml:space="preserve">los viajes realizados por los </w:t>
      </w:r>
      <w:r>
        <w:rPr>
          <w:lang w:eastAsia="es-ES"/>
        </w:rPr>
        <w:t xml:space="preserve">pasajeros </w:t>
      </w:r>
      <w:r w:rsidRPr="00DD39A5">
        <w:rPr>
          <w:lang w:eastAsia="es-ES"/>
        </w:rPr>
        <w:t xml:space="preserve">con el uso de </w:t>
      </w:r>
      <w:r>
        <w:rPr>
          <w:lang w:eastAsia="es-ES"/>
        </w:rPr>
        <w:t>los dispositivo</w:t>
      </w:r>
      <w:r w:rsidRPr="00DD39A5">
        <w:rPr>
          <w:lang w:eastAsia="es-ES"/>
        </w:rPr>
        <w:t xml:space="preserve">s de pago admitidos </w:t>
      </w:r>
      <w:r>
        <w:rPr>
          <w:lang w:eastAsia="es-ES"/>
        </w:rPr>
        <w:t xml:space="preserve">en </w:t>
      </w:r>
      <w:r w:rsidRPr="00DD39A5">
        <w:rPr>
          <w:lang w:eastAsia="es-ES"/>
        </w:rPr>
        <w:t>SINPE</w:t>
      </w:r>
      <w:r>
        <w:rPr>
          <w:lang w:eastAsia="es-ES"/>
        </w:rPr>
        <w:noBreakHyphen/>
      </w:r>
      <w:r w:rsidRPr="00DD39A5">
        <w:rPr>
          <w:lang w:eastAsia="es-ES"/>
        </w:rPr>
        <w:t xml:space="preserve">TP. Para </w:t>
      </w:r>
      <w:r>
        <w:rPr>
          <w:lang w:eastAsia="es-ES"/>
        </w:rPr>
        <w:t>estos propósitos</w:t>
      </w:r>
      <w:r w:rsidRPr="00DD39A5">
        <w:rPr>
          <w:lang w:eastAsia="es-ES"/>
        </w:rPr>
        <w:t xml:space="preserve">, el adquirente debe realizar el procesamiento de solicitudes de autorización, </w:t>
      </w:r>
      <w:r>
        <w:rPr>
          <w:lang w:eastAsia="es-ES"/>
        </w:rPr>
        <w:t>recuperación de deuda,</w:t>
      </w:r>
      <w:r w:rsidRPr="00DD39A5">
        <w:rPr>
          <w:lang w:eastAsia="es-ES"/>
        </w:rPr>
        <w:t xml:space="preserve"> liquidación y re</w:t>
      </w:r>
      <w:r>
        <w:rPr>
          <w:lang w:eastAsia="es-ES"/>
        </w:rPr>
        <w:t>embolso</w:t>
      </w:r>
      <w:r w:rsidRPr="00DD39A5">
        <w:rPr>
          <w:lang w:eastAsia="es-ES"/>
        </w:rPr>
        <w:t>.</w:t>
      </w:r>
    </w:p>
    <w:p w14:paraId="2988F6EB" w14:textId="77777777" w:rsidR="00E72633" w:rsidRDefault="00E72633" w:rsidP="00E72633">
      <w:pPr>
        <w:spacing w:before="0" w:line="264" w:lineRule="auto"/>
        <w:rPr>
          <w:lang w:eastAsia="es-ES"/>
        </w:rPr>
      </w:pPr>
      <w:r>
        <w:rPr>
          <w:lang w:eastAsia="es-ES"/>
        </w:rPr>
        <w:t xml:space="preserve">Para cada tipo de solicitud de procesamiento se define un protocolo de datos que permite realizar el intercambio de información en un ambiente tecnológico estándar, seguro y completamente automatizado, con </w:t>
      </w:r>
      <w:r w:rsidRPr="00DD39A5">
        <w:rPr>
          <w:lang w:eastAsia="es-ES"/>
        </w:rPr>
        <w:t xml:space="preserve">las reglas de procesamiento establecidas por las principales marcas de tarjetas que operan en el país </w:t>
      </w:r>
      <w:r>
        <w:rPr>
          <w:lang w:eastAsia="es-ES"/>
        </w:rPr>
        <w:t xml:space="preserve">(VISA, MasterCard y American Express), las cuales especifican la forma en que debe autorizarse y liquidarse una transacción </w:t>
      </w:r>
      <w:r w:rsidRPr="00097FC2">
        <w:rPr>
          <w:i/>
          <w:lang w:eastAsia="es-ES"/>
        </w:rPr>
        <w:t>EMV-Contactless</w:t>
      </w:r>
      <w:r>
        <w:rPr>
          <w:lang w:eastAsia="es-ES"/>
        </w:rPr>
        <w:t xml:space="preserve"> del transporte.</w:t>
      </w:r>
    </w:p>
    <w:p w14:paraId="06755271" w14:textId="77777777" w:rsidR="00E72633" w:rsidRDefault="00E72633" w:rsidP="00E72633">
      <w:pPr>
        <w:spacing w:before="0" w:line="264" w:lineRule="auto"/>
      </w:pPr>
      <w:r>
        <w:t xml:space="preserve">Esta norma se emite </w:t>
      </w:r>
      <w:r w:rsidRPr="00E36A5C">
        <w:t>de conformidad con el artículo 6 del Reglamento del Sistema de Pago Electrónico en el Transporte Público</w:t>
      </w:r>
      <w:r>
        <w:t xml:space="preserve">, </w:t>
      </w:r>
      <w:r w:rsidRPr="00E36A5C">
        <w:t xml:space="preserve">pertenece a la Serie </w:t>
      </w:r>
      <w:r>
        <w:t xml:space="preserve">de </w:t>
      </w:r>
      <w:r w:rsidRPr="00E36A5C">
        <w:t>Normas Técnicas de</w:t>
      </w:r>
      <w:r>
        <w:t>l servicio</w:t>
      </w:r>
      <w:r w:rsidRPr="00E36A5C">
        <w:t xml:space="preserve"> SINPE-TP y </w:t>
      </w:r>
      <w:r>
        <w:t xml:space="preserve">forma </w:t>
      </w:r>
      <w:r w:rsidRPr="00E36A5C">
        <w:t xml:space="preserve">parte </w:t>
      </w:r>
      <w:r>
        <w:t xml:space="preserve">de su </w:t>
      </w:r>
      <w:r w:rsidRPr="00E36A5C">
        <w:t>instrumental técnico.</w:t>
      </w:r>
    </w:p>
    <w:p w14:paraId="203D1FB3" w14:textId="0F095742" w:rsidR="00471F50" w:rsidRPr="0050106B" w:rsidRDefault="00471F50" w:rsidP="00471F50">
      <w:pPr>
        <w:pStyle w:val="Ttulo1"/>
        <w:numPr>
          <w:ilvl w:val="0"/>
          <w:numId w:val="5"/>
        </w:numPr>
        <w:tabs>
          <w:tab w:val="num" w:pos="360"/>
          <w:tab w:val="num" w:pos="737"/>
        </w:tabs>
        <w:spacing w:before="120" w:line="264" w:lineRule="auto"/>
        <w:ind w:left="284" w:hanging="284"/>
      </w:pPr>
      <w:bookmarkStart w:id="9" w:name="_Toc216770262"/>
      <w:r>
        <w:t>Alcance</w:t>
      </w:r>
      <w:bookmarkEnd w:id="9"/>
    </w:p>
    <w:p w14:paraId="38CEE642" w14:textId="77777777" w:rsidR="00E72633" w:rsidRDefault="00E72633" w:rsidP="00E72633">
      <w:pPr>
        <w:spacing w:before="0" w:line="264" w:lineRule="auto"/>
      </w:pPr>
      <w:bookmarkStart w:id="10" w:name="_Toc34458601"/>
      <w:bookmarkStart w:id="11" w:name="_Toc34458952"/>
      <w:bookmarkStart w:id="12" w:name="_Toc34468374"/>
      <w:bookmarkStart w:id="13" w:name="_Toc34468799"/>
      <w:bookmarkStart w:id="14" w:name="_Toc52890328"/>
      <w:bookmarkStart w:id="15" w:name="_Toc19785507"/>
      <w:bookmarkStart w:id="16" w:name="_Toc21524523"/>
      <w:bookmarkStart w:id="17" w:name="_Toc21618950"/>
      <w:bookmarkStart w:id="18" w:name="_Toc29386208"/>
      <w:bookmarkStart w:id="19" w:name="_Toc30161939"/>
      <w:bookmarkEnd w:id="2"/>
      <w:bookmarkEnd w:id="3"/>
      <w:bookmarkEnd w:id="10"/>
      <w:bookmarkEnd w:id="11"/>
      <w:bookmarkEnd w:id="12"/>
      <w:bookmarkEnd w:id="13"/>
      <w:r>
        <w:t xml:space="preserve">La presente norma técnica establece y describe el estándar electrónico para administrar las comunicaciones entre la plataforma tecnológica de SINPE-TP y los sistemas de procesamiento de transacciones de los adquirentes. Sus disposiciones, </w:t>
      </w:r>
      <w:r w:rsidRPr="00FE3F8C">
        <w:t>requisitos</w:t>
      </w:r>
      <w:r>
        <w:t xml:space="preserve"> y estándares </w:t>
      </w:r>
      <w:r w:rsidRPr="00FE3F8C">
        <w:t xml:space="preserve">son de acatamiento obligatorio </w:t>
      </w:r>
      <w:r>
        <w:t>para las entidades que provean servicios de adquirencia a SINPE-TP</w:t>
      </w:r>
      <w:r w:rsidRPr="00FE3F8C">
        <w:t>.</w:t>
      </w:r>
    </w:p>
    <w:p w14:paraId="394D27EF" w14:textId="62E0AB19" w:rsidR="00471F50" w:rsidRPr="0050106B" w:rsidRDefault="00471F50" w:rsidP="00471F50">
      <w:pPr>
        <w:pStyle w:val="Ttulo1"/>
        <w:numPr>
          <w:ilvl w:val="0"/>
          <w:numId w:val="5"/>
        </w:numPr>
        <w:tabs>
          <w:tab w:val="num" w:pos="360"/>
          <w:tab w:val="num" w:pos="737"/>
        </w:tabs>
        <w:spacing w:before="120" w:line="264" w:lineRule="auto"/>
        <w:ind w:left="284" w:hanging="284"/>
      </w:pPr>
      <w:bookmarkStart w:id="20" w:name="_Toc216770263"/>
      <w:r>
        <w:t>Términos empleados</w:t>
      </w:r>
      <w:bookmarkEnd w:id="20"/>
    </w:p>
    <w:bookmarkEnd w:id="14"/>
    <w:p w14:paraId="466FC617" w14:textId="77777777" w:rsidR="00E72633" w:rsidRPr="00C8760F" w:rsidRDefault="00E72633" w:rsidP="00E72633">
      <w:pPr>
        <w:spacing w:before="0" w:line="264" w:lineRule="auto"/>
      </w:pPr>
      <w:r w:rsidRPr="00756514">
        <w:t xml:space="preserve">Para los fines interpretativos de la presente norma </w:t>
      </w:r>
      <w:r>
        <w:t xml:space="preserve">técnica </w:t>
      </w:r>
      <w:r w:rsidRPr="00756514">
        <w:t>se entiende por</w:t>
      </w:r>
      <w:r w:rsidRPr="00C8760F">
        <w:t>:</w:t>
      </w:r>
    </w:p>
    <w:p w14:paraId="490F3600" w14:textId="77777777" w:rsidR="00E72633" w:rsidRPr="00C64A57" w:rsidRDefault="00E72633" w:rsidP="00E72633">
      <w:pPr>
        <w:pStyle w:val="ListaVietas"/>
        <w:tabs>
          <w:tab w:val="clear" w:pos="425"/>
        </w:tabs>
        <w:spacing w:before="0" w:line="264" w:lineRule="auto"/>
        <w:ind w:left="426" w:hanging="340"/>
        <w:rPr>
          <w:rFonts w:cs="Arial"/>
        </w:rPr>
      </w:pPr>
      <w:r w:rsidRPr="00C64A57">
        <w:rPr>
          <w:rFonts w:cs="Arial"/>
        </w:rPr>
        <w:t>Adquirente: institución bancaria que provee servicios de aceptación y procesamiento de las transacciones realizadas con dispositivos de pago en la plataforma de SINPE−TP.</w:t>
      </w:r>
    </w:p>
    <w:bookmarkEnd w:id="15"/>
    <w:bookmarkEnd w:id="16"/>
    <w:bookmarkEnd w:id="17"/>
    <w:bookmarkEnd w:id="18"/>
    <w:bookmarkEnd w:id="19"/>
    <w:p w14:paraId="67976913" w14:textId="77777777" w:rsidR="00E72633" w:rsidRPr="00C64A57" w:rsidRDefault="00E72633" w:rsidP="00E72633">
      <w:pPr>
        <w:pStyle w:val="ListaVietas"/>
        <w:tabs>
          <w:tab w:val="clear" w:pos="425"/>
        </w:tabs>
        <w:spacing w:before="0" w:line="264" w:lineRule="auto"/>
        <w:ind w:left="426" w:hanging="340"/>
        <w:rPr>
          <w:rFonts w:cs="Arial"/>
        </w:rPr>
      </w:pPr>
      <w:r w:rsidRPr="00BC1EC7">
        <w:rPr>
          <w:rFonts w:cs="Arial"/>
          <w:bCs/>
        </w:rPr>
        <w:t>API:</w:t>
      </w:r>
      <w:r w:rsidRPr="00C64A57">
        <w:rPr>
          <w:rFonts w:cs="Arial"/>
          <w:b/>
        </w:rPr>
        <w:t xml:space="preserve"> </w:t>
      </w:r>
      <w:r w:rsidRPr="00C64A57">
        <w:rPr>
          <w:rFonts w:cs="Arial"/>
        </w:rPr>
        <w:t>siglas de “</w:t>
      </w:r>
      <w:r w:rsidRPr="00C64A57">
        <w:rPr>
          <w:rFonts w:cs="Arial"/>
          <w:i/>
        </w:rPr>
        <w:t>Application Programming Interface</w:t>
      </w:r>
      <w:r w:rsidRPr="00C64A57">
        <w:rPr>
          <w:rFonts w:cs="Arial"/>
        </w:rPr>
        <w:t xml:space="preserve">” (Interfaz de programación de aplicaciones); es un conjunto de funciones, reglas (códigos), procedimientos y especificaciones, que ofrecen una </w:t>
      </w:r>
      <w:r w:rsidRPr="00C64A57">
        <w:rPr>
          <w:rFonts w:cs="Arial"/>
          <w:bCs/>
        </w:rPr>
        <w:t>biblioteca de programación</w:t>
      </w:r>
      <w:r w:rsidRPr="00C64A57">
        <w:rPr>
          <w:rFonts w:cs="Arial"/>
        </w:rPr>
        <w:t xml:space="preserve"> (como capa de abstracción) para que sea utilizada por otro programa informático con el fin de </w:t>
      </w:r>
      <w:r w:rsidRPr="00BC1EC7">
        <w:rPr>
          <w:rFonts w:eastAsia="Calibri" w:cs="Arial"/>
        </w:rPr>
        <w:t xml:space="preserve">establecer una comunicación </w:t>
      </w:r>
      <w:r w:rsidRPr="00C64A57">
        <w:rPr>
          <w:rFonts w:cs="Arial"/>
        </w:rPr>
        <w:t>entre ellos.</w:t>
      </w:r>
    </w:p>
    <w:p w14:paraId="36A6FE41" w14:textId="77777777" w:rsidR="00E72633" w:rsidRDefault="00E72633" w:rsidP="00E72633">
      <w:pPr>
        <w:pStyle w:val="ListaVietas"/>
        <w:tabs>
          <w:tab w:val="clear" w:pos="425"/>
        </w:tabs>
        <w:spacing w:before="0" w:line="264" w:lineRule="auto"/>
        <w:ind w:left="426" w:hanging="340"/>
        <w:rPr>
          <w:rFonts w:cs="Arial"/>
        </w:rPr>
      </w:pPr>
      <w:r w:rsidRPr="00F168A3">
        <w:rPr>
          <w:rFonts w:cs="Arial"/>
        </w:rPr>
        <w:t xml:space="preserve">BCCR: siglas de </w:t>
      </w:r>
      <w:r>
        <w:rPr>
          <w:rFonts w:cs="Arial"/>
        </w:rPr>
        <w:t>“</w:t>
      </w:r>
      <w:r w:rsidRPr="00F168A3">
        <w:rPr>
          <w:rFonts w:cs="Arial"/>
        </w:rPr>
        <w:t>Banco Central de Costa Rica</w:t>
      </w:r>
      <w:r>
        <w:rPr>
          <w:rFonts w:cs="Arial"/>
        </w:rPr>
        <w:t>”</w:t>
      </w:r>
      <w:r w:rsidRPr="00F168A3">
        <w:rPr>
          <w:rFonts w:cs="Arial"/>
        </w:rPr>
        <w:t>. Es el ente rector del sistema de pagos nacional, el regulador del servicio SINPE−TP y el gestor de su plataforma de pagos.</w:t>
      </w:r>
    </w:p>
    <w:p w14:paraId="3F74E339" w14:textId="77777777" w:rsidR="00E72633" w:rsidRPr="007A2D02" w:rsidRDefault="00E72633" w:rsidP="00E72633">
      <w:pPr>
        <w:pStyle w:val="ListaVietas"/>
        <w:tabs>
          <w:tab w:val="clear" w:pos="425"/>
        </w:tabs>
        <w:spacing w:before="0" w:line="264" w:lineRule="auto"/>
        <w:ind w:left="426" w:hanging="340"/>
        <w:rPr>
          <w:rFonts w:cs="Arial"/>
        </w:rPr>
      </w:pPr>
      <w:r w:rsidRPr="00BC1EC7">
        <w:rPr>
          <w:rFonts w:cs="Arial"/>
        </w:rPr>
        <w:t xml:space="preserve">Dispositivo de pago: instrumento de pago EMV-Contactless en sus diferentes presentaciones, tales como: tarjetas de débito, crédito o prepago, así como wearables y cualquier otro tipo de instrumento EMV emitido bajo una marca de tarjetas y vinculado a cuentas de débito, crédito o prepago, o cualquier otro tipo de cuenta de fondo de los </w:t>
      </w:r>
      <w:r>
        <w:rPr>
          <w:rFonts w:cs="Arial"/>
        </w:rPr>
        <w:t>usuarios</w:t>
      </w:r>
      <w:r w:rsidRPr="00BC1EC7">
        <w:rPr>
          <w:rFonts w:cs="Arial"/>
        </w:rPr>
        <w:t>.</w:t>
      </w:r>
    </w:p>
    <w:p w14:paraId="023DD2DC" w14:textId="77777777" w:rsidR="00E72633" w:rsidRPr="004C0AAC" w:rsidRDefault="00E72633" w:rsidP="00E72633">
      <w:pPr>
        <w:pStyle w:val="ListaVietas"/>
        <w:tabs>
          <w:tab w:val="clear" w:pos="425"/>
        </w:tabs>
        <w:spacing w:before="0" w:line="264" w:lineRule="auto"/>
        <w:ind w:left="426" w:hanging="340"/>
        <w:rPr>
          <w:rFonts w:cs="Arial"/>
        </w:rPr>
      </w:pPr>
      <w:r w:rsidRPr="00BC1EC7">
        <w:rPr>
          <w:rFonts w:cs="Arial"/>
        </w:rPr>
        <w:lastRenderedPageBreak/>
        <w:t xml:space="preserve">Emisor: entidad financiera nacional o extranjera que emite y entrega dispositivos de pago </w:t>
      </w:r>
      <w:r w:rsidRPr="00BC1EC7">
        <w:rPr>
          <w:rFonts w:cs="Arial"/>
          <w:i/>
          <w:iCs/>
        </w:rPr>
        <w:t>EMV</w:t>
      </w:r>
      <w:r w:rsidRPr="00BC1EC7">
        <w:rPr>
          <w:rFonts w:ascii="Cambria Math" w:hAnsi="Cambria Math" w:cs="Cambria Math"/>
          <w:i/>
          <w:iCs/>
        </w:rPr>
        <w:t>‑</w:t>
      </w:r>
      <w:r w:rsidRPr="00BC1EC7">
        <w:rPr>
          <w:rFonts w:cs="Arial"/>
          <w:i/>
          <w:iCs/>
        </w:rPr>
        <w:t>Contactless</w:t>
      </w:r>
      <w:r w:rsidRPr="00BC1EC7">
        <w:rPr>
          <w:rFonts w:cs="Arial"/>
        </w:rPr>
        <w:t xml:space="preserve"> a sus clientes, con la capacidad de funcionar en la plataforma de pagos de SINPE</w:t>
      </w:r>
      <w:r w:rsidRPr="00BC1EC7">
        <w:rPr>
          <w:rFonts w:ascii="Cambria Math" w:hAnsi="Cambria Math" w:cs="Cambria Math"/>
        </w:rPr>
        <w:t>‑</w:t>
      </w:r>
      <w:r w:rsidRPr="00BC1EC7">
        <w:rPr>
          <w:rFonts w:cs="Arial"/>
        </w:rPr>
        <w:t>TP.</w:t>
      </w:r>
    </w:p>
    <w:p w14:paraId="18CEEA89" w14:textId="77777777" w:rsidR="00E72633" w:rsidRPr="005121B2" w:rsidRDefault="00E72633" w:rsidP="00E72633">
      <w:pPr>
        <w:pStyle w:val="ListaVietas"/>
        <w:tabs>
          <w:tab w:val="clear" w:pos="425"/>
        </w:tabs>
        <w:spacing w:before="0" w:line="264" w:lineRule="auto"/>
        <w:ind w:left="426" w:hanging="340"/>
        <w:rPr>
          <w:rFonts w:cs="Arial"/>
          <w:b/>
        </w:rPr>
      </w:pPr>
      <w:r w:rsidRPr="00BC1EC7">
        <w:rPr>
          <w:rFonts w:cs="Arial"/>
        </w:rPr>
        <w:t>HTTPS</w:t>
      </w:r>
      <w:r w:rsidRPr="00BC1EC7">
        <w:rPr>
          <w:rFonts w:cs="Arial"/>
          <w:bCs/>
        </w:rPr>
        <w:t>:</w:t>
      </w:r>
      <w:r w:rsidRPr="005121B2">
        <w:rPr>
          <w:rFonts w:cs="Arial"/>
          <w:b/>
        </w:rPr>
        <w:t xml:space="preserve"> </w:t>
      </w:r>
      <w:r w:rsidRPr="005121B2">
        <w:rPr>
          <w:rFonts w:cs="Arial"/>
          <w:bCs/>
        </w:rPr>
        <w:t xml:space="preserve">siglas de </w:t>
      </w:r>
      <w:r w:rsidRPr="005121B2">
        <w:rPr>
          <w:rFonts w:cs="Arial"/>
          <w:bCs/>
          <w:i/>
        </w:rPr>
        <w:t>“Hyper Text Transfer Protocol Secure”</w:t>
      </w:r>
      <w:r w:rsidRPr="005121B2">
        <w:rPr>
          <w:rFonts w:cs="Arial"/>
          <w:bCs/>
        </w:rPr>
        <w:t xml:space="preserve"> (Protocolo seguro de transferencia de hipertexto).</w:t>
      </w:r>
    </w:p>
    <w:p w14:paraId="55084E7B" w14:textId="77777777" w:rsidR="00E72633" w:rsidRPr="005121B2" w:rsidRDefault="00E72633" w:rsidP="00E72633">
      <w:pPr>
        <w:pStyle w:val="ListaVietas"/>
        <w:tabs>
          <w:tab w:val="clear" w:pos="425"/>
        </w:tabs>
        <w:spacing w:before="0" w:line="264" w:lineRule="auto"/>
        <w:ind w:left="426" w:hanging="340"/>
        <w:rPr>
          <w:rFonts w:cs="Arial"/>
        </w:rPr>
      </w:pPr>
      <w:r w:rsidRPr="00BC1EC7">
        <w:rPr>
          <w:rFonts w:cs="Arial"/>
        </w:rPr>
        <w:t>JSON</w:t>
      </w:r>
      <w:r w:rsidRPr="00B22B16">
        <w:rPr>
          <w:rFonts w:cs="Arial"/>
          <w:bCs/>
        </w:rPr>
        <w:t>:</w:t>
      </w:r>
      <w:r w:rsidRPr="005121B2">
        <w:rPr>
          <w:rFonts w:cs="Arial"/>
        </w:rPr>
        <w:t xml:space="preserve"> </w:t>
      </w:r>
      <w:r w:rsidRPr="005121B2">
        <w:rPr>
          <w:rFonts w:cs="Arial"/>
          <w:bCs/>
        </w:rPr>
        <w:t xml:space="preserve">acrónimo de </w:t>
      </w:r>
      <w:r w:rsidRPr="005121B2">
        <w:rPr>
          <w:rFonts w:cs="Arial"/>
          <w:bCs/>
          <w:i/>
        </w:rPr>
        <w:t>“JavaScript Object Notation”</w:t>
      </w:r>
      <w:r w:rsidRPr="005121B2">
        <w:rPr>
          <w:rFonts w:cs="Arial"/>
          <w:bCs/>
        </w:rPr>
        <w:t xml:space="preserve"> (Notación de objeto de JavaScript); es un</w:t>
      </w:r>
      <w:r w:rsidRPr="005121B2">
        <w:rPr>
          <w:rFonts w:cs="Arial"/>
        </w:rPr>
        <w:t xml:space="preserve"> formato de texto para el intercambio de datos en aplicaciones web.</w:t>
      </w:r>
    </w:p>
    <w:p w14:paraId="3AB7A4D1" w14:textId="77777777" w:rsidR="00E72633" w:rsidRDefault="00E72633" w:rsidP="00E72633">
      <w:pPr>
        <w:pStyle w:val="ListaVietas"/>
        <w:tabs>
          <w:tab w:val="clear" w:pos="425"/>
        </w:tabs>
        <w:spacing w:before="0" w:line="264" w:lineRule="auto"/>
        <w:ind w:left="426" w:hanging="340"/>
        <w:rPr>
          <w:rFonts w:cs="Arial"/>
        </w:rPr>
      </w:pPr>
      <w:r>
        <w:rPr>
          <w:rFonts w:cs="Arial"/>
        </w:rPr>
        <w:t>Límite de responsabilidad del emisor: se refiere a la garantía financiera otorgada por el emisor para los impagos de sus tarjetahabientes, de conformidad con el artículo 41 del Reglamento del Sistema Nacional de Pago Electrónico en el Transporte Público.</w:t>
      </w:r>
    </w:p>
    <w:p w14:paraId="323AC17D" w14:textId="77777777" w:rsidR="00E72633" w:rsidRPr="000E2C16" w:rsidRDefault="00E72633" w:rsidP="00E72633">
      <w:pPr>
        <w:pStyle w:val="ListaVietas"/>
        <w:tabs>
          <w:tab w:val="clear" w:pos="425"/>
        </w:tabs>
        <w:spacing w:before="0" w:line="264" w:lineRule="auto"/>
        <w:ind w:left="426" w:hanging="340"/>
        <w:rPr>
          <w:rFonts w:cs="Arial"/>
        </w:rPr>
      </w:pPr>
      <w:r w:rsidRPr="00BC1EC7">
        <w:rPr>
          <w:rFonts w:cs="Arial"/>
        </w:rPr>
        <w:t>Lista de denegación: registro de dispositivos de pago reportados por los emisores cuando presentan alguna condición temporal o permanente por la que no pueden ser admitidos o utilizados para el pago de viajes en SINPE−TP. Esta lista es administrada por el BCCR como un recurso para la gestión de riesgos.</w:t>
      </w:r>
    </w:p>
    <w:p w14:paraId="131DB0E7" w14:textId="77777777" w:rsidR="00E72633" w:rsidRPr="000E2C16" w:rsidRDefault="00E72633" w:rsidP="00E72633">
      <w:pPr>
        <w:pStyle w:val="ListaVietas"/>
        <w:tabs>
          <w:tab w:val="clear" w:pos="425"/>
        </w:tabs>
        <w:spacing w:before="0" w:line="264" w:lineRule="auto"/>
        <w:ind w:left="426" w:hanging="340"/>
        <w:rPr>
          <w:rFonts w:cs="Arial"/>
        </w:rPr>
      </w:pPr>
      <w:r w:rsidRPr="00BC1EC7">
        <w:rPr>
          <w:rFonts w:cs="Arial"/>
        </w:rPr>
        <w:t>Marca</w:t>
      </w:r>
      <w:r w:rsidRPr="000E2C16">
        <w:rPr>
          <w:rFonts w:cs="Arial"/>
        </w:rPr>
        <w:t>:</w:t>
      </w:r>
      <w:r>
        <w:rPr>
          <w:rFonts w:cs="Arial"/>
        </w:rPr>
        <w:t xml:space="preserve"> </w:t>
      </w:r>
      <w:r w:rsidRPr="00BC1EC7">
        <w:rPr>
          <w:rFonts w:cs="Arial"/>
          <w:lang w:eastAsia="es-CR"/>
        </w:rPr>
        <w:t>del inglés “TAP” (</w:t>
      </w:r>
      <w:r w:rsidRPr="00BC1EC7">
        <w:rPr>
          <w:rFonts w:cs="Arial"/>
          <w:i/>
          <w:iCs/>
          <w:lang w:eastAsia="es-CR"/>
        </w:rPr>
        <w:t>Transit Access Pass</w:t>
      </w:r>
      <w:r w:rsidRPr="00BC1EC7">
        <w:rPr>
          <w:rFonts w:cs="Arial"/>
          <w:lang w:eastAsia="es-CR"/>
        </w:rPr>
        <w:t>); es el registro electrónico que realiza el pasajero en un validador de SINPE-TP para pagar la tarifa. Este registro es enviado en forma automática por el validador al Sistema Central de Recaudo para su procesamiento, de acuerdo con las reglas de liquidación del servicio SINPE-TP.</w:t>
      </w:r>
    </w:p>
    <w:p w14:paraId="7518553F" w14:textId="77777777" w:rsidR="00E72633" w:rsidRPr="000E2C16" w:rsidRDefault="00E72633" w:rsidP="00E72633">
      <w:pPr>
        <w:pStyle w:val="ListaVietas"/>
        <w:tabs>
          <w:tab w:val="clear" w:pos="425"/>
        </w:tabs>
        <w:spacing w:before="0" w:line="264" w:lineRule="auto"/>
        <w:ind w:left="426" w:hanging="340"/>
        <w:rPr>
          <w:rFonts w:cs="Arial"/>
        </w:rPr>
      </w:pPr>
      <w:r w:rsidRPr="00BC1EC7">
        <w:rPr>
          <w:rFonts w:cs="Arial"/>
          <w:lang w:eastAsia="es-CR"/>
        </w:rPr>
        <w:t xml:space="preserve">Marca de tarjetas: empresa con operaciones en el ámbito nacional o internacional que facilita su infraestructura tecnológica para registrar, transportar, procesar, almacenar, compensar o liquidar </w:t>
      </w:r>
      <w:r w:rsidRPr="00BC1EC7">
        <w:rPr>
          <w:rFonts w:cs="Arial"/>
        </w:rPr>
        <w:t>operaciones</w:t>
      </w:r>
      <w:r w:rsidRPr="00BC1EC7">
        <w:rPr>
          <w:rFonts w:cs="Arial"/>
          <w:lang w:eastAsia="es-CR"/>
        </w:rPr>
        <w:t xml:space="preserve"> realizadas por medio del sistema de tarjetas de pago. En la presente norma técnica se refiere a las marcas VISA, MasterCard y American Express.</w:t>
      </w:r>
    </w:p>
    <w:p w14:paraId="418B4F18" w14:textId="77777777" w:rsidR="00E72633" w:rsidRPr="000E2C16" w:rsidRDefault="00E72633" w:rsidP="00E72633">
      <w:pPr>
        <w:pStyle w:val="ListaVietas"/>
        <w:tabs>
          <w:tab w:val="clear" w:pos="425"/>
        </w:tabs>
        <w:spacing w:before="0" w:line="264" w:lineRule="auto"/>
        <w:ind w:left="426" w:hanging="340"/>
        <w:rPr>
          <w:rFonts w:cs="Arial"/>
        </w:rPr>
      </w:pPr>
      <w:r w:rsidRPr="000E2C16">
        <w:rPr>
          <w:rFonts w:cs="Arial"/>
        </w:rPr>
        <w:t>Pasarela de transporte: t</w:t>
      </w:r>
      <w:r w:rsidRPr="00BC1EC7">
        <w:rPr>
          <w:rFonts w:cs="Arial"/>
        </w:rPr>
        <w:t xml:space="preserve">ambién “pasarela de pagos” o simplemente “pasarela”. Se refiere a los servicios de procesamiento de pagos abiertos que integra </w:t>
      </w:r>
      <w:r w:rsidRPr="000E2C16">
        <w:rPr>
          <w:rFonts w:cs="Arial"/>
        </w:rPr>
        <w:t>SINPE-TP</w:t>
      </w:r>
      <w:r w:rsidRPr="00BC1EC7">
        <w:rPr>
          <w:rFonts w:cs="Arial"/>
        </w:rPr>
        <w:t xml:space="preserve">, para enlazar los flujos de información de los validadores con el SCR y los servicios de </w:t>
      </w:r>
      <w:r w:rsidRPr="000E2C16">
        <w:rPr>
          <w:rFonts w:cs="Arial"/>
        </w:rPr>
        <w:t xml:space="preserve">los dispositivos de </w:t>
      </w:r>
      <w:r w:rsidRPr="00BC1EC7">
        <w:rPr>
          <w:rFonts w:cs="Arial"/>
        </w:rPr>
        <w:t>pago emitid</w:t>
      </w:r>
      <w:r w:rsidRPr="000E2C16">
        <w:rPr>
          <w:rFonts w:cs="Arial"/>
        </w:rPr>
        <w:t>o</w:t>
      </w:r>
      <w:r w:rsidRPr="00BC1EC7">
        <w:rPr>
          <w:rFonts w:cs="Arial"/>
        </w:rPr>
        <w:t>s por la industria financiera.</w:t>
      </w:r>
    </w:p>
    <w:p w14:paraId="18661347" w14:textId="77777777" w:rsidR="00E72633" w:rsidRPr="005121B2" w:rsidRDefault="00E72633" w:rsidP="00E72633">
      <w:pPr>
        <w:pStyle w:val="ListaVietas"/>
        <w:tabs>
          <w:tab w:val="clear" w:pos="425"/>
        </w:tabs>
        <w:spacing w:before="0" w:line="264" w:lineRule="auto"/>
        <w:ind w:left="426" w:hanging="340"/>
        <w:rPr>
          <w:rFonts w:cs="Arial"/>
        </w:rPr>
      </w:pPr>
      <w:r w:rsidRPr="00BC1EC7">
        <w:rPr>
          <w:rFonts w:cs="Arial"/>
        </w:rPr>
        <w:t>PAN</w:t>
      </w:r>
      <w:r w:rsidRPr="00B22B16">
        <w:rPr>
          <w:rFonts w:cs="Arial"/>
          <w:bCs/>
        </w:rPr>
        <w:t>:</w:t>
      </w:r>
      <w:r w:rsidRPr="005121B2">
        <w:rPr>
          <w:rFonts w:cs="Arial"/>
        </w:rPr>
        <w:t xml:space="preserve"> siglas de “</w:t>
      </w:r>
      <w:r w:rsidRPr="005121B2">
        <w:rPr>
          <w:rFonts w:cs="Arial"/>
          <w:i/>
        </w:rPr>
        <w:t>Primary Account Number</w:t>
      </w:r>
      <w:r w:rsidRPr="005121B2">
        <w:rPr>
          <w:rFonts w:cs="Arial"/>
        </w:rPr>
        <w:t>” (Número de cuenta primario); es un número único que identifica a un dispositivo de pago.</w:t>
      </w:r>
    </w:p>
    <w:p w14:paraId="1EFE502E" w14:textId="77777777" w:rsidR="00E72633" w:rsidRPr="00B22B16" w:rsidRDefault="00E72633" w:rsidP="00E72633">
      <w:pPr>
        <w:pStyle w:val="ListaVietas"/>
        <w:tabs>
          <w:tab w:val="clear" w:pos="425"/>
        </w:tabs>
        <w:spacing w:before="0" w:line="264" w:lineRule="auto"/>
        <w:ind w:left="426" w:hanging="340"/>
        <w:rPr>
          <w:rFonts w:cs="Arial"/>
          <w:bCs/>
        </w:rPr>
      </w:pPr>
      <w:r w:rsidRPr="00BC1EC7">
        <w:rPr>
          <w:rFonts w:cs="Arial"/>
        </w:rPr>
        <w:t>Periodo</w:t>
      </w:r>
      <w:r w:rsidRPr="00BC1EC7">
        <w:rPr>
          <w:rFonts w:cs="Arial"/>
          <w:bCs/>
        </w:rPr>
        <w:t xml:space="preserve"> de viaje</w:t>
      </w:r>
      <w:r w:rsidRPr="00B22B16">
        <w:rPr>
          <w:rFonts w:cs="Arial"/>
          <w:bCs/>
        </w:rPr>
        <w:t xml:space="preserve">: tiempo máximo en el que un </w:t>
      </w:r>
      <w:r>
        <w:rPr>
          <w:rFonts w:cs="Arial"/>
          <w:bCs/>
        </w:rPr>
        <w:t>usuario</w:t>
      </w:r>
      <w:r w:rsidRPr="00B22B16">
        <w:rPr>
          <w:rFonts w:cs="Arial"/>
          <w:bCs/>
        </w:rPr>
        <w:t xml:space="preserve"> puede acumular transacciones del transporte, previo a enviar </w:t>
      </w:r>
      <w:r>
        <w:rPr>
          <w:rFonts w:cs="Arial"/>
          <w:bCs/>
        </w:rPr>
        <w:t>un dispositivo de pago</w:t>
      </w:r>
      <w:r w:rsidRPr="00B22B16">
        <w:rPr>
          <w:rFonts w:cs="Arial"/>
          <w:bCs/>
        </w:rPr>
        <w:t xml:space="preserve"> a liquidar. Usualmente es un día calendario.</w:t>
      </w:r>
    </w:p>
    <w:p w14:paraId="1D56AFD5" w14:textId="77777777" w:rsidR="00E72633" w:rsidRPr="00B22B16" w:rsidRDefault="00E72633" w:rsidP="00E72633">
      <w:pPr>
        <w:pStyle w:val="ListaVietas"/>
        <w:tabs>
          <w:tab w:val="clear" w:pos="425"/>
        </w:tabs>
        <w:spacing w:before="0" w:line="264" w:lineRule="auto"/>
        <w:ind w:left="426" w:hanging="340"/>
        <w:rPr>
          <w:rFonts w:cs="Arial"/>
          <w:bCs/>
        </w:rPr>
      </w:pPr>
      <w:r w:rsidRPr="00BC1EC7">
        <w:rPr>
          <w:rFonts w:cs="Arial"/>
        </w:rPr>
        <w:t>RESTful</w:t>
      </w:r>
      <w:r w:rsidRPr="00BC1EC7">
        <w:rPr>
          <w:rFonts w:cs="Arial"/>
          <w:bCs/>
        </w:rPr>
        <w:t xml:space="preserve">: </w:t>
      </w:r>
      <w:r w:rsidRPr="00B22B16">
        <w:rPr>
          <w:rFonts w:cs="Arial"/>
          <w:bCs/>
        </w:rPr>
        <w:t>también conocido como “API REST”; es un estándar de comunicación entre sistemas que usa el protocolo HTTP para obtener datos o generar operaciones sobre esos datos en distintos formatos, como XML y JSON.</w:t>
      </w:r>
    </w:p>
    <w:p w14:paraId="21A43DEC" w14:textId="77777777" w:rsidR="00E72633" w:rsidRDefault="00E72633" w:rsidP="00E72633">
      <w:pPr>
        <w:pStyle w:val="ListaVietas"/>
        <w:tabs>
          <w:tab w:val="clear" w:pos="425"/>
        </w:tabs>
        <w:spacing w:before="0" w:line="264" w:lineRule="auto"/>
        <w:ind w:left="426" w:hanging="340"/>
        <w:rPr>
          <w:rFonts w:cs="Arial"/>
          <w:bCs/>
        </w:rPr>
      </w:pPr>
      <w:r w:rsidRPr="00A266D4">
        <w:rPr>
          <w:rFonts w:cs="Arial"/>
          <w:bCs/>
        </w:rPr>
        <w:t>SINPE: acrónimo del Sistema Nacional de Pagos Electrónicos; es una plataforma de servicios financieros de pago para la movilización interbancaria de fondos, establecida, regulada y operada por el BCCR.</w:t>
      </w:r>
    </w:p>
    <w:p w14:paraId="34E83B69" w14:textId="77777777" w:rsidR="00E72633" w:rsidRPr="00A110EF" w:rsidRDefault="00E72633" w:rsidP="00E72633">
      <w:pPr>
        <w:pStyle w:val="ListaVietas"/>
        <w:tabs>
          <w:tab w:val="clear" w:pos="425"/>
        </w:tabs>
        <w:spacing w:before="0" w:line="264" w:lineRule="auto"/>
        <w:ind w:left="426" w:hanging="340"/>
        <w:rPr>
          <w:rFonts w:cs="Arial"/>
          <w:bCs/>
        </w:rPr>
      </w:pPr>
      <w:r w:rsidRPr="00A110EF">
        <w:rPr>
          <w:rFonts w:cs="Arial"/>
          <w:bCs/>
        </w:rPr>
        <w:t>SINPE-TP: acrónimo del Sistema Nacional de Pagos Electrónicos en el Transporte Público.</w:t>
      </w:r>
    </w:p>
    <w:p w14:paraId="4C3BF938" w14:textId="77777777" w:rsidR="00E72633" w:rsidRPr="00B22B16" w:rsidRDefault="00E72633" w:rsidP="00E72633">
      <w:pPr>
        <w:pStyle w:val="ListaVietas"/>
        <w:tabs>
          <w:tab w:val="clear" w:pos="425"/>
        </w:tabs>
        <w:spacing w:before="0" w:line="264" w:lineRule="auto"/>
        <w:ind w:left="426" w:hanging="340"/>
        <w:rPr>
          <w:rFonts w:cs="Arial"/>
          <w:bCs/>
        </w:rPr>
      </w:pPr>
      <w:r w:rsidRPr="00BC1EC7">
        <w:rPr>
          <w:rFonts w:cs="Arial"/>
        </w:rPr>
        <w:t>Sistema</w:t>
      </w:r>
      <w:r w:rsidRPr="00BC1EC7">
        <w:rPr>
          <w:rFonts w:cs="Arial"/>
          <w:bCs/>
          <w:lang w:eastAsia="es-ES"/>
        </w:rPr>
        <w:t xml:space="preserve"> Central de Recaudo (SCR)</w:t>
      </w:r>
      <w:r w:rsidRPr="00B22B16">
        <w:rPr>
          <w:rFonts w:cs="Arial"/>
          <w:bCs/>
          <w:lang w:eastAsia="es-ES"/>
        </w:rPr>
        <w:t xml:space="preserve">: componente de </w:t>
      </w:r>
      <w:r w:rsidRPr="00BC1EC7">
        <w:rPr>
          <w:rFonts w:cs="Arial"/>
          <w:bCs/>
          <w:i/>
          <w:iCs/>
          <w:lang w:eastAsia="es-ES"/>
        </w:rPr>
        <w:t>back office</w:t>
      </w:r>
      <w:r w:rsidRPr="00B22B16">
        <w:rPr>
          <w:rFonts w:cs="Arial"/>
          <w:bCs/>
          <w:lang w:eastAsia="es-ES"/>
        </w:rPr>
        <w:t xml:space="preserve"> del SINPE-TP que aplica las reglas de transporte en el procesamiento de pagos. El SCR funciona integrado a la pasarela de transporte para aplicar las reglas de pagos agregados.</w:t>
      </w:r>
    </w:p>
    <w:p w14:paraId="33D4BD86" w14:textId="77777777" w:rsidR="00E72633" w:rsidRDefault="00E72633" w:rsidP="00E72633">
      <w:pPr>
        <w:pStyle w:val="ListaVietas"/>
        <w:tabs>
          <w:tab w:val="clear" w:pos="425"/>
        </w:tabs>
        <w:spacing w:before="0" w:line="264" w:lineRule="auto"/>
        <w:ind w:left="426" w:hanging="340"/>
        <w:rPr>
          <w:rFonts w:cs="Arial"/>
        </w:rPr>
      </w:pPr>
      <w:r w:rsidRPr="00BC1EC7">
        <w:rPr>
          <w:rFonts w:cs="Arial"/>
          <w:bCs/>
        </w:rPr>
        <w:t>TLS:</w:t>
      </w:r>
      <w:r w:rsidRPr="00B22B16">
        <w:rPr>
          <w:rFonts w:cs="Arial"/>
          <w:bCs/>
        </w:rPr>
        <w:t xml:space="preserve"> siglas de </w:t>
      </w:r>
      <w:r w:rsidRPr="00B22B16">
        <w:rPr>
          <w:rFonts w:cs="Arial"/>
          <w:bCs/>
          <w:i/>
        </w:rPr>
        <w:t>“Transport Layer Security”</w:t>
      </w:r>
      <w:r w:rsidRPr="00B22B16">
        <w:rPr>
          <w:rFonts w:cs="Arial"/>
          <w:bCs/>
        </w:rPr>
        <w:t xml:space="preserve"> (Seguridad en la capa de transporte); es un protocolo </w:t>
      </w:r>
      <w:r w:rsidRPr="00DF5AA5">
        <w:rPr>
          <w:rFonts w:cs="Arial"/>
        </w:rPr>
        <w:t>criptográfico</w:t>
      </w:r>
      <w:r w:rsidRPr="00B22B16">
        <w:rPr>
          <w:rFonts w:cs="Arial"/>
          <w:bCs/>
        </w:rPr>
        <w:t xml:space="preserve"> que proporciona comunicaciones seguras</w:t>
      </w:r>
      <w:r w:rsidRPr="005121B2">
        <w:rPr>
          <w:rFonts w:cs="Arial"/>
        </w:rPr>
        <w:t xml:space="preserve"> por una red, comúnmente Internet.</w:t>
      </w:r>
    </w:p>
    <w:p w14:paraId="037791E7" w14:textId="77777777" w:rsidR="00E72633" w:rsidRPr="00C2725E" w:rsidRDefault="00E72633" w:rsidP="00E72633">
      <w:pPr>
        <w:pStyle w:val="ListaVietas"/>
        <w:tabs>
          <w:tab w:val="clear" w:pos="425"/>
        </w:tabs>
        <w:spacing w:before="0" w:line="264" w:lineRule="auto"/>
        <w:ind w:left="426" w:hanging="340"/>
        <w:rPr>
          <w:rFonts w:cs="Arial"/>
        </w:rPr>
      </w:pPr>
      <w:r>
        <w:lastRenderedPageBreak/>
        <w:t>Transacción: pago de la tarifa que realiza un pasajero con el uso del mecanismo de SINPE-TP en los servicios de transporte público.</w:t>
      </w:r>
    </w:p>
    <w:p w14:paraId="1D2504B1" w14:textId="77777777" w:rsidR="00E72633" w:rsidRPr="00120164" w:rsidRDefault="00E72633" w:rsidP="00E72633">
      <w:pPr>
        <w:pStyle w:val="ListaVietas"/>
        <w:tabs>
          <w:tab w:val="clear" w:pos="425"/>
        </w:tabs>
        <w:spacing w:before="0" w:line="264" w:lineRule="auto"/>
        <w:ind w:left="426" w:hanging="340"/>
        <w:rPr>
          <w:rFonts w:cs="Arial"/>
        </w:rPr>
      </w:pPr>
      <w:r>
        <w:t>Usuario: p</w:t>
      </w:r>
      <w:r w:rsidRPr="00BC1EC7">
        <w:t xml:space="preserve">ersona física (tarjetahabiente) que utiliza los servicios del transporte público </w:t>
      </w:r>
      <w:r>
        <w:t xml:space="preserve">remunerado de personas, así como </w:t>
      </w:r>
      <w:r w:rsidRPr="00BC1EC7">
        <w:t xml:space="preserve">el servicio SINPE-TP para pagar el costo </w:t>
      </w:r>
      <w:r>
        <w:t>de los viajes</w:t>
      </w:r>
      <w:r w:rsidRPr="00BC1EC7">
        <w:t>.</w:t>
      </w:r>
    </w:p>
    <w:p w14:paraId="524B852A" w14:textId="6DD5DA30" w:rsidR="00120164" w:rsidRPr="0050106B" w:rsidRDefault="00442890" w:rsidP="00120164">
      <w:pPr>
        <w:pStyle w:val="Ttulo1"/>
        <w:numPr>
          <w:ilvl w:val="0"/>
          <w:numId w:val="5"/>
        </w:numPr>
        <w:tabs>
          <w:tab w:val="num" w:pos="360"/>
          <w:tab w:val="num" w:pos="737"/>
        </w:tabs>
        <w:spacing w:before="120" w:line="264" w:lineRule="auto"/>
        <w:ind w:left="284" w:hanging="284"/>
      </w:pPr>
      <w:bookmarkStart w:id="21" w:name="_Toc216770264"/>
      <w:bookmarkStart w:id="22" w:name="_Toc85107145"/>
      <w:bookmarkStart w:id="23" w:name="_Toc215998760"/>
      <w:r>
        <w:t>Regulación relacionada</w:t>
      </w:r>
      <w:bookmarkEnd w:id="21"/>
    </w:p>
    <w:tbl>
      <w:tblPr>
        <w:tblW w:w="4716"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6641"/>
      </w:tblGrid>
      <w:tr w:rsidR="00E72633" w14:paraId="71C94D26" w14:textId="77777777" w:rsidTr="00B81467">
        <w:trPr>
          <w:trHeight w:val="415"/>
          <w:tblHeader/>
        </w:trPr>
        <w:tc>
          <w:tcPr>
            <w:tcW w:w="1115" w:type="pct"/>
            <w:shd w:val="clear" w:color="auto" w:fill="44546A" w:themeFill="text2"/>
          </w:tcPr>
          <w:p w14:paraId="7D2699FD" w14:textId="77777777" w:rsidR="00E72633" w:rsidRPr="00094C00" w:rsidRDefault="00E72633" w:rsidP="0009151A">
            <w:pPr>
              <w:spacing w:before="60" w:after="60" w:line="264" w:lineRule="auto"/>
              <w:jc w:val="center"/>
              <w:rPr>
                <w:rFonts w:ascii="Arial Narrow" w:eastAsia="Calibri" w:hAnsi="Arial Narrow"/>
                <w:b/>
                <w:bCs/>
                <w:color w:val="FFFFFF"/>
                <w:szCs w:val="20"/>
                <w:lang w:eastAsia="es-ES"/>
              </w:rPr>
            </w:pPr>
            <w:bookmarkStart w:id="24" w:name="_Toc52890331"/>
            <w:bookmarkStart w:id="25" w:name="_Toc19785512"/>
            <w:bookmarkStart w:id="26" w:name="_Toc21524532"/>
            <w:bookmarkStart w:id="27" w:name="_Toc21618959"/>
            <w:bookmarkStart w:id="28" w:name="_Toc29386217"/>
            <w:bookmarkStart w:id="29" w:name="_Toc30161947"/>
            <w:bookmarkEnd w:id="22"/>
            <w:bookmarkEnd w:id="23"/>
            <w:r>
              <w:rPr>
                <w:rFonts w:eastAsia="Calibri"/>
                <w:b/>
                <w:bCs/>
                <w:color w:val="FFFFFF"/>
                <w:szCs w:val="20"/>
                <w:lang w:eastAsia="es-ES"/>
              </w:rPr>
              <w:t>Referencias</w:t>
            </w:r>
          </w:p>
        </w:tc>
        <w:tc>
          <w:tcPr>
            <w:tcW w:w="3885" w:type="pct"/>
            <w:shd w:val="clear" w:color="auto" w:fill="44546A" w:themeFill="text2"/>
          </w:tcPr>
          <w:p w14:paraId="4CEE6C9B" w14:textId="77777777" w:rsidR="00E72633" w:rsidRPr="00094C00" w:rsidRDefault="00E72633" w:rsidP="0009151A">
            <w:pPr>
              <w:spacing w:before="60" w:after="60" w:line="264" w:lineRule="auto"/>
              <w:jc w:val="center"/>
              <w:rPr>
                <w:rFonts w:ascii="Arial Narrow" w:eastAsia="Calibri" w:hAnsi="Arial Narrow"/>
                <w:b/>
                <w:bCs/>
                <w:color w:val="FFFFFF"/>
                <w:szCs w:val="20"/>
                <w:lang w:eastAsia="es-ES"/>
              </w:rPr>
            </w:pPr>
            <w:r w:rsidRPr="00094C00">
              <w:rPr>
                <w:rFonts w:eastAsia="Calibri"/>
                <w:b/>
                <w:bCs/>
                <w:color w:val="FFFFFF"/>
                <w:szCs w:val="20"/>
                <w:lang w:eastAsia="es-ES"/>
              </w:rPr>
              <w:t>Nombre del documento</w:t>
            </w:r>
          </w:p>
        </w:tc>
      </w:tr>
      <w:tr w:rsidR="00E72633" w14:paraId="2924B3FA" w14:textId="77777777" w:rsidTr="0009151A">
        <w:trPr>
          <w:trHeight w:val="356"/>
        </w:trPr>
        <w:tc>
          <w:tcPr>
            <w:tcW w:w="1115" w:type="pct"/>
            <w:shd w:val="clear" w:color="auto" w:fill="F2F2F2"/>
          </w:tcPr>
          <w:p w14:paraId="52A198A6" w14:textId="77777777" w:rsidR="00E72633" w:rsidRPr="00094C00" w:rsidRDefault="00E72633" w:rsidP="0009151A">
            <w:pPr>
              <w:spacing w:before="40" w:after="40" w:line="240" w:lineRule="auto"/>
              <w:jc w:val="center"/>
              <w:rPr>
                <w:rFonts w:eastAsia="Calibri"/>
                <w:bCs/>
                <w:szCs w:val="20"/>
              </w:rPr>
            </w:pPr>
            <w:r w:rsidRPr="00094C00">
              <w:rPr>
                <w:rFonts w:eastAsia="Calibri"/>
                <w:bCs/>
                <w:szCs w:val="20"/>
              </w:rPr>
              <w:t>RS</w:t>
            </w:r>
            <w:r>
              <w:rPr>
                <w:rFonts w:eastAsia="Calibri"/>
                <w:bCs/>
                <w:szCs w:val="20"/>
              </w:rPr>
              <w:t>TP</w:t>
            </w:r>
          </w:p>
        </w:tc>
        <w:tc>
          <w:tcPr>
            <w:tcW w:w="3885" w:type="pct"/>
            <w:shd w:val="clear" w:color="auto" w:fill="F2F2F2"/>
          </w:tcPr>
          <w:p w14:paraId="1C69FD3C" w14:textId="48F97360" w:rsidR="00E72633" w:rsidRPr="00094C00" w:rsidRDefault="00E72633" w:rsidP="0009151A">
            <w:pPr>
              <w:spacing w:before="40" w:after="40" w:line="240" w:lineRule="auto"/>
              <w:rPr>
                <w:rFonts w:eastAsia="Calibri"/>
                <w:szCs w:val="20"/>
              </w:rPr>
            </w:pPr>
            <w:r w:rsidRPr="00094C00">
              <w:rPr>
                <w:rFonts w:eastAsia="Calibri"/>
                <w:szCs w:val="20"/>
              </w:rPr>
              <w:t xml:space="preserve">Reglamento del Sistema </w:t>
            </w:r>
            <w:r>
              <w:rPr>
                <w:rFonts w:eastAsia="Calibri"/>
                <w:szCs w:val="20"/>
              </w:rPr>
              <w:t>Nacional de Pago Electrónico en el Transporte Público</w:t>
            </w:r>
            <w:r w:rsidR="00222E4E">
              <w:rPr>
                <w:rFonts w:eastAsia="Calibri"/>
                <w:szCs w:val="20"/>
              </w:rPr>
              <w:t>.</w:t>
            </w:r>
          </w:p>
        </w:tc>
      </w:tr>
      <w:tr w:rsidR="00E72633" w14:paraId="175C6485" w14:textId="77777777" w:rsidTr="0009151A">
        <w:trPr>
          <w:trHeight w:val="356"/>
        </w:trPr>
        <w:tc>
          <w:tcPr>
            <w:tcW w:w="1115" w:type="pct"/>
            <w:shd w:val="clear" w:color="auto" w:fill="F2F2F2"/>
          </w:tcPr>
          <w:p w14:paraId="001934BF" w14:textId="77777777" w:rsidR="00E72633" w:rsidRPr="00094C00" w:rsidRDefault="00E72633" w:rsidP="0009151A">
            <w:pPr>
              <w:spacing w:before="40" w:after="40" w:line="240" w:lineRule="auto"/>
              <w:jc w:val="center"/>
              <w:rPr>
                <w:rFonts w:eastAsia="Calibri"/>
                <w:bCs/>
                <w:szCs w:val="20"/>
              </w:rPr>
            </w:pPr>
            <w:r w:rsidRPr="00094C00">
              <w:rPr>
                <w:rFonts w:eastAsia="Calibri"/>
                <w:bCs/>
                <w:szCs w:val="20"/>
              </w:rPr>
              <w:t>RSP</w:t>
            </w:r>
          </w:p>
        </w:tc>
        <w:tc>
          <w:tcPr>
            <w:tcW w:w="3885" w:type="pct"/>
            <w:shd w:val="clear" w:color="auto" w:fill="F2F2F2"/>
          </w:tcPr>
          <w:p w14:paraId="62093C55" w14:textId="24CC116E" w:rsidR="00E72633" w:rsidRPr="00094C00" w:rsidRDefault="00E72633" w:rsidP="0009151A">
            <w:pPr>
              <w:spacing w:before="40" w:after="40" w:line="240" w:lineRule="auto"/>
              <w:rPr>
                <w:rFonts w:eastAsia="Calibri"/>
                <w:szCs w:val="20"/>
              </w:rPr>
            </w:pPr>
            <w:r w:rsidRPr="00094C00">
              <w:rPr>
                <w:rFonts w:eastAsia="Calibri"/>
                <w:szCs w:val="20"/>
              </w:rPr>
              <w:t>Reglamento del Sistema de Pagos</w:t>
            </w:r>
            <w:r w:rsidR="00222E4E">
              <w:rPr>
                <w:rFonts w:eastAsia="Calibri"/>
                <w:szCs w:val="20"/>
              </w:rPr>
              <w:t>.</w:t>
            </w:r>
          </w:p>
        </w:tc>
      </w:tr>
      <w:tr w:rsidR="00E72633" w14:paraId="2AF9B62A" w14:textId="77777777" w:rsidTr="0009151A">
        <w:trPr>
          <w:trHeight w:val="356"/>
        </w:trPr>
        <w:tc>
          <w:tcPr>
            <w:tcW w:w="1115" w:type="pct"/>
            <w:shd w:val="clear" w:color="auto" w:fill="F2F2F2"/>
          </w:tcPr>
          <w:p w14:paraId="4E89090C" w14:textId="77777777" w:rsidR="00E72633" w:rsidRPr="00094C00" w:rsidRDefault="00E72633" w:rsidP="0009151A">
            <w:pPr>
              <w:spacing w:before="40" w:after="40" w:line="240" w:lineRule="auto"/>
              <w:jc w:val="center"/>
              <w:rPr>
                <w:rFonts w:eastAsia="Calibri"/>
                <w:bCs/>
                <w:szCs w:val="20"/>
              </w:rPr>
            </w:pPr>
            <w:r w:rsidRPr="00094C00">
              <w:rPr>
                <w:rFonts w:eastAsia="Calibri"/>
                <w:bCs/>
                <w:szCs w:val="20"/>
              </w:rPr>
              <w:t>NC-STP</w:t>
            </w:r>
          </w:p>
        </w:tc>
        <w:tc>
          <w:tcPr>
            <w:tcW w:w="3885" w:type="pct"/>
            <w:shd w:val="clear" w:color="auto" w:fill="F2F2F2"/>
          </w:tcPr>
          <w:p w14:paraId="7A2CFD2E" w14:textId="43C55D7C" w:rsidR="00E72633" w:rsidRPr="00094C00" w:rsidRDefault="00E72633" w:rsidP="0009151A">
            <w:pPr>
              <w:spacing w:before="40" w:after="40" w:line="240" w:lineRule="auto"/>
              <w:rPr>
                <w:rFonts w:eastAsia="Calibri"/>
                <w:szCs w:val="20"/>
              </w:rPr>
            </w:pPr>
            <w:r w:rsidRPr="00094C00">
              <w:rPr>
                <w:rFonts w:eastAsia="Calibri"/>
                <w:szCs w:val="20"/>
              </w:rPr>
              <w:t>Norma Complementaria SINPE-TP</w:t>
            </w:r>
            <w:r w:rsidR="00222E4E">
              <w:rPr>
                <w:rFonts w:eastAsia="Calibri"/>
                <w:szCs w:val="20"/>
              </w:rPr>
              <w:t>.</w:t>
            </w:r>
          </w:p>
        </w:tc>
      </w:tr>
    </w:tbl>
    <w:p w14:paraId="7EF33ADE" w14:textId="63DE9766" w:rsidR="00120164" w:rsidRPr="0050106B" w:rsidRDefault="00120164" w:rsidP="00120164">
      <w:pPr>
        <w:pStyle w:val="Ttulo1"/>
        <w:numPr>
          <w:ilvl w:val="0"/>
          <w:numId w:val="5"/>
        </w:numPr>
        <w:tabs>
          <w:tab w:val="num" w:pos="360"/>
          <w:tab w:val="num" w:pos="737"/>
        </w:tabs>
        <w:spacing w:before="120" w:line="264" w:lineRule="auto"/>
        <w:ind w:left="284" w:hanging="284"/>
      </w:pPr>
      <w:bookmarkStart w:id="30" w:name="_Toc216770265"/>
      <w:bookmarkEnd w:id="24"/>
      <w:bookmarkEnd w:id="25"/>
      <w:bookmarkEnd w:id="26"/>
      <w:bookmarkEnd w:id="27"/>
      <w:bookmarkEnd w:id="28"/>
      <w:bookmarkEnd w:id="29"/>
      <w:r>
        <w:t>Consideraciones generales</w:t>
      </w:r>
      <w:bookmarkEnd w:id="30"/>
    </w:p>
    <w:p w14:paraId="1EC059BF" w14:textId="26C0658F" w:rsidR="003304DA" w:rsidRPr="00E50A0E" w:rsidRDefault="003304DA" w:rsidP="003304DA">
      <w:pPr>
        <w:pStyle w:val="Ttulo1"/>
        <w:numPr>
          <w:ilvl w:val="1"/>
          <w:numId w:val="5"/>
        </w:numPr>
        <w:tabs>
          <w:tab w:val="num" w:pos="360"/>
        </w:tabs>
        <w:spacing w:before="120" w:line="264" w:lineRule="auto"/>
        <w:ind w:left="426" w:right="282" w:hanging="426"/>
        <w:rPr>
          <w:sz w:val="22"/>
          <w:szCs w:val="22"/>
        </w:rPr>
      </w:pPr>
      <w:bookmarkStart w:id="31" w:name="_Toc216770266"/>
      <w:bookmarkStart w:id="32" w:name="_Toc215998762"/>
      <w:r>
        <w:rPr>
          <w:sz w:val="22"/>
          <w:szCs w:val="22"/>
        </w:rPr>
        <w:t>Protocolo de comunicación</w:t>
      </w:r>
      <w:bookmarkEnd w:id="31"/>
    </w:p>
    <w:bookmarkEnd w:id="32"/>
    <w:p w14:paraId="4CD894AD" w14:textId="77777777" w:rsidR="00E72633" w:rsidRDefault="00E72633" w:rsidP="00E72633">
      <w:pPr>
        <w:spacing w:before="0" w:line="264" w:lineRule="auto"/>
      </w:pPr>
      <w:r w:rsidRPr="00FF5972">
        <w:t>Las c</w:t>
      </w:r>
      <w:r w:rsidRPr="00097FC2">
        <w:t xml:space="preserve">omunicaciones para el intercambio de datos entre </w:t>
      </w:r>
      <w:r>
        <w:t xml:space="preserve">los </w:t>
      </w:r>
      <w:r w:rsidRPr="00097FC2">
        <w:t xml:space="preserve">adquirentes y </w:t>
      </w:r>
      <w:r>
        <w:t>el SCR</w:t>
      </w:r>
      <w:r w:rsidRPr="00097FC2">
        <w:t xml:space="preserve"> se realizan con el </w:t>
      </w:r>
      <w:r>
        <w:t xml:space="preserve">uso </w:t>
      </w:r>
      <w:r w:rsidRPr="00097FC2">
        <w:t>de los protocolo</w:t>
      </w:r>
      <w:r>
        <w:t xml:space="preserve">s HTTPS, mediante </w:t>
      </w:r>
      <w:r w:rsidRPr="00F2100E">
        <w:rPr>
          <w:lang w:eastAsia="es-ES"/>
        </w:rPr>
        <w:t>el estándar RESTful</w:t>
      </w:r>
      <w:r>
        <w:rPr>
          <w:lang w:eastAsia="es-ES"/>
        </w:rPr>
        <w:t xml:space="preserve"> para el intercambio de peticiones.</w:t>
      </w:r>
    </w:p>
    <w:p w14:paraId="2BCC812C" w14:textId="3564BEB5" w:rsidR="00E72633" w:rsidRDefault="00442890" w:rsidP="00E72633">
      <w:pPr>
        <w:spacing w:line="264" w:lineRule="auto"/>
        <w:jc w:val="center"/>
      </w:pPr>
      <w:r>
        <w:t>9</w:t>
      </w:r>
    </w:p>
    <w:p w14:paraId="5F844408" w14:textId="77777777" w:rsidR="00E72633" w:rsidRPr="00027FA4" w:rsidRDefault="00E72633" w:rsidP="00E72633">
      <w:pPr>
        <w:spacing w:line="264" w:lineRule="auto"/>
        <w:jc w:val="center"/>
        <w:rPr>
          <w:szCs w:val="22"/>
        </w:rPr>
      </w:pPr>
      <w:r w:rsidRPr="00027FA4">
        <w:rPr>
          <w:b/>
          <w:bCs/>
          <w:szCs w:val="22"/>
        </w:rPr>
        <w:t>Figura 1</w:t>
      </w:r>
      <w:r w:rsidRPr="00027FA4">
        <w:rPr>
          <w:szCs w:val="22"/>
        </w:rPr>
        <w:t xml:space="preserve">. Protocolos de comunicación y aseguramiento entre adquirentes y </w:t>
      </w:r>
      <w:r>
        <w:rPr>
          <w:szCs w:val="22"/>
        </w:rPr>
        <w:t xml:space="preserve">el </w:t>
      </w:r>
      <w:r w:rsidRPr="00027FA4">
        <w:rPr>
          <w:szCs w:val="22"/>
        </w:rPr>
        <w:t>SCR.</w:t>
      </w:r>
    </w:p>
    <w:p w14:paraId="7032D8F2" w14:textId="77777777" w:rsidR="00E72633" w:rsidRDefault="00E72633" w:rsidP="00E72633">
      <w:pPr>
        <w:spacing w:before="0" w:line="264" w:lineRule="auto"/>
      </w:pPr>
      <w:r>
        <w:t xml:space="preserve">Para el intercambio de datos se utiliza una conexión </w:t>
      </w:r>
      <w:r w:rsidRPr="00BC1EC7">
        <w:rPr>
          <w:i/>
          <w:iCs/>
        </w:rPr>
        <w:t>host-to-host</w:t>
      </w:r>
      <w:r>
        <w:t xml:space="preserve"> entre el adquirente y el SCR (pasarela de transporte). El adquirente debe exponer sus servicios con IPs públicas, de manera que la comunicación se realiza con una conexión directa a Internet (</w:t>
      </w:r>
      <w:r w:rsidRPr="00BC1EC7">
        <w:rPr>
          <w:i/>
          <w:iCs/>
        </w:rPr>
        <w:t>Internet Direct</w:t>
      </w:r>
      <w:r>
        <w:t>).</w:t>
      </w:r>
    </w:p>
    <w:p w14:paraId="69B9A749" w14:textId="77777777" w:rsidR="00E72633" w:rsidRDefault="00E72633" w:rsidP="00E72633">
      <w:pPr>
        <w:spacing w:before="0" w:line="264" w:lineRule="auto"/>
      </w:pPr>
      <w:r w:rsidRPr="006D465E">
        <w:t>Para consumir los servicios expuestos las partes deben intercambiar sus IPs públicas</w:t>
      </w:r>
      <w:r>
        <w:t xml:space="preserve">, así como los puertos de acceso, de manera que la parte que exponga sus servicios pueda agregar las </w:t>
      </w:r>
      <w:r w:rsidRPr="006D465E">
        <w:t xml:space="preserve">IPs </w:t>
      </w:r>
      <w:r>
        <w:t>a sus listas de acceso (</w:t>
      </w:r>
      <w:r w:rsidRPr="00BC1EC7">
        <w:rPr>
          <w:i/>
          <w:iCs/>
        </w:rPr>
        <w:t>whitelist</w:t>
      </w:r>
      <w:r>
        <w:t>) y permitir el consumo de esos servicios por la otra parte.</w:t>
      </w:r>
    </w:p>
    <w:p w14:paraId="1253809A" w14:textId="77777777" w:rsidR="00E72633" w:rsidRDefault="00E72633" w:rsidP="00E72633">
      <w:pPr>
        <w:spacing w:before="0" w:line="264" w:lineRule="auto"/>
      </w:pPr>
      <w:r w:rsidRPr="00097FC2">
        <w:t>Cada uno de los servicios requeridos del adquirente cuenta con un</w:t>
      </w:r>
      <w:r>
        <w:t xml:space="preserve">a trama de información </w:t>
      </w:r>
      <w:r w:rsidRPr="00097FC2">
        <w:t xml:space="preserve">particular para el intercambio de datos, tanto para el envío de datos realizado por </w:t>
      </w:r>
      <w:r>
        <w:t>el SCR</w:t>
      </w:r>
      <w:r w:rsidRPr="00097FC2">
        <w:t xml:space="preserve"> como para la respuesta que debe generar el adquirente</w:t>
      </w:r>
      <w:r>
        <w:t>, conforme se especifica en el apartado 6 de la presente norma técnica.</w:t>
      </w:r>
    </w:p>
    <w:p w14:paraId="287948B2" w14:textId="77777777" w:rsidR="00E72633" w:rsidRDefault="00E72633" w:rsidP="00E72633">
      <w:pPr>
        <w:spacing w:before="0" w:line="264" w:lineRule="auto"/>
      </w:pPr>
      <w:r>
        <w:t>En la comunicación, la configuración anteriormente descrita se utiliza en el ambiente de producción y en los ambientes de desarrollo y de pruebas.</w:t>
      </w:r>
    </w:p>
    <w:p w14:paraId="0A7B08A3" w14:textId="121EC8A3" w:rsidR="00177E4C" w:rsidRPr="00E50A0E" w:rsidRDefault="00177E4C" w:rsidP="00177E4C">
      <w:pPr>
        <w:pStyle w:val="Ttulo1"/>
        <w:numPr>
          <w:ilvl w:val="1"/>
          <w:numId w:val="5"/>
        </w:numPr>
        <w:tabs>
          <w:tab w:val="num" w:pos="360"/>
        </w:tabs>
        <w:spacing w:before="120" w:line="264" w:lineRule="auto"/>
        <w:ind w:left="426" w:right="282" w:hanging="426"/>
        <w:rPr>
          <w:sz w:val="22"/>
          <w:szCs w:val="22"/>
        </w:rPr>
      </w:pPr>
      <w:bookmarkStart w:id="33" w:name="_Toc216770267"/>
      <w:r>
        <w:rPr>
          <w:sz w:val="22"/>
          <w:szCs w:val="22"/>
        </w:rPr>
        <w:t>Aspectos de seguridad</w:t>
      </w:r>
      <w:bookmarkEnd w:id="33"/>
    </w:p>
    <w:p w14:paraId="5F0964CF" w14:textId="77777777" w:rsidR="00E72633" w:rsidRDefault="00E72633" w:rsidP="00E72633">
      <w:pPr>
        <w:spacing w:before="0" w:line="264" w:lineRule="auto"/>
        <w:rPr>
          <w:lang w:eastAsia="es-ES"/>
        </w:rPr>
      </w:pPr>
      <w:r>
        <w:rPr>
          <w:lang w:eastAsia="es-ES"/>
        </w:rPr>
        <w:t xml:space="preserve">Antes de enviar transacciones, los canales de comunicación deben estar aprovisionados para manejar en forma segura los datos EMV y realizar la criptografía correspondiente. Para ello se utiliza el algoritmo de cifrado </w:t>
      </w:r>
      <w:r w:rsidRPr="00E1210B">
        <w:rPr>
          <w:lang w:eastAsia="es-ES"/>
        </w:rPr>
        <w:t>AES</w:t>
      </w:r>
      <w:r>
        <w:rPr>
          <w:lang w:eastAsia="es-ES"/>
        </w:rPr>
        <w:t xml:space="preserve"> con una llave de 256 bits</w:t>
      </w:r>
      <w:r w:rsidRPr="00E1210B">
        <w:rPr>
          <w:lang w:eastAsia="es-ES"/>
        </w:rPr>
        <w:t xml:space="preserve"> como método de </w:t>
      </w:r>
      <w:r>
        <w:rPr>
          <w:lang w:eastAsia="es-ES"/>
        </w:rPr>
        <w:t>cifrado</w:t>
      </w:r>
      <w:r w:rsidRPr="00E1210B">
        <w:rPr>
          <w:lang w:eastAsia="es-ES"/>
        </w:rPr>
        <w:t xml:space="preserve"> de </w:t>
      </w:r>
      <w:r>
        <w:rPr>
          <w:lang w:eastAsia="es-ES"/>
        </w:rPr>
        <w:t>los datos sensibles (PrimaryAccountNumber, Track2 e iccCommTags)</w:t>
      </w:r>
      <w:r w:rsidRPr="00E1210B">
        <w:rPr>
          <w:lang w:eastAsia="es-ES"/>
        </w:rPr>
        <w:t xml:space="preserve">, </w:t>
      </w:r>
      <w:r>
        <w:rPr>
          <w:lang w:eastAsia="es-ES"/>
        </w:rPr>
        <w:t>previo a ser</w:t>
      </w:r>
      <w:r w:rsidRPr="00E1210B">
        <w:rPr>
          <w:lang w:eastAsia="es-ES"/>
        </w:rPr>
        <w:t xml:space="preserve"> enviados </w:t>
      </w:r>
      <w:r>
        <w:rPr>
          <w:lang w:eastAsia="es-ES"/>
        </w:rPr>
        <w:t xml:space="preserve">al </w:t>
      </w:r>
      <w:r w:rsidRPr="00E1210B">
        <w:rPr>
          <w:lang w:eastAsia="es-ES"/>
        </w:rPr>
        <w:t>adquiriente.</w:t>
      </w:r>
    </w:p>
    <w:p w14:paraId="066D5429" w14:textId="77777777" w:rsidR="00E72633" w:rsidRPr="00003226" w:rsidRDefault="00E72633" w:rsidP="00E72633">
      <w:pPr>
        <w:spacing w:before="0" w:line="264" w:lineRule="auto"/>
        <w:rPr>
          <w:rFonts w:cs="Arial"/>
          <w:szCs w:val="20"/>
          <w:lang w:eastAsia="es-ES"/>
        </w:rPr>
      </w:pPr>
      <w:r w:rsidRPr="00003226">
        <w:rPr>
          <w:rFonts w:cs="Arial"/>
          <w:szCs w:val="20"/>
          <w:lang w:eastAsia="es-ES"/>
        </w:rPr>
        <w:t xml:space="preserve">Adicionalmente, el algoritmo AES requiere de un vector de inicialización (IV) para ejecutarse. Este vector </w:t>
      </w:r>
      <w:r>
        <w:rPr>
          <w:rFonts w:cs="Arial"/>
          <w:szCs w:val="20"/>
          <w:lang w:eastAsia="es-ES"/>
        </w:rPr>
        <w:t>es</w:t>
      </w:r>
      <w:r w:rsidRPr="00003226">
        <w:rPr>
          <w:rFonts w:cs="Arial"/>
          <w:szCs w:val="20"/>
          <w:lang w:eastAsia="es-ES"/>
        </w:rPr>
        <w:t xml:space="preserve"> generado </w:t>
      </w:r>
      <w:r>
        <w:rPr>
          <w:rFonts w:cs="Arial"/>
          <w:szCs w:val="20"/>
          <w:lang w:eastAsia="es-ES"/>
        </w:rPr>
        <w:t>en</w:t>
      </w:r>
      <w:r w:rsidRPr="00003226">
        <w:rPr>
          <w:rFonts w:cs="Arial"/>
          <w:szCs w:val="20"/>
          <w:lang w:eastAsia="es-ES"/>
        </w:rPr>
        <w:t xml:space="preserve"> forma dinámica para cada encrip</w:t>
      </w:r>
      <w:r>
        <w:rPr>
          <w:rFonts w:cs="Arial"/>
          <w:szCs w:val="20"/>
          <w:lang w:eastAsia="es-ES"/>
        </w:rPr>
        <w:t>ta</w:t>
      </w:r>
      <w:r w:rsidRPr="00003226">
        <w:rPr>
          <w:rFonts w:cs="Arial"/>
          <w:szCs w:val="20"/>
          <w:lang w:eastAsia="es-ES"/>
        </w:rPr>
        <w:t>ción realizada por la pasarela</w:t>
      </w:r>
      <w:r>
        <w:rPr>
          <w:rFonts w:cs="Arial"/>
          <w:szCs w:val="20"/>
          <w:lang w:eastAsia="es-ES"/>
        </w:rPr>
        <w:t xml:space="preserve"> de transporte, por lo que cuando </w:t>
      </w:r>
      <w:r w:rsidRPr="00003226">
        <w:rPr>
          <w:rFonts w:cs="Arial"/>
          <w:szCs w:val="20"/>
          <w:lang w:eastAsia="es-ES"/>
        </w:rPr>
        <w:t>se aplica el algoritmo para la cifra de un bloque de datos se genera un vector de inicialización único para es</w:t>
      </w:r>
      <w:r>
        <w:rPr>
          <w:rFonts w:cs="Arial"/>
          <w:szCs w:val="20"/>
          <w:lang w:eastAsia="es-ES"/>
        </w:rPr>
        <w:t>a</w:t>
      </w:r>
      <w:r w:rsidRPr="00003226">
        <w:rPr>
          <w:rFonts w:cs="Arial"/>
          <w:szCs w:val="20"/>
          <w:lang w:eastAsia="es-ES"/>
        </w:rPr>
        <w:t xml:space="preserve"> ejecución.</w:t>
      </w:r>
      <w:r>
        <w:rPr>
          <w:rFonts w:cs="Arial"/>
          <w:szCs w:val="20"/>
          <w:lang w:eastAsia="es-ES"/>
        </w:rPr>
        <w:t xml:space="preserve"> </w:t>
      </w:r>
      <w:r w:rsidRPr="00003226">
        <w:rPr>
          <w:rFonts w:cs="Arial"/>
          <w:szCs w:val="20"/>
          <w:lang w:eastAsia="es-ES"/>
        </w:rPr>
        <w:t xml:space="preserve">El vector es generado por la pasarela y se envía concatenado </w:t>
      </w:r>
      <w:r w:rsidRPr="00003226">
        <w:rPr>
          <w:rFonts w:cs="Arial"/>
          <w:szCs w:val="20"/>
          <w:lang w:eastAsia="es-ES"/>
        </w:rPr>
        <w:lastRenderedPageBreak/>
        <w:t xml:space="preserve">con el texto cifrado </w:t>
      </w:r>
      <w:r>
        <w:rPr>
          <w:rFonts w:cs="Arial"/>
          <w:szCs w:val="20"/>
          <w:lang w:eastAsia="es-ES"/>
        </w:rPr>
        <w:t xml:space="preserve">en la forma </w:t>
      </w:r>
      <w:r w:rsidRPr="00003226">
        <w:rPr>
          <w:rFonts w:cs="Arial"/>
          <w:szCs w:val="20"/>
          <w:lang w:eastAsia="es-ES"/>
        </w:rPr>
        <w:t>“vector de inicialización” + “text cifrado”</w:t>
      </w:r>
      <w:r w:rsidRPr="00003226">
        <w:rPr>
          <w:rStyle w:val="Refdenotaalpie"/>
          <w:rFonts w:ascii="Arial" w:hAnsi="Arial" w:cs="Arial"/>
          <w:b w:val="0"/>
          <w:bCs/>
          <w:sz w:val="20"/>
          <w:szCs w:val="20"/>
          <w:lang w:eastAsia="es-ES"/>
        </w:rPr>
        <w:footnoteReference w:id="1"/>
      </w:r>
      <w:r w:rsidRPr="00003226">
        <w:rPr>
          <w:rFonts w:cs="Arial"/>
          <w:szCs w:val="20"/>
          <w:lang w:eastAsia="es-ES"/>
        </w:rPr>
        <w:t>, de manera que el adquirente pueda recuperarlo y utilizarlo para el descifrado de los datos.</w:t>
      </w:r>
    </w:p>
    <w:p w14:paraId="2B425F25" w14:textId="77777777" w:rsidR="00E72633" w:rsidRDefault="00E72633" w:rsidP="00E72633">
      <w:pPr>
        <w:spacing w:before="0" w:line="264" w:lineRule="auto"/>
        <w:rPr>
          <w:lang w:eastAsia="es-ES"/>
        </w:rPr>
      </w:pPr>
      <w:r>
        <w:rPr>
          <w:lang w:eastAsia="es-ES"/>
        </w:rPr>
        <w:t>Cuando un</w:t>
      </w:r>
      <w:r w:rsidRPr="003C074C">
        <w:rPr>
          <w:lang w:eastAsia="es-ES"/>
        </w:rPr>
        <w:t xml:space="preserve"> bloque de datos no cumpla con los bytes requeridos </w:t>
      </w:r>
      <w:r>
        <w:rPr>
          <w:lang w:eastAsia="es-ES"/>
        </w:rPr>
        <w:t>como insumo para el algoritmo de cifrado, se utiliza el estándar PCKS#7 con el relleno (</w:t>
      </w:r>
      <w:r w:rsidRPr="001E24E1">
        <w:rPr>
          <w:i/>
          <w:iCs/>
          <w:lang w:eastAsia="es-ES"/>
        </w:rPr>
        <w:t>padding</w:t>
      </w:r>
      <w:r>
        <w:rPr>
          <w:lang w:eastAsia="es-ES"/>
        </w:rPr>
        <w:t>) del bloque de datos.</w:t>
      </w:r>
    </w:p>
    <w:p w14:paraId="2C48D566" w14:textId="77777777" w:rsidR="00E72633" w:rsidRDefault="00E72633" w:rsidP="00E72633">
      <w:pPr>
        <w:spacing w:before="0" w:line="264" w:lineRule="auto"/>
        <w:rPr>
          <w:lang w:eastAsia="es-ES"/>
        </w:rPr>
      </w:pPr>
      <w:r>
        <w:rPr>
          <w:lang w:eastAsia="es-ES"/>
        </w:rPr>
        <w:t>El formato de los campos cifrados dentro de las tramas de información debe ser en código hexadecimal.</w:t>
      </w:r>
    </w:p>
    <w:p w14:paraId="6B24C0DF" w14:textId="7CDFEDB8" w:rsidR="00F134F0" w:rsidRPr="00E50A0E" w:rsidRDefault="00F134F0" w:rsidP="00F134F0">
      <w:pPr>
        <w:pStyle w:val="Ttulo2"/>
        <w:numPr>
          <w:ilvl w:val="2"/>
          <w:numId w:val="5"/>
        </w:numPr>
        <w:tabs>
          <w:tab w:val="num" w:pos="360"/>
        </w:tabs>
        <w:spacing w:line="264" w:lineRule="auto"/>
        <w:ind w:left="567" w:hanging="567"/>
        <w:rPr>
          <w:sz w:val="20"/>
          <w:szCs w:val="20"/>
        </w:rPr>
      </w:pPr>
      <w:bookmarkStart w:id="35" w:name="_Toc216770268"/>
      <w:r>
        <w:rPr>
          <w:sz w:val="20"/>
          <w:szCs w:val="20"/>
        </w:rPr>
        <w:t>Intercambio de llaves</w:t>
      </w:r>
      <w:bookmarkEnd w:id="35"/>
    </w:p>
    <w:p w14:paraId="16F7D8F6" w14:textId="4C2D6997" w:rsidR="00E72633" w:rsidRDefault="00E72633" w:rsidP="00E72633">
      <w:pPr>
        <w:spacing w:before="0" w:line="264" w:lineRule="auto"/>
        <w:rPr>
          <w:lang w:eastAsia="es-ES"/>
        </w:rPr>
      </w:pPr>
      <w:r>
        <w:rPr>
          <w:lang w:eastAsia="es-ES"/>
        </w:rPr>
        <w:t>Como parte de las actividades de seguridad requeridas para proteger los datos recuperados del dispositivo de pago, el adquirente debe recibir de la pasarela de transporte la llave AES utilizada en la iteración con SINPE</w:t>
      </w:r>
      <w:r>
        <w:rPr>
          <w:lang w:eastAsia="es-ES"/>
        </w:rPr>
        <w:noBreakHyphen/>
        <w:t>TP, la cual es usada como información de entrada en el algoritmo para cifrar los campos PrimaryAccountNumber, Track2 e iccCommTags en los que viaja la información sensitiva del dispositivo de pago.</w:t>
      </w:r>
    </w:p>
    <w:p w14:paraId="3D4B11E9" w14:textId="254D08D7" w:rsidR="00E72633" w:rsidRDefault="00E72633" w:rsidP="00E72633">
      <w:pPr>
        <w:spacing w:line="264" w:lineRule="auto"/>
        <w:rPr>
          <w:lang w:eastAsia="es-ES"/>
        </w:rPr>
      </w:pPr>
      <w:bookmarkStart w:id="36" w:name="_Toc85107150"/>
      <w:r w:rsidRPr="00F764CE">
        <w:rPr>
          <w:noProof/>
          <w:lang w:eastAsia="es-ES"/>
        </w:rPr>
        <w:drawing>
          <wp:inline distT="0" distB="0" distL="0" distR="0" wp14:anchorId="35DCC820" wp14:editId="5B9CB15C">
            <wp:extent cx="5747385" cy="1567815"/>
            <wp:effectExtent l="0" t="0" r="0" b="0"/>
            <wp:docPr id="6925675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9">
                      <a:extLst>
                        <a:ext uri="{28A0092B-C50C-407E-A947-70E740481C1C}">
                          <a14:useLocalDpi xmlns:a14="http://schemas.microsoft.com/office/drawing/2010/main" val="0"/>
                        </a:ext>
                      </a:extLst>
                    </a:blip>
                    <a:srcRect l="552" r="2245"/>
                    <a:stretch>
                      <a:fillRect/>
                    </a:stretch>
                  </pic:blipFill>
                  <pic:spPr bwMode="auto">
                    <a:xfrm>
                      <a:off x="0" y="0"/>
                      <a:ext cx="5747385" cy="1567815"/>
                    </a:xfrm>
                    <a:prstGeom prst="rect">
                      <a:avLst/>
                    </a:prstGeom>
                    <a:noFill/>
                    <a:ln>
                      <a:noFill/>
                    </a:ln>
                  </pic:spPr>
                </pic:pic>
              </a:graphicData>
            </a:graphic>
          </wp:inline>
        </w:drawing>
      </w:r>
    </w:p>
    <w:p w14:paraId="03FAF3FF" w14:textId="77777777" w:rsidR="00E72633" w:rsidRDefault="00E72633" w:rsidP="00E72633">
      <w:pPr>
        <w:spacing w:before="0" w:line="264" w:lineRule="auto"/>
        <w:rPr>
          <w:lang w:eastAsia="es-ES"/>
        </w:rPr>
      </w:pPr>
      <w:r>
        <w:rPr>
          <w:lang w:eastAsia="es-ES"/>
        </w:rPr>
        <w:t xml:space="preserve">Para el proceso de intercambio de llaves, el adquirente debe generar primero una llave de transporte asimétrica RSA; la parte pública de esta llave es enviada por correo electrónico a la pasarela de transporte. Por su parte, la pasarela genera </w:t>
      </w:r>
      <w:r w:rsidRPr="00787778">
        <w:rPr>
          <w:lang w:eastAsia="es-ES"/>
        </w:rPr>
        <w:t>l</w:t>
      </w:r>
      <w:r>
        <w:rPr>
          <w:lang w:eastAsia="es-ES"/>
        </w:rPr>
        <w:t>a llave</w:t>
      </w:r>
      <w:r w:rsidRPr="00787778">
        <w:rPr>
          <w:lang w:eastAsia="es-ES"/>
        </w:rPr>
        <w:t xml:space="preserve"> de cifrado</w:t>
      </w:r>
      <w:r>
        <w:rPr>
          <w:lang w:eastAsia="es-ES"/>
        </w:rPr>
        <w:t xml:space="preserve"> AES para cada adquirente</w:t>
      </w:r>
      <w:r w:rsidRPr="00787778">
        <w:rPr>
          <w:lang w:eastAsia="es-ES"/>
        </w:rPr>
        <w:t>.</w:t>
      </w:r>
    </w:p>
    <w:p w14:paraId="4D6F3F6C" w14:textId="77777777" w:rsidR="00E72633" w:rsidRDefault="00E72633" w:rsidP="00E72633">
      <w:pPr>
        <w:spacing w:before="0" w:line="264" w:lineRule="auto"/>
        <w:rPr>
          <w:lang w:eastAsia="es-ES"/>
        </w:rPr>
      </w:pPr>
      <w:r w:rsidRPr="00787778">
        <w:rPr>
          <w:lang w:eastAsia="es-ES"/>
        </w:rPr>
        <w:t>La</w:t>
      </w:r>
      <w:r>
        <w:rPr>
          <w:lang w:eastAsia="es-ES"/>
        </w:rPr>
        <w:t xml:space="preserve"> llave de cifrado </w:t>
      </w:r>
      <w:r w:rsidRPr="00787778">
        <w:rPr>
          <w:lang w:eastAsia="es-ES"/>
        </w:rPr>
        <w:t xml:space="preserve">se </w:t>
      </w:r>
      <w:r>
        <w:rPr>
          <w:lang w:eastAsia="es-ES"/>
        </w:rPr>
        <w:t>parte en dos</w:t>
      </w:r>
      <w:r w:rsidRPr="00787778">
        <w:rPr>
          <w:lang w:eastAsia="es-ES"/>
        </w:rPr>
        <w:t xml:space="preserve"> componentes</w:t>
      </w:r>
      <w:r>
        <w:rPr>
          <w:lang w:eastAsia="es-ES"/>
        </w:rPr>
        <w:t xml:space="preserve"> y cada componente es cifrado con la llave pública recibida del adquirente</w:t>
      </w:r>
      <w:r w:rsidRPr="00787778">
        <w:rPr>
          <w:lang w:eastAsia="es-ES"/>
        </w:rPr>
        <w:t>.</w:t>
      </w:r>
      <w:r>
        <w:rPr>
          <w:lang w:eastAsia="es-ES"/>
        </w:rPr>
        <w:t xml:space="preserve"> Estos</w:t>
      </w:r>
      <w:r w:rsidRPr="00787778">
        <w:rPr>
          <w:lang w:eastAsia="es-ES"/>
        </w:rPr>
        <w:t xml:space="preserve"> componentes </w:t>
      </w:r>
      <w:r>
        <w:rPr>
          <w:lang w:eastAsia="es-ES"/>
        </w:rPr>
        <w:t xml:space="preserve">cifrados </w:t>
      </w:r>
      <w:r w:rsidRPr="00787778">
        <w:rPr>
          <w:lang w:eastAsia="es-ES"/>
        </w:rPr>
        <w:t xml:space="preserve">se envían </w:t>
      </w:r>
      <w:r>
        <w:rPr>
          <w:lang w:eastAsia="es-ES"/>
        </w:rPr>
        <w:t xml:space="preserve">por medio </w:t>
      </w:r>
      <w:r w:rsidRPr="00787778">
        <w:rPr>
          <w:lang w:eastAsia="es-ES"/>
        </w:rPr>
        <w:t>de dos canales diferentes</w:t>
      </w:r>
      <w:r>
        <w:rPr>
          <w:lang w:eastAsia="es-ES"/>
        </w:rPr>
        <w:t>,</w:t>
      </w:r>
      <w:r w:rsidRPr="00787778">
        <w:rPr>
          <w:lang w:eastAsia="es-ES"/>
        </w:rPr>
        <w:t xml:space="preserve"> </w:t>
      </w:r>
      <w:r>
        <w:rPr>
          <w:lang w:eastAsia="es-ES"/>
        </w:rPr>
        <w:t>a definir con cada adquirente.</w:t>
      </w:r>
    </w:p>
    <w:p w14:paraId="3FE0FE82" w14:textId="77777777" w:rsidR="00E72633" w:rsidRDefault="00E72633" w:rsidP="00E72633">
      <w:pPr>
        <w:spacing w:before="0" w:line="264" w:lineRule="auto"/>
        <w:rPr>
          <w:lang w:eastAsia="es-ES"/>
        </w:rPr>
      </w:pPr>
      <w:r>
        <w:rPr>
          <w:lang w:eastAsia="es-ES"/>
        </w:rPr>
        <w:t>Una vez recibidos los componentes, el adquirente</w:t>
      </w:r>
      <w:r w:rsidRPr="00787778">
        <w:rPr>
          <w:lang w:eastAsia="es-ES"/>
        </w:rPr>
        <w:t xml:space="preserve"> </w:t>
      </w:r>
      <w:r>
        <w:rPr>
          <w:lang w:eastAsia="es-ES"/>
        </w:rPr>
        <w:t xml:space="preserve">los descifra con la parte privada de la llave de transporte y luego vuelve </w:t>
      </w:r>
      <w:r w:rsidRPr="00787778">
        <w:rPr>
          <w:lang w:eastAsia="es-ES"/>
        </w:rPr>
        <w:t xml:space="preserve">a ensamblar </w:t>
      </w:r>
      <w:r>
        <w:rPr>
          <w:lang w:eastAsia="es-ES"/>
        </w:rPr>
        <w:t>las</w:t>
      </w:r>
      <w:r w:rsidRPr="00787778">
        <w:rPr>
          <w:lang w:eastAsia="es-ES"/>
        </w:rPr>
        <w:t xml:space="preserve"> partes dentro de su HSM o parte segura de </w:t>
      </w:r>
      <w:r>
        <w:rPr>
          <w:lang w:eastAsia="es-ES"/>
        </w:rPr>
        <w:t>su plataforma, para así obtener la llave de cifrado AES original</w:t>
      </w:r>
      <w:r w:rsidRPr="00787778">
        <w:rPr>
          <w:lang w:eastAsia="es-ES"/>
        </w:rPr>
        <w:t>.</w:t>
      </w:r>
      <w:r>
        <w:rPr>
          <w:lang w:eastAsia="es-ES"/>
        </w:rPr>
        <w:t xml:space="preserve"> Con esta llave el adquirente procede a cifrar los mensajes.</w:t>
      </w:r>
    </w:p>
    <w:p w14:paraId="65027171" w14:textId="77777777" w:rsidR="00C364E6" w:rsidRDefault="00C364E6" w:rsidP="00E72633">
      <w:pPr>
        <w:spacing w:before="0" w:line="264" w:lineRule="auto"/>
        <w:rPr>
          <w:lang w:eastAsia="es-ES"/>
        </w:rPr>
      </w:pPr>
    </w:p>
    <w:p w14:paraId="2A105AA7" w14:textId="3ABA08D7" w:rsidR="001107F6" w:rsidRPr="00E50A0E" w:rsidRDefault="001107F6" w:rsidP="001107F6">
      <w:pPr>
        <w:pStyle w:val="Ttulo2"/>
        <w:numPr>
          <w:ilvl w:val="2"/>
          <w:numId w:val="5"/>
        </w:numPr>
        <w:tabs>
          <w:tab w:val="num" w:pos="360"/>
        </w:tabs>
        <w:spacing w:line="264" w:lineRule="auto"/>
        <w:ind w:left="567" w:hanging="567"/>
        <w:rPr>
          <w:sz w:val="20"/>
          <w:szCs w:val="20"/>
        </w:rPr>
      </w:pPr>
      <w:bookmarkStart w:id="37" w:name="_Toc216770269"/>
      <w:r>
        <w:rPr>
          <w:sz w:val="20"/>
          <w:szCs w:val="20"/>
        </w:rPr>
        <w:lastRenderedPageBreak/>
        <w:t>Confidencialidad</w:t>
      </w:r>
      <w:bookmarkEnd w:id="37"/>
    </w:p>
    <w:bookmarkEnd w:id="36"/>
    <w:p w14:paraId="048EAFE6" w14:textId="77777777" w:rsidR="00E72633" w:rsidRDefault="00E72633" w:rsidP="00E72633">
      <w:pPr>
        <w:spacing w:before="0" w:line="264" w:lineRule="auto"/>
        <w:rPr>
          <w:lang w:eastAsia="es-ES"/>
        </w:rPr>
      </w:pPr>
      <w:r>
        <w:rPr>
          <w:lang w:eastAsia="es-ES"/>
        </w:rPr>
        <w:t>Como parte de la seguridad en la transferencia de datos se utiliza el protocolo seguro HTTPS con el protocolo criptográfico TLS 1.2 (o versión superior), el cual proporciona comunicaciones seguras por una red (en este caso específico, la red Internet).</w:t>
      </w:r>
    </w:p>
    <w:p w14:paraId="7858E0F4" w14:textId="7572570B" w:rsidR="001107F6" w:rsidRPr="00E50A0E" w:rsidRDefault="001107F6" w:rsidP="001107F6">
      <w:pPr>
        <w:pStyle w:val="Ttulo2"/>
        <w:numPr>
          <w:ilvl w:val="2"/>
          <w:numId w:val="5"/>
        </w:numPr>
        <w:tabs>
          <w:tab w:val="num" w:pos="360"/>
        </w:tabs>
        <w:spacing w:line="264" w:lineRule="auto"/>
        <w:ind w:left="567" w:hanging="567"/>
        <w:rPr>
          <w:sz w:val="20"/>
          <w:szCs w:val="20"/>
        </w:rPr>
      </w:pPr>
      <w:bookmarkStart w:id="38" w:name="_Toc216770270"/>
      <w:r>
        <w:rPr>
          <w:sz w:val="20"/>
          <w:szCs w:val="20"/>
        </w:rPr>
        <w:t>Autenticación</w:t>
      </w:r>
      <w:bookmarkEnd w:id="38"/>
    </w:p>
    <w:p w14:paraId="785FA3FB" w14:textId="77777777" w:rsidR="00E72633" w:rsidRPr="00E7586C" w:rsidRDefault="00E72633" w:rsidP="00E72633">
      <w:pPr>
        <w:spacing w:before="0" w:line="264" w:lineRule="auto"/>
        <w:rPr>
          <w:lang w:eastAsia="es-ES"/>
        </w:rPr>
      </w:pPr>
      <w:r w:rsidRPr="00E7586C">
        <w:rPr>
          <w:lang w:eastAsia="es-ES"/>
        </w:rPr>
        <w:t>La autenticación se realiza mediante el uso de tokens, implementando el estándar de autorización o framework llamado OAuth 2.0, el cual es utilizad</w:t>
      </w:r>
      <w:r>
        <w:rPr>
          <w:lang w:eastAsia="es-ES"/>
        </w:rPr>
        <w:t>o</w:t>
      </w:r>
      <w:r w:rsidRPr="00E7586C">
        <w:rPr>
          <w:lang w:eastAsia="es-ES"/>
        </w:rPr>
        <w:t xml:space="preserve"> para tener acceso a servicios HTTPS de terceros (en este caso</w:t>
      </w:r>
      <w:r>
        <w:rPr>
          <w:lang w:eastAsia="es-ES"/>
        </w:rPr>
        <w:t>,</w:t>
      </w:r>
      <w:r w:rsidRPr="00E7586C">
        <w:rPr>
          <w:lang w:eastAsia="es-ES"/>
        </w:rPr>
        <w:t xml:space="preserve"> los bancos adquirientes).</w:t>
      </w:r>
    </w:p>
    <w:p w14:paraId="0822C1A8" w14:textId="77777777" w:rsidR="00E72633" w:rsidRPr="00E7586C" w:rsidRDefault="00E72633" w:rsidP="00E72633">
      <w:pPr>
        <w:spacing w:before="0" w:line="264" w:lineRule="auto"/>
        <w:rPr>
          <w:lang w:eastAsia="es-ES"/>
        </w:rPr>
      </w:pPr>
      <w:r w:rsidRPr="00E7586C">
        <w:rPr>
          <w:lang w:eastAsia="es-ES"/>
        </w:rPr>
        <w:t>Para lograr lo anterior, los adquirentes generan un token de acceso para la pasarela</w:t>
      </w:r>
      <w:r>
        <w:rPr>
          <w:lang w:eastAsia="es-ES"/>
        </w:rPr>
        <w:t xml:space="preserve"> de transporte</w:t>
      </w:r>
      <w:r w:rsidRPr="00E7586C">
        <w:rPr>
          <w:lang w:eastAsia="es-ES"/>
        </w:rPr>
        <w:t>, el cual debe ser incluido en el encabezado del protocolo HTTPS, con la etiqueta “Authorization” para cada uno de los mensajes enviados.</w:t>
      </w:r>
      <w:r>
        <w:rPr>
          <w:lang w:eastAsia="es-ES"/>
        </w:rPr>
        <w:t xml:space="preserve"> </w:t>
      </w:r>
      <w:r w:rsidRPr="00E7586C">
        <w:rPr>
          <w:lang w:eastAsia="es-ES"/>
        </w:rPr>
        <w:t xml:space="preserve">De esta manera, el adquirente puede validar el token garantizando que, efectivamente, fue emitido por </w:t>
      </w:r>
      <w:r>
        <w:rPr>
          <w:lang w:eastAsia="es-ES"/>
        </w:rPr>
        <w:t xml:space="preserve">el propio adquirente </w:t>
      </w:r>
      <w:r w:rsidRPr="00E7586C">
        <w:rPr>
          <w:lang w:eastAsia="es-ES"/>
        </w:rPr>
        <w:t>para el consumo del servicio.</w:t>
      </w:r>
    </w:p>
    <w:p w14:paraId="386C0C0B" w14:textId="77777777" w:rsidR="00E72633" w:rsidRDefault="00E72633" w:rsidP="00E72633">
      <w:pPr>
        <w:spacing w:before="0" w:line="264" w:lineRule="auto"/>
        <w:rPr>
          <w:lang w:eastAsia="es-ES"/>
        </w:rPr>
      </w:pPr>
      <w:r w:rsidRPr="00E7586C">
        <w:rPr>
          <w:lang w:eastAsia="es-ES"/>
        </w:rPr>
        <w:t>Para consumir el token</w:t>
      </w:r>
      <w:r>
        <w:rPr>
          <w:lang w:eastAsia="es-ES"/>
        </w:rPr>
        <w:t>,</w:t>
      </w:r>
      <w:r w:rsidRPr="00E7586C">
        <w:rPr>
          <w:lang w:eastAsia="es-ES"/>
        </w:rPr>
        <w:t xml:space="preserve"> el adquirente debe habilitar un API adicional</w:t>
      </w:r>
      <w:r>
        <w:rPr>
          <w:lang w:eastAsia="es-ES"/>
        </w:rPr>
        <w:t xml:space="preserve"> </w:t>
      </w:r>
      <w:r w:rsidRPr="00E7586C">
        <w:rPr>
          <w:lang w:eastAsia="es-ES"/>
        </w:rPr>
        <w:t xml:space="preserve">utilizando los mismos protocolos de comunicación descritos en </w:t>
      </w:r>
      <w:r>
        <w:rPr>
          <w:lang w:eastAsia="es-ES"/>
        </w:rPr>
        <w:t>este apartado</w:t>
      </w:r>
      <w:r w:rsidRPr="00E7586C">
        <w:rPr>
          <w:lang w:eastAsia="es-ES"/>
        </w:rPr>
        <w:t xml:space="preserve">, al cual la pasarela </w:t>
      </w:r>
      <w:r>
        <w:rPr>
          <w:lang w:eastAsia="es-ES"/>
        </w:rPr>
        <w:t xml:space="preserve">de transporte </w:t>
      </w:r>
      <w:r w:rsidRPr="00E7586C">
        <w:rPr>
          <w:lang w:eastAsia="es-ES"/>
        </w:rPr>
        <w:t>pueda realizar una petición para recibir un token de acceso. El consumo de este API será acordado entre las partes (adquirente y pasarela) de manera segura.</w:t>
      </w:r>
    </w:p>
    <w:p w14:paraId="2923AFFE" w14:textId="417A0BBF" w:rsidR="0040739B" w:rsidRDefault="0040739B" w:rsidP="0040739B">
      <w:pPr>
        <w:pStyle w:val="Ttulo1"/>
        <w:numPr>
          <w:ilvl w:val="0"/>
          <w:numId w:val="5"/>
        </w:numPr>
        <w:tabs>
          <w:tab w:val="num" w:pos="360"/>
          <w:tab w:val="num" w:pos="737"/>
        </w:tabs>
        <w:spacing w:before="120" w:line="264" w:lineRule="auto"/>
        <w:ind w:left="284" w:hanging="284"/>
      </w:pPr>
      <w:bookmarkStart w:id="39" w:name="_Toc216770271"/>
      <w:r>
        <w:t>Servicios de procesamiento</w:t>
      </w:r>
      <w:bookmarkEnd w:id="39"/>
    </w:p>
    <w:p w14:paraId="0EFB2687" w14:textId="69A10C08" w:rsidR="009649CD" w:rsidRPr="00B74546" w:rsidRDefault="009649CD" w:rsidP="009649CD">
      <w:pPr>
        <w:pStyle w:val="Ttulo1"/>
        <w:numPr>
          <w:ilvl w:val="1"/>
          <w:numId w:val="5"/>
        </w:numPr>
        <w:tabs>
          <w:tab w:val="num" w:pos="360"/>
        </w:tabs>
        <w:spacing w:before="120" w:line="264" w:lineRule="auto"/>
        <w:ind w:left="426" w:right="282" w:hanging="426"/>
        <w:rPr>
          <w:sz w:val="22"/>
          <w:szCs w:val="22"/>
        </w:rPr>
      </w:pPr>
      <w:bookmarkStart w:id="40" w:name="_Toc85107153"/>
      <w:bookmarkStart w:id="41" w:name="_Toc215998768"/>
      <w:bookmarkStart w:id="42" w:name="_Toc216770272"/>
      <w:r w:rsidRPr="00B74546">
        <w:rPr>
          <w:sz w:val="22"/>
          <w:szCs w:val="22"/>
        </w:rPr>
        <w:t>Tramas para el servicio de autorización</w:t>
      </w:r>
      <w:bookmarkEnd w:id="40"/>
      <w:bookmarkEnd w:id="41"/>
      <w:bookmarkEnd w:id="42"/>
    </w:p>
    <w:p w14:paraId="5851867A" w14:textId="77777777" w:rsidR="00E72633" w:rsidRPr="005121B2" w:rsidRDefault="00E72633" w:rsidP="00E72633">
      <w:pPr>
        <w:spacing w:before="0" w:line="264" w:lineRule="auto"/>
        <w:rPr>
          <w:rFonts w:cs="Arial"/>
          <w:szCs w:val="20"/>
          <w:lang w:eastAsia="es-ES"/>
        </w:rPr>
      </w:pPr>
      <w:bookmarkStart w:id="43" w:name="_Toc62039119"/>
      <w:bookmarkStart w:id="44" w:name="_Toc62039176"/>
      <w:bookmarkStart w:id="45" w:name="_Toc62046296"/>
      <w:bookmarkStart w:id="46" w:name="_Toc62047764"/>
      <w:bookmarkStart w:id="47" w:name="_Toc62048499"/>
      <w:bookmarkStart w:id="48" w:name="_Toc62046297"/>
      <w:bookmarkStart w:id="49" w:name="_Toc62047765"/>
      <w:bookmarkStart w:id="50" w:name="_Toc62048500"/>
      <w:bookmarkStart w:id="51" w:name="_Toc62046298"/>
      <w:bookmarkStart w:id="52" w:name="_Toc62047766"/>
      <w:bookmarkStart w:id="53" w:name="_Toc62048501"/>
      <w:bookmarkStart w:id="54" w:name="_Toc62039122"/>
      <w:bookmarkStart w:id="55" w:name="_Toc62039179"/>
      <w:bookmarkStart w:id="56" w:name="_Toc62046300"/>
      <w:bookmarkStart w:id="57" w:name="_Toc62047768"/>
      <w:bookmarkStart w:id="58" w:name="_Toc62048503"/>
      <w:bookmarkStart w:id="59" w:name="_Toc62039123"/>
      <w:bookmarkStart w:id="60" w:name="_Toc62039180"/>
      <w:bookmarkStart w:id="61" w:name="_Toc62046301"/>
      <w:bookmarkStart w:id="62" w:name="_Toc62047769"/>
      <w:bookmarkStart w:id="63" w:name="_Toc62048504"/>
      <w:bookmarkStart w:id="64" w:name="_Toc62039124"/>
      <w:bookmarkStart w:id="65" w:name="_Toc62039181"/>
      <w:bookmarkStart w:id="66" w:name="_Toc62046302"/>
      <w:bookmarkStart w:id="67" w:name="_Toc62047770"/>
      <w:bookmarkStart w:id="68" w:name="_Toc62048505"/>
      <w:bookmarkStart w:id="69" w:name="_Toc62039125"/>
      <w:bookmarkStart w:id="70" w:name="_Toc62039182"/>
      <w:bookmarkStart w:id="71" w:name="_Toc62046303"/>
      <w:bookmarkStart w:id="72" w:name="_Toc62047771"/>
      <w:bookmarkStart w:id="73" w:name="_Toc62048506"/>
      <w:bookmarkStart w:id="74" w:name="_Toc62039126"/>
      <w:bookmarkStart w:id="75" w:name="_Toc62039183"/>
      <w:bookmarkStart w:id="76" w:name="_Toc62046304"/>
      <w:bookmarkStart w:id="77" w:name="_Toc62047772"/>
      <w:bookmarkStart w:id="78" w:name="_Toc62048507"/>
      <w:bookmarkStart w:id="79" w:name="_Toc62039127"/>
      <w:bookmarkStart w:id="80" w:name="_Toc62039184"/>
      <w:bookmarkStart w:id="81" w:name="_Toc62046305"/>
      <w:bookmarkStart w:id="82" w:name="_Toc62047773"/>
      <w:bookmarkStart w:id="83" w:name="_Toc62048508"/>
      <w:bookmarkStart w:id="84" w:name="_Toc62039128"/>
      <w:bookmarkStart w:id="85" w:name="_Toc62039185"/>
      <w:bookmarkStart w:id="86" w:name="_Toc62046306"/>
      <w:bookmarkStart w:id="87" w:name="_Toc62047774"/>
      <w:bookmarkStart w:id="88" w:name="_Toc62048509"/>
      <w:bookmarkStart w:id="89" w:name="_Toc62039129"/>
      <w:bookmarkStart w:id="90" w:name="_Toc62039186"/>
      <w:bookmarkStart w:id="91" w:name="_Toc62046307"/>
      <w:bookmarkStart w:id="92" w:name="_Toc62047775"/>
      <w:bookmarkStart w:id="93" w:name="_Toc62048510"/>
      <w:bookmarkStart w:id="94" w:name="_Toc62039130"/>
      <w:bookmarkStart w:id="95" w:name="_Toc62039187"/>
      <w:bookmarkStart w:id="96" w:name="_Toc62046308"/>
      <w:bookmarkStart w:id="97" w:name="_Toc62047776"/>
      <w:bookmarkStart w:id="98" w:name="_Toc6204851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5121B2">
        <w:rPr>
          <w:rFonts w:cs="Arial"/>
          <w:szCs w:val="20"/>
          <w:lang w:eastAsia="es-ES"/>
        </w:rPr>
        <w:t>Dentro del contexto de SINPE-TP se realizan dos tipos de autorizaciones: autorizaciones iniciales y autorizaciones para la confirmación de fondos, así como transacciones de actualización de ATC, las cuales llevan el mismo formato.</w:t>
      </w:r>
    </w:p>
    <w:p w14:paraId="4AA0C96A" w14:textId="77777777" w:rsidR="00E72633" w:rsidRPr="005121B2" w:rsidRDefault="00E72633" w:rsidP="00E72633">
      <w:pPr>
        <w:pStyle w:val="Prrafodelista"/>
        <w:numPr>
          <w:ilvl w:val="0"/>
          <w:numId w:val="26"/>
        </w:numPr>
        <w:spacing w:after="120" w:line="264" w:lineRule="auto"/>
        <w:ind w:left="284" w:hanging="284"/>
        <w:contextualSpacing w:val="0"/>
        <w:jc w:val="both"/>
        <w:rPr>
          <w:rFonts w:ascii="Arial" w:hAnsi="Arial" w:cs="Arial"/>
          <w:sz w:val="20"/>
          <w:szCs w:val="20"/>
          <w:lang w:eastAsia="es-ES"/>
        </w:rPr>
      </w:pPr>
      <w:r w:rsidRPr="005121B2">
        <w:rPr>
          <w:rFonts w:ascii="Arial" w:hAnsi="Arial" w:cs="Arial"/>
          <w:b/>
          <w:sz w:val="20"/>
          <w:szCs w:val="20"/>
          <w:lang w:eastAsia="es-ES"/>
        </w:rPr>
        <w:t>Autorizaciones iniciales:</w:t>
      </w:r>
      <w:r w:rsidRPr="005121B2">
        <w:rPr>
          <w:rFonts w:ascii="Arial" w:hAnsi="Arial" w:cs="Arial"/>
          <w:sz w:val="20"/>
          <w:szCs w:val="20"/>
          <w:lang w:eastAsia="es-ES"/>
        </w:rPr>
        <w:t xml:space="preserve"> tienen como objetivo verificar que la cuenta de los tarjetahabientes sea válida</w:t>
      </w:r>
      <w:r>
        <w:rPr>
          <w:rFonts w:ascii="Arial" w:hAnsi="Arial" w:cs="Arial"/>
          <w:sz w:val="20"/>
          <w:szCs w:val="20"/>
          <w:lang w:eastAsia="es-ES"/>
        </w:rPr>
        <w:t>,</w:t>
      </w:r>
      <w:r w:rsidRPr="005121B2">
        <w:rPr>
          <w:rFonts w:ascii="Arial" w:hAnsi="Arial" w:cs="Arial"/>
          <w:sz w:val="20"/>
          <w:szCs w:val="20"/>
          <w:lang w:eastAsia="es-ES"/>
        </w:rPr>
        <w:t xml:space="preserve"> y por lo general se realizan por montos de bajo valor (1 colón) o por un monto cero; ello dependiendo de la marca </w:t>
      </w:r>
      <w:r>
        <w:rPr>
          <w:rFonts w:ascii="Arial" w:hAnsi="Arial" w:cs="Arial"/>
          <w:sz w:val="20"/>
          <w:szCs w:val="20"/>
          <w:lang w:eastAsia="es-ES"/>
        </w:rPr>
        <w:t>del dispositivo de pago</w:t>
      </w:r>
      <w:r w:rsidRPr="005121B2">
        <w:rPr>
          <w:rFonts w:ascii="Arial" w:hAnsi="Arial" w:cs="Arial"/>
          <w:sz w:val="20"/>
          <w:szCs w:val="20"/>
          <w:lang w:eastAsia="es-ES"/>
        </w:rPr>
        <w:t>.</w:t>
      </w:r>
    </w:p>
    <w:p w14:paraId="155BD235" w14:textId="77777777" w:rsidR="00E72633" w:rsidRPr="005121B2" w:rsidRDefault="00E72633" w:rsidP="00E72633">
      <w:pPr>
        <w:pStyle w:val="Prrafodelista"/>
        <w:spacing w:after="120" w:line="264" w:lineRule="auto"/>
        <w:ind w:left="284"/>
        <w:contextualSpacing w:val="0"/>
        <w:jc w:val="both"/>
        <w:rPr>
          <w:rFonts w:ascii="Arial" w:hAnsi="Arial" w:cs="Arial"/>
          <w:sz w:val="20"/>
          <w:szCs w:val="20"/>
          <w:lang w:eastAsia="es-ES"/>
        </w:rPr>
      </w:pPr>
      <w:r w:rsidRPr="005121B2">
        <w:rPr>
          <w:rFonts w:ascii="Arial" w:hAnsi="Arial" w:cs="Arial"/>
          <w:sz w:val="20"/>
          <w:szCs w:val="20"/>
          <w:lang w:eastAsia="es-ES"/>
        </w:rPr>
        <w:t xml:space="preserve">El adquirente debe procesar la autorización inicial conforme con lo </w:t>
      </w:r>
      <w:r>
        <w:rPr>
          <w:rFonts w:ascii="Arial" w:hAnsi="Arial" w:cs="Arial"/>
          <w:sz w:val="20"/>
          <w:szCs w:val="20"/>
          <w:lang w:eastAsia="es-ES"/>
        </w:rPr>
        <w:t xml:space="preserve">que definen </w:t>
      </w:r>
      <w:r w:rsidRPr="005121B2">
        <w:rPr>
          <w:rFonts w:ascii="Arial" w:hAnsi="Arial" w:cs="Arial"/>
          <w:sz w:val="20"/>
          <w:szCs w:val="20"/>
          <w:lang w:eastAsia="es-ES"/>
        </w:rPr>
        <w:t xml:space="preserve">las reglas de las marcas de tarjetas, siendo una verificación de cuenta por un monto cero para VISA y una autorización por un valor nominal de un colón (1 CRC) para </w:t>
      </w:r>
      <w:r>
        <w:rPr>
          <w:rFonts w:ascii="Arial" w:hAnsi="Arial" w:cs="Arial"/>
          <w:sz w:val="20"/>
          <w:szCs w:val="20"/>
          <w:lang w:eastAsia="es-ES"/>
        </w:rPr>
        <w:t>dispositivos de pago</w:t>
      </w:r>
      <w:r w:rsidRPr="005121B2">
        <w:rPr>
          <w:rFonts w:ascii="Arial" w:hAnsi="Arial" w:cs="Arial"/>
          <w:sz w:val="20"/>
          <w:szCs w:val="20"/>
          <w:lang w:eastAsia="es-ES"/>
        </w:rPr>
        <w:t xml:space="preserve"> MasterCard y American Express.</w:t>
      </w:r>
    </w:p>
    <w:p w14:paraId="7E9C07E7" w14:textId="77777777" w:rsidR="00E72633" w:rsidRPr="005121B2" w:rsidRDefault="00E72633" w:rsidP="00E72633">
      <w:pPr>
        <w:pStyle w:val="Prrafodelista"/>
        <w:spacing w:after="120" w:line="264" w:lineRule="auto"/>
        <w:ind w:left="284"/>
        <w:contextualSpacing w:val="0"/>
        <w:rPr>
          <w:rFonts w:ascii="Arial" w:hAnsi="Arial" w:cs="Arial"/>
          <w:sz w:val="20"/>
          <w:szCs w:val="20"/>
        </w:rPr>
      </w:pPr>
      <w:r w:rsidRPr="005121B2">
        <w:rPr>
          <w:rFonts w:ascii="Arial" w:hAnsi="Arial" w:cs="Arial"/>
          <w:sz w:val="20"/>
          <w:szCs w:val="20"/>
        </w:rPr>
        <w:t>El servicio para autorizaciones iniciales puede ser invocado en dos escenarios:</w:t>
      </w:r>
    </w:p>
    <w:p w14:paraId="42E82227" w14:textId="77777777" w:rsidR="00E72633" w:rsidRPr="005121B2" w:rsidRDefault="00E72633" w:rsidP="00E72633">
      <w:pPr>
        <w:pStyle w:val="Prrafodelista"/>
        <w:numPr>
          <w:ilvl w:val="0"/>
          <w:numId w:val="21"/>
        </w:numPr>
        <w:spacing w:after="120" w:line="264" w:lineRule="auto"/>
        <w:ind w:left="993"/>
        <w:contextualSpacing w:val="0"/>
        <w:jc w:val="both"/>
        <w:rPr>
          <w:rFonts w:ascii="Arial" w:hAnsi="Arial" w:cs="Arial"/>
          <w:sz w:val="20"/>
          <w:szCs w:val="20"/>
        </w:rPr>
      </w:pPr>
      <w:r w:rsidRPr="005121B2">
        <w:rPr>
          <w:rFonts w:ascii="Arial" w:hAnsi="Arial" w:cs="Arial"/>
          <w:sz w:val="20"/>
          <w:szCs w:val="20"/>
        </w:rPr>
        <w:t xml:space="preserve">Cuando </w:t>
      </w:r>
      <w:r>
        <w:rPr>
          <w:rFonts w:ascii="Arial" w:hAnsi="Arial" w:cs="Arial"/>
          <w:sz w:val="20"/>
          <w:szCs w:val="20"/>
        </w:rPr>
        <w:t xml:space="preserve">el dispositivo de pago </w:t>
      </w:r>
      <w:r w:rsidRPr="005121B2">
        <w:rPr>
          <w:rFonts w:ascii="Arial" w:hAnsi="Arial" w:cs="Arial"/>
          <w:sz w:val="20"/>
          <w:szCs w:val="20"/>
        </w:rPr>
        <w:t>es utilizad</w:t>
      </w:r>
      <w:r>
        <w:rPr>
          <w:rFonts w:ascii="Arial" w:hAnsi="Arial" w:cs="Arial"/>
          <w:sz w:val="20"/>
          <w:szCs w:val="20"/>
        </w:rPr>
        <w:t>o</w:t>
      </w:r>
      <w:r w:rsidRPr="005121B2">
        <w:rPr>
          <w:rFonts w:ascii="Arial" w:hAnsi="Arial" w:cs="Arial"/>
          <w:sz w:val="20"/>
          <w:szCs w:val="20"/>
        </w:rPr>
        <w:t xml:space="preserve"> por primera vez durante el periodo de viaje (considerada como “tarjeta nueva” en el ambiente del sistema), el servicio envía una solicitud de autorización inicial que, de resultar exitosa, permite considerarla como “tarjeta conocida” en SINPE-TP.</w:t>
      </w:r>
    </w:p>
    <w:p w14:paraId="5E73081C" w14:textId="77777777" w:rsidR="00E72633" w:rsidRPr="005121B2" w:rsidRDefault="00E72633" w:rsidP="00E72633">
      <w:pPr>
        <w:pStyle w:val="Prrafodelista"/>
        <w:numPr>
          <w:ilvl w:val="0"/>
          <w:numId w:val="21"/>
        </w:numPr>
        <w:spacing w:after="120" w:line="264" w:lineRule="auto"/>
        <w:ind w:left="993"/>
        <w:contextualSpacing w:val="0"/>
        <w:jc w:val="both"/>
        <w:rPr>
          <w:rFonts w:ascii="Arial" w:hAnsi="Arial" w:cs="Arial"/>
          <w:sz w:val="20"/>
          <w:szCs w:val="20"/>
          <w:lang w:eastAsia="es-ES"/>
        </w:rPr>
      </w:pPr>
      <w:r w:rsidRPr="005121B2">
        <w:rPr>
          <w:rFonts w:ascii="Arial" w:hAnsi="Arial" w:cs="Arial"/>
          <w:sz w:val="20"/>
          <w:szCs w:val="20"/>
        </w:rPr>
        <w:t>Cuando</w:t>
      </w:r>
      <w:r w:rsidRPr="005121B2">
        <w:rPr>
          <w:rFonts w:ascii="Arial" w:hAnsi="Arial" w:cs="Arial"/>
          <w:sz w:val="20"/>
          <w:szCs w:val="20"/>
          <w:lang w:eastAsia="es-ES"/>
        </w:rPr>
        <w:t xml:space="preserve"> </w:t>
      </w:r>
      <w:r>
        <w:rPr>
          <w:rFonts w:ascii="Arial" w:hAnsi="Arial" w:cs="Arial"/>
          <w:sz w:val="20"/>
          <w:szCs w:val="20"/>
          <w:lang w:eastAsia="es-ES"/>
        </w:rPr>
        <w:t xml:space="preserve">el dispositivo de pago </w:t>
      </w:r>
      <w:r w:rsidRPr="005121B2">
        <w:rPr>
          <w:rFonts w:ascii="Arial" w:hAnsi="Arial" w:cs="Arial"/>
          <w:sz w:val="20"/>
          <w:szCs w:val="20"/>
          <w:lang w:eastAsia="es-ES"/>
        </w:rPr>
        <w:t>es retirad</w:t>
      </w:r>
      <w:r>
        <w:rPr>
          <w:rFonts w:ascii="Arial" w:hAnsi="Arial" w:cs="Arial"/>
          <w:sz w:val="20"/>
          <w:szCs w:val="20"/>
          <w:lang w:eastAsia="es-ES"/>
        </w:rPr>
        <w:t>o</w:t>
      </w:r>
      <w:r w:rsidRPr="005121B2">
        <w:rPr>
          <w:rFonts w:ascii="Arial" w:hAnsi="Arial" w:cs="Arial"/>
          <w:sz w:val="20"/>
          <w:szCs w:val="20"/>
          <w:lang w:eastAsia="es-ES"/>
        </w:rPr>
        <w:t xml:space="preserve"> de lista de denegación, luego de haberse sometido a un proceso de recuperación de deuda</w:t>
      </w:r>
      <w:r>
        <w:rPr>
          <w:rFonts w:ascii="Arial" w:hAnsi="Arial" w:cs="Arial"/>
          <w:sz w:val="20"/>
          <w:szCs w:val="20"/>
          <w:lang w:eastAsia="es-ES"/>
        </w:rPr>
        <w:t xml:space="preserve"> con resultado exitoso</w:t>
      </w:r>
      <w:r w:rsidRPr="005121B2">
        <w:rPr>
          <w:rFonts w:ascii="Arial" w:hAnsi="Arial" w:cs="Arial"/>
          <w:sz w:val="20"/>
          <w:szCs w:val="20"/>
          <w:lang w:eastAsia="es-ES"/>
        </w:rPr>
        <w:t>.</w:t>
      </w:r>
    </w:p>
    <w:p w14:paraId="7E0B011F" w14:textId="77777777" w:rsidR="00E72633" w:rsidRPr="005121B2" w:rsidRDefault="00E72633" w:rsidP="00E72633">
      <w:pPr>
        <w:pStyle w:val="Prrafodelista"/>
        <w:numPr>
          <w:ilvl w:val="0"/>
          <w:numId w:val="26"/>
        </w:numPr>
        <w:spacing w:after="120" w:line="264" w:lineRule="auto"/>
        <w:ind w:left="284"/>
        <w:contextualSpacing w:val="0"/>
        <w:jc w:val="both"/>
        <w:rPr>
          <w:rFonts w:ascii="Arial" w:hAnsi="Arial" w:cs="Arial"/>
          <w:sz w:val="20"/>
          <w:szCs w:val="20"/>
          <w:lang w:eastAsia="es-ES"/>
        </w:rPr>
      </w:pPr>
      <w:r w:rsidRPr="005121B2">
        <w:rPr>
          <w:rFonts w:ascii="Arial" w:hAnsi="Arial" w:cs="Arial"/>
          <w:b/>
          <w:sz w:val="20"/>
          <w:szCs w:val="20"/>
          <w:lang w:eastAsia="es-ES"/>
        </w:rPr>
        <w:t>Autorizaciones</w:t>
      </w:r>
      <w:r w:rsidRPr="005121B2">
        <w:rPr>
          <w:rFonts w:ascii="Arial" w:hAnsi="Arial" w:cs="Arial"/>
          <w:sz w:val="20"/>
          <w:szCs w:val="20"/>
          <w:lang w:eastAsia="es-ES"/>
        </w:rPr>
        <w:t xml:space="preserve"> </w:t>
      </w:r>
      <w:r w:rsidRPr="005121B2">
        <w:rPr>
          <w:rFonts w:ascii="Arial" w:hAnsi="Arial" w:cs="Arial"/>
          <w:b/>
          <w:sz w:val="20"/>
          <w:szCs w:val="20"/>
          <w:lang w:eastAsia="es-ES"/>
        </w:rPr>
        <w:t>para la confirmación de fondos:</w:t>
      </w:r>
      <w:r w:rsidRPr="005121B2">
        <w:rPr>
          <w:rFonts w:ascii="Arial" w:hAnsi="Arial" w:cs="Arial"/>
          <w:sz w:val="20"/>
          <w:szCs w:val="20"/>
          <w:lang w:eastAsia="es-ES"/>
        </w:rPr>
        <w:t xml:space="preserve"> tienen como objetivo verificar la suficiencia de fondos para cubrir el monto acumulado durante el presente periodo de viaje y garantizar su pago a la entidad solicitante.</w:t>
      </w:r>
    </w:p>
    <w:p w14:paraId="0736F222" w14:textId="77777777" w:rsidR="00E72633" w:rsidRPr="005121B2" w:rsidRDefault="00E72633" w:rsidP="00E72633">
      <w:pPr>
        <w:pStyle w:val="Prrafodelista"/>
        <w:spacing w:after="120" w:line="264" w:lineRule="auto"/>
        <w:ind w:left="284"/>
        <w:contextualSpacing w:val="0"/>
        <w:rPr>
          <w:rFonts w:ascii="Arial" w:hAnsi="Arial" w:cs="Arial"/>
          <w:sz w:val="20"/>
          <w:szCs w:val="20"/>
        </w:rPr>
      </w:pPr>
      <w:r w:rsidRPr="005121B2">
        <w:rPr>
          <w:rFonts w:ascii="Arial" w:hAnsi="Arial" w:cs="Arial"/>
          <w:sz w:val="20"/>
          <w:szCs w:val="20"/>
        </w:rPr>
        <w:t xml:space="preserve">El </w:t>
      </w:r>
      <w:r w:rsidRPr="005121B2">
        <w:rPr>
          <w:rFonts w:ascii="Arial" w:hAnsi="Arial" w:cs="Arial"/>
          <w:sz w:val="20"/>
          <w:szCs w:val="20"/>
          <w:lang w:eastAsia="es-ES"/>
        </w:rPr>
        <w:t>servicio</w:t>
      </w:r>
      <w:r w:rsidRPr="005121B2">
        <w:rPr>
          <w:rFonts w:ascii="Arial" w:hAnsi="Arial" w:cs="Arial"/>
          <w:sz w:val="20"/>
          <w:szCs w:val="20"/>
        </w:rPr>
        <w:t xml:space="preserve"> para autorizaciones puede ser invocado en dos escenarios:</w:t>
      </w:r>
    </w:p>
    <w:p w14:paraId="61F3BD2B" w14:textId="77777777" w:rsidR="00E72633" w:rsidRPr="005121B2" w:rsidRDefault="00E72633" w:rsidP="00E72633">
      <w:pPr>
        <w:pStyle w:val="Prrafodelista"/>
        <w:numPr>
          <w:ilvl w:val="0"/>
          <w:numId w:val="21"/>
        </w:numPr>
        <w:spacing w:after="120" w:line="264" w:lineRule="auto"/>
        <w:ind w:left="993"/>
        <w:contextualSpacing w:val="0"/>
        <w:jc w:val="both"/>
        <w:rPr>
          <w:rFonts w:ascii="Arial" w:hAnsi="Arial" w:cs="Arial"/>
          <w:sz w:val="20"/>
          <w:szCs w:val="20"/>
        </w:rPr>
      </w:pPr>
      <w:r w:rsidRPr="005121B2">
        <w:rPr>
          <w:rFonts w:ascii="Arial" w:hAnsi="Arial" w:cs="Arial"/>
          <w:sz w:val="20"/>
          <w:szCs w:val="20"/>
        </w:rPr>
        <w:t xml:space="preserve">Cuando el monto acumulado del día </w:t>
      </w:r>
      <w:r>
        <w:rPr>
          <w:rFonts w:ascii="Arial" w:hAnsi="Arial" w:cs="Arial"/>
          <w:sz w:val="20"/>
          <w:szCs w:val="20"/>
        </w:rPr>
        <w:t xml:space="preserve">de operaciones </w:t>
      </w:r>
      <w:r w:rsidRPr="005121B2">
        <w:rPr>
          <w:rFonts w:ascii="Arial" w:hAnsi="Arial" w:cs="Arial"/>
          <w:sz w:val="20"/>
          <w:szCs w:val="20"/>
        </w:rPr>
        <w:t xml:space="preserve">para un dispositivo de pago supere el límite de responsabilidad del emisor: en este caso, el servicio debe enviar una solicitud de </w:t>
      </w:r>
      <w:r w:rsidRPr="005121B2">
        <w:rPr>
          <w:rFonts w:ascii="Arial" w:hAnsi="Arial" w:cs="Arial"/>
          <w:sz w:val="20"/>
          <w:szCs w:val="20"/>
        </w:rPr>
        <w:lastRenderedPageBreak/>
        <w:t>autorización al adquirente por el monto acumulado del dispositivo de pago como parte del modelo de riesgos del sistema.</w:t>
      </w:r>
      <w:r>
        <w:rPr>
          <w:rFonts w:ascii="Arial" w:hAnsi="Arial" w:cs="Arial"/>
          <w:sz w:val="20"/>
          <w:szCs w:val="20"/>
        </w:rPr>
        <w:t xml:space="preserve"> En este caso la invocación es intradiaria.</w:t>
      </w:r>
    </w:p>
    <w:p w14:paraId="5EAD0B03" w14:textId="77777777" w:rsidR="00E72633" w:rsidRPr="005121B2" w:rsidRDefault="00E72633" w:rsidP="00E72633">
      <w:pPr>
        <w:pStyle w:val="Prrafodelista"/>
        <w:numPr>
          <w:ilvl w:val="0"/>
          <w:numId w:val="21"/>
        </w:numPr>
        <w:spacing w:after="120" w:line="264" w:lineRule="auto"/>
        <w:ind w:left="993"/>
        <w:contextualSpacing w:val="0"/>
        <w:jc w:val="both"/>
        <w:rPr>
          <w:rFonts w:ascii="Arial" w:hAnsi="Arial" w:cs="Arial"/>
          <w:sz w:val="20"/>
          <w:szCs w:val="20"/>
        </w:rPr>
      </w:pPr>
      <w:r w:rsidRPr="005121B2">
        <w:rPr>
          <w:rFonts w:ascii="Arial" w:hAnsi="Arial" w:cs="Arial"/>
          <w:sz w:val="20"/>
          <w:szCs w:val="20"/>
        </w:rPr>
        <w:t xml:space="preserve">Cuando se </w:t>
      </w:r>
      <w:r>
        <w:rPr>
          <w:rFonts w:ascii="Arial" w:hAnsi="Arial" w:cs="Arial"/>
          <w:sz w:val="20"/>
          <w:szCs w:val="20"/>
        </w:rPr>
        <w:t>cierre</w:t>
      </w:r>
      <w:r w:rsidRPr="005121B2">
        <w:rPr>
          <w:rFonts w:ascii="Arial" w:hAnsi="Arial" w:cs="Arial"/>
          <w:sz w:val="20"/>
          <w:szCs w:val="20"/>
        </w:rPr>
        <w:t xml:space="preserve"> el periodo de viaje (al final del día</w:t>
      </w:r>
      <w:r>
        <w:rPr>
          <w:rFonts w:ascii="Arial" w:hAnsi="Arial" w:cs="Arial"/>
          <w:sz w:val="20"/>
          <w:szCs w:val="20"/>
        </w:rPr>
        <w:t xml:space="preserve"> de operaciones</w:t>
      </w:r>
      <w:r w:rsidRPr="005121B2">
        <w:rPr>
          <w:rFonts w:ascii="Arial" w:hAnsi="Arial" w:cs="Arial"/>
          <w:sz w:val="20"/>
          <w:szCs w:val="20"/>
        </w:rPr>
        <w:t>), el sistema debe enviar una solicitud de autorización al adquirente por el monto acumulado de cada dispositivo de pago con el que se haya registrado uno o más viajes.</w:t>
      </w:r>
    </w:p>
    <w:p w14:paraId="2F8C5D9D" w14:textId="77777777" w:rsidR="00E72633" w:rsidRPr="005121B2" w:rsidRDefault="00E72633" w:rsidP="00E72633">
      <w:pPr>
        <w:pStyle w:val="Prrafodelista"/>
        <w:numPr>
          <w:ilvl w:val="0"/>
          <w:numId w:val="26"/>
        </w:numPr>
        <w:spacing w:after="120" w:line="264" w:lineRule="auto"/>
        <w:ind w:left="284" w:hanging="357"/>
        <w:contextualSpacing w:val="0"/>
        <w:jc w:val="both"/>
        <w:rPr>
          <w:rFonts w:ascii="Arial" w:hAnsi="Arial" w:cs="Arial"/>
          <w:sz w:val="20"/>
          <w:szCs w:val="20"/>
          <w:lang w:eastAsia="es-ES"/>
        </w:rPr>
      </w:pPr>
      <w:r w:rsidRPr="005121B2">
        <w:rPr>
          <w:rFonts w:ascii="Arial" w:hAnsi="Arial" w:cs="Arial"/>
          <w:b/>
          <w:sz w:val="20"/>
          <w:szCs w:val="20"/>
          <w:lang w:eastAsia="es-ES"/>
        </w:rPr>
        <w:t>Solicitud de actualización de ATC</w:t>
      </w:r>
      <w:r w:rsidRPr="00FF23D3">
        <w:rPr>
          <w:rStyle w:val="Refdenotaalpie"/>
          <w:rFonts w:ascii="Arial" w:hAnsi="Arial" w:cs="Arial"/>
          <w:b w:val="0"/>
          <w:sz w:val="20"/>
          <w:szCs w:val="20"/>
          <w:lang w:eastAsia="es-ES"/>
        </w:rPr>
        <w:footnoteReference w:id="2"/>
      </w:r>
      <w:r w:rsidRPr="005121B2">
        <w:rPr>
          <w:rFonts w:ascii="Arial" w:hAnsi="Arial" w:cs="Arial"/>
          <w:b/>
          <w:sz w:val="20"/>
          <w:szCs w:val="20"/>
          <w:lang w:eastAsia="es-ES"/>
        </w:rPr>
        <w:t>:</w:t>
      </w:r>
      <w:r w:rsidRPr="005121B2">
        <w:rPr>
          <w:rFonts w:ascii="Arial" w:hAnsi="Arial" w:cs="Arial"/>
          <w:sz w:val="20"/>
          <w:szCs w:val="20"/>
          <w:lang w:eastAsia="es-ES"/>
        </w:rPr>
        <w:t xml:space="preserve"> tiene como fin informar al emisor del número actual del ATC que tiene </w:t>
      </w:r>
      <w:r>
        <w:rPr>
          <w:rFonts w:ascii="Arial" w:hAnsi="Arial" w:cs="Arial"/>
          <w:sz w:val="20"/>
          <w:szCs w:val="20"/>
          <w:lang w:eastAsia="es-ES"/>
        </w:rPr>
        <w:t>un dispositivo de pago</w:t>
      </w:r>
      <w:r w:rsidRPr="005121B2">
        <w:rPr>
          <w:rFonts w:ascii="Arial" w:hAnsi="Arial" w:cs="Arial"/>
          <w:sz w:val="20"/>
          <w:szCs w:val="20"/>
          <w:lang w:eastAsia="es-ES"/>
        </w:rPr>
        <w:t xml:space="preserve"> luego de una serie de taps fuera de línea.</w:t>
      </w:r>
      <w:r>
        <w:rPr>
          <w:rFonts w:ascii="Arial" w:hAnsi="Arial" w:cs="Arial"/>
          <w:sz w:val="20"/>
          <w:szCs w:val="20"/>
          <w:lang w:eastAsia="es-ES"/>
        </w:rPr>
        <w:t xml:space="preserve"> </w:t>
      </w:r>
      <w:r w:rsidRPr="005121B2">
        <w:rPr>
          <w:rFonts w:ascii="Arial" w:hAnsi="Arial" w:cs="Arial"/>
          <w:sz w:val="20"/>
          <w:szCs w:val="20"/>
          <w:lang w:eastAsia="es-ES"/>
        </w:rPr>
        <w:t>Este tipo de actualización debe contemplar tres puntos claves:</w:t>
      </w:r>
    </w:p>
    <w:p w14:paraId="36F01C9D" w14:textId="77777777" w:rsidR="00E72633" w:rsidRPr="005121B2" w:rsidRDefault="00E72633" w:rsidP="00E72633">
      <w:pPr>
        <w:pStyle w:val="Prrafodelista"/>
        <w:numPr>
          <w:ilvl w:val="1"/>
          <w:numId w:val="21"/>
        </w:numPr>
        <w:spacing w:after="120" w:line="264" w:lineRule="auto"/>
        <w:ind w:hanging="357"/>
        <w:contextualSpacing w:val="0"/>
        <w:jc w:val="both"/>
        <w:rPr>
          <w:rFonts w:ascii="Arial" w:hAnsi="Arial" w:cs="Arial"/>
          <w:sz w:val="20"/>
          <w:szCs w:val="20"/>
          <w:lang w:eastAsia="es-ES"/>
        </w:rPr>
      </w:pPr>
      <w:r w:rsidRPr="005121B2">
        <w:rPr>
          <w:rFonts w:ascii="Arial" w:hAnsi="Arial" w:cs="Arial"/>
          <w:sz w:val="20"/>
          <w:szCs w:val="20"/>
          <w:lang w:eastAsia="es-ES"/>
        </w:rPr>
        <w:t>El DE 4 (Monto) debe llevar monto 0.</w:t>
      </w:r>
    </w:p>
    <w:p w14:paraId="34867EF0" w14:textId="77777777" w:rsidR="00E72633" w:rsidRPr="005121B2" w:rsidRDefault="00E72633" w:rsidP="00E72633">
      <w:pPr>
        <w:pStyle w:val="Prrafodelista"/>
        <w:numPr>
          <w:ilvl w:val="1"/>
          <w:numId w:val="21"/>
        </w:numPr>
        <w:spacing w:after="120" w:line="264" w:lineRule="auto"/>
        <w:ind w:hanging="357"/>
        <w:contextualSpacing w:val="0"/>
        <w:jc w:val="both"/>
        <w:rPr>
          <w:rFonts w:ascii="Arial" w:hAnsi="Arial" w:cs="Arial"/>
          <w:sz w:val="20"/>
          <w:szCs w:val="20"/>
          <w:lang w:eastAsia="es-ES"/>
        </w:rPr>
      </w:pPr>
      <w:r w:rsidRPr="005121B2">
        <w:rPr>
          <w:rFonts w:ascii="Arial" w:hAnsi="Arial" w:cs="Arial"/>
          <w:sz w:val="20"/>
          <w:szCs w:val="20"/>
          <w:lang w:eastAsia="es-ES"/>
        </w:rPr>
        <w:t>El DE 55 (Criptograma) debe contener los datos del último “tap” realizado por el tarjetahabiente.</w:t>
      </w:r>
    </w:p>
    <w:p w14:paraId="26C0971A" w14:textId="77777777" w:rsidR="00E72633" w:rsidRPr="005121B2" w:rsidRDefault="00E72633" w:rsidP="00E72633">
      <w:pPr>
        <w:pStyle w:val="Prrafodelista"/>
        <w:numPr>
          <w:ilvl w:val="1"/>
          <w:numId w:val="21"/>
        </w:numPr>
        <w:spacing w:after="120" w:line="264" w:lineRule="auto"/>
        <w:ind w:hanging="357"/>
        <w:contextualSpacing w:val="0"/>
        <w:jc w:val="both"/>
        <w:rPr>
          <w:rFonts w:ascii="Arial" w:hAnsi="Arial" w:cs="Arial"/>
          <w:sz w:val="20"/>
          <w:szCs w:val="20"/>
          <w:lang w:eastAsia="es-ES"/>
        </w:rPr>
      </w:pPr>
      <w:r w:rsidRPr="005121B2">
        <w:rPr>
          <w:rFonts w:ascii="Arial" w:hAnsi="Arial" w:cs="Arial"/>
          <w:sz w:val="20"/>
          <w:szCs w:val="20"/>
          <w:lang w:eastAsia="es-ES"/>
        </w:rPr>
        <w:t>El DE 61s7 (POS transaction status) debe llevar el valor 6 (ATC update).</w:t>
      </w:r>
    </w:p>
    <w:p w14:paraId="45719916" w14:textId="77777777" w:rsidR="00E72633" w:rsidRPr="005121B2" w:rsidRDefault="00E72633" w:rsidP="00E72633">
      <w:pPr>
        <w:spacing w:before="0" w:line="264" w:lineRule="auto"/>
        <w:rPr>
          <w:rFonts w:cs="Arial"/>
          <w:szCs w:val="20"/>
          <w:lang w:eastAsia="es-ES"/>
        </w:rPr>
      </w:pPr>
      <w:r w:rsidRPr="005121B2">
        <w:rPr>
          <w:rFonts w:cs="Arial"/>
          <w:szCs w:val="20"/>
          <w:lang w:eastAsia="es-ES"/>
        </w:rPr>
        <w:t xml:space="preserve">El adquirente debe proveer un servicio que cumpla con el estándar RESTful, mediante el cual pueda recibir solicitudes POST </w:t>
      </w:r>
      <w:r w:rsidRPr="005121B2">
        <w:rPr>
          <w:rFonts w:cs="Arial"/>
          <w:szCs w:val="20"/>
        </w:rPr>
        <w:t xml:space="preserve">en </w:t>
      </w:r>
      <w:r w:rsidRPr="005121B2">
        <w:rPr>
          <w:rFonts w:cs="Arial"/>
          <w:szCs w:val="20"/>
          <w:lang w:eastAsia="es-ES"/>
        </w:rPr>
        <w:t>el protocolo HTTPS.</w:t>
      </w:r>
      <w:r>
        <w:rPr>
          <w:rFonts w:cs="Arial"/>
          <w:szCs w:val="20"/>
          <w:lang w:eastAsia="es-ES"/>
        </w:rPr>
        <w:t xml:space="preserve"> </w:t>
      </w:r>
      <w:r w:rsidRPr="005121B2">
        <w:rPr>
          <w:rFonts w:cs="Arial"/>
          <w:szCs w:val="20"/>
          <w:lang w:eastAsia="es-ES"/>
        </w:rPr>
        <w:t xml:space="preserve">Para la invocación del servicio de autorización inicial el adquirente debe proporcionar la siguiente ruta de acceso: </w:t>
      </w:r>
    </w:p>
    <w:p w14:paraId="320AB643" w14:textId="77777777" w:rsidR="00E72633" w:rsidRPr="005121B2" w:rsidRDefault="00E72633" w:rsidP="00E72633">
      <w:pPr>
        <w:pStyle w:val="Prrafodelista"/>
        <w:spacing w:after="120" w:line="264" w:lineRule="auto"/>
        <w:ind w:left="0"/>
        <w:contextualSpacing w:val="0"/>
        <w:jc w:val="center"/>
        <w:rPr>
          <w:rFonts w:ascii="Arial" w:hAnsi="Arial" w:cs="Arial"/>
          <w:color w:val="323E4F"/>
          <w:sz w:val="20"/>
          <w:szCs w:val="20"/>
          <w:lang w:eastAsia="es-ES"/>
        </w:rPr>
      </w:pPr>
      <w:r w:rsidRPr="005121B2">
        <w:rPr>
          <w:rFonts w:ascii="Arial" w:hAnsi="Arial" w:cs="Arial"/>
          <w:color w:val="323E4F"/>
          <w:sz w:val="20"/>
          <w:szCs w:val="20"/>
          <w:u w:val="single"/>
          <w:lang w:eastAsia="es-ES"/>
        </w:rPr>
        <w:t>https://&lt;host del adquirente&gt;[: puerto]/verificacion</w:t>
      </w:r>
    </w:p>
    <w:p w14:paraId="5FFEF6F0" w14:textId="77777777" w:rsidR="00E72633" w:rsidRPr="005121B2" w:rsidRDefault="00E72633" w:rsidP="00E72633">
      <w:pPr>
        <w:spacing w:before="0" w:line="264" w:lineRule="auto"/>
        <w:rPr>
          <w:rFonts w:cs="Arial"/>
          <w:szCs w:val="20"/>
          <w:lang w:eastAsia="es-ES"/>
        </w:rPr>
      </w:pPr>
      <w:r w:rsidRPr="005121B2">
        <w:rPr>
          <w:rFonts w:cs="Arial"/>
          <w:szCs w:val="20"/>
        </w:rPr>
        <w:t>El servicio de autorización y actualización de ATC es habilitado por el adquirente en la siguiente ruta:</w:t>
      </w:r>
    </w:p>
    <w:p w14:paraId="535443C8" w14:textId="77777777" w:rsidR="00E72633" w:rsidRPr="005121B2" w:rsidRDefault="00E72633" w:rsidP="00E72633">
      <w:pPr>
        <w:pStyle w:val="Prrafodelista"/>
        <w:spacing w:after="120" w:line="264" w:lineRule="auto"/>
        <w:ind w:left="0"/>
        <w:contextualSpacing w:val="0"/>
        <w:jc w:val="center"/>
        <w:rPr>
          <w:rFonts w:ascii="Arial" w:hAnsi="Arial" w:cs="Arial"/>
          <w:color w:val="323E4F"/>
          <w:sz w:val="20"/>
          <w:szCs w:val="20"/>
          <w:lang w:eastAsia="es-ES"/>
        </w:rPr>
      </w:pPr>
      <w:r w:rsidRPr="005121B2">
        <w:rPr>
          <w:rFonts w:ascii="Arial" w:hAnsi="Arial" w:cs="Arial"/>
          <w:color w:val="323E4F"/>
          <w:sz w:val="20"/>
          <w:szCs w:val="20"/>
          <w:u w:val="single"/>
        </w:rPr>
        <w:t>https://&lt;host del adquirente&gt;[:puerto]/autorizacion</w:t>
      </w:r>
    </w:p>
    <w:p w14:paraId="44A73E95" w14:textId="59B31BDA" w:rsidR="00B76A38" w:rsidRPr="00B74546" w:rsidRDefault="00B76A38" w:rsidP="00B76A38">
      <w:pPr>
        <w:pStyle w:val="Ttulo2"/>
        <w:numPr>
          <w:ilvl w:val="2"/>
          <w:numId w:val="5"/>
        </w:numPr>
        <w:tabs>
          <w:tab w:val="num" w:pos="360"/>
        </w:tabs>
        <w:spacing w:line="264" w:lineRule="auto"/>
        <w:ind w:left="567" w:hanging="567"/>
        <w:rPr>
          <w:sz w:val="20"/>
          <w:szCs w:val="20"/>
        </w:rPr>
      </w:pPr>
      <w:bookmarkStart w:id="99" w:name="_Toc85107154"/>
      <w:bookmarkStart w:id="100" w:name="_Toc215998769"/>
      <w:bookmarkStart w:id="101" w:name="_Toc216770273"/>
      <w:r w:rsidRPr="00B74546">
        <w:rPr>
          <w:sz w:val="20"/>
          <w:szCs w:val="20"/>
        </w:rPr>
        <w:t>Estructura de la trama del SCR</w:t>
      </w:r>
      <w:bookmarkEnd w:id="99"/>
      <w:bookmarkEnd w:id="100"/>
      <w:bookmarkEnd w:id="101"/>
    </w:p>
    <w:p w14:paraId="750F3815" w14:textId="443CB264" w:rsidR="00E72633" w:rsidRDefault="00E72633" w:rsidP="00E72633">
      <w:pPr>
        <w:spacing w:before="0" w:line="264" w:lineRule="auto"/>
        <w:rPr>
          <w:lang w:eastAsia="es-ES"/>
        </w:rPr>
      </w:pPr>
      <w:r w:rsidRPr="004F133C">
        <w:t xml:space="preserve">Estas solicitudes </w:t>
      </w:r>
      <w:r>
        <w:t>son</w:t>
      </w:r>
      <w:r w:rsidRPr="004F133C">
        <w:t xml:space="preserve"> recibidas en formato JSON, con la trama de </w:t>
      </w:r>
      <w:r>
        <w:t>información</w:t>
      </w:r>
      <w:r w:rsidRPr="004F133C">
        <w:t xml:space="preserve"> </w:t>
      </w:r>
      <w:r>
        <w:t xml:space="preserve">que se especifica </w:t>
      </w:r>
      <w:r w:rsidRPr="00F2100E">
        <w:rPr>
          <w:lang w:eastAsia="es-ES"/>
        </w:rPr>
        <w:t xml:space="preserve">en la tabla </w:t>
      </w:r>
      <w:r>
        <w:rPr>
          <w:lang w:eastAsia="es-ES"/>
        </w:rPr>
        <w:t>1 y la respuesta de la solicitud especificada en la tabla 5</w:t>
      </w:r>
      <w:r w:rsidRPr="00F2100E">
        <w:rPr>
          <w:lang w:eastAsia="es-ES"/>
        </w:rPr>
        <w:t>.</w:t>
      </w:r>
    </w:p>
    <w:p w14:paraId="63E766E7" w14:textId="77777777" w:rsidR="00E72633" w:rsidRDefault="00E72633" w:rsidP="00E72633">
      <w:pPr>
        <w:spacing w:line="264" w:lineRule="auto"/>
        <w:jc w:val="center"/>
        <w:rPr>
          <w:lang w:eastAsia="es-ES"/>
        </w:rPr>
      </w:pPr>
      <w:r>
        <w:rPr>
          <w:b/>
          <w:lang w:eastAsia="es-ES"/>
        </w:rPr>
        <w:t>Tabla 1</w:t>
      </w:r>
      <w:r>
        <w:rPr>
          <w:lang w:eastAsia="es-ES"/>
        </w:rPr>
        <w:br/>
        <w:t>Trama de información para las solicitudes de autorización del SCR.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913"/>
        <w:gridCol w:w="2841"/>
        <w:gridCol w:w="1795"/>
        <w:gridCol w:w="1187"/>
      </w:tblGrid>
      <w:tr w:rsidR="00E72633" w:rsidRPr="001E162B" w14:paraId="48ECF5B0" w14:textId="77777777" w:rsidTr="006A338A">
        <w:trPr>
          <w:trHeight w:val="415"/>
          <w:tblHeader/>
        </w:trPr>
        <w:tc>
          <w:tcPr>
            <w:tcW w:w="2224" w:type="dxa"/>
            <w:shd w:val="clear" w:color="auto" w:fill="44546A" w:themeFill="text2"/>
            <w:vAlign w:val="center"/>
          </w:tcPr>
          <w:p w14:paraId="3F638DB3"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Campo</w:t>
            </w:r>
          </w:p>
        </w:tc>
        <w:tc>
          <w:tcPr>
            <w:tcW w:w="918" w:type="dxa"/>
            <w:shd w:val="clear" w:color="auto" w:fill="44546A" w:themeFill="text2"/>
            <w:vAlign w:val="center"/>
          </w:tcPr>
          <w:p w14:paraId="693FE770"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Data Element</w:t>
            </w:r>
          </w:p>
        </w:tc>
        <w:tc>
          <w:tcPr>
            <w:tcW w:w="2954" w:type="dxa"/>
            <w:shd w:val="clear" w:color="auto" w:fill="44546A" w:themeFill="text2"/>
            <w:vAlign w:val="center"/>
          </w:tcPr>
          <w:p w14:paraId="539EA49B"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Descripción</w:t>
            </w:r>
          </w:p>
        </w:tc>
        <w:tc>
          <w:tcPr>
            <w:tcW w:w="1842" w:type="dxa"/>
            <w:shd w:val="clear" w:color="auto" w:fill="44546A" w:themeFill="text2"/>
            <w:vAlign w:val="center"/>
          </w:tcPr>
          <w:p w14:paraId="081D9DE3"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Formato</w:t>
            </w:r>
          </w:p>
        </w:tc>
        <w:tc>
          <w:tcPr>
            <w:tcW w:w="1189" w:type="dxa"/>
            <w:shd w:val="clear" w:color="auto" w:fill="44546A" w:themeFill="text2"/>
            <w:vAlign w:val="center"/>
          </w:tcPr>
          <w:p w14:paraId="733EBD31"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Mandatorio</w:t>
            </w:r>
          </w:p>
        </w:tc>
      </w:tr>
      <w:tr w:rsidR="00E72633" w:rsidRPr="00F42C33" w14:paraId="5D7EB294" w14:textId="77777777" w:rsidTr="0009151A">
        <w:trPr>
          <w:trHeight w:val="364"/>
        </w:trPr>
        <w:tc>
          <w:tcPr>
            <w:tcW w:w="2224" w:type="dxa"/>
            <w:shd w:val="clear" w:color="auto" w:fill="F2F2F2"/>
            <w:vAlign w:val="center"/>
          </w:tcPr>
          <w:p w14:paraId="459A4890"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totalAmount</w:t>
            </w:r>
          </w:p>
        </w:tc>
        <w:tc>
          <w:tcPr>
            <w:tcW w:w="918" w:type="dxa"/>
            <w:shd w:val="clear" w:color="auto" w:fill="F2F2F2"/>
            <w:vAlign w:val="center"/>
          </w:tcPr>
          <w:p w14:paraId="4ADE9E2B"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DE04</w:t>
            </w:r>
          </w:p>
        </w:tc>
        <w:tc>
          <w:tcPr>
            <w:tcW w:w="2954" w:type="dxa"/>
            <w:shd w:val="clear" w:color="auto" w:fill="F2F2F2"/>
            <w:vAlign w:val="center"/>
          </w:tcPr>
          <w:p w14:paraId="5966BA00"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Monto total de la transacción.</w:t>
            </w:r>
          </w:p>
          <w:p w14:paraId="54FA7ECC"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Es el equivalente al campo Amount, transaction del estándar ISO 8583.</w:t>
            </w:r>
          </w:p>
        </w:tc>
        <w:tc>
          <w:tcPr>
            <w:tcW w:w="1842" w:type="dxa"/>
            <w:shd w:val="clear" w:color="auto" w:fill="F2F2F2"/>
            <w:vAlign w:val="center"/>
          </w:tcPr>
          <w:p w14:paraId="28DF280F"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Numérico de 10 dígitos, 2 decimales.</w:t>
            </w:r>
          </w:p>
        </w:tc>
        <w:tc>
          <w:tcPr>
            <w:tcW w:w="1189" w:type="dxa"/>
            <w:shd w:val="clear" w:color="auto" w:fill="F2F2F2"/>
          </w:tcPr>
          <w:p w14:paraId="14109A06"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5BF19219"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p>
        </w:tc>
      </w:tr>
      <w:tr w:rsidR="00E72633" w:rsidRPr="00F42C33" w14:paraId="26B2DBE6" w14:textId="77777777" w:rsidTr="0009151A">
        <w:trPr>
          <w:trHeight w:val="364"/>
        </w:trPr>
        <w:tc>
          <w:tcPr>
            <w:tcW w:w="2224" w:type="dxa"/>
            <w:shd w:val="clear" w:color="auto" w:fill="F2F2F2"/>
            <w:vAlign w:val="center"/>
          </w:tcPr>
          <w:p w14:paraId="6095CE60" w14:textId="77777777" w:rsidR="00E72633" w:rsidRPr="001E162B" w:rsidRDefault="00E72633" w:rsidP="0009151A">
            <w:pPr>
              <w:pStyle w:val="Tablas"/>
              <w:spacing w:after="40" w:line="240" w:lineRule="auto"/>
              <w:rPr>
                <w:bCs w:val="0"/>
                <w:sz w:val="20"/>
                <w:szCs w:val="20"/>
              </w:rPr>
            </w:pPr>
            <w:r w:rsidRPr="001E162B">
              <w:rPr>
                <w:bCs w:val="0"/>
                <w:sz w:val="20"/>
                <w:szCs w:val="20"/>
              </w:rPr>
              <w:t>SystemTraceNumber</w:t>
            </w:r>
          </w:p>
        </w:tc>
        <w:tc>
          <w:tcPr>
            <w:tcW w:w="918" w:type="dxa"/>
            <w:shd w:val="clear" w:color="auto" w:fill="F2F2F2"/>
            <w:vAlign w:val="center"/>
          </w:tcPr>
          <w:p w14:paraId="6E1B2751"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DE11</w:t>
            </w:r>
          </w:p>
        </w:tc>
        <w:tc>
          <w:tcPr>
            <w:tcW w:w="2954" w:type="dxa"/>
            <w:shd w:val="clear" w:color="auto" w:fill="F2F2F2"/>
            <w:vAlign w:val="center"/>
          </w:tcPr>
          <w:p w14:paraId="22C0449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Campo generado automáticamente por la terminal y se incrementa por cada transacción realizada. Se requiere en el mensaje de respuesta del host para validar la solicitud enviada</w:t>
            </w:r>
            <w:r>
              <w:rPr>
                <w:sz w:val="20"/>
                <w:szCs w:val="20"/>
                <w:lang w:eastAsia="es-ES"/>
              </w:rPr>
              <w:t>.</w:t>
            </w:r>
          </w:p>
        </w:tc>
        <w:tc>
          <w:tcPr>
            <w:tcW w:w="1842" w:type="dxa"/>
            <w:shd w:val="clear" w:color="auto" w:fill="F2F2F2"/>
            <w:vAlign w:val="center"/>
          </w:tcPr>
          <w:p w14:paraId="45141991"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6 caracteres.</w:t>
            </w:r>
          </w:p>
        </w:tc>
        <w:tc>
          <w:tcPr>
            <w:tcW w:w="1189" w:type="dxa"/>
            <w:shd w:val="clear" w:color="auto" w:fill="F2F2F2"/>
          </w:tcPr>
          <w:p w14:paraId="2F2598CF"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5063FB77"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235D5C1D" w14:textId="77777777" w:rsidTr="0009151A">
        <w:trPr>
          <w:trHeight w:val="364"/>
        </w:trPr>
        <w:tc>
          <w:tcPr>
            <w:tcW w:w="2224" w:type="dxa"/>
            <w:shd w:val="clear" w:color="auto" w:fill="F2F2F2"/>
            <w:vAlign w:val="center"/>
          </w:tcPr>
          <w:p w14:paraId="36AACDF6" w14:textId="77777777" w:rsidR="00E72633" w:rsidRPr="001E162B" w:rsidRDefault="00E72633" w:rsidP="0009151A">
            <w:pPr>
              <w:pStyle w:val="Tablas"/>
              <w:spacing w:after="40" w:line="240" w:lineRule="auto"/>
              <w:rPr>
                <w:bCs w:val="0"/>
                <w:sz w:val="20"/>
                <w:szCs w:val="20"/>
              </w:rPr>
            </w:pPr>
            <w:r w:rsidRPr="001E162B">
              <w:rPr>
                <w:bCs w:val="0"/>
                <w:sz w:val="20"/>
                <w:szCs w:val="20"/>
              </w:rPr>
              <w:t>DateTimeLocalTrans</w:t>
            </w:r>
            <w:r w:rsidRPr="001E162B">
              <w:rPr>
                <w:bCs w:val="0"/>
                <w:sz w:val="20"/>
                <w:szCs w:val="20"/>
                <w:lang w:eastAsia="es-ES"/>
              </w:rPr>
              <w:t xml:space="preserve"> </w:t>
            </w:r>
          </w:p>
        </w:tc>
        <w:tc>
          <w:tcPr>
            <w:tcW w:w="918" w:type="dxa"/>
            <w:shd w:val="clear" w:color="auto" w:fill="F2F2F2"/>
            <w:vAlign w:val="center"/>
          </w:tcPr>
          <w:p w14:paraId="51AC342D" w14:textId="77777777" w:rsidR="00E72633" w:rsidRPr="001E162B" w:rsidDel="00C002DC" w:rsidRDefault="00E72633" w:rsidP="0009151A">
            <w:pPr>
              <w:pStyle w:val="Tablas"/>
              <w:spacing w:after="40" w:line="240" w:lineRule="auto"/>
              <w:jc w:val="center"/>
              <w:rPr>
                <w:sz w:val="20"/>
                <w:szCs w:val="20"/>
                <w:lang w:eastAsia="es-ES"/>
              </w:rPr>
            </w:pPr>
            <w:r w:rsidRPr="001E162B">
              <w:rPr>
                <w:sz w:val="20"/>
                <w:szCs w:val="20"/>
                <w:lang w:eastAsia="es-ES"/>
              </w:rPr>
              <w:t>DE12 y DE13</w:t>
            </w:r>
          </w:p>
        </w:tc>
        <w:tc>
          <w:tcPr>
            <w:tcW w:w="2954" w:type="dxa"/>
            <w:shd w:val="clear" w:color="auto" w:fill="F2F2F2"/>
            <w:vAlign w:val="center"/>
          </w:tcPr>
          <w:p w14:paraId="565A8C12"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Fecha y hora local del momento en que se realizó la transacción en el validador.</w:t>
            </w:r>
          </w:p>
        </w:tc>
        <w:tc>
          <w:tcPr>
            <w:tcW w:w="1842" w:type="dxa"/>
            <w:shd w:val="clear" w:color="auto" w:fill="F2F2F2"/>
            <w:vAlign w:val="center"/>
          </w:tcPr>
          <w:p w14:paraId="6ABC73B1"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Etiqueta de tiempo de 10 dígitos</w:t>
            </w:r>
            <w:r>
              <w:rPr>
                <w:sz w:val="20"/>
                <w:szCs w:val="20"/>
                <w:lang w:eastAsia="es-ES"/>
              </w:rPr>
              <w:t>.</w:t>
            </w:r>
          </w:p>
        </w:tc>
        <w:tc>
          <w:tcPr>
            <w:tcW w:w="1189" w:type="dxa"/>
            <w:shd w:val="clear" w:color="auto" w:fill="F2F2F2"/>
          </w:tcPr>
          <w:p w14:paraId="5AAF2F61"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0DB99387"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4D038621" w14:textId="77777777" w:rsidTr="0009151A">
        <w:trPr>
          <w:trHeight w:val="364"/>
        </w:trPr>
        <w:tc>
          <w:tcPr>
            <w:tcW w:w="2224" w:type="dxa"/>
            <w:shd w:val="clear" w:color="auto" w:fill="F2F2F2"/>
            <w:vAlign w:val="center"/>
          </w:tcPr>
          <w:p w14:paraId="4FA3959B" w14:textId="77777777" w:rsidR="00E72633" w:rsidRPr="001E162B" w:rsidRDefault="00E72633" w:rsidP="0009151A">
            <w:pPr>
              <w:pStyle w:val="Tablas"/>
              <w:spacing w:after="40" w:line="240" w:lineRule="auto"/>
              <w:rPr>
                <w:bCs w:val="0"/>
                <w:sz w:val="20"/>
                <w:szCs w:val="20"/>
              </w:rPr>
            </w:pPr>
            <w:r w:rsidRPr="001E162B">
              <w:rPr>
                <w:bCs w:val="0"/>
                <w:sz w:val="20"/>
                <w:szCs w:val="20"/>
              </w:rPr>
              <w:lastRenderedPageBreak/>
              <w:t>MCC</w:t>
            </w:r>
            <w:r w:rsidRPr="001E162B" w:rsidDel="00557F8C">
              <w:rPr>
                <w:bCs w:val="0"/>
                <w:sz w:val="20"/>
                <w:szCs w:val="20"/>
              </w:rPr>
              <w:t xml:space="preserve"> </w:t>
            </w:r>
          </w:p>
        </w:tc>
        <w:tc>
          <w:tcPr>
            <w:tcW w:w="918" w:type="dxa"/>
            <w:shd w:val="clear" w:color="auto" w:fill="F2F2F2"/>
            <w:vAlign w:val="center"/>
          </w:tcPr>
          <w:p w14:paraId="51AF49AD"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DE18</w:t>
            </w:r>
          </w:p>
        </w:tc>
        <w:tc>
          <w:tcPr>
            <w:tcW w:w="2954" w:type="dxa"/>
            <w:shd w:val="clear" w:color="auto" w:fill="F2F2F2"/>
            <w:vAlign w:val="center"/>
          </w:tcPr>
          <w:p w14:paraId="4CAA610A"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Tipo de comercio. Los valores válidos son:</w:t>
            </w:r>
          </w:p>
          <w:p w14:paraId="3F59ABC0"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4111: Transporte de pasajeros de cercanías locales y suburbanos, incluidos ferries</w:t>
            </w:r>
            <w:r>
              <w:rPr>
                <w:sz w:val="20"/>
                <w:szCs w:val="20"/>
                <w:lang w:eastAsia="es-ES"/>
              </w:rPr>
              <w:t>.</w:t>
            </w:r>
          </w:p>
          <w:p w14:paraId="6E1ECCE6"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4112: Ferrocarriles de pasajeros</w:t>
            </w:r>
            <w:r>
              <w:rPr>
                <w:sz w:val="20"/>
                <w:szCs w:val="20"/>
                <w:lang w:eastAsia="es-ES"/>
              </w:rPr>
              <w:t>.</w:t>
            </w:r>
          </w:p>
          <w:p w14:paraId="2EA77FD4"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4131: Líneas de autobús</w:t>
            </w:r>
            <w:r>
              <w:rPr>
                <w:sz w:val="20"/>
                <w:szCs w:val="20"/>
                <w:lang w:eastAsia="es-ES"/>
              </w:rPr>
              <w:t>.</w:t>
            </w:r>
          </w:p>
        </w:tc>
        <w:tc>
          <w:tcPr>
            <w:tcW w:w="1842" w:type="dxa"/>
            <w:shd w:val="clear" w:color="auto" w:fill="F2F2F2"/>
            <w:vAlign w:val="center"/>
          </w:tcPr>
          <w:p w14:paraId="6ADFAD9F"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entero de 4 dígitos</w:t>
            </w:r>
            <w:r>
              <w:rPr>
                <w:sz w:val="20"/>
                <w:szCs w:val="20"/>
                <w:lang w:eastAsia="es-ES"/>
              </w:rPr>
              <w:t>.</w:t>
            </w:r>
          </w:p>
        </w:tc>
        <w:tc>
          <w:tcPr>
            <w:tcW w:w="1189" w:type="dxa"/>
            <w:shd w:val="clear" w:color="auto" w:fill="F2F2F2"/>
          </w:tcPr>
          <w:p w14:paraId="2214A327" w14:textId="77777777" w:rsidR="00E72633" w:rsidRDefault="00E72633" w:rsidP="0009151A">
            <w:pPr>
              <w:pStyle w:val="Tablas"/>
              <w:spacing w:after="40" w:line="240" w:lineRule="auto"/>
              <w:jc w:val="center"/>
              <w:rPr>
                <w:sz w:val="20"/>
                <w:szCs w:val="20"/>
                <w:lang w:eastAsia="es-ES"/>
              </w:rPr>
            </w:pPr>
            <w:r>
              <w:rPr>
                <w:szCs w:val="20"/>
                <w:lang w:eastAsia="es-ES"/>
              </w:rPr>
              <w:t xml:space="preserve"> </w:t>
            </w:r>
            <w:r>
              <w:rPr>
                <w:sz w:val="20"/>
                <w:szCs w:val="20"/>
                <w:lang w:eastAsia="es-ES"/>
              </w:rPr>
              <w:t xml:space="preserve">Autorización: </w:t>
            </w:r>
            <w:r w:rsidRPr="001E162B">
              <w:rPr>
                <w:sz w:val="20"/>
                <w:szCs w:val="20"/>
                <w:lang w:eastAsia="es-ES"/>
              </w:rPr>
              <w:t>Si</w:t>
            </w:r>
          </w:p>
          <w:p w14:paraId="0CC3C259"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p>
        </w:tc>
      </w:tr>
      <w:tr w:rsidR="00E72633" w:rsidRPr="00F42C33" w14:paraId="721549A3" w14:textId="77777777" w:rsidTr="0009151A">
        <w:trPr>
          <w:trHeight w:val="364"/>
        </w:trPr>
        <w:tc>
          <w:tcPr>
            <w:tcW w:w="2224" w:type="dxa"/>
            <w:shd w:val="clear" w:color="auto" w:fill="F2F2F2"/>
            <w:vAlign w:val="center"/>
          </w:tcPr>
          <w:p w14:paraId="1B3D89DD"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entryMode</w:t>
            </w:r>
          </w:p>
        </w:tc>
        <w:tc>
          <w:tcPr>
            <w:tcW w:w="918" w:type="dxa"/>
            <w:shd w:val="clear" w:color="auto" w:fill="F2F2F2"/>
            <w:vAlign w:val="center"/>
          </w:tcPr>
          <w:p w14:paraId="22DEB004"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DE22</w:t>
            </w:r>
          </w:p>
        </w:tc>
        <w:tc>
          <w:tcPr>
            <w:tcW w:w="2954" w:type="dxa"/>
            <w:shd w:val="clear" w:color="auto" w:fill="F2F2F2"/>
            <w:vAlign w:val="center"/>
          </w:tcPr>
          <w:p w14:paraId="54133CEE" w14:textId="77777777" w:rsidR="00E72633" w:rsidRPr="001E162B" w:rsidRDefault="00E72633" w:rsidP="0009151A">
            <w:pPr>
              <w:pStyle w:val="Tablas"/>
              <w:spacing w:after="40" w:line="240" w:lineRule="auto"/>
              <w:jc w:val="both"/>
              <w:rPr>
                <w:sz w:val="20"/>
                <w:szCs w:val="20"/>
                <w:lang w:val="es-CR" w:eastAsia="es-ES"/>
              </w:rPr>
            </w:pPr>
            <w:r w:rsidRPr="001E162B">
              <w:rPr>
                <w:sz w:val="20"/>
                <w:szCs w:val="20"/>
                <w:lang w:eastAsia="es-ES"/>
              </w:rPr>
              <w:t xml:space="preserve">Indica la forma en que fue leída la información </w:t>
            </w:r>
            <w:r>
              <w:rPr>
                <w:sz w:val="20"/>
                <w:szCs w:val="20"/>
                <w:lang w:eastAsia="es-ES"/>
              </w:rPr>
              <w:t>del dispositivo de pago</w:t>
            </w:r>
            <w:r w:rsidRPr="001E162B">
              <w:rPr>
                <w:sz w:val="20"/>
                <w:szCs w:val="20"/>
                <w:lang w:eastAsia="es-ES"/>
              </w:rPr>
              <w:t xml:space="preserve">. </w:t>
            </w:r>
            <w:r w:rsidRPr="001E162B">
              <w:rPr>
                <w:sz w:val="20"/>
                <w:szCs w:val="20"/>
                <w:lang w:val="es-CR" w:eastAsia="es-ES"/>
              </w:rPr>
              <w:t>Manual, MagStripe, Contact Less, Chip; y las capacidades del lector.</w:t>
            </w:r>
          </w:p>
          <w:p w14:paraId="01154823"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Ver tabla 4 para el detalle del campo entryMode y sus posibles valores.</w:t>
            </w:r>
          </w:p>
        </w:tc>
        <w:tc>
          <w:tcPr>
            <w:tcW w:w="1842" w:type="dxa"/>
            <w:shd w:val="clear" w:color="auto" w:fill="F2F2F2"/>
            <w:vAlign w:val="center"/>
          </w:tcPr>
          <w:p w14:paraId="287D19BE" w14:textId="77777777" w:rsidR="00E72633" w:rsidRDefault="00E72633" w:rsidP="0009151A">
            <w:pPr>
              <w:pStyle w:val="Tablas"/>
              <w:spacing w:after="40" w:line="240" w:lineRule="auto"/>
              <w:rPr>
                <w:sz w:val="20"/>
                <w:szCs w:val="20"/>
                <w:lang w:eastAsia="es-ES"/>
              </w:rPr>
            </w:pPr>
            <w:r w:rsidRPr="001E162B">
              <w:rPr>
                <w:sz w:val="20"/>
                <w:szCs w:val="20"/>
                <w:lang w:eastAsia="es-ES"/>
              </w:rPr>
              <w:t>Texto de 3 dígitos</w:t>
            </w:r>
            <w:r>
              <w:rPr>
                <w:sz w:val="20"/>
                <w:szCs w:val="20"/>
                <w:lang w:eastAsia="es-ES"/>
              </w:rPr>
              <w:t>.</w:t>
            </w:r>
          </w:p>
          <w:p w14:paraId="62515C3F"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Ver tabla 4 para posibles valores</w:t>
            </w:r>
            <w:r>
              <w:rPr>
                <w:sz w:val="20"/>
                <w:szCs w:val="20"/>
                <w:lang w:eastAsia="es-ES"/>
              </w:rPr>
              <w:t>.</w:t>
            </w:r>
          </w:p>
        </w:tc>
        <w:tc>
          <w:tcPr>
            <w:tcW w:w="1189" w:type="dxa"/>
            <w:shd w:val="clear" w:color="auto" w:fill="F2F2F2"/>
          </w:tcPr>
          <w:p w14:paraId="664CDA81"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2D676187"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083135CD" w14:textId="77777777" w:rsidTr="0009151A">
        <w:trPr>
          <w:trHeight w:val="364"/>
        </w:trPr>
        <w:tc>
          <w:tcPr>
            <w:tcW w:w="2224" w:type="dxa"/>
            <w:shd w:val="clear" w:color="auto" w:fill="F2F2F2"/>
            <w:vAlign w:val="center"/>
          </w:tcPr>
          <w:p w14:paraId="35B6EB00"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CardSequenceNumber</w:t>
            </w:r>
            <w:r w:rsidRPr="001E162B" w:rsidDel="006C469A">
              <w:rPr>
                <w:bCs w:val="0"/>
                <w:sz w:val="20"/>
                <w:szCs w:val="20"/>
              </w:rPr>
              <w:t xml:space="preserve"> </w:t>
            </w:r>
          </w:p>
        </w:tc>
        <w:tc>
          <w:tcPr>
            <w:tcW w:w="918" w:type="dxa"/>
            <w:shd w:val="clear" w:color="auto" w:fill="F2F2F2"/>
            <w:vAlign w:val="center"/>
          </w:tcPr>
          <w:p w14:paraId="4562315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DE23</w:t>
            </w:r>
          </w:p>
        </w:tc>
        <w:tc>
          <w:tcPr>
            <w:tcW w:w="2954" w:type="dxa"/>
            <w:shd w:val="clear" w:color="auto" w:fill="F2F2F2"/>
            <w:vAlign w:val="center"/>
          </w:tcPr>
          <w:p w14:paraId="630BEEB5"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Número de secuencia </w:t>
            </w:r>
            <w:r>
              <w:rPr>
                <w:sz w:val="20"/>
                <w:szCs w:val="20"/>
                <w:lang w:eastAsia="es-ES"/>
              </w:rPr>
              <w:t>del dispositivo de pago</w:t>
            </w:r>
            <w:r w:rsidRPr="001E162B">
              <w:rPr>
                <w:sz w:val="20"/>
                <w:szCs w:val="20"/>
                <w:lang w:eastAsia="es-ES"/>
              </w:rPr>
              <w:t xml:space="preserve"> e identifica </w:t>
            </w:r>
            <w:r>
              <w:rPr>
                <w:sz w:val="20"/>
                <w:szCs w:val="20"/>
                <w:lang w:eastAsia="es-ES"/>
              </w:rPr>
              <w:t xml:space="preserve">los dispositivos </w:t>
            </w:r>
            <w:r w:rsidRPr="001E162B">
              <w:rPr>
                <w:sz w:val="20"/>
                <w:szCs w:val="20"/>
                <w:lang w:eastAsia="es-ES"/>
              </w:rPr>
              <w:t>con un mismo PAN. Es mandatorio si la terminal envía el dato, de otra manera no será incluido.</w:t>
            </w:r>
          </w:p>
        </w:tc>
        <w:tc>
          <w:tcPr>
            <w:tcW w:w="1842" w:type="dxa"/>
            <w:shd w:val="clear" w:color="auto" w:fill="F2F2F2"/>
            <w:vAlign w:val="center"/>
          </w:tcPr>
          <w:p w14:paraId="5BD18B9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entero de 3 dígitos</w:t>
            </w:r>
            <w:r>
              <w:rPr>
                <w:sz w:val="20"/>
                <w:szCs w:val="20"/>
                <w:lang w:eastAsia="es-ES"/>
              </w:rPr>
              <w:t>.</w:t>
            </w:r>
          </w:p>
          <w:p w14:paraId="10E5FB87" w14:textId="77777777" w:rsidR="00E72633" w:rsidRPr="001E162B" w:rsidRDefault="00E72633" w:rsidP="0009151A">
            <w:pPr>
              <w:pStyle w:val="Tablas"/>
              <w:spacing w:after="40" w:line="240" w:lineRule="auto"/>
              <w:rPr>
                <w:sz w:val="20"/>
                <w:szCs w:val="20"/>
                <w:lang w:eastAsia="es-ES"/>
              </w:rPr>
            </w:pPr>
          </w:p>
        </w:tc>
        <w:tc>
          <w:tcPr>
            <w:tcW w:w="1189" w:type="dxa"/>
            <w:shd w:val="clear" w:color="auto" w:fill="F2F2F2"/>
          </w:tcPr>
          <w:p w14:paraId="61EF1653" w14:textId="77777777" w:rsidR="00E72633" w:rsidRDefault="00E72633" w:rsidP="0009151A">
            <w:pPr>
              <w:pStyle w:val="Tablas"/>
              <w:spacing w:after="40" w:line="240" w:lineRule="auto"/>
              <w:jc w:val="center"/>
              <w:rPr>
                <w:sz w:val="20"/>
                <w:szCs w:val="20"/>
                <w:lang w:eastAsia="es-ES"/>
              </w:rPr>
            </w:pPr>
            <w:r>
              <w:rPr>
                <w:szCs w:val="20"/>
                <w:lang w:eastAsia="es-ES"/>
              </w:rPr>
              <w:t xml:space="preserve"> </w:t>
            </w:r>
            <w:r>
              <w:rPr>
                <w:sz w:val="20"/>
                <w:szCs w:val="20"/>
                <w:lang w:eastAsia="es-ES"/>
              </w:rPr>
              <w:t xml:space="preserve">Autorización: </w:t>
            </w:r>
            <w:r w:rsidRPr="001E162B">
              <w:rPr>
                <w:sz w:val="20"/>
                <w:szCs w:val="20"/>
                <w:lang w:eastAsia="es-ES"/>
              </w:rPr>
              <w:t>Si</w:t>
            </w:r>
          </w:p>
          <w:p w14:paraId="2C385568"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0C7108FB" w14:textId="77777777" w:rsidTr="0009151A">
        <w:tc>
          <w:tcPr>
            <w:tcW w:w="2224" w:type="dxa"/>
            <w:shd w:val="clear" w:color="auto" w:fill="F2F2F2"/>
            <w:vAlign w:val="center"/>
          </w:tcPr>
          <w:p w14:paraId="62E9A3BB"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track2</w:t>
            </w:r>
          </w:p>
        </w:tc>
        <w:tc>
          <w:tcPr>
            <w:tcW w:w="918" w:type="dxa"/>
            <w:shd w:val="clear" w:color="auto" w:fill="F2F2F2"/>
            <w:vAlign w:val="center"/>
          </w:tcPr>
          <w:p w14:paraId="383B27DB"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DE35</w:t>
            </w:r>
          </w:p>
        </w:tc>
        <w:tc>
          <w:tcPr>
            <w:tcW w:w="2954" w:type="dxa"/>
            <w:shd w:val="clear" w:color="auto" w:fill="F2F2F2"/>
            <w:vAlign w:val="center"/>
          </w:tcPr>
          <w:p w14:paraId="5074DE1D"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Información cifrada de la lectura del track </w:t>
            </w:r>
            <w:r>
              <w:rPr>
                <w:sz w:val="20"/>
                <w:szCs w:val="20"/>
                <w:lang w:eastAsia="es-ES"/>
              </w:rPr>
              <w:t>del dispositivo de pago</w:t>
            </w:r>
            <w:r w:rsidRPr="001E162B">
              <w:rPr>
                <w:sz w:val="20"/>
                <w:szCs w:val="20"/>
                <w:lang w:eastAsia="es-ES"/>
              </w:rPr>
              <w:t>.</w:t>
            </w:r>
          </w:p>
        </w:tc>
        <w:tc>
          <w:tcPr>
            <w:tcW w:w="1842" w:type="dxa"/>
            <w:shd w:val="clear" w:color="auto" w:fill="F2F2F2"/>
            <w:vAlign w:val="center"/>
          </w:tcPr>
          <w:p w14:paraId="2E79EB68"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Información cifrada.</w:t>
            </w:r>
          </w:p>
        </w:tc>
        <w:tc>
          <w:tcPr>
            <w:tcW w:w="1189" w:type="dxa"/>
            <w:shd w:val="clear" w:color="auto" w:fill="F2F2F2"/>
          </w:tcPr>
          <w:p w14:paraId="1648CBB3"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01BB607B"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No</w:t>
            </w:r>
          </w:p>
        </w:tc>
      </w:tr>
      <w:tr w:rsidR="00E72633" w:rsidRPr="00B645C2" w14:paraId="1A0B9D00" w14:textId="77777777" w:rsidTr="0009151A">
        <w:tc>
          <w:tcPr>
            <w:tcW w:w="2224" w:type="dxa"/>
            <w:shd w:val="clear" w:color="auto" w:fill="F2F2F2"/>
            <w:vAlign w:val="center"/>
          </w:tcPr>
          <w:p w14:paraId="677244CC"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rPr>
              <w:t>terminalId</w:t>
            </w:r>
          </w:p>
        </w:tc>
        <w:tc>
          <w:tcPr>
            <w:tcW w:w="918" w:type="dxa"/>
            <w:shd w:val="clear" w:color="auto" w:fill="F2F2F2"/>
            <w:vAlign w:val="center"/>
          </w:tcPr>
          <w:p w14:paraId="25C63F1C" w14:textId="77777777" w:rsidR="00E72633" w:rsidRPr="001E162B" w:rsidRDefault="00E72633" w:rsidP="0009151A">
            <w:pPr>
              <w:pStyle w:val="Tablas"/>
              <w:spacing w:after="40" w:line="240" w:lineRule="auto"/>
              <w:jc w:val="center"/>
              <w:rPr>
                <w:sz w:val="20"/>
                <w:szCs w:val="20"/>
                <w:lang w:val="en-US" w:eastAsia="es-ES"/>
              </w:rPr>
            </w:pPr>
            <w:r w:rsidRPr="001E162B">
              <w:rPr>
                <w:sz w:val="20"/>
                <w:szCs w:val="20"/>
                <w:lang w:val="en-US" w:eastAsia="es-ES"/>
              </w:rPr>
              <w:t>DE41</w:t>
            </w:r>
          </w:p>
        </w:tc>
        <w:tc>
          <w:tcPr>
            <w:tcW w:w="2954" w:type="dxa"/>
            <w:shd w:val="clear" w:color="auto" w:fill="F2F2F2"/>
            <w:vAlign w:val="center"/>
          </w:tcPr>
          <w:p w14:paraId="416FED23"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Identificador único de la terminal. </w:t>
            </w:r>
          </w:p>
        </w:tc>
        <w:tc>
          <w:tcPr>
            <w:tcW w:w="1842" w:type="dxa"/>
            <w:shd w:val="clear" w:color="auto" w:fill="F2F2F2"/>
            <w:vAlign w:val="center"/>
          </w:tcPr>
          <w:p w14:paraId="7DE93AFE"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36 caracteres.</w:t>
            </w:r>
          </w:p>
        </w:tc>
        <w:tc>
          <w:tcPr>
            <w:tcW w:w="1189" w:type="dxa"/>
            <w:shd w:val="clear" w:color="auto" w:fill="F2F2F2"/>
          </w:tcPr>
          <w:p w14:paraId="778915F6"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611C6996"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4E3E4DAA" w14:textId="77777777" w:rsidTr="0009151A">
        <w:tc>
          <w:tcPr>
            <w:tcW w:w="2224" w:type="dxa"/>
            <w:shd w:val="clear" w:color="auto" w:fill="F2F2F2"/>
            <w:vAlign w:val="center"/>
          </w:tcPr>
          <w:p w14:paraId="4A92C5FE"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rPr>
              <w:t>MerchantID</w:t>
            </w:r>
            <w:r w:rsidRPr="001E162B" w:rsidDel="006243BC">
              <w:rPr>
                <w:bCs w:val="0"/>
                <w:sz w:val="20"/>
                <w:szCs w:val="20"/>
                <w:lang w:eastAsia="es-ES"/>
              </w:rPr>
              <w:t xml:space="preserve"> </w:t>
            </w:r>
          </w:p>
        </w:tc>
        <w:tc>
          <w:tcPr>
            <w:tcW w:w="918" w:type="dxa"/>
            <w:shd w:val="clear" w:color="auto" w:fill="F2F2F2"/>
            <w:vAlign w:val="center"/>
          </w:tcPr>
          <w:p w14:paraId="7BC27590"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DE42</w:t>
            </w:r>
          </w:p>
        </w:tc>
        <w:tc>
          <w:tcPr>
            <w:tcW w:w="2954" w:type="dxa"/>
            <w:shd w:val="clear" w:color="auto" w:fill="F2F2F2"/>
            <w:vAlign w:val="center"/>
          </w:tcPr>
          <w:p w14:paraId="6E2522C6"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Identifica de forma exclusiva a un comerciante determinado.</w:t>
            </w:r>
          </w:p>
        </w:tc>
        <w:tc>
          <w:tcPr>
            <w:tcW w:w="1842" w:type="dxa"/>
            <w:shd w:val="clear" w:color="auto" w:fill="F2F2F2"/>
            <w:vAlign w:val="center"/>
          </w:tcPr>
          <w:p w14:paraId="21B403B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Alfanumérico. </w:t>
            </w:r>
          </w:p>
        </w:tc>
        <w:tc>
          <w:tcPr>
            <w:tcW w:w="1189" w:type="dxa"/>
            <w:shd w:val="clear" w:color="auto" w:fill="F2F2F2"/>
          </w:tcPr>
          <w:p w14:paraId="12001C3D"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29481AF1"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40ECC110" w14:textId="77777777" w:rsidTr="0009151A">
        <w:tc>
          <w:tcPr>
            <w:tcW w:w="2224" w:type="dxa"/>
            <w:shd w:val="clear" w:color="auto" w:fill="F2F2F2"/>
            <w:vAlign w:val="center"/>
          </w:tcPr>
          <w:p w14:paraId="473662DA"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TransactionTypeIdentifier</w:t>
            </w:r>
          </w:p>
        </w:tc>
        <w:tc>
          <w:tcPr>
            <w:tcW w:w="918" w:type="dxa"/>
            <w:shd w:val="clear" w:color="auto" w:fill="F2F2F2"/>
            <w:vAlign w:val="center"/>
          </w:tcPr>
          <w:p w14:paraId="0C7B14D9"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DE48</w:t>
            </w:r>
          </w:p>
        </w:tc>
        <w:tc>
          <w:tcPr>
            <w:tcW w:w="2954" w:type="dxa"/>
            <w:shd w:val="clear" w:color="auto" w:fill="F2F2F2"/>
            <w:vAlign w:val="center"/>
          </w:tcPr>
          <w:p w14:paraId="68DB7F87" w14:textId="77777777" w:rsidR="00E72633" w:rsidRPr="001E162B" w:rsidDel="00FE7DD4" w:rsidRDefault="00E72633" w:rsidP="0009151A">
            <w:pPr>
              <w:pStyle w:val="Tablas"/>
              <w:spacing w:after="40" w:line="240" w:lineRule="auto"/>
              <w:jc w:val="both"/>
              <w:rPr>
                <w:sz w:val="20"/>
                <w:szCs w:val="20"/>
                <w:lang w:eastAsia="es-ES"/>
              </w:rPr>
            </w:pPr>
            <w:r w:rsidRPr="001E162B">
              <w:rPr>
                <w:sz w:val="20"/>
                <w:szCs w:val="20"/>
                <w:lang w:eastAsia="es-ES"/>
              </w:rPr>
              <w:t>El tipo de autorización que debe ser enviado. Este corresponde al DE 48, subelemento 64, subcampo 1.</w:t>
            </w:r>
          </w:p>
        </w:tc>
        <w:tc>
          <w:tcPr>
            <w:tcW w:w="1842" w:type="dxa"/>
            <w:shd w:val="clear" w:color="auto" w:fill="F2F2F2"/>
            <w:vAlign w:val="center"/>
          </w:tcPr>
          <w:p w14:paraId="47B84ECF"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de 2 dígitos</w:t>
            </w:r>
            <w:r>
              <w:rPr>
                <w:sz w:val="20"/>
                <w:szCs w:val="20"/>
                <w:lang w:eastAsia="es-ES"/>
              </w:rPr>
              <w:t>.</w:t>
            </w:r>
          </w:p>
        </w:tc>
        <w:tc>
          <w:tcPr>
            <w:tcW w:w="1189" w:type="dxa"/>
            <w:shd w:val="clear" w:color="auto" w:fill="F2F2F2"/>
          </w:tcPr>
          <w:p w14:paraId="04B44334"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1282D9DD"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p>
        </w:tc>
      </w:tr>
      <w:tr w:rsidR="00E72633" w:rsidRPr="00F42C33" w14:paraId="3F20305B" w14:textId="77777777" w:rsidTr="0009151A">
        <w:tc>
          <w:tcPr>
            <w:tcW w:w="2224" w:type="dxa"/>
            <w:shd w:val="clear" w:color="auto" w:fill="F2F2F2"/>
            <w:vAlign w:val="center"/>
          </w:tcPr>
          <w:p w14:paraId="55B74B1E"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TransportationMode</w:t>
            </w:r>
          </w:p>
        </w:tc>
        <w:tc>
          <w:tcPr>
            <w:tcW w:w="918" w:type="dxa"/>
            <w:shd w:val="clear" w:color="auto" w:fill="F2F2F2"/>
            <w:vAlign w:val="center"/>
          </w:tcPr>
          <w:p w14:paraId="73C9A299"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DE48</w:t>
            </w:r>
          </w:p>
        </w:tc>
        <w:tc>
          <w:tcPr>
            <w:tcW w:w="2954" w:type="dxa"/>
            <w:shd w:val="clear" w:color="auto" w:fill="F2F2F2"/>
            <w:vAlign w:val="center"/>
          </w:tcPr>
          <w:p w14:paraId="196FCC95" w14:textId="77777777" w:rsidR="00E72633" w:rsidRPr="001E162B" w:rsidDel="00FE7DD4" w:rsidRDefault="00E72633" w:rsidP="0009151A">
            <w:pPr>
              <w:pStyle w:val="Tablas"/>
              <w:spacing w:after="40" w:line="240" w:lineRule="auto"/>
              <w:jc w:val="both"/>
              <w:rPr>
                <w:sz w:val="20"/>
                <w:szCs w:val="20"/>
                <w:lang w:eastAsia="es-ES"/>
              </w:rPr>
            </w:pPr>
            <w:r w:rsidRPr="001E162B">
              <w:rPr>
                <w:sz w:val="20"/>
                <w:szCs w:val="20"/>
                <w:lang w:eastAsia="es-ES"/>
              </w:rPr>
              <w:t>Identifica el tipo transporte en el que se realizó el tap (bus, tren, etc.). Este corresponde al DE 48, subelemento 64, subcampo 2.</w:t>
            </w:r>
          </w:p>
        </w:tc>
        <w:tc>
          <w:tcPr>
            <w:tcW w:w="1842" w:type="dxa"/>
            <w:shd w:val="clear" w:color="auto" w:fill="F2F2F2"/>
            <w:vAlign w:val="center"/>
          </w:tcPr>
          <w:p w14:paraId="7108337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de 2 dígitos</w:t>
            </w:r>
            <w:r>
              <w:rPr>
                <w:sz w:val="20"/>
                <w:szCs w:val="20"/>
                <w:lang w:eastAsia="es-ES"/>
              </w:rPr>
              <w:t>.</w:t>
            </w:r>
          </w:p>
        </w:tc>
        <w:tc>
          <w:tcPr>
            <w:tcW w:w="1189" w:type="dxa"/>
            <w:shd w:val="clear" w:color="auto" w:fill="F2F2F2"/>
          </w:tcPr>
          <w:p w14:paraId="62AC2790"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0176A18C"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502B83FE" w14:textId="77777777" w:rsidTr="0009151A">
        <w:tc>
          <w:tcPr>
            <w:tcW w:w="2224" w:type="dxa"/>
            <w:shd w:val="clear" w:color="auto" w:fill="F2F2F2"/>
            <w:vAlign w:val="center"/>
          </w:tcPr>
          <w:p w14:paraId="50EBEB40"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rPr>
              <w:t>Currency</w:t>
            </w:r>
          </w:p>
        </w:tc>
        <w:tc>
          <w:tcPr>
            <w:tcW w:w="918" w:type="dxa"/>
            <w:shd w:val="clear" w:color="auto" w:fill="F2F2F2"/>
            <w:vAlign w:val="center"/>
          </w:tcPr>
          <w:p w14:paraId="05ACD38A"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DE49</w:t>
            </w:r>
          </w:p>
        </w:tc>
        <w:tc>
          <w:tcPr>
            <w:tcW w:w="2954" w:type="dxa"/>
            <w:shd w:val="clear" w:color="auto" w:fill="F2F2F2"/>
            <w:vAlign w:val="center"/>
          </w:tcPr>
          <w:p w14:paraId="523C0E14"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Moneda</w:t>
            </w:r>
            <w:r>
              <w:rPr>
                <w:sz w:val="20"/>
                <w:szCs w:val="20"/>
                <w:lang w:eastAsia="es-ES"/>
              </w:rPr>
              <w:t>.</w:t>
            </w:r>
          </w:p>
        </w:tc>
        <w:tc>
          <w:tcPr>
            <w:tcW w:w="1842" w:type="dxa"/>
            <w:shd w:val="clear" w:color="auto" w:fill="F2F2F2"/>
            <w:vAlign w:val="center"/>
          </w:tcPr>
          <w:p w14:paraId="64F4F0E7"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Según el ISO 4217 en formato numérico</w:t>
            </w:r>
            <w:r>
              <w:rPr>
                <w:sz w:val="20"/>
                <w:szCs w:val="20"/>
                <w:lang w:eastAsia="es-ES"/>
              </w:rPr>
              <w:t>.</w:t>
            </w:r>
          </w:p>
        </w:tc>
        <w:tc>
          <w:tcPr>
            <w:tcW w:w="1189" w:type="dxa"/>
            <w:shd w:val="clear" w:color="auto" w:fill="F2F2F2"/>
          </w:tcPr>
          <w:p w14:paraId="23CAAD61"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316A2573"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2D3A52DE" w14:textId="77777777" w:rsidTr="0009151A">
        <w:tc>
          <w:tcPr>
            <w:tcW w:w="2224" w:type="dxa"/>
            <w:shd w:val="clear" w:color="auto" w:fill="F2F2F2"/>
            <w:vAlign w:val="center"/>
          </w:tcPr>
          <w:p w14:paraId="30739199" w14:textId="77777777" w:rsidR="00E72633" w:rsidRPr="001E162B" w:rsidRDefault="00E72633" w:rsidP="0009151A">
            <w:pPr>
              <w:pStyle w:val="Tablas"/>
              <w:spacing w:after="40" w:line="240" w:lineRule="auto"/>
              <w:rPr>
                <w:bCs w:val="0"/>
                <w:sz w:val="20"/>
                <w:szCs w:val="20"/>
                <w:lang w:val="en-US" w:eastAsia="es-ES"/>
              </w:rPr>
            </w:pPr>
            <w:r w:rsidRPr="001E162B">
              <w:rPr>
                <w:bCs w:val="0"/>
                <w:sz w:val="20"/>
                <w:szCs w:val="20"/>
                <w:lang w:eastAsia="es-ES"/>
              </w:rPr>
              <w:t>iccCommTags</w:t>
            </w:r>
          </w:p>
        </w:tc>
        <w:tc>
          <w:tcPr>
            <w:tcW w:w="918" w:type="dxa"/>
            <w:shd w:val="clear" w:color="auto" w:fill="F2F2F2"/>
            <w:vAlign w:val="center"/>
          </w:tcPr>
          <w:p w14:paraId="5CA56AC1" w14:textId="77777777" w:rsidR="00E72633" w:rsidRPr="001E162B" w:rsidRDefault="00E72633" w:rsidP="0009151A">
            <w:pPr>
              <w:pStyle w:val="Tablas"/>
              <w:spacing w:after="40" w:line="240" w:lineRule="auto"/>
              <w:ind w:left="288" w:hanging="288"/>
              <w:jc w:val="center"/>
              <w:rPr>
                <w:sz w:val="20"/>
                <w:szCs w:val="20"/>
              </w:rPr>
            </w:pPr>
            <w:r w:rsidRPr="001E162B">
              <w:rPr>
                <w:sz w:val="20"/>
                <w:szCs w:val="20"/>
                <w:lang w:eastAsia="es-ES"/>
              </w:rPr>
              <w:t>DE55</w:t>
            </w:r>
          </w:p>
        </w:tc>
        <w:tc>
          <w:tcPr>
            <w:tcW w:w="2954" w:type="dxa"/>
            <w:shd w:val="clear" w:color="auto" w:fill="F2F2F2"/>
            <w:vAlign w:val="center"/>
          </w:tcPr>
          <w:p w14:paraId="50FD559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Contiene los datos relacionados con EMV en formato TLV (Tag, Length, Value).</w:t>
            </w:r>
          </w:p>
          <w:p w14:paraId="21C955C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Es el equivalente al campo ICC Related Data del estándar ISO 8583. Ver tabla 2 para el detalle de los tags.</w:t>
            </w:r>
          </w:p>
        </w:tc>
        <w:tc>
          <w:tcPr>
            <w:tcW w:w="1842" w:type="dxa"/>
            <w:shd w:val="clear" w:color="auto" w:fill="F2F2F2"/>
            <w:vAlign w:val="center"/>
          </w:tcPr>
          <w:p w14:paraId="43EC778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Información cifrada.</w:t>
            </w:r>
          </w:p>
        </w:tc>
        <w:tc>
          <w:tcPr>
            <w:tcW w:w="1189" w:type="dxa"/>
            <w:shd w:val="clear" w:color="auto" w:fill="F2F2F2"/>
          </w:tcPr>
          <w:p w14:paraId="61B34844"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35E8560F"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No</w:t>
            </w:r>
            <w:r w:rsidRPr="001E162B" w:rsidDel="00F948C3">
              <w:rPr>
                <w:sz w:val="20"/>
                <w:szCs w:val="20"/>
                <w:lang w:eastAsia="es-ES"/>
              </w:rPr>
              <w:t xml:space="preserve"> </w:t>
            </w:r>
          </w:p>
        </w:tc>
      </w:tr>
      <w:tr w:rsidR="00E72633" w:rsidRPr="00F42C33" w14:paraId="430F31E3" w14:textId="77777777" w:rsidTr="0009151A">
        <w:tc>
          <w:tcPr>
            <w:tcW w:w="2224" w:type="dxa"/>
            <w:shd w:val="clear" w:color="auto" w:fill="F2F2F2"/>
            <w:vAlign w:val="center"/>
          </w:tcPr>
          <w:p w14:paraId="3189EB30" w14:textId="77777777" w:rsidR="00E72633" w:rsidRPr="001E162B" w:rsidRDefault="00E72633" w:rsidP="0009151A">
            <w:pPr>
              <w:pStyle w:val="Tablas"/>
              <w:spacing w:after="40" w:line="240" w:lineRule="auto"/>
              <w:rPr>
                <w:bCs w:val="0"/>
                <w:sz w:val="20"/>
                <w:szCs w:val="20"/>
              </w:rPr>
            </w:pPr>
            <w:r w:rsidRPr="001E162B">
              <w:rPr>
                <w:bCs w:val="0"/>
                <w:sz w:val="20"/>
                <w:szCs w:val="20"/>
                <w:lang w:val="en-US" w:eastAsia="es-ES"/>
              </w:rPr>
              <w:lastRenderedPageBreak/>
              <w:t>PrivateUse</w:t>
            </w:r>
          </w:p>
        </w:tc>
        <w:tc>
          <w:tcPr>
            <w:tcW w:w="918" w:type="dxa"/>
            <w:shd w:val="clear" w:color="auto" w:fill="F2F2F2"/>
            <w:vAlign w:val="center"/>
          </w:tcPr>
          <w:p w14:paraId="1310506E" w14:textId="77777777" w:rsidR="00E72633" w:rsidRPr="001E162B" w:rsidRDefault="00E72633" w:rsidP="0009151A">
            <w:pPr>
              <w:pStyle w:val="Tablas"/>
              <w:spacing w:after="40" w:line="240" w:lineRule="auto"/>
              <w:ind w:left="288" w:hanging="288"/>
              <w:jc w:val="center"/>
              <w:rPr>
                <w:sz w:val="20"/>
                <w:szCs w:val="20"/>
                <w:lang w:eastAsia="es-ES"/>
              </w:rPr>
            </w:pPr>
            <w:r w:rsidRPr="001E162B">
              <w:rPr>
                <w:sz w:val="20"/>
                <w:szCs w:val="20"/>
              </w:rPr>
              <w:t>DE63</w:t>
            </w:r>
          </w:p>
        </w:tc>
        <w:tc>
          <w:tcPr>
            <w:tcW w:w="2954" w:type="dxa"/>
            <w:shd w:val="clear" w:color="auto" w:fill="F2F2F2"/>
            <w:vAlign w:val="center"/>
          </w:tcPr>
          <w:p w14:paraId="73EA4414"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Campo de uso particular del adquirente.</w:t>
            </w:r>
          </w:p>
        </w:tc>
        <w:tc>
          <w:tcPr>
            <w:tcW w:w="1842" w:type="dxa"/>
            <w:shd w:val="clear" w:color="auto" w:fill="F2F2F2"/>
            <w:vAlign w:val="center"/>
          </w:tcPr>
          <w:p w14:paraId="7D42B556"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Archivo tipo JSON.</w:t>
            </w:r>
          </w:p>
        </w:tc>
        <w:tc>
          <w:tcPr>
            <w:tcW w:w="1189" w:type="dxa"/>
            <w:shd w:val="clear" w:color="auto" w:fill="F2F2F2"/>
          </w:tcPr>
          <w:p w14:paraId="0333B109"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711B656E"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65F19594" w14:textId="77777777" w:rsidTr="0009151A">
        <w:tc>
          <w:tcPr>
            <w:tcW w:w="2224" w:type="dxa"/>
            <w:shd w:val="clear" w:color="auto" w:fill="F2F2F2"/>
            <w:vAlign w:val="center"/>
          </w:tcPr>
          <w:p w14:paraId="38F9A4DC" w14:textId="77777777" w:rsidR="00E72633" w:rsidRPr="001E162B" w:rsidRDefault="00E72633" w:rsidP="0009151A">
            <w:pPr>
              <w:pStyle w:val="Tablas"/>
              <w:spacing w:after="40" w:line="240" w:lineRule="auto"/>
              <w:rPr>
                <w:bCs w:val="0"/>
                <w:sz w:val="20"/>
                <w:szCs w:val="20"/>
                <w:lang w:val="en-US" w:eastAsia="es-ES"/>
              </w:rPr>
            </w:pPr>
            <w:r w:rsidRPr="001E162B">
              <w:rPr>
                <w:bCs w:val="0"/>
                <w:sz w:val="20"/>
                <w:szCs w:val="20"/>
              </w:rPr>
              <w:t>TerminalCountryCode</w:t>
            </w:r>
          </w:p>
        </w:tc>
        <w:tc>
          <w:tcPr>
            <w:tcW w:w="918" w:type="dxa"/>
            <w:shd w:val="clear" w:color="auto" w:fill="F2F2F2"/>
            <w:vAlign w:val="center"/>
          </w:tcPr>
          <w:p w14:paraId="5C366C21" w14:textId="77777777" w:rsidR="00E72633" w:rsidRPr="001E162B" w:rsidRDefault="00E72633" w:rsidP="0009151A">
            <w:pPr>
              <w:pStyle w:val="Tablas"/>
              <w:spacing w:after="40" w:line="240" w:lineRule="auto"/>
              <w:ind w:left="288" w:hanging="288"/>
              <w:jc w:val="center"/>
              <w:rPr>
                <w:sz w:val="20"/>
                <w:szCs w:val="20"/>
              </w:rPr>
            </w:pPr>
            <w:r w:rsidRPr="001E162B">
              <w:rPr>
                <w:sz w:val="20"/>
                <w:szCs w:val="20"/>
              </w:rPr>
              <w:t>N/A</w:t>
            </w:r>
          </w:p>
        </w:tc>
        <w:tc>
          <w:tcPr>
            <w:tcW w:w="2954" w:type="dxa"/>
            <w:shd w:val="clear" w:color="auto" w:fill="F2F2F2"/>
            <w:vAlign w:val="center"/>
          </w:tcPr>
          <w:p w14:paraId="2EDF1085"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Código de país de la institución adquirente</w:t>
            </w:r>
            <w:r>
              <w:rPr>
                <w:sz w:val="20"/>
                <w:szCs w:val="20"/>
                <w:lang w:eastAsia="es-ES"/>
              </w:rPr>
              <w:t>.</w:t>
            </w:r>
          </w:p>
        </w:tc>
        <w:tc>
          <w:tcPr>
            <w:tcW w:w="1842" w:type="dxa"/>
            <w:shd w:val="clear" w:color="auto" w:fill="F2F2F2"/>
            <w:vAlign w:val="center"/>
          </w:tcPr>
          <w:p w14:paraId="3E8992B0"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Texto de hasta 3 </w:t>
            </w:r>
            <w:r>
              <w:rPr>
                <w:sz w:val="20"/>
                <w:szCs w:val="20"/>
                <w:lang w:eastAsia="es-ES"/>
              </w:rPr>
              <w:t>caracteres</w:t>
            </w:r>
            <w:r w:rsidRPr="001E162B">
              <w:rPr>
                <w:sz w:val="20"/>
                <w:szCs w:val="20"/>
                <w:lang w:eastAsia="es-ES"/>
              </w:rPr>
              <w:t>.</w:t>
            </w:r>
          </w:p>
        </w:tc>
        <w:tc>
          <w:tcPr>
            <w:tcW w:w="1189" w:type="dxa"/>
            <w:shd w:val="clear" w:color="auto" w:fill="F2F2F2"/>
          </w:tcPr>
          <w:p w14:paraId="3ECD31A5"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60F65A43"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tc>
      </w:tr>
      <w:tr w:rsidR="00E72633" w:rsidRPr="00F42C33" w14:paraId="42C23F4E" w14:textId="77777777" w:rsidTr="0009151A">
        <w:tc>
          <w:tcPr>
            <w:tcW w:w="2224" w:type="dxa"/>
            <w:shd w:val="clear" w:color="auto" w:fill="F2F2F2"/>
            <w:vAlign w:val="center"/>
          </w:tcPr>
          <w:p w14:paraId="0004356C" w14:textId="77777777" w:rsidR="00E72633" w:rsidRPr="001E162B" w:rsidRDefault="00E72633" w:rsidP="0009151A">
            <w:pPr>
              <w:pStyle w:val="Tablas"/>
              <w:spacing w:after="40" w:line="240" w:lineRule="auto"/>
              <w:rPr>
                <w:bCs w:val="0"/>
                <w:sz w:val="20"/>
                <w:szCs w:val="20"/>
                <w:lang w:val="es-CR" w:eastAsia="es-ES"/>
              </w:rPr>
            </w:pPr>
            <w:r w:rsidRPr="001E162B">
              <w:rPr>
                <w:bCs w:val="0"/>
                <w:sz w:val="20"/>
                <w:szCs w:val="20"/>
                <w:lang w:eastAsia="es-ES"/>
              </w:rPr>
              <w:t>serviceCode</w:t>
            </w:r>
          </w:p>
        </w:tc>
        <w:tc>
          <w:tcPr>
            <w:tcW w:w="918" w:type="dxa"/>
            <w:shd w:val="clear" w:color="auto" w:fill="F2F2F2"/>
            <w:vAlign w:val="center"/>
          </w:tcPr>
          <w:p w14:paraId="3C821DDE" w14:textId="77777777" w:rsidR="00E72633" w:rsidRPr="001E162B" w:rsidRDefault="00E72633" w:rsidP="0009151A">
            <w:pPr>
              <w:pStyle w:val="Tablas"/>
              <w:spacing w:after="40" w:line="240" w:lineRule="auto"/>
              <w:ind w:left="288" w:hanging="288"/>
              <w:jc w:val="center"/>
              <w:rPr>
                <w:sz w:val="20"/>
                <w:szCs w:val="20"/>
              </w:rPr>
            </w:pPr>
            <w:r w:rsidRPr="001E162B">
              <w:rPr>
                <w:sz w:val="20"/>
                <w:szCs w:val="20"/>
                <w:lang w:eastAsia="es-ES"/>
              </w:rPr>
              <w:t>N/A</w:t>
            </w:r>
          </w:p>
        </w:tc>
        <w:tc>
          <w:tcPr>
            <w:tcW w:w="2954" w:type="dxa"/>
            <w:shd w:val="clear" w:color="auto" w:fill="F2F2F2"/>
            <w:vAlign w:val="center"/>
          </w:tcPr>
          <w:p w14:paraId="66C098E0"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Código de servicio definido en ISO para el track 1 y track 2.</w:t>
            </w:r>
          </w:p>
        </w:tc>
        <w:tc>
          <w:tcPr>
            <w:tcW w:w="1842" w:type="dxa"/>
            <w:shd w:val="clear" w:color="auto" w:fill="F2F2F2"/>
            <w:vAlign w:val="center"/>
          </w:tcPr>
          <w:p w14:paraId="05B5BF2B"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4 caracteres.</w:t>
            </w:r>
          </w:p>
        </w:tc>
        <w:tc>
          <w:tcPr>
            <w:tcW w:w="1189" w:type="dxa"/>
            <w:shd w:val="clear" w:color="auto" w:fill="F2F2F2"/>
          </w:tcPr>
          <w:p w14:paraId="2873766A"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70929746"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No</w:t>
            </w:r>
          </w:p>
        </w:tc>
      </w:tr>
      <w:tr w:rsidR="00E72633" w:rsidRPr="00F42C33" w14:paraId="73EA310A" w14:textId="77777777" w:rsidTr="0009151A">
        <w:tc>
          <w:tcPr>
            <w:tcW w:w="2224" w:type="dxa"/>
            <w:shd w:val="clear" w:color="auto" w:fill="F2F2F2"/>
            <w:vAlign w:val="center"/>
          </w:tcPr>
          <w:p w14:paraId="31037C50" w14:textId="77777777" w:rsidR="00E72633" w:rsidRPr="001E162B" w:rsidRDefault="00E72633" w:rsidP="0009151A">
            <w:pPr>
              <w:pStyle w:val="Tablas"/>
              <w:spacing w:after="40" w:line="240" w:lineRule="auto"/>
              <w:rPr>
                <w:bCs w:val="0"/>
                <w:sz w:val="20"/>
                <w:szCs w:val="20"/>
                <w:lang w:val="es-CR" w:eastAsia="es-ES"/>
              </w:rPr>
            </w:pPr>
            <w:r w:rsidRPr="001E162B">
              <w:rPr>
                <w:bCs w:val="0"/>
                <w:sz w:val="20"/>
                <w:szCs w:val="20"/>
                <w:lang w:eastAsia="es-ES"/>
              </w:rPr>
              <w:t>applicationLabel</w:t>
            </w:r>
          </w:p>
        </w:tc>
        <w:tc>
          <w:tcPr>
            <w:tcW w:w="918" w:type="dxa"/>
            <w:shd w:val="clear" w:color="auto" w:fill="F2F2F2"/>
            <w:vAlign w:val="center"/>
          </w:tcPr>
          <w:p w14:paraId="6DC4CEE5" w14:textId="77777777" w:rsidR="00E72633" w:rsidRPr="001E162B" w:rsidRDefault="00E72633" w:rsidP="0009151A">
            <w:pPr>
              <w:pStyle w:val="Tablas"/>
              <w:spacing w:after="40" w:line="240" w:lineRule="auto"/>
              <w:ind w:left="288" w:hanging="288"/>
              <w:jc w:val="center"/>
              <w:rPr>
                <w:sz w:val="20"/>
                <w:szCs w:val="20"/>
              </w:rPr>
            </w:pPr>
            <w:r w:rsidRPr="001E162B">
              <w:rPr>
                <w:sz w:val="20"/>
                <w:szCs w:val="20"/>
                <w:lang w:eastAsia="es-ES"/>
              </w:rPr>
              <w:t>N/A</w:t>
            </w:r>
          </w:p>
        </w:tc>
        <w:tc>
          <w:tcPr>
            <w:tcW w:w="2954" w:type="dxa"/>
            <w:shd w:val="clear" w:color="auto" w:fill="F2F2F2"/>
            <w:vAlign w:val="center"/>
          </w:tcPr>
          <w:p w14:paraId="32420C1F"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Identificador asociado al AID, utilizado en la transacción.</w:t>
            </w:r>
          </w:p>
        </w:tc>
        <w:tc>
          <w:tcPr>
            <w:tcW w:w="1842" w:type="dxa"/>
            <w:shd w:val="clear" w:color="auto" w:fill="F2F2F2"/>
            <w:vAlign w:val="center"/>
          </w:tcPr>
          <w:p w14:paraId="2AD7CE84"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50 caracteres.</w:t>
            </w:r>
          </w:p>
        </w:tc>
        <w:tc>
          <w:tcPr>
            <w:tcW w:w="1189" w:type="dxa"/>
            <w:shd w:val="clear" w:color="auto" w:fill="F2F2F2"/>
          </w:tcPr>
          <w:p w14:paraId="341A5BD8"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724248A7"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Reversa: No</w:t>
            </w:r>
          </w:p>
        </w:tc>
      </w:tr>
      <w:tr w:rsidR="00E72633" w:rsidRPr="00F42C33" w14:paraId="7B2B366C" w14:textId="77777777" w:rsidTr="0009151A">
        <w:tc>
          <w:tcPr>
            <w:tcW w:w="2224" w:type="dxa"/>
            <w:shd w:val="clear" w:color="auto" w:fill="F2F2F2"/>
            <w:vAlign w:val="center"/>
          </w:tcPr>
          <w:p w14:paraId="7A684EEE" w14:textId="77777777" w:rsidR="00E72633" w:rsidRPr="001E162B" w:rsidRDefault="00E72633" w:rsidP="0009151A">
            <w:pPr>
              <w:pStyle w:val="Tablas"/>
              <w:spacing w:after="40" w:line="240" w:lineRule="auto"/>
              <w:rPr>
                <w:bCs w:val="0"/>
                <w:sz w:val="20"/>
                <w:szCs w:val="20"/>
                <w:lang w:val="es-CR" w:eastAsia="es-ES"/>
              </w:rPr>
            </w:pPr>
            <w:r w:rsidRPr="001E162B">
              <w:rPr>
                <w:bCs w:val="0"/>
                <w:sz w:val="20"/>
                <w:szCs w:val="20"/>
              </w:rPr>
              <w:t xml:space="preserve">transactionType </w:t>
            </w:r>
          </w:p>
        </w:tc>
        <w:tc>
          <w:tcPr>
            <w:tcW w:w="918" w:type="dxa"/>
            <w:shd w:val="clear" w:color="auto" w:fill="F2F2F2"/>
            <w:vAlign w:val="center"/>
          </w:tcPr>
          <w:p w14:paraId="0EA8FBDF" w14:textId="77777777" w:rsidR="00E72633" w:rsidRPr="001E162B" w:rsidRDefault="00E72633" w:rsidP="0009151A">
            <w:pPr>
              <w:pStyle w:val="Tablas"/>
              <w:spacing w:after="40" w:line="240" w:lineRule="auto"/>
              <w:ind w:left="288" w:hanging="288"/>
              <w:jc w:val="center"/>
              <w:rPr>
                <w:sz w:val="20"/>
                <w:szCs w:val="20"/>
              </w:rPr>
            </w:pPr>
            <w:r w:rsidRPr="001E162B">
              <w:rPr>
                <w:sz w:val="20"/>
                <w:szCs w:val="20"/>
                <w:lang w:eastAsia="es-ES"/>
              </w:rPr>
              <w:t>N/A</w:t>
            </w:r>
          </w:p>
        </w:tc>
        <w:tc>
          <w:tcPr>
            <w:tcW w:w="2954" w:type="dxa"/>
            <w:shd w:val="clear" w:color="auto" w:fill="F2F2F2"/>
            <w:vAlign w:val="center"/>
          </w:tcPr>
          <w:p w14:paraId="03D353C9"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Tipo de transacción.</w:t>
            </w:r>
          </w:p>
          <w:p w14:paraId="5D41FB38"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Ver tabla 3 para el detalle del campo </w:t>
            </w:r>
            <w:r w:rsidRPr="001E162B">
              <w:rPr>
                <w:sz w:val="20"/>
                <w:szCs w:val="20"/>
              </w:rPr>
              <w:t>transactionType</w:t>
            </w:r>
            <w:r w:rsidRPr="001E162B">
              <w:rPr>
                <w:sz w:val="20"/>
                <w:szCs w:val="20"/>
                <w:lang w:eastAsia="es-ES"/>
              </w:rPr>
              <w:t xml:space="preserve"> y sus posibles valores.</w:t>
            </w:r>
          </w:p>
        </w:tc>
        <w:tc>
          <w:tcPr>
            <w:tcW w:w="1842" w:type="dxa"/>
            <w:shd w:val="clear" w:color="auto" w:fill="F2F2F2"/>
            <w:vAlign w:val="center"/>
          </w:tcPr>
          <w:p w14:paraId="474F6BD5"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Texto de hasta 3 </w:t>
            </w:r>
            <w:r>
              <w:rPr>
                <w:sz w:val="20"/>
                <w:szCs w:val="20"/>
                <w:lang w:eastAsia="es-ES"/>
              </w:rPr>
              <w:t>caracteres.</w:t>
            </w:r>
          </w:p>
        </w:tc>
        <w:tc>
          <w:tcPr>
            <w:tcW w:w="1189" w:type="dxa"/>
            <w:shd w:val="clear" w:color="auto" w:fill="F2F2F2"/>
          </w:tcPr>
          <w:p w14:paraId="4CE8B813" w14:textId="77777777" w:rsidR="00E72633" w:rsidRDefault="00E72633" w:rsidP="0009151A">
            <w:pPr>
              <w:pStyle w:val="Tablas"/>
              <w:spacing w:after="40" w:line="240" w:lineRule="auto"/>
              <w:jc w:val="center"/>
              <w:rPr>
                <w:sz w:val="20"/>
                <w:szCs w:val="20"/>
                <w:lang w:eastAsia="es-ES"/>
              </w:rPr>
            </w:pPr>
            <w:r>
              <w:rPr>
                <w:sz w:val="20"/>
                <w:szCs w:val="20"/>
                <w:lang w:eastAsia="es-ES"/>
              </w:rPr>
              <w:t xml:space="preserve">Autorización: </w:t>
            </w:r>
            <w:r w:rsidRPr="001E162B">
              <w:rPr>
                <w:sz w:val="20"/>
                <w:szCs w:val="20"/>
                <w:lang w:eastAsia="es-ES"/>
              </w:rPr>
              <w:t>Si</w:t>
            </w:r>
          </w:p>
          <w:p w14:paraId="16EA87BF" w14:textId="77777777" w:rsidR="00E72633" w:rsidRDefault="00E72633" w:rsidP="0009151A">
            <w:pPr>
              <w:pStyle w:val="Tablas"/>
              <w:spacing w:after="40" w:line="240" w:lineRule="auto"/>
              <w:jc w:val="center"/>
              <w:rPr>
                <w:sz w:val="20"/>
                <w:szCs w:val="20"/>
                <w:lang w:eastAsia="es-ES"/>
              </w:rPr>
            </w:pPr>
            <w:r>
              <w:rPr>
                <w:sz w:val="20"/>
                <w:szCs w:val="20"/>
                <w:lang w:eastAsia="es-ES"/>
              </w:rPr>
              <w:t>Reversa: Si</w:t>
            </w:r>
            <w:r w:rsidRPr="001E162B" w:rsidDel="00F948C3">
              <w:rPr>
                <w:sz w:val="20"/>
                <w:szCs w:val="20"/>
                <w:lang w:eastAsia="es-ES"/>
              </w:rPr>
              <w:t xml:space="preserve"> </w:t>
            </w:r>
          </w:p>
          <w:p w14:paraId="3E6671DE" w14:textId="77777777" w:rsidR="00E72633" w:rsidRPr="001E162B" w:rsidRDefault="00E72633" w:rsidP="0009151A">
            <w:pPr>
              <w:pStyle w:val="Tablas"/>
              <w:spacing w:after="40" w:line="240" w:lineRule="auto"/>
              <w:jc w:val="center"/>
              <w:rPr>
                <w:sz w:val="20"/>
                <w:szCs w:val="20"/>
                <w:lang w:eastAsia="es-ES"/>
              </w:rPr>
            </w:pPr>
          </w:p>
        </w:tc>
      </w:tr>
      <w:tr w:rsidR="00E72633" w:rsidRPr="00F42C33" w14:paraId="2C266E01" w14:textId="77777777" w:rsidTr="0009151A">
        <w:tc>
          <w:tcPr>
            <w:tcW w:w="2224" w:type="dxa"/>
            <w:shd w:val="clear" w:color="auto" w:fill="F2F2F2"/>
            <w:vAlign w:val="center"/>
          </w:tcPr>
          <w:p w14:paraId="43D3D933" w14:textId="77777777" w:rsidR="00E72633" w:rsidRPr="001E162B" w:rsidRDefault="00E72633" w:rsidP="0009151A">
            <w:pPr>
              <w:pStyle w:val="Tablas"/>
              <w:spacing w:after="40" w:line="240" w:lineRule="auto"/>
              <w:rPr>
                <w:bCs w:val="0"/>
                <w:sz w:val="20"/>
                <w:szCs w:val="20"/>
              </w:rPr>
            </w:pPr>
            <w:r w:rsidRPr="001E162B">
              <w:rPr>
                <w:bCs w:val="0"/>
                <w:sz w:val="20"/>
                <w:szCs w:val="20"/>
              </w:rPr>
              <w:t xml:space="preserve">retrievalReferenceNumber </w:t>
            </w:r>
          </w:p>
        </w:tc>
        <w:tc>
          <w:tcPr>
            <w:tcW w:w="918" w:type="dxa"/>
            <w:shd w:val="clear" w:color="auto" w:fill="F2F2F2"/>
            <w:vAlign w:val="center"/>
          </w:tcPr>
          <w:p w14:paraId="31405F0E" w14:textId="77777777" w:rsidR="00E72633" w:rsidRPr="001E162B" w:rsidRDefault="00E72633" w:rsidP="0009151A">
            <w:pPr>
              <w:pStyle w:val="Tablas"/>
              <w:spacing w:after="40" w:line="240" w:lineRule="auto"/>
              <w:ind w:left="288" w:hanging="288"/>
              <w:jc w:val="center"/>
              <w:rPr>
                <w:sz w:val="20"/>
                <w:szCs w:val="20"/>
                <w:lang w:eastAsia="es-ES"/>
              </w:rPr>
            </w:pPr>
            <w:r w:rsidRPr="001E162B">
              <w:rPr>
                <w:sz w:val="20"/>
                <w:szCs w:val="20"/>
                <w:lang w:eastAsia="es-ES"/>
              </w:rPr>
              <w:t>N/A</w:t>
            </w:r>
          </w:p>
        </w:tc>
        <w:tc>
          <w:tcPr>
            <w:tcW w:w="2954" w:type="dxa"/>
            <w:shd w:val="clear" w:color="auto" w:fill="F2F2F2"/>
            <w:vAlign w:val="center"/>
          </w:tcPr>
          <w:p w14:paraId="0D8B7AA6"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Número de referencia de la transacción. </w:t>
            </w:r>
            <w:r w:rsidRPr="1FF18F19">
              <w:rPr>
                <w:rFonts w:eastAsia="Times New Roman"/>
                <w:sz w:val="20"/>
                <w:szCs w:val="20"/>
              </w:rPr>
              <w:t>Utilizado al realizar una Anulación o Reversa, con los transactionType VOID o REVERSE, si se tiene presente.</w:t>
            </w:r>
          </w:p>
        </w:tc>
        <w:tc>
          <w:tcPr>
            <w:tcW w:w="1842" w:type="dxa"/>
            <w:shd w:val="clear" w:color="auto" w:fill="F2F2F2"/>
            <w:vAlign w:val="center"/>
          </w:tcPr>
          <w:p w14:paraId="3AECEE9F"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12 caracteres.</w:t>
            </w:r>
          </w:p>
        </w:tc>
        <w:tc>
          <w:tcPr>
            <w:tcW w:w="1189" w:type="dxa"/>
            <w:shd w:val="clear" w:color="auto" w:fill="F2F2F2"/>
          </w:tcPr>
          <w:p w14:paraId="2E8B2C1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Condicional</w:t>
            </w:r>
          </w:p>
        </w:tc>
      </w:tr>
      <w:tr w:rsidR="00E72633" w:rsidRPr="00F42C33" w14:paraId="3441F35A" w14:textId="77777777" w:rsidTr="0009151A">
        <w:tc>
          <w:tcPr>
            <w:tcW w:w="2224" w:type="dxa"/>
            <w:shd w:val="clear" w:color="auto" w:fill="F2F2F2"/>
            <w:vAlign w:val="center"/>
          </w:tcPr>
          <w:p w14:paraId="5956F06E" w14:textId="77777777" w:rsidR="00E72633" w:rsidRPr="001E162B" w:rsidRDefault="00E72633" w:rsidP="0009151A">
            <w:pPr>
              <w:pStyle w:val="Tablas"/>
              <w:spacing w:after="40" w:line="240" w:lineRule="auto"/>
              <w:rPr>
                <w:bCs w:val="0"/>
                <w:sz w:val="20"/>
                <w:szCs w:val="20"/>
              </w:rPr>
            </w:pPr>
            <w:r w:rsidRPr="001E162B">
              <w:rPr>
                <w:bCs w:val="0"/>
                <w:sz w:val="20"/>
                <w:szCs w:val="20"/>
              </w:rPr>
              <w:t>authorizationNumber</w:t>
            </w:r>
          </w:p>
        </w:tc>
        <w:tc>
          <w:tcPr>
            <w:tcW w:w="918" w:type="dxa"/>
            <w:shd w:val="clear" w:color="auto" w:fill="F2F2F2"/>
            <w:vAlign w:val="center"/>
          </w:tcPr>
          <w:p w14:paraId="7752A484" w14:textId="77777777" w:rsidR="00E72633" w:rsidRPr="001E162B" w:rsidRDefault="00E72633" w:rsidP="0009151A">
            <w:pPr>
              <w:pStyle w:val="Tablas"/>
              <w:spacing w:after="40" w:line="240" w:lineRule="auto"/>
              <w:ind w:left="288" w:hanging="288"/>
              <w:jc w:val="center"/>
              <w:rPr>
                <w:sz w:val="20"/>
                <w:szCs w:val="20"/>
                <w:lang w:eastAsia="es-ES"/>
              </w:rPr>
            </w:pPr>
            <w:r w:rsidRPr="001E162B">
              <w:rPr>
                <w:sz w:val="20"/>
                <w:szCs w:val="20"/>
                <w:lang w:eastAsia="es-ES"/>
              </w:rPr>
              <w:t>N/A</w:t>
            </w:r>
          </w:p>
        </w:tc>
        <w:tc>
          <w:tcPr>
            <w:tcW w:w="2954" w:type="dxa"/>
            <w:shd w:val="clear" w:color="auto" w:fill="F2F2F2"/>
            <w:vAlign w:val="center"/>
          </w:tcPr>
          <w:p w14:paraId="387E661F"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Número de autorización. </w:t>
            </w:r>
            <w:r w:rsidRPr="1FF18F19">
              <w:rPr>
                <w:rFonts w:eastAsia="Times New Roman"/>
                <w:sz w:val="20"/>
                <w:szCs w:val="20"/>
              </w:rPr>
              <w:t>Utilizado al realizar una Anulación o Reversa, con los transactionType VOID o REVERSE, si se tiene presente.</w:t>
            </w:r>
          </w:p>
        </w:tc>
        <w:tc>
          <w:tcPr>
            <w:tcW w:w="1842" w:type="dxa"/>
            <w:shd w:val="clear" w:color="auto" w:fill="F2F2F2"/>
            <w:vAlign w:val="center"/>
          </w:tcPr>
          <w:p w14:paraId="64208B00"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36 caracteres.</w:t>
            </w:r>
          </w:p>
        </w:tc>
        <w:tc>
          <w:tcPr>
            <w:tcW w:w="1189" w:type="dxa"/>
            <w:shd w:val="clear" w:color="auto" w:fill="F2F2F2"/>
          </w:tcPr>
          <w:p w14:paraId="4F8173BD"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Condicional</w:t>
            </w:r>
          </w:p>
        </w:tc>
      </w:tr>
    </w:tbl>
    <w:p w14:paraId="6121876E" w14:textId="77777777" w:rsidR="00E72633" w:rsidRDefault="00E72633" w:rsidP="00E72633">
      <w:pPr>
        <w:spacing w:line="264" w:lineRule="auto"/>
        <w:jc w:val="center"/>
        <w:rPr>
          <w:lang w:eastAsia="es-ES"/>
        </w:rPr>
      </w:pPr>
      <w:r w:rsidRPr="00F27649">
        <w:rPr>
          <w:b/>
          <w:lang w:eastAsia="es-ES"/>
        </w:rPr>
        <w:t xml:space="preserve">Tabla </w:t>
      </w:r>
      <w:r>
        <w:rPr>
          <w:b/>
          <w:lang w:eastAsia="es-ES"/>
        </w:rPr>
        <w:t>2</w:t>
      </w:r>
      <w:r>
        <w:rPr>
          <w:lang w:eastAsia="es-ES"/>
        </w:rPr>
        <w:br/>
        <w:t>Especificación del campo iccCommTags.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551"/>
        <w:gridCol w:w="5670"/>
      </w:tblGrid>
      <w:tr w:rsidR="00E72633" w:rsidRPr="001E162B" w14:paraId="1D6FDCB2" w14:textId="77777777" w:rsidTr="006A338A">
        <w:trPr>
          <w:tblHeader/>
        </w:trPr>
        <w:tc>
          <w:tcPr>
            <w:tcW w:w="851" w:type="dxa"/>
            <w:shd w:val="clear" w:color="auto" w:fill="44546A" w:themeFill="text2"/>
            <w:tcMar>
              <w:top w:w="0" w:type="dxa"/>
              <w:left w:w="108" w:type="dxa"/>
              <w:bottom w:w="0" w:type="dxa"/>
              <w:right w:w="108" w:type="dxa"/>
            </w:tcMar>
            <w:vAlign w:val="center"/>
            <w:hideMark/>
          </w:tcPr>
          <w:p w14:paraId="5E556897" w14:textId="77777777" w:rsidR="00E72633" w:rsidRPr="001E162B" w:rsidRDefault="00E72633" w:rsidP="0009151A">
            <w:pPr>
              <w:pStyle w:val="Tablas"/>
              <w:spacing w:before="60" w:after="60" w:line="240" w:lineRule="auto"/>
              <w:jc w:val="center"/>
              <w:rPr>
                <w:rFonts w:cs="Calibri"/>
                <w:b/>
                <w:bCs w:val="0"/>
                <w:color w:val="FFFFFF"/>
                <w:sz w:val="20"/>
                <w:szCs w:val="20"/>
                <w:lang w:eastAsia="es-CR"/>
              </w:rPr>
            </w:pPr>
            <w:r w:rsidRPr="001E162B">
              <w:rPr>
                <w:b/>
                <w:bCs w:val="0"/>
                <w:color w:val="FFFFFF"/>
                <w:sz w:val="20"/>
                <w:szCs w:val="20"/>
              </w:rPr>
              <w:t>Tag</w:t>
            </w:r>
          </w:p>
        </w:tc>
        <w:tc>
          <w:tcPr>
            <w:tcW w:w="2551" w:type="dxa"/>
            <w:shd w:val="clear" w:color="auto" w:fill="44546A" w:themeFill="text2"/>
            <w:tcMar>
              <w:top w:w="0" w:type="dxa"/>
              <w:left w:w="108" w:type="dxa"/>
              <w:bottom w:w="0" w:type="dxa"/>
              <w:right w:w="108" w:type="dxa"/>
            </w:tcMar>
            <w:vAlign w:val="center"/>
            <w:hideMark/>
          </w:tcPr>
          <w:p w14:paraId="0D9A5CB3" w14:textId="77777777" w:rsidR="00E72633" w:rsidRPr="001E162B" w:rsidRDefault="00E72633" w:rsidP="0009151A">
            <w:pPr>
              <w:pStyle w:val="Tablas"/>
              <w:spacing w:before="60" w:after="60" w:line="240" w:lineRule="auto"/>
              <w:jc w:val="center"/>
              <w:rPr>
                <w:b/>
                <w:bCs w:val="0"/>
                <w:color w:val="FFFFFF"/>
                <w:sz w:val="20"/>
                <w:szCs w:val="20"/>
              </w:rPr>
            </w:pPr>
            <w:r w:rsidRPr="001E162B">
              <w:rPr>
                <w:b/>
                <w:bCs w:val="0"/>
                <w:color w:val="FFFFFF"/>
                <w:sz w:val="20"/>
                <w:szCs w:val="20"/>
              </w:rPr>
              <w:t>Nombre</w:t>
            </w:r>
          </w:p>
        </w:tc>
        <w:tc>
          <w:tcPr>
            <w:tcW w:w="5670" w:type="dxa"/>
            <w:shd w:val="clear" w:color="auto" w:fill="44546A" w:themeFill="text2"/>
            <w:tcMar>
              <w:top w:w="0" w:type="dxa"/>
              <w:left w:w="108" w:type="dxa"/>
              <w:bottom w:w="0" w:type="dxa"/>
              <w:right w:w="108" w:type="dxa"/>
            </w:tcMar>
            <w:vAlign w:val="center"/>
            <w:hideMark/>
          </w:tcPr>
          <w:p w14:paraId="75E2EB75" w14:textId="77777777" w:rsidR="00E72633" w:rsidRPr="001E162B" w:rsidRDefault="00E72633" w:rsidP="0009151A">
            <w:pPr>
              <w:pStyle w:val="Tablas"/>
              <w:spacing w:before="60" w:after="60" w:line="240" w:lineRule="auto"/>
              <w:jc w:val="center"/>
              <w:rPr>
                <w:b/>
                <w:bCs w:val="0"/>
                <w:color w:val="FFFFFF"/>
                <w:sz w:val="20"/>
                <w:szCs w:val="20"/>
              </w:rPr>
            </w:pPr>
            <w:r w:rsidRPr="001E162B">
              <w:rPr>
                <w:b/>
                <w:bCs w:val="0"/>
                <w:color w:val="FFFFFF"/>
                <w:sz w:val="20"/>
                <w:szCs w:val="20"/>
              </w:rPr>
              <w:t>Descripción</w:t>
            </w:r>
          </w:p>
        </w:tc>
      </w:tr>
      <w:tr w:rsidR="00E72633" w:rsidRPr="006E2AAD" w14:paraId="29AEA13A" w14:textId="77777777" w:rsidTr="0009151A">
        <w:tc>
          <w:tcPr>
            <w:tcW w:w="851" w:type="dxa"/>
            <w:shd w:val="clear" w:color="auto" w:fill="F2F2F2"/>
            <w:tcMar>
              <w:top w:w="0" w:type="dxa"/>
              <w:left w:w="108" w:type="dxa"/>
              <w:bottom w:w="0" w:type="dxa"/>
              <w:right w:w="108" w:type="dxa"/>
            </w:tcMar>
            <w:vAlign w:val="center"/>
            <w:hideMark/>
          </w:tcPr>
          <w:p w14:paraId="67724F6F" w14:textId="77777777" w:rsidR="00E72633" w:rsidRPr="00A81B6B" w:rsidRDefault="00E72633" w:rsidP="0009151A">
            <w:pPr>
              <w:pStyle w:val="Tablas"/>
              <w:spacing w:after="40" w:line="240" w:lineRule="auto"/>
              <w:jc w:val="center"/>
              <w:rPr>
                <w:sz w:val="20"/>
                <w:szCs w:val="20"/>
              </w:rPr>
            </w:pPr>
            <w:r w:rsidRPr="00A81B6B">
              <w:rPr>
                <w:sz w:val="20"/>
                <w:szCs w:val="20"/>
              </w:rPr>
              <w:t>5F2A</w:t>
            </w:r>
          </w:p>
        </w:tc>
        <w:tc>
          <w:tcPr>
            <w:tcW w:w="2551" w:type="dxa"/>
            <w:shd w:val="clear" w:color="auto" w:fill="F2F2F2"/>
            <w:tcMar>
              <w:top w:w="0" w:type="dxa"/>
              <w:left w:w="108" w:type="dxa"/>
              <w:bottom w:w="0" w:type="dxa"/>
              <w:right w:w="108" w:type="dxa"/>
            </w:tcMar>
            <w:vAlign w:val="center"/>
            <w:hideMark/>
          </w:tcPr>
          <w:p w14:paraId="275E4D10" w14:textId="77777777" w:rsidR="00E72633" w:rsidRPr="00A81B6B" w:rsidRDefault="00E72633" w:rsidP="0009151A">
            <w:pPr>
              <w:pStyle w:val="Tablas"/>
              <w:spacing w:after="40" w:line="240" w:lineRule="auto"/>
              <w:rPr>
                <w:sz w:val="20"/>
                <w:szCs w:val="20"/>
              </w:rPr>
            </w:pPr>
            <w:r w:rsidRPr="00A81B6B">
              <w:rPr>
                <w:sz w:val="20"/>
                <w:szCs w:val="20"/>
              </w:rPr>
              <w:t>Tranaction Currency Code</w:t>
            </w:r>
          </w:p>
        </w:tc>
        <w:tc>
          <w:tcPr>
            <w:tcW w:w="5670" w:type="dxa"/>
            <w:shd w:val="clear" w:color="auto" w:fill="F2F2F2"/>
            <w:tcMar>
              <w:top w:w="0" w:type="dxa"/>
              <w:left w:w="108" w:type="dxa"/>
              <w:bottom w:w="0" w:type="dxa"/>
              <w:right w:w="108" w:type="dxa"/>
            </w:tcMar>
            <w:vAlign w:val="center"/>
            <w:hideMark/>
          </w:tcPr>
          <w:p w14:paraId="67BF1C54" w14:textId="77777777" w:rsidR="00E72633" w:rsidRPr="00A81B6B" w:rsidRDefault="00E72633" w:rsidP="0009151A">
            <w:pPr>
              <w:pStyle w:val="Tablas"/>
              <w:spacing w:after="40" w:line="240" w:lineRule="auto"/>
              <w:jc w:val="both"/>
              <w:rPr>
                <w:sz w:val="20"/>
                <w:szCs w:val="20"/>
              </w:rPr>
            </w:pPr>
            <w:r w:rsidRPr="00A81B6B">
              <w:rPr>
                <w:sz w:val="20"/>
                <w:szCs w:val="20"/>
              </w:rPr>
              <w:t>Tomado de la tabla currency asociada al adquiriente.</w:t>
            </w:r>
          </w:p>
        </w:tc>
      </w:tr>
      <w:tr w:rsidR="00E72633" w:rsidRPr="006E2AAD" w14:paraId="588140F9" w14:textId="77777777" w:rsidTr="0009151A">
        <w:tc>
          <w:tcPr>
            <w:tcW w:w="851" w:type="dxa"/>
            <w:shd w:val="clear" w:color="auto" w:fill="F2F2F2"/>
            <w:tcMar>
              <w:top w:w="0" w:type="dxa"/>
              <w:left w:w="108" w:type="dxa"/>
              <w:bottom w:w="0" w:type="dxa"/>
              <w:right w:w="108" w:type="dxa"/>
            </w:tcMar>
            <w:vAlign w:val="center"/>
          </w:tcPr>
          <w:p w14:paraId="2B6BF853" w14:textId="77777777" w:rsidR="00E72633" w:rsidRPr="00A81B6B" w:rsidRDefault="00E72633" w:rsidP="0009151A">
            <w:pPr>
              <w:pStyle w:val="Tablas"/>
              <w:spacing w:after="40" w:line="240" w:lineRule="auto"/>
              <w:jc w:val="center"/>
              <w:rPr>
                <w:sz w:val="20"/>
                <w:szCs w:val="20"/>
              </w:rPr>
            </w:pPr>
            <w:r w:rsidRPr="00A81B6B">
              <w:rPr>
                <w:sz w:val="20"/>
                <w:szCs w:val="20"/>
              </w:rPr>
              <w:t>82</w:t>
            </w:r>
          </w:p>
        </w:tc>
        <w:tc>
          <w:tcPr>
            <w:tcW w:w="2551" w:type="dxa"/>
            <w:shd w:val="clear" w:color="auto" w:fill="F2F2F2"/>
            <w:tcMar>
              <w:top w:w="0" w:type="dxa"/>
              <w:left w:w="108" w:type="dxa"/>
              <w:bottom w:w="0" w:type="dxa"/>
              <w:right w:w="108" w:type="dxa"/>
            </w:tcMar>
            <w:vAlign w:val="center"/>
          </w:tcPr>
          <w:p w14:paraId="68226237" w14:textId="77777777" w:rsidR="00E72633" w:rsidRPr="00A81B6B" w:rsidRDefault="00E72633" w:rsidP="0009151A">
            <w:pPr>
              <w:pStyle w:val="Tablas"/>
              <w:spacing w:after="40" w:line="240" w:lineRule="auto"/>
              <w:rPr>
                <w:sz w:val="20"/>
                <w:szCs w:val="20"/>
              </w:rPr>
            </w:pPr>
            <w:r w:rsidRPr="00A81B6B">
              <w:rPr>
                <w:sz w:val="20"/>
                <w:szCs w:val="20"/>
              </w:rPr>
              <w:t>Aplication Interchange Profile</w:t>
            </w:r>
          </w:p>
        </w:tc>
        <w:tc>
          <w:tcPr>
            <w:tcW w:w="5670" w:type="dxa"/>
            <w:shd w:val="clear" w:color="auto" w:fill="F2F2F2"/>
            <w:tcMar>
              <w:top w:w="0" w:type="dxa"/>
              <w:left w:w="108" w:type="dxa"/>
              <w:bottom w:w="0" w:type="dxa"/>
              <w:right w:w="108" w:type="dxa"/>
            </w:tcMar>
            <w:vAlign w:val="center"/>
          </w:tcPr>
          <w:p w14:paraId="0A1EBE90" w14:textId="77777777" w:rsidR="00E72633" w:rsidRPr="00A81B6B" w:rsidRDefault="00E72633" w:rsidP="0009151A">
            <w:pPr>
              <w:pStyle w:val="Tablas"/>
              <w:spacing w:after="40" w:line="240" w:lineRule="auto"/>
              <w:jc w:val="both"/>
              <w:rPr>
                <w:sz w:val="20"/>
                <w:szCs w:val="20"/>
              </w:rPr>
            </w:pPr>
            <w:r w:rsidRPr="00A81B6B">
              <w:rPr>
                <w:sz w:val="20"/>
                <w:szCs w:val="20"/>
              </w:rPr>
              <w:t xml:space="preserve">Especifica las funciones de aplicación que es soportada por </w:t>
            </w:r>
            <w:r>
              <w:rPr>
                <w:sz w:val="20"/>
                <w:szCs w:val="20"/>
                <w:lang w:eastAsia="es-ES"/>
              </w:rPr>
              <w:t xml:space="preserve">el dispositivo de pago </w:t>
            </w:r>
            <w:r w:rsidRPr="00A81B6B">
              <w:rPr>
                <w:sz w:val="20"/>
                <w:szCs w:val="20"/>
              </w:rPr>
              <w:t>ejecutando únicamente las soportadas por ICC.</w:t>
            </w:r>
          </w:p>
        </w:tc>
      </w:tr>
      <w:tr w:rsidR="00E72633" w:rsidRPr="006E2AAD" w14:paraId="0906FA42" w14:textId="77777777" w:rsidTr="0009151A">
        <w:tc>
          <w:tcPr>
            <w:tcW w:w="851" w:type="dxa"/>
            <w:shd w:val="clear" w:color="auto" w:fill="F2F2F2"/>
            <w:tcMar>
              <w:top w:w="0" w:type="dxa"/>
              <w:left w:w="108" w:type="dxa"/>
              <w:bottom w:w="0" w:type="dxa"/>
              <w:right w:w="108" w:type="dxa"/>
            </w:tcMar>
            <w:vAlign w:val="center"/>
            <w:hideMark/>
          </w:tcPr>
          <w:p w14:paraId="71A6862B" w14:textId="77777777" w:rsidR="00E72633" w:rsidRPr="00A81B6B" w:rsidRDefault="00E72633" w:rsidP="0009151A">
            <w:pPr>
              <w:pStyle w:val="Tablas"/>
              <w:spacing w:after="40" w:line="240" w:lineRule="auto"/>
              <w:jc w:val="center"/>
              <w:rPr>
                <w:sz w:val="20"/>
                <w:szCs w:val="20"/>
              </w:rPr>
            </w:pPr>
            <w:r w:rsidRPr="00A81B6B">
              <w:rPr>
                <w:sz w:val="20"/>
                <w:szCs w:val="20"/>
              </w:rPr>
              <w:t>84</w:t>
            </w:r>
          </w:p>
        </w:tc>
        <w:tc>
          <w:tcPr>
            <w:tcW w:w="2551" w:type="dxa"/>
            <w:shd w:val="clear" w:color="auto" w:fill="F2F2F2"/>
            <w:tcMar>
              <w:top w:w="0" w:type="dxa"/>
              <w:left w:w="108" w:type="dxa"/>
              <w:bottom w:w="0" w:type="dxa"/>
              <w:right w:w="108" w:type="dxa"/>
            </w:tcMar>
            <w:vAlign w:val="center"/>
            <w:hideMark/>
          </w:tcPr>
          <w:p w14:paraId="1C76072D" w14:textId="77777777" w:rsidR="00E72633" w:rsidRPr="00A81B6B" w:rsidRDefault="00E72633" w:rsidP="0009151A">
            <w:pPr>
              <w:pStyle w:val="Tablas"/>
              <w:spacing w:after="40" w:line="240" w:lineRule="auto"/>
              <w:rPr>
                <w:sz w:val="20"/>
                <w:szCs w:val="20"/>
              </w:rPr>
            </w:pPr>
            <w:r w:rsidRPr="00A81B6B">
              <w:rPr>
                <w:sz w:val="20"/>
                <w:szCs w:val="20"/>
              </w:rPr>
              <w:t>Dedicated File Name</w:t>
            </w:r>
          </w:p>
        </w:tc>
        <w:tc>
          <w:tcPr>
            <w:tcW w:w="5670" w:type="dxa"/>
            <w:shd w:val="clear" w:color="auto" w:fill="F2F2F2"/>
            <w:tcMar>
              <w:top w:w="0" w:type="dxa"/>
              <w:left w:w="108" w:type="dxa"/>
              <w:bottom w:w="0" w:type="dxa"/>
              <w:right w:w="108" w:type="dxa"/>
            </w:tcMar>
            <w:vAlign w:val="center"/>
            <w:hideMark/>
          </w:tcPr>
          <w:p w14:paraId="76FDFE05" w14:textId="77777777" w:rsidR="00E72633" w:rsidRPr="00A81B6B" w:rsidRDefault="00E72633" w:rsidP="0009151A">
            <w:pPr>
              <w:pStyle w:val="Tablas"/>
              <w:spacing w:after="40" w:line="240" w:lineRule="auto"/>
              <w:jc w:val="both"/>
              <w:rPr>
                <w:sz w:val="20"/>
                <w:szCs w:val="20"/>
              </w:rPr>
            </w:pPr>
            <w:r w:rsidRPr="00A81B6B">
              <w:rPr>
                <w:sz w:val="20"/>
                <w:szCs w:val="20"/>
              </w:rPr>
              <w:t>Tomado de la aplicación.</w:t>
            </w:r>
          </w:p>
        </w:tc>
      </w:tr>
      <w:tr w:rsidR="00E72633" w:rsidRPr="006E2AAD" w14:paraId="03968700" w14:textId="77777777" w:rsidTr="0009151A">
        <w:tc>
          <w:tcPr>
            <w:tcW w:w="851" w:type="dxa"/>
            <w:shd w:val="clear" w:color="auto" w:fill="F2F2F2"/>
            <w:tcMar>
              <w:top w:w="0" w:type="dxa"/>
              <w:left w:w="108" w:type="dxa"/>
              <w:bottom w:w="0" w:type="dxa"/>
              <w:right w:w="108" w:type="dxa"/>
            </w:tcMar>
            <w:vAlign w:val="center"/>
            <w:hideMark/>
          </w:tcPr>
          <w:p w14:paraId="6BBB73F1" w14:textId="77777777" w:rsidR="00E72633" w:rsidRPr="00A81B6B" w:rsidRDefault="00E72633" w:rsidP="0009151A">
            <w:pPr>
              <w:pStyle w:val="Tablas"/>
              <w:spacing w:after="40" w:line="240" w:lineRule="auto"/>
              <w:jc w:val="center"/>
              <w:rPr>
                <w:sz w:val="20"/>
                <w:szCs w:val="20"/>
              </w:rPr>
            </w:pPr>
            <w:r w:rsidRPr="00A81B6B">
              <w:rPr>
                <w:sz w:val="20"/>
                <w:szCs w:val="20"/>
              </w:rPr>
              <w:t>95</w:t>
            </w:r>
          </w:p>
        </w:tc>
        <w:tc>
          <w:tcPr>
            <w:tcW w:w="2551" w:type="dxa"/>
            <w:shd w:val="clear" w:color="auto" w:fill="F2F2F2"/>
            <w:tcMar>
              <w:top w:w="0" w:type="dxa"/>
              <w:left w:w="108" w:type="dxa"/>
              <w:bottom w:w="0" w:type="dxa"/>
              <w:right w:w="108" w:type="dxa"/>
            </w:tcMar>
            <w:vAlign w:val="center"/>
            <w:hideMark/>
          </w:tcPr>
          <w:p w14:paraId="115BC6B6" w14:textId="77777777" w:rsidR="00E72633" w:rsidRPr="00A81B6B" w:rsidRDefault="00E72633" w:rsidP="0009151A">
            <w:pPr>
              <w:pStyle w:val="Tablas"/>
              <w:spacing w:after="40" w:line="240" w:lineRule="auto"/>
              <w:rPr>
                <w:sz w:val="20"/>
                <w:szCs w:val="20"/>
              </w:rPr>
            </w:pPr>
            <w:r w:rsidRPr="00A81B6B">
              <w:rPr>
                <w:sz w:val="20"/>
                <w:szCs w:val="20"/>
              </w:rPr>
              <w:t>Terminal Verification Result (TVR)</w:t>
            </w:r>
          </w:p>
        </w:tc>
        <w:tc>
          <w:tcPr>
            <w:tcW w:w="5670" w:type="dxa"/>
            <w:shd w:val="clear" w:color="auto" w:fill="F2F2F2"/>
            <w:tcMar>
              <w:top w:w="0" w:type="dxa"/>
              <w:left w:w="108" w:type="dxa"/>
              <w:bottom w:w="0" w:type="dxa"/>
              <w:right w:w="108" w:type="dxa"/>
            </w:tcMar>
            <w:vAlign w:val="center"/>
            <w:hideMark/>
          </w:tcPr>
          <w:p w14:paraId="08E2E5CC" w14:textId="77777777" w:rsidR="00E72633" w:rsidRPr="00A81B6B" w:rsidRDefault="00E72633" w:rsidP="0009151A">
            <w:pPr>
              <w:pStyle w:val="Tablas"/>
              <w:spacing w:after="40" w:line="240" w:lineRule="auto"/>
              <w:jc w:val="both"/>
              <w:rPr>
                <w:sz w:val="20"/>
                <w:szCs w:val="20"/>
              </w:rPr>
            </w:pPr>
            <w:r w:rsidRPr="00A81B6B">
              <w:rPr>
                <w:sz w:val="20"/>
                <w:szCs w:val="20"/>
              </w:rPr>
              <w:t xml:space="preserve">Resultado de los diferentes procesos ejecutados por el terminal durante el proceso de transacción con </w:t>
            </w:r>
            <w:r>
              <w:rPr>
                <w:sz w:val="20"/>
                <w:szCs w:val="20"/>
                <w:lang w:eastAsia="es-ES"/>
              </w:rPr>
              <w:t>el dispositivo de pago</w:t>
            </w:r>
            <w:r w:rsidRPr="00A81B6B">
              <w:rPr>
                <w:sz w:val="20"/>
                <w:szCs w:val="20"/>
              </w:rPr>
              <w:t>.</w:t>
            </w:r>
          </w:p>
        </w:tc>
      </w:tr>
      <w:tr w:rsidR="00E72633" w:rsidRPr="006E2AAD" w14:paraId="7139B70B" w14:textId="77777777" w:rsidTr="0009151A">
        <w:tc>
          <w:tcPr>
            <w:tcW w:w="851" w:type="dxa"/>
            <w:shd w:val="clear" w:color="auto" w:fill="F2F2F2"/>
            <w:tcMar>
              <w:top w:w="0" w:type="dxa"/>
              <w:left w:w="108" w:type="dxa"/>
              <w:bottom w:w="0" w:type="dxa"/>
              <w:right w:w="108" w:type="dxa"/>
            </w:tcMar>
            <w:vAlign w:val="center"/>
          </w:tcPr>
          <w:p w14:paraId="40C5ADD8" w14:textId="77777777" w:rsidR="00E72633" w:rsidRPr="00A81B6B" w:rsidRDefault="00E72633" w:rsidP="0009151A">
            <w:pPr>
              <w:pStyle w:val="Tablas"/>
              <w:spacing w:after="40" w:line="240" w:lineRule="auto"/>
              <w:jc w:val="center"/>
              <w:rPr>
                <w:sz w:val="20"/>
                <w:szCs w:val="20"/>
              </w:rPr>
            </w:pPr>
            <w:r w:rsidRPr="00A81B6B">
              <w:rPr>
                <w:sz w:val="20"/>
                <w:szCs w:val="20"/>
              </w:rPr>
              <w:t>9A</w:t>
            </w:r>
          </w:p>
        </w:tc>
        <w:tc>
          <w:tcPr>
            <w:tcW w:w="2551" w:type="dxa"/>
            <w:shd w:val="clear" w:color="auto" w:fill="F2F2F2"/>
            <w:tcMar>
              <w:top w:w="0" w:type="dxa"/>
              <w:left w:w="108" w:type="dxa"/>
              <w:bottom w:w="0" w:type="dxa"/>
              <w:right w:w="108" w:type="dxa"/>
            </w:tcMar>
            <w:vAlign w:val="center"/>
          </w:tcPr>
          <w:p w14:paraId="7AAAFCB3" w14:textId="77777777" w:rsidR="00E72633" w:rsidRPr="00A81B6B" w:rsidRDefault="00E72633" w:rsidP="0009151A">
            <w:pPr>
              <w:pStyle w:val="Tablas"/>
              <w:spacing w:after="40" w:line="240" w:lineRule="auto"/>
              <w:rPr>
                <w:sz w:val="20"/>
                <w:szCs w:val="20"/>
              </w:rPr>
            </w:pPr>
            <w:r w:rsidRPr="00A81B6B">
              <w:rPr>
                <w:sz w:val="20"/>
                <w:szCs w:val="20"/>
              </w:rPr>
              <w:t>Transaction Date</w:t>
            </w:r>
          </w:p>
        </w:tc>
        <w:tc>
          <w:tcPr>
            <w:tcW w:w="5670" w:type="dxa"/>
            <w:shd w:val="clear" w:color="auto" w:fill="F2F2F2"/>
            <w:tcMar>
              <w:top w:w="0" w:type="dxa"/>
              <w:left w:w="108" w:type="dxa"/>
              <w:bottom w:w="0" w:type="dxa"/>
              <w:right w:w="108" w:type="dxa"/>
            </w:tcMar>
            <w:vAlign w:val="center"/>
          </w:tcPr>
          <w:p w14:paraId="0CAD58F0" w14:textId="77777777" w:rsidR="00E72633" w:rsidRPr="00A81B6B" w:rsidRDefault="00E72633" w:rsidP="0009151A">
            <w:pPr>
              <w:pStyle w:val="Tablas"/>
              <w:spacing w:after="40" w:line="240" w:lineRule="auto"/>
              <w:jc w:val="both"/>
              <w:rPr>
                <w:sz w:val="20"/>
                <w:szCs w:val="20"/>
              </w:rPr>
            </w:pPr>
            <w:r w:rsidRPr="00A81B6B">
              <w:rPr>
                <w:sz w:val="20"/>
                <w:szCs w:val="20"/>
              </w:rPr>
              <w:t>Fecha de la transacción tomada de la terminal (YYMMDD).</w:t>
            </w:r>
          </w:p>
        </w:tc>
      </w:tr>
      <w:tr w:rsidR="00E72633" w:rsidRPr="006E2AAD" w14:paraId="428629A3" w14:textId="77777777" w:rsidTr="0009151A">
        <w:tc>
          <w:tcPr>
            <w:tcW w:w="851" w:type="dxa"/>
            <w:shd w:val="clear" w:color="auto" w:fill="F2F2F2"/>
            <w:tcMar>
              <w:top w:w="0" w:type="dxa"/>
              <w:left w:w="108" w:type="dxa"/>
              <w:bottom w:w="0" w:type="dxa"/>
              <w:right w:w="108" w:type="dxa"/>
            </w:tcMar>
            <w:vAlign w:val="center"/>
          </w:tcPr>
          <w:p w14:paraId="4E300241" w14:textId="77777777" w:rsidR="00E72633" w:rsidRPr="00A81B6B" w:rsidRDefault="00E72633" w:rsidP="0009151A">
            <w:pPr>
              <w:pStyle w:val="Tablas"/>
              <w:spacing w:after="40" w:line="240" w:lineRule="auto"/>
              <w:jc w:val="center"/>
              <w:rPr>
                <w:sz w:val="20"/>
                <w:szCs w:val="20"/>
              </w:rPr>
            </w:pPr>
            <w:r w:rsidRPr="00A81B6B">
              <w:rPr>
                <w:sz w:val="20"/>
                <w:szCs w:val="20"/>
              </w:rPr>
              <w:t>9C</w:t>
            </w:r>
          </w:p>
        </w:tc>
        <w:tc>
          <w:tcPr>
            <w:tcW w:w="2551" w:type="dxa"/>
            <w:shd w:val="clear" w:color="auto" w:fill="F2F2F2"/>
            <w:tcMar>
              <w:top w:w="0" w:type="dxa"/>
              <w:left w:w="108" w:type="dxa"/>
              <w:bottom w:w="0" w:type="dxa"/>
              <w:right w:w="108" w:type="dxa"/>
            </w:tcMar>
            <w:vAlign w:val="center"/>
          </w:tcPr>
          <w:p w14:paraId="22D348C3" w14:textId="77777777" w:rsidR="00E72633" w:rsidRPr="00A81B6B" w:rsidRDefault="00E72633" w:rsidP="0009151A">
            <w:pPr>
              <w:pStyle w:val="Tablas"/>
              <w:spacing w:after="40" w:line="240" w:lineRule="auto"/>
              <w:rPr>
                <w:sz w:val="20"/>
                <w:szCs w:val="20"/>
              </w:rPr>
            </w:pPr>
            <w:r w:rsidRPr="00A81B6B">
              <w:rPr>
                <w:sz w:val="20"/>
                <w:szCs w:val="20"/>
              </w:rPr>
              <w:t>Transaction Type</w:t>
            </w:r>
          </w:p>
        </w:tc>
        <w:tc>
          <w:tcPr>
            <w:tcW w:w="5670" w:type="dxa"/>
            <w:shd w:val="clear" w:color="auto" w:fill="F2F2F2"/>
            <w:tcMar>
              <w:top w:w="0" w:type="dxa"/>
              <w:left w:w="108" w:type="dxa"/>
              <w:bottom w:w="0" w:type="dxa"/>
              <w:right w:w="108" w:type="dxa"/>
            </w:tcMar>
            <w:vAlign w:val="center"/>
          </w:tcPr>
          <w:p w14:paraId="1E9B2FD1" w14:textId="77777777" w:rsidR="00E72633" w:rsidRPr="00A81B6B" w:rsidRDefault="00E72633" w:rsidP="0009151A">
            <w:pPr>
              <w:pStyle w:val="Tablas"/>
              <w:spacing w:after="40" w:line="240" w:lineRule="auto"/>
              <w:jc w:val="both"/>
              <w:rPr>
                <w:sz w:val="20"/>
                <w:szCs w:val="20"/>
              </w:rPr>
            </w:pPr>
            <w:r w:rsidRPr="00A81B6B">
              <w:rPr>
                <w:sz w:val="20"/>
                <w:szCs w:val="20"/>
              </w:rPr>
              <w:t>Tomado de los datos de la transacción seleccionada.</w:t>
            </w:r>
          </w:p>
        </w:tc>
      </w:tr>
      <w:tr w:rsidR="00E72633" w:rsidRPr="006E2AAD" w14:paraId="40812AA8" w14:textId="77777777" w:rsidTr="0009151A">
        <w:tc>
          <w:tcPr>
            <w:tcW w:w="851" w:type="dxa"/>
            <w:shd w:val="clear" w:color="auto" w:fill="F2F2F2"/>
            <w:tcMar>
              <w:top w:w="0" w:type="dxa"/>
              <w:left w:w="108" w:type="dxa"/>
              <w:bottom w:w="0" w:type="dxa"/>
              <w:right w:w="108" w:type="dxa"/>
            </w:tcMar>
            <w:vAlign w:val="center"/>
          </w:tcPr>
          <w:p w14:paraId="2FF81B59" w14:textId="77777777" w:rsidR="00E72633" w:rsidRPr="00A81B6B" w:rsidRDefault="00E72633" w:rsidP="0009151A">
            <w:pPr>
              <w:pStyle w:val="Tablas"/>
              <w:spacing w:after="40" w:line="240" w:lineRule="auto"/>
              <w:jc w:val="center"/>
              <w:rPr>
                <w:sz w:val="20"/>
                <w:szCs w:val="20"/>
              </w:rPr>
            </w:pPr>
            <w:r w:rsidRPr="00A81B6B">
              <w:rPr>
                <w:sz w:val="20"/>
                <w:szCs w:val="20"/>
              </w:rPr>
              <w:t>9F02</w:t>
            </w:r>
          </w:p>
        </w:tc>
        <w:tc>
          <w:tcPr>
            <w:tcW w:w="2551" w:type="dxa"/>
            <w:shd w:val="clear" w:color="auto" w:fill="F2F2F2"/>
            <w:tcMar>
              <w:top w:w="0" w:type="dxa"/>
              <w:left w:w="108" w:type="dxa"/>
              <w:bottom w:w="0" w:type="dxa"/>
              <w:right w:w="108" w:type="dxa"/>
            </w:tcMar>
            <w:vAlign w:val="center"/>
          </w:tcPr>
          <w:p w14:paraId="5C3DE399" w14:textId="77777777" w:rsidR="00E72633" w:rsidRPr="00A81B6B" w:rsidRDefault="00E72633" w:rsidP="0009151A">
            <w:pPr>
              <w:pStyle w:val="Tablas"/>
              <w:spacing w:after="40" w:line="240" w:lineRule="auto"/>
              <w:rPr>
                <w:sz w:val="20"/>
                <w:szCs w:val="20"/>
              </w:rPr>
            </w:pPr>
            <w:r w:rsidRPr="00A81B6B">
              <w:rPr>
                <w:sz w:val="20"/>
                <w:szCs w:val="20"/>
              </w:rPr>
              <w:t>Transaction Amount</w:t>
            </w:r>
          </w:p>
        </w:tc>
        <w:tc>
          <w:tcPr>
            <w:tcW w:w="5670" w:type="dxa"/>
            <w:shd w:val="clear" w:color="auto" w:fill="F2F2F2"/>
            <w:tcMar>
              <w:top w:w="0" w:type="dxa"/>
              <w:left w:w="108" w:type="dxa"/>
              <w:bottom w:w="0" w:type="dxa"/>
              <w:right w:w="108" w:type="dxa"/>
            </w:tcMar>
            <w:vAlign w:val="center"/>
          </w:tcPr>
          <w:p w14:paraId="4D513C3F" w14:textId="77777777" w:rsidR="00E72633" w:rsidRPr="00A81B6B" w:rsidRDefault="00E72633" w:rsidP="0009151A">
            <w:pPr>
              <w:pStyle w:val="Tablas"/>
              <w:spacing w:after="40" w:line="240" w:lineRule="auto"/>
              <w:jc w:val="both"/>
              <w:rPr>
                <w:sz w:val="20"/>
                <w:szCs w:val="20"/>
              </w:rPr>
            </w:pPr>
            <w:r w:rsidRPr="00A81B6B">
              <w:rPr>
                <w:sz w:val="20"/>
                <w:szCs w:val="20"/>
              </w:rPr>
              <w:t>Se toma de los datos de la transacción. Lleva valor en 0 para tránsito.</w:t>
            </w:r>
          </w:p>
        </w:tc>
      </w:tr>
      <w:tr w:rsidR="00E72633" w:rsidRPr="006E2AAD" w14:paraId="413C7ADA" w14:textId="77777777" w:rsidTr="0009151A">
        <w:tc>
          <w:tcPr>
            <w:tcW w:w="851" w:type="dxa"/>
            <w:shd w:val="clear" w:color="auto" w:fill="F2F2F2"/>
            <w:tcMar>
              <w:top w:w="0" w:type="dxa"/>
              <w:left w:w="108" w:type="dxa"/>
              <w:bottom w:w="0" w:type="dxa"/>
              <w:right w:w="108" w:type="dxa"/>
            </w:tcMar>
            <w:vAlign w:val="center"/>
          </w:tcPr>
          <w:p w14:paraId="364E4CD8" w14:textId="77777777" w:rsidR="00E72633" w:rsidRPr="00A81B6B" w:rsidRDefault="00E72633" w:rsidP="0009151A">
            <w:pPr>
              <w:pStyle w:val="Tablas"/>
              <w:spacing w:after="40" w:line="240" w:lineRule="auto"/>
              <w:jc w:val="center"/>
              <w:rPr>
                <w:sz w:val="20"/>
                <w:szCs w:val="20"/>
              </w:rPr>
            </w:pPr>
            <w:r w:rsidRPr="00A81B6B">
              <w:rPr>
                <w:sz w:val="20"/>
                <w:szCs w:val="20"/>
              </w:rPr>
              <w:t>9F03</w:t>
            </w:r>
          </w:p>
        </w:tc>
        <w:tc>
          <w:tcPr>
            <w:tcW w:w="2551" w:type="dxa"/>
            <w:shd w:val="clear" w:color="auto" w:fill="F2F2F2"/>
            <w:tcMar>
              <w:top w:w="0" w:type="dxa"/>
              <w:left w:w="108" w:type="dxa"/>
              <w:bottom w:w="0" w:type="dxa"/>
              <w:right w:w="108" w:type="dxa"/>
            </w:tcMar>
            <w:vAlign w:val="center"/>
          </w:tcPr>
          <w:p w14:paraId="74E6BDD4" w14:textId="77777777" w:rsidR="00E72633" w:rsidRPr="00A81B6B" w:rsidRDefault="00E72633" w:rsidP="0009151A">
            <w:pPr>
              <w:pStyle w:val="Tablas"/>
              <w:spacing w:after="40" w:line="240" w:lineRule="auto"/>
              <w:rPr>
                <w:sz w:val="20"/>
                <w:szCs w:val="20"/>
              </w:rPr>
            </w:pPr>
            <w:r w:rsidRPr="00A81B6B">
              <w:rPr>
                <w:sz w:val="20"/>
                <w:szCs w:val="20"/>
              </w:rPr>
              <w:t>Amount Other</w:t>
            </w:r>
          </w:p>
        </w:tc>
        <w:tc>
          <w:tcPr>
            <w:tcW w:w="5670" w:type="dxa"/>
            <w:shd w:val="clear" w:color="auto" w:fill="F2F2F2"/>
            <w:tcMar>
              <w:top w:w="0" w:type="dxa"/>
              <w:left w:w="108" w:type="dxa"/>
              <w:bottom w:w="0" w:type="dxa"/>
              <w:right w:w="108" w:type="dxa"/>
            </w:tcMar>
            <w:vAlign w:val="center"/>
          </w:tcPr>
          <w:p w14:paraId="530D532B" w14:textId="77777777" w:rsidR="00E72633" w:rsidRPr="00A81B6B" w:rsidRDefault="00E72633" w:rsidP="0009151A">
            <w:pPr>
              <w:pStyle w:val="Tablas"/>
              <w:spacing w:after="40" w:line="240" w:lineRule="auto"/>
              <w:jc w:val="both"/>
              <w:rPr>
                <w:sz w:val="20"/>
                <w:szCs w:val="20"/>
              </w:rPr>
            </w:pPr>
            <w:r w:rsidRPr="00A81B6B">
              <w:rPr>
                <w:sz w:val="20"/>
                <w:szCs w:val="20"/>
              </w:rPr>
              <w:t>Monto secundario asociado con el monto de una transacción Cash Back.</w:t>
            </w:r>
          </w:p>
        </w:tc>
      </w:tr>
      <w:tr w:rsidR="00E72633" w:rsidRPr="006E2AAD" w14:paraId="34D9745D" w14:textId="77777777" w:rsidTr="0009151A">
        <w:tc>
          <w:tcPr>
            <w:tcW w:w="851" w:type="dxa"/>
            <w:shd w:val="clear" w:color="auto" w:fill="F2F2F2"/>
            <w:tcMar>
              <w:top w:w="0" w:type="dxa"/>
              <w:left w:w="108" w:type="dxa"/>
              <w:bottom w:w="0" w:type="dxa"/>
              <w:right w:w="108" w:type="dxa"/>
            </w:tcMar>
            <w:vAlign w:val="center"/>
          </w:tcPr>
          <w:p w14:paraId="4841DC0E" w14:textId="77777777" w:rsidR="00E72633" w:rsidRPr="00A81B6B" w:rsidRDefault="00E72633" w:rsidP="0009151A">
            <w:pPr>
              <w:pStyle w:val="Tablas"/>
              <w:spacing w:after="40" w:line="240" w:lineRule="auto"/>
              <w:jc w:val="center"/>
              <w:rPr>
                <w:sz w:val="20"/>
                <w:szCs w:val="20"/>
              </w:rPr>
            </w:pPr>
            <w:r w:rsidRPr="00A81B6B">
              <w:rPr>
                <w:sz w:val="20"/>
                <w:szCs w:val="20"/>
              </w:rPr>
              <w:t>9F09</w:t>
            </w:r>
          </w:p>
        </w:tc>
        <w:tc>
          <w:tcPr>
            <w:tcW w:w="2551" w:type="dxa"/>
            <w:shd w:val="clear" w:color="auto" w:fill="F2F2F2"/>
            <w:tcMar>
              <w:top w:w="0" w:type="dxa"/>
              <w:left w:w="108" w:type="dxa"/>
              <w:bottom w:w="0" w:type="dxa"/>
              <w:right w:w="108" w:type="dxa"/>
            </w:tcMar>
            <w:vAlign w:val="center"/>
          </w:tcPr>
          <w:p w14:paraId="21A3DD47" w14:textId="77777777" w:rsidR="00E72633" w:rsidRPr="00A81B6B" w:rsidRDefault="00E72633" w:rsidP="0009151A">
            <w:pPr>
              <w:pStyle w:val="Tablas"/>
              <w:spacing w:after="40" w:line="240" w:lineRule="auto"/>
              <w:rPr>
                <w:sz w:val="20"/>
                <w:szCs w:val="20"/>
              </w:rPr>
            </w:pPr>
            <w:r w:rsidRPr="00A81B6B">
              <w:rPr>
                <w:sz w:val="20"/>
                <w:szCs w:val="20"/>
              </w:rPr>
              <w:t>Terminal Application Version Number</w:t>
            </w:r>
          </w:p>
        </w:tc>
        <w:tc>
          <w:tcPr>
            <w:tcW w:w="5670" w:type="dxa"/>
            <w:shd w:val="clear" w:color="auto" w:fill="F2F2F2"/>
            <w:tcMar>
              <w:top w:w="0" w:type="dxa"/>
              <w:left w:w="108" w:type="dxa"/>
              <w:bottom w:w="0" w:type="dxa"/>
              <w:right w:w="108" w:type="dxa"/>
            </w:tcMar>
            <w:vAlign w:val="center"/>
          </w:tcPr>
          <w:p w14:paraId="266CBE9E" w14:textId="77777777" w:rsidR="00E72633" w:rsidRPr="00A81B6B" w:rsidRDefault="00E72633" w:rsidP="0009151A">
            <w:pPr>
              <w:pStyle w:val="Tablas"/>
              <w:spacing w:after="40" w:line="240" w:lineRule="auto"/>
              <w:jc w:val="both"/>
              <w:rPr>
                <w:sz w:val="20"/>
                <w:szCs w:val="20"/>
              </w:rPr>
            </w:pPr>
            <w:r w:rsidRPr="00A81B6B">
              <w:rPr>
                <w:sz w:val="20"/>
                <w:szCs w:val="20"/>
              </w:rPr>
              <w:t>Tomado de la aplicación.</w:t>
            </w:r>
          </w:p>
        </w:tc>
      </w:tr>
      <w:tr w:rsidR="00E72633" w:rsidRPr="006E2AAD" w14:paraId="334CD9FF" w14:textId="77777777" w:rsidTr="0009151A">
        <w:tc>
          <w:tcPr>
            <w:tcW w:w="851" w:type="dxa"/>
            <w:shd w:val="clear" w:color="auto" w:fill="F2F2F2"/>
            <w:tcMar>
              <w:top w:w="0" w:type="dxa"/>
              <w:left w:w="108" w:type="dxa"/>
              <w:bottom w:w="0" w:type="dxa"/>
              <w:right w:w="108" w:type="dxa"/>
            </w:tcMar>
            <w:vAlign w:val="center"/>
          </w:tcPr>
          <w:p w14:paraId="1551D9C5" w14:textId="77777777" w:rsidR="00E72633" w:rsidRPr="00A81B6B" w:rsidRDefault="00E72633" w:rsidP="0009151A">
            <w:pPr>
              <w:pStyle w:val="Tablas"/>
              <w:spacing w:after="40" w:line="240" w:lineRule="auto"/>
              <w:jc w:val="center"/>
              <w:rPr>
                <w:sz w:val="20"/>
                <w:szCs w:val="20"/>
              </w:rPr>
            </w:pPr>
            <w:r w:rsidRPr="00A81B6B">
              <w:rPr>
                <w:sz w:val="20"/>
                <w:szCs w:val="20"/>
              </w:rPr>
              <w:t>9F10</w:t>
            </w:r>
          </w:p>
        </w:tc>
        <w:tc>
          <w:tcPr>
            <w:tcW w:w="2551" w:type="dxa"/>
            <w:shd w:val="clear" w:color="auto" w:fill="F2F2F2"/>
            <w:tcMar>
              <w:top w:w="0" w:type="dxa"/>
              <w:left w:w="108" w:type="dxa"/>
              <w:bottom w:w="0" w:type="dxa"/>
              <w:right w:w="108" w:type="dxa"/>
            </w:tcMar>
            <w:vAlign w:val="center"/>
          </w:tcPr>
          <w:p w14:paraId="001C2713" w14:textId="77777777" w:rsidR="00E72633" w:rsidRPr="00A81B6B" w:rsidRDefault="00E72633" w:rsidP="0009151A">
            <w:pPr>
              <w:pStyle w:val="Tablas"/>
              <w:spacing w:after="40" w:line="240" w:lineRule="auto"/>
              <w:rPr>
                <w:sz w:val="20"/>
                <w:szCs w:val="20"/>
              </w:rPr>
            </w:pPr>
            <w:r w:rsidRPr="00A81B6B">
              <w:rPr>
                <w:sz w:val="20"/>
                <w:szCs w:val="20"/>
              </w:rPr>
              <w:t>Issuer Aplication Data (IAD)</w:t>
            </w:r>
          </w:p>
        </w:tc>
        <w:tc>
          <w:tcPr>
            <w:tcW w:w="5670" w:type="dxa"/>
            <w:shd w:val="clear" w:color="auto" w:fill="F2F2F2"/>
            <w:tcMar>
              <w:top w:w="0" w:type="dxa"/>
              <w:left w:w="108" w:type="dxa"/>
              <w:bottom w:w="0" w:type="dxa"/>
              <w:right w:w="108" w:type="dxa"/>
            </w:tcMar>
            <w:vAlign w:val="center"/>
          </w:tcPr>
          <w:p w14:paraId="5313A279" w14:textId="77777777" w:rsidR="00E72633" w:rsidRPr="00A81B6B" w:rsidRDefault="00E72633" w:rsidP="0009151A">
            <w:pPr>
              <w:pStyle w:val="Tablas"/>
              <w:spacing w:after="40" w:line="240" w:lineRule="auto"/>
              <w:jc w:val="both"/>
              <w:rPr>
                <w:sz w:val="20"/>
                <w:szCs w:val="20"/>
              </w:rPr>
            </w:pPr>
            <w:r w:rsidRPr="00A81B6B">
              <w:rPr>
                <w:sz w:val="20"/>
                <w:szCs w:val="20"/>
              </w:rPr>
              <w:t xml:space="preserve">Obtenido de </w:t>
            </w:r>
            <w:r>
              <w:rPr>
                <w:sz w:val="20"/>
                <w:szCs w:val="20"/>
                <w:lang w:eastAsia="es-ES"/>
              </w:rPr>
              <w:t>del dispositivo de pago</w:t>
            </w:r>
            <w:r w:rsidRPr="00A81B6B">
              <w:rPr>
                <w:sz w:val="20"/>
                <w:szCs w:val="20"/>
              </w:rPr>
              <w:t>.</w:t>
            </w:r>
          </w:p>
        </w:tc>
      </w:tr>
      <w:tr w:rsidR="00E72633" w:rsidRPr="006E2AAD" w14:paraId="17FF31D8" w14:textId="77777777" w:rsidTr="0009151A">
        <w:tc>
          <w:tcPr>
            <w:tcW w:w="851" w:type="dxa"/>
            <w:shd w:val="clear" w:color="auto" w:fill="F2F2F2"/>
            <w:tcMar>
              <w:top w:w="0" w:type="dxa"/>
              <w:left w:w="108" w:type="dxa"/>
              <w:bottom w:w="0" w:type="dxa"/>
              <w:right w:w="108" w:type="dxa"/>
            </w:tcMar>
            <w:vAlign w:val="center"/>
          </w:tcPr>
          <w:p w14:paraId="2653CBED" w14:textId="77777777" w:rsidR="00E72633" w:rsidRPr="00A81B6B" w:rsidRDefault="00E72633" w:rsidP="0009151A">
            <w:pPr>
              <w:pStyle w:val="Tablas"/>
              <w:spacing w:after="40" w:line="240" w:lineRule="auto"/>
              <w:jc w:val="center"/>
              <w:rPr>
                <w:sz w:val="20"/>
                <w:szCs w:val="20"/>
              </w:rPr>
            </w:pPr>
            <w:r w:rsidRPr="00A81B6B">
              <w:rPr>
                <w:sz w:val="20"/>
                <w:szCs w:val="20"/>
              </w:rPr>
              <w:t>9F1A</w:t>
            </w:r>
          </w:p>
        </w:tc>
        <w:tc>
          <w:tcPr>
            <w:tcW w:w="2551" w:type="dxa"/>
            <w:shd w:val="clear" w:color="auto" w:fill="F2F2F2"/>
            <w:tcMar>
              <w:top w:w="0" w:type="dxa"/>
              <w:left w:w="108" w:type="dxa"/>
              <w:bottom w:w="0" w:type="dxa"/>
              <w:right w:w="108" w:type="dxa"/>
            </w:tcMar>
            <w:vAlign w:val="center"/>
          </w:tcPr>
          <w:p w14:paraId="77C31717" w14:textId="77777777" w:rsidR="00E72633" w:rsidRPr="00A81B6B" w:rsidRDefault="00E72633" w:rsidP="0009151A">
            <w:pPr>
              <w:pStyle w:val="Tablas"/>
              <w:spacing w:after="40" w:line="240" w:lineRule="auto"/>
              <w:rPr>
                <w:sz w:val="20"/>
                <w:szCs w:val="20"/>
              </w:rPr>
            </w:pPr>
            <w:r w:rsidRPr="00A81B6B">
              <w:rPr>
                <w:sz w:val="20"/>
                <w:szCs w:val="20"/>
              </w:rPr>
              <w:t>Terminal Country Code</w:t>
            </w:r>
          </w:p>
        </w:tc>
        <w:tc>
          <w:tcPr>
            <w:tcW w:w="5670" w:type="dxa"/>
            <w:shd w:val="clear" w:color="auto" w:fill="F2F2F2"/>
            <w:tcMar>
              <w:top w:w="0" w:type="dxa"/>
              <w:left w:w="108" w:type="dxa"/>
              <w:bottom w:w="0" w:type="dxa"/>
              <w:right w:w="108" w:type="dxa"/>
            </w:tcMar>
            <w:vAlign w:val="center"/>
          </w:tcPr>
          <w:p w14:paraId="1259BEF3" w14:textId="77777777" w:rsidR="00E72633" w:rsidRPr="00A81B6B" w:rsidRDefault="00E72633" w:rsidP="0009151A">
            <w:pPr>
              <w:pStyle w:val="Tablas"/>
              <w:spacing w:after="40" w:line="240" w:lineRule="auto"/>
              <w:jc w:val="both"/>
              <w:rPr>
                <w:sz w:val="20"/>
                <w:szCs w:val="20"/>
              </w:rPr>
            </w:pPr>
            <w:r w:rsidRPr="00A81B6B">
              <w:rPr>
                <w:sz w:val="20"/>
                <w:szCs w:val="20"/>
              </w:rPr>
              <w:t>Se toma de la tabla de inicialización del terminal.</w:t>
            </w:r>
          </w:p>
        </w:tc>
      </w:tr>
      <w:tr w:rsidR="00E72633" w:rsidRPr="00BF7063" w14:paraId="2DC14FA3" w14:textId="77777777" w:rsidTr="0009151A">
        <w:tc>
          <w:tcPr>
            <w:tcW w:w="851" w:type="dxa"/>
            <w:shd w:val="clear" w:color="auto" w:fill="F2F2F2"/>
            <w:tcMar>
              <w:top w:w="0" w:type="dxa"/>
              <w:left w:w="108" w:type="dxa"/>
              <w:bottom w:w="0" w:type="dxa"/>
              <w:right w:w="108" w:type="dxa"/>
            </w:tcMar>
            <w:vAlign w:val="center"/>
          </w:tcPr>
          <w:p w14:paraId="3427DC79" w14:textId="77777777" w:rsidR="00E72633" w:rsidRPr="00A81B6B" w:rsidRDefault="00E72633" w:rsidP="0009151A">
            <w:pPr>
              <w:pStyle w:val="Tablas"/>
              <w:spacing w:after="40" w:line="240" w:lineRule="auto"/>
              <w:jc w:val="center"/>
              <w:rPr>
                <w:sz w:val="20"/>
                <w:szCs w:val="20"/>
              </w:rPr>
            </w:pPr>
            <w:r w:rsidRPr="00A81B6B">
              <w:rPr>
                <w:sz w:val="20"/>
                <w:szCs w:val="20"/>
              </w:rPr>
              <w:lastRenderedPageBreak/>
              <w:t>9F1E</w:t>
            </w:r>
          </w:p>
        </w:tc>
        <w:tc>
          <w:tcPr>
            <w:tcW w:w="2551" w:type="dxa"/>
            <w:shd w:val="clear" w:color="auto" w:fill="F2F2F2"/>
            <w:tcMar>
              <w:top w:w="0" w:type="dxa"/>
              <w:left w:w="108" w:type="dxa"/>
              <w:bottom w:w="0" w:type="dxa"/>
              <w:right w:w="108" w:type="dxa"/>
            </w:tcMar>
            <w:vAlign w:val="center"/>
          </w:tcPr>
          <w:p w14:paraId="7841DFDA" w14:textId="77777777" w:rsidR="00E72633" w:rsidRPr="00A81B6B" w:rsidRDefault="00E72633" w:rsidP="0009151A">
            <w:pPr>
              <w:pStyle w:val="Tablas"/>
              <w:spacing w:after="40" w:line="240" w:lineRule="auto"/>
              <w:rPr>
                <w:sz w:val="20"/>
                <w:szCs w:val="20"/>
                <w:lang w:val="en-US"/>
              </w:rPr>
            </w:pPr>
            <w:r w:rsidRPr="00A81B6B">
              <w:rPr>
                <w:sz w:val="20"/>
                <w:szCs w:val="20"/>
                <w:lang w:val="en-US"/>
              </w:rPr>
              <w:t>Interface Device Serial Number (IDF)</w:t>
            </w:r>
          </w:p>
        </w:tc>
        <w:tc>
          <w:tcPr>
            <w:tcW w:w="5670" w:type="dxa"/>
            <w:shd w:val="clear" w:color="auto" w:fill="F2F2F2"/>
            <w:tcMar>
              <w:top w:w="0" w:type="dxa"/>
              <w:left w:w="108" w:type="dxa"/>
              <w:bottom w:w="0" w:type="dxa"/>
              <w:right w:w="108" w:type="dxa"/>
            </w:tcMar>
            <w:vAlign w:val="center"/>
          </w:tcPr>
          <w:p w14:paraId="12359C7E"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Número único y permanente de serie asignado al dispositivo de interfaz del fabricante.</w:t>
            </w:r>
          </w:p>
        </w:tc>
      </w:tr>
      <w:tr w:rsidR="00E72633" w:rsidRPr="00BF7063" w14:paraId="7CFFBAAA" w14:textId="77777777" w:rsidTr="0009151A">
        <w:tc>
          <w:tcPr>
            <w:tcW w:w="851" w:type="dxa"/>
            <w:shd w:val="clear" w:color="auto" w:fill="F2F2F2"/>
            <w:tcMar>
              <w:top w:w="0" w:type="dxa"/>
              <w:left w:w="108" w:type="dxa"/>
              <w:bottom w:w="0" w:type="dxa"/>
              <w:right w:w="108" w:type="dxa"/>
            </w:tcMar>
            <w:vAlign w:val="center"/>
          </w:tcPr>
          <w:p w14:paraId="6C18ED17"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9F26</w:t>
            </w:r>
          </w:p>
        </w:tc>
        <w:tc>
          <w:tcPr>
            <w:tcW w:w="2551" w:type="dxa"/>
            <w:shd w:val="clear" w:color="auto" w:fill="F2F2F2"/>
            <w:tcMar>
              <w:top w:w="0" w:type="dxa"/>
              <w:left w:w="108" w:type="dxa"/>
              <w:bottom w:w="0" w:type="dxa"/>
              <w:right w:w="108" w:type="dxa"/>
            </w:tcMar>
            <w:vAlign w:val="center"/>
          </w:tcPr>
          <w:p w14:paraId="134C7322" w14:textId="77777777" w:rsidR="00E72633" w:rsidRPr="00A81B6B" w:rsidRDefault="00E72633" w:rsidP="0009151A">
            <w:pPr>
              <w:pStyle w:val="Tablas"/>
              <w:spacing w:after="40" w:line="240" w:lineRule="auto"/>
              <w:rPr>
                <w:sz w:val="20"/>
                <w:szCs w:val="20"/>
                <w:lang w:val="es-CR"/>
              </w:rPr>
            </w:pPr>
            <w:r w:rsidRPr="00A81B6B">
              <w:rPr>
                <w:sz w:val="20"/>
                <w:szCs w:val="20"/>
                <w:lang w:val="es-CR"/>
              </w:rPr>
              <w:t>Application Cryptogram (AC)</w:t>
            </w:r>
          </w:p>
        </w:tc>
        <w:tc>
          <w:tcPr>
            <w:tcW w:w="5670" w:type="dxa"/>
            <w:shd w:val="clear" w:color="auto" w:fill="F2F2F2"/>
            <w:tcMar>
              <w:top w:w="0" w:type="dxa"/>
              <w:left w:w="108" w:type="dxa"/>
              <w:bottom w:w="0" w:type="dxa"/>
              <w:right w:w="108" w:type="dxa"/>
            </w:tcMar>
            <w:vAlign w:val="center"/>
          </w:tcPr>
          <w:p w14:paraId="76E9A8DA"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Usado para aprobar transacciones offline.</w:t>
            </w:r>
          </w:p>
        </w:tc>
      </w:tr>
      <w:tr w:rsidR="00E72633" w:rsidRPr="00BF7063" w14:paraId="2F3EB387" w14:textId="77777777" w:rsidTr="0009151A">
        <w:tc>
          <w:tcPr>
            <w:tcW w:w="851" w:type="dxa"/>
            <w:shd w:val="clear" w:color="auto" w:fill="F2F2F2"/>
            <w:tcMar>
              <w:top w:w="0" w:type="dxa"/>
              <w:left w:w="108" w:type="dxa"/>
              <w:bottom w:w="0" w:type="dxa"/>
              <w:right w:w="108" w:type="dxa"/>
            </w:tcMar>
            <w:vAlign w:val="center"/>
          </w:tcPr>
          <w:p w14:paraId="79A8F52E"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9F27</w:t>
            </w:r>
          </w:p>
        </w:tc>
        <w:tc>
          <w:tcPr>
            <w:tcW w:w="2551" w:type="dxa"/>
            <w:shd w:val="clear" w:color="auto" w:fill="F2F2F2"/>
            <w:tcMar>
              <w:top w:w="0" w:type="dxa"/>
              <w:left w:w="108" w:type="dxa"/>
              <w:bottom w:w="0" w:type="dxa"/>
              <w:right w:w="108" w:type="dxa"/>
            </w:tcMar>
            <w:vAlign w:val="center"/>
          </w:tcPr>
          <w:p w14:paraId="61D2D56D" w14:textId="77777777" w:rsidR="00E72633" w:rsidRPr="00A81B6B" w:rsidRDefault="00E72633" w:rsidP="0009151A">
            <w:pPr>
              <w:pStyle w:val="Tablas"/>
              <w:spacing w:after="40" w:line="240" w:lineRule="auto"/>
              <w:rPr>
                <w:sz w:val="20"/>
                <w:szCs w:val="20"/>
                <w:lang w:val="es-CR"/>
              </w:rPr>
            </w:pPr>
            <w:r w:rsidRPr="00A81B6B">
              <w:rPr>
                <w:sz w:val="20"/>
                <w:szCs w:val="20"/>
                <w:lang w:val="es-CR"/>
              </w:rPr>
              <w:t>Cryptogram Information Data</w:t>
            </w:r>
          </w:p>
        </w:tc>
        <w:tc>
          <w:tcPr>
            <w:tcW w:w="5670" w:type="dxa"/>
            <w:shd w:val="clear" w:color="auto" w:fill="F2F2F2"/>
            <w:tcMar>
              <w:top w:w="0" w:type="dxa"/>
              <w:left w:w="108" w:type="dxa"/>
              <w:bottom w:w="0" w:type="dxa"/>
              <w:right w:w="108" w:type="dxa"/>
            </w:tcMar>
            <w:vAlign w:val="center"/>
          </w:tcPr>
          <w:p w14:paraId="7052B034"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Usado para aprobar transacciones offline.</w:t>
            </w:r>
          </w:p>
        </w:tc>
      </w:tr>
      <w:tr w:rsidR="00E72633" w:rsidRPr="00BF7063" w14:paraId="07F55D6F" w14:textId="77777777" w:rsidTr="0009151A">
        <w:tc>
          <w:tcPr>
            <w:tcW w:w="851" w:type="dxa"/>
            <w:shd w:val="clear" w:color="auto" w:fill="F2F2F2"/>
            <w:tcMar>
              <w:top w:w="0" w:type="dxa"/>
              <w:left w:w="108" w:type="dxa"/>
              <w:bottom w:w="0" w:type="dxa"/>
              <w:right w:w="108" w:type="dxa"/>
            </w:tcMar>
            <w:vAlign w:val="center"/>
          </w:tcPr>
          <w:p w14:paraId="137A069B"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9F34</w:t>
            </w:r>
          </w:p>
        </w:tc>
        <w:tc>
          <w:tcPr>
            <w:tcW w:w="2551" w:type="dxa"/>
            <w:shd w:val="clear" w:color="auto" w:fill="F2F2F2"/>
            <w:tcMar>
              <w:top w:w="0" w:type="dxa"/>
              <w:left w:w="108" w:type="dxa"/>
              <w:bottom w:w="0" w:type="dxa"/>
              <w:right w:w="108" w:type="dxa"/>
            </w:tcMar>
            <w:vAlign w:val="center"/>
          </w:tcPr>
          <w:p w14:paraId="4B5C2380" w14:textId="77777777" w:rsidR="00E72633" w:rsidRPr="00A81B6B" w:rsidRDefault="00E72633" w:rsidP="0009151A">
            <w:pPr>
              <w:pStyle w:val="Tablas"/>
              <w:spacing w:after="40" w:line="240" w:lineRule="auto"/>
              <w:rPr>
                <w:sz w:val="20"/>
                <w:szCs w:val="20"/>
                <w:lang w:val="es-CR"/>
              </w:rPr>
            </w:pPr>
            <w:r w:rsidRPr="00A81B6B">
              <w:rPr>
                <w:sz w:val="20"/>
                <w:szCs w:val="20"/>
                <w:lang w:val="es-CR"/>
              </w:rPr>
              <w:t>Card Verification Result Method</w:t>
            </w:r>
          </w:p>
        </w:tc>
        <w:tc>
          <w:tcPr>
            <w:tcW w:w="5670" w:type="dxa"/>
            <w:shd w:val="clear" w:color="auto" w:fill="F2F2F2"/>
            <w:tcMar>
              <w:top w:w="0" w:type="dxa"/>
              <w:left w:w="108" w:type="dxa"/>
              <w:bottom w:w="0" w:type="dxa"/>
              <w:right w:w="108" w:type="dxa"/>
            </w:tcMar>
            <w:vAlign w:val="center"/>
          </w:tcPr>
          <w:p w14:paraId="28CAD25F"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Resultado del último CVM.</w:t>
            </w:r>
          </w:p>
        </w:tc>
      </w:tr>
      <w:tr w:rsidR="00E72633" w:rsidRPr="00BF7063" w14:paraId="7F311E85" w14:textId="77777777" w:rsidTr="0009151A">
        <w:tc>
          <w:tcPr>
            <w:tcW w:w="851" w:type="dxa"/>
            <w:shd w:val="clear" w:color="auto" w:fill="F2F2F2"/>
            <w:tcMar>
              <w:top w:w="0" w:type="dxa"/>
              <w:left w:w="108" w:type="dxa"/>
              <w:bottom w:w="0" w:type="dxa"/>
              <w:right w:w="108" w:type="dxa"/>
            </w:tcMar>
            <w:vAlign w:val="center"/>
          </w:tcPr>
          <w:p w14:paraId="6B0E1369"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9F35</w:t>
            </w:r>
          </w:p>
        </w:tc>
        <w:tc>
          <w:tcPr>
            <w:tcW w:w="2551" w:type="dxa"/>
            <w:shd w:val="clear" w:color="auto" w:fill="F2F2F2"/>
            <w:tcMar>
              <w:top w:w="0" w:type="dxa"/>
              <w:left w:w="108" w:type="dxa"/>
              <w:bottom w:w="0" w:type="dxa"/>
              <w:right w:w="108" w:type="dxa"/>
            </w:tcMar>
            <w:vAlign w:val="center"/>
          </w:tcPr>
          <w:p w14:paraId="160B83CE" w14:textId="77777777" w:rsidR="00E72633" w:rsidRPr="00A81B6B" w:rsidRDefault="00E72633" w:rsidP="0009151A">
            <w:pPr>
              <w:pStyle w:val="Tablas"/>
              <w:spacing w:after="40" w:line="240" w:lineRule="auto"/>
              <w:rPr>
                <w:sz w:val="20"/>
                <w:szCs w:val="20"/>
                <w:lang w:val="es-CR"/>
              </w:rPr>
            </w:pPr>
            <w:r w:rsidRPr="00A81B6B">
              <w:rPr>
                <w:sz w:val="20"/>
                <w:szCs w:val="20"/>
                <w:lang w:val="es-CR"/>
              </w:rPr>
              <w:t>Terminal Type</w:t>
            </w:r>
          </w:p>
        </w:tc>
        <w:tc>
          <w:tcPr>
            <w:tcW w:w="5670" w:type="dxa"/>
            <w:shd w:val="clear" w:color="auto" w:fill="F2F2F2"/>
            <w:tcMar>
              <w:top w:w="0" w:type="dxa"/>
              <w:left w:w="108" w:type="dxa"/>
              <w:bottom w:w="0" w:type="dxa"/>
              <w:right w:w="108" w:type="dxa"/>
            </w:tcMar>
            <w:vAlign w:val="center"/>
          </w:tcPr>
          <w:p w14:paraId="52CC3599"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Especifica el tipo de terminal.</w:t>
            </w:r>
          </w:p>
        </w:tc>
      </w:tr>
      <w:tr w:rsidR="00E72633" w:rsidRPr="00BF7063" w14:paraId="26DE3A9E" w14:textId="77777777" w:rsidTr="0009151A">
        <w:tc>
          <w:tcPr>
            <w:tcW w:w="851" w:type="dxa"/>
            <w:shd w:val="clear" w:color="auto" w:fill="F2F2F2"/>
            <w:tcMar>
              <w:top w:w="0" w:type="dxa"/>
              <w:left w:w="108" w:type="dxa"/>
              <w:bottom w:w="0" w:type="dxa"/>
              <w:right w:w="108" w:type="dxa"/>
            </w:tcMar>
            <w:vAlign w:val="center"/>
          </w:tcPr>
          <w:p w14:paraId="1A6CE2C2"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9F36</w:t>
            </w:r>
          </w:p>
        </w:tc>
        <w:tc>
          <w:tcPr>
            <w:tcW w:w="2551" w:type="dxa"/>
            <w:shd w:val="clear" w:color="auto" w:fill="F2F2F2"/>
            <w:tcMar>
              <w:top w:w="0" w:type="dxa"/>
              <w:left w:w="108" w:type="dxa"/>
              <w:bottom w:w="0" w:type="dxa"/>
              <w:right w:w="108" w:type="dxa"/>
            </w:tcMar>
            <w:vAlign w:val="center"/>
          </w:tcPr>
          <w:p w14:paraId="5E43EB7D" w14:textId="77777777" w:rsidR="00E72633" w:rsidRPr="00A81B6B" w:rsidRDefault="00E72633" w:rsidP="0009151A">
            <w:pPr>
              <w:pStyle w:val="Tablas"/>
              <w:spacing w:after="40" w:line="240" w:lineRule="auto"/>
              <w:rPr>
                <w:sz w:val="20"/>
                <w:szCs w:val="20"/>
                <w:lang w:val="es-CR"/>
              </w:rPr>
            </w:pPr>
            <w:r w:rsidRPr="00A81B6B">
              <w:rPr>
                <w:sz w:val="20"/>
                <w:szCs w:val="20"/>
                <w:lang w:val="es-CR"/>
              </w:rPr>
              <w:t>Application Transaction Counter (ATC)</w:t>
            </w:r>
          </w:p>
        </w:tc>
        <w:tc>
          <w:tcPr>
            <w:tcW w:w="5670" w:type="dxa"/>
            <w:shd w:val="clear" w:color="auto" w:fill="F2F2F2"/>
            <w:tcMar>
              <w:top w:w="0" w:type="dxa"/>
              <w:left w:w="108" w:type="dxa"/>
              <w:bottom w:w="0" w:type="dxa"/>
              <w:right w:w="108" w:type="dxa"/>
            </w:tcMar>
            <w:vAlign w:val="center"/>
          </w:tcPr>
          <w:p w14:paraId="6EAE1165"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 xml:space="preserve">Tomado desde </w:t>
            </w:r>
            <w:r>
              <w:rPr>
                <w:sz w:val="20"/>
                <w:szCs w:val="20"/>
                <w:lang w:eastAsia="es-ES"/>
              </w:rPr>
              <w:t>el dispositivo de pago</w:t>
            </w:r>
            <w:r w:rsidRPr="00A81B6B">
              <w:rPr>
                <w:sz w:val="20"/>
                <w:szCs w:val="20"/>
                <w:lang w:val="es-CR"/>
              </w:rPr>
              <w:t>.</w:t>
            </w:r>
          </w:p>
        </w:tc>
      </w:tr>
      <w:tr w:rsidR="00E72633" w:rsidRPr="00BF7063" w14:paraId="5DF60F10" w14:textId="77777777" w:rsidTr="0009151A">
        <w:tc>
          <w:tcPr>
            <w:tcW w:w="851" w:type="dxa"/>
            <w:shd w:val="clear" w:color="auto" w:fill="F2F2F2"/>
            <w:tcMar>
              <w:top w:w="0" w:type="dxa"/>
              <w:left w:w="108" w:type="dxa"/>
              <w:bottom w:w="0" w:type="dxa"/>
              <w:right w:w="108" w:type="dxa"/>
            </w:tcMar>
            <w:vAlign w:val="center"/>
          </w:tcPr>
          <w:p w14:paraId="367B7AAB"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9F37</w:t>
            </w:r>
          </w:p>
        </w:tc>
        <w:tc>
          <w:tcPr>
            <w:tcW w:w="2551" w:type="dxa"/>
            <w:shd w:val="clear" w:color="auto" w:fill="F2F2F2"/>
            <w:tcMar>
              <w:top w:w="0" w:type="dxa"/>
              <w:left w:w="108" w:type="dxa"/>
              <w:bottom w:w="0" w:type="dxa"/>
              <w:right w:w="108" w:type="dxa"/>
            </w:tcMar>
            <w:vAlign w:val="center"/>
          </w:tcPr>
          <w:p w14:paraId="3A1DBF99" w14:textId="77777777" w:rsidR="00E72633" w:rsidRPr="00A81B6B" w:rsidRDefault="00E72633" w:rsidP="0009151A">
            <w:pPr>
              <w:pStyle w:val="Tablas"/>
              <w:spacing w:after="40" w:line="240" w:lineRule="auto"/>
              <w:rPr>
                <w:sz w:val="20"/>
                <w:szCs w:val="20"/>
                <w:lang w:val="es-CR"/>
              </w:rPr>
            </w:pPr>
            <w:r w:rsidRPr="00A81B6B">
              <w:rPr>
                <w:sz w:val="20"/>
                <w:szCs w:val="20"/>
                <w:lang w:val="es-CR"/>
              </w:rPr>
              <w:t>Unpredicatable Number</w:t>
            </w:r>
          </w:p>
        </w:tc>
        <w:tc>
          <w:tcPr>
            <w:tcW w:w="5670" w:type="dxa"/>
            <w:shd w:val="clear" w:color="auto" w:fill="F2F2F2"/>
            <w:tcMar>
              <w:top w:w="0" w:type="dxa"/>
              <w:left w:w="108" w:type="dxa"/>
              <w:bottom w:w="0" w:type="dxa"/>
              <w:right w:w="108" w:type="dxa"/>
            </w:tcMar>
            <w:vAlign w:val="center"/>
          </w:tcPr>
          <w:p w14:paraId="224C2361"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Valor para proporcionar viabilidad y la singularidad de la generación del criptograma.</w:t>
            </w:r>
          </w:p>
        </w:tc>
      </w:tr>
      <w:tr w:rsidR="00E72633" w:rsidRPr="00BF7063" w14:paraId="38E1F9C9" w14:textId="77777777" w:rsidTr="0009151A">
        <w:tc>
          <w:tcPr>
            <w:tcW w:w="851" w:type="dxa"/>
            <w:shd w:val="clear" w:color="auto" w:fill="F2F2F2"/>
            <w:tcMar>
              <w:top w:w="0" w:type="dxa"/>
              <w:left w:w="108" w:type="dxa"/>
              <w:bottom w:w="0" w:type="dxa"/>
              <w:right w:w="108" w:type="dxa"/>
            </w:tcMar>
            <w:vAlign w:val="center"/>
          </w:tcPr>
          <w:p w14:paraId="43ACB5F3"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9F41</w:t>
            </w:r>
          </w:p>
        </w:tc>
        <w:tc>
          <w:tcPr>
            <w:tcW w:w="2551" w:type="dxa"/>
            <w:shd w:val="clear" w:color="auto" w:fill="F2F2F2"/>
            <w:tcMar>
              <w:top w:w="0" w:type="dxa"/>
              <w:left w:w="108" w:type="dxa"/>
              <w:bottom w:w="0" w:type="dxa"/>
              <w:right w:w="108" w:type="dxa"/>
            </w:tcMar>
            <w:vAlign w:val="center"/>
          </w:tcPr>
          <w:p w14:paraId="53CCFCA6" w14:textId="77777777" w:rsidR="00E72633" w:rsidRPr="00A81B6B" w:rsidRDefault="00E72633" w:rsidP="0009151A">
            <w:pPr>
              <w:pStyle w:val="Tablas"/>
              <w:spacing w:after="40" w:line="240" w:lineRule="auto"/>
              <w:rPr>
                <w:sz w:val="20"/>
                <w:szCs w:val="20"/>
                <w:lang w:val="es-CR"/>
              </w:rPr>
            </w:pPr>
            <w:r w:rsidRPr="00A81B6B">
              <w:rPr>
                <w:sz w:val="20"/>
                <w:szCs w:val="20"/>
                <w:lang w:val="es-CR"/>
              </w:rPr>
              <w:t xml:space="preserve">Transaction Sequence Counter </w:t>
            </w:r>
          </w:p>
        </w:tc>
        <w:tc>
          <w:tcPr>
            <w:tcW w:w="5670" w:type="dxa"/>
            <w:shd w:val="clear" w:color="auto" w:fill="F2F2F2"/>
            <w:tcMar>
              <w:top w:w="0" w:type="dxa"/>
              <w:left w:w="108" w:type="dxa"/>
              <w:bottom w:w="0" w:type="dxa"/>
              <w:right w:w="108" w:type="dxa"/>
            </w:tcMar>
            <w:vAlign w:val="center"/>
          </w:tcPr>
          <w:p w14:paraId="7A05502E"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Contador mantenido por la terminal al que es incrementado por cada transacción.</w:t>
            </w:r>
          </w:p>
        </w:tc>
      </w:tr>
      <w:tr w:rsidR="00E72633" w:rsidRPr="004138B9" w14:paraId="2B6E16B9" w14:textId="77777777" w:rsidTr="0009151A">
        <w:tc>
          <w:tcPr>
            <w:tcW w:w="851" w:type="dxa"/>
            <w:shd w:val="clear" w:color="auto" w:fill="F2F2F2"/>
            <w:tcMar>
              <w:top w:w="0" w:type="dxa"/>
              <w:left w:w="108" w:type="dxa"/>
              <w:bottom w:w="0" w:type="dxa"/>
              <w:right w:w="108" w:type="dxa"/>
            </w:tcMar>
            <w:vAlign w:val="center"/>
          </w:tcPr>
          <w:p w14:paraId="50385E46"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9F53</w:t>
            </w:r>
          </w:p>
        </w:tc>
        <w:tc>
          <w:tcPr>
            <w:tcW w:w="2551" w:type="dxa"/>
            <w:shd w:val="clear" w:color="auto" w:fill="F2F2F2"/>
            <w:tcMar>
              <w:top w:w="0" w:type="dxa"/>
              <w:left w:w="108" w:type="dxa"/>
              <w:bottom w:w="0" w:type="dxa"/>
              <w:right w:w="108" w:type="dxa"/>
            </w:tcMar>
            <w:vAlign w:val="center"/>
          </w:tcPr>
          <w:p w14:paraId="1D857D7F" w14:textId="77777777" w:rsidR="00E72633" w:rsidRPr="00A81B6B" w:rsidRDefault="00E72633" w:rsidP="0009151A">
            <w:pPr>
              <w:pStyle w:val="Tablas"/>
              <w:spacing w:after="40" w:line="240" w:lineRule="auto"/>
              <w:rPr>
                <w:sz w:val="20"/>
                <w:szCs w:val="20"/>
                <w:lang w:val="en-US"/>
              </w:rPr>
            </w:pPr>
            <w:r w:rsidRPr="00A81B6B">
              <w:rPr>
                <w:sz w:val="20"/>
                <w:szCs w:val="20"/>
                <w:lang w:val="en-US"/>
              </w:rPr>
              <w:t>Transaction Category Code / Merchant Category Code</w:t>
            </w:r>
          </w:p>
        </w:tc>
        <w:tc>
          <w:tcPr>
            <w:tcW w:w="5670" w:type="dxa"/>
            <w:shd w:val="clear" w:color="auto" w:fill="F2F2F2"/>
            <w:tcMar>
              <w:top w:w="0" w:type="dxa"/>
              <w:left w:w="108" w:type="dxa"/>
              <w:bottom w:w="0" w:type="dxa"/>
              <w:right w:w="108" w:type="dxa"/>
            </w:tcMar>
            <w:vAlign w:val="center"/>
          </w:tcPr>
          <w:p w14:paraId="252C315A"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Usualmente dado por el adquiriente.</w:t>
            </w:r>
          </w:p>
        </w:tc>
      </w:tr>
      <w:tr w:rsidR="00E72633" w:rsidRPr="004138B9" w14:paraId="05BB9473" w14:textId="77777777" w:rsidTr="0009151A">
        <w:tc>
          <w:tcPr>
            <w:tcW w:w="851" w:type="dxa"/>
            <w:shd w:val="clear" w:color="auto" w:fill="F2F2F2"/>
            <w:tcMar>
              <w:top w:w="0" w:type="dxa"/>
              <w:left w:w="108" w:type="dxa"/>
              <w:bottom w:w="0" w:type="dxa"/>
              <w:right w:w="108" w:type="dxa"/>
            </w:tcMar>
            <w:vAlign w:val="center"/>
          </w:tcPr>
          <w:p w14:paraId="396A868F" w14:textId="77777777" w:rsidR="00E72633" w:rsidRPr="00A81B6B" w:rsidRDefault="00E72633" w:rsidP="0009151A">
            <w:pPr>
              <w:pStyle w:val="Tablas"/>
              <w:spacing w:after="40" w:line="240" w:lineRule="auto"/>
              <w:jc w:val="center"/>
              <w:rPr>
                <w:sz w:val="20"/>
                <w:szCs w:val="20"/>
                <w:lang w:val="es-CR"/>
              </w:rPr>
            </w:pPr>
            <w:r w:rsidRPr="00A81B6B">
              <w:rPr>
                <w:sz w:val="20"/>
                <w:szCs w:val="20"/>
                <w:lang w:val="es-CR"/>
              </w:rPr>
              <w:t>9F07</w:t>
            </w:r>
          </w:p>
        </w:tc>
        <w:tc>
          <w:tcPr>
            <w:tcW w:w="2551" w:type="dxa"/>
            <w:shd w:val="clear" w:color="auto" w:fill="F2F2F2"/>
            <w:tcMar>
              <w:top w:w="0" w:type="dxa"/>
              <w:left w:w="108" w:type="dxa"/>
              <w:bottom w:w="0" w:type="dxa"/>
              <w:right w:w="108" w:type="dxa"/>
            </w:tcMar>
            <w:vAlign w:val="center"/>
          </w:tcPr>
          <w:p w14:paraId="46B8DD23" w14:textId="77777777" w:rsidR="00E72633" w:rsidRPr="00A81B6B" w:rsidRDefault="00E72633" w:rsidP="0009151A">
            <w:pPr>
              <w:pStyle w:val="Tablas"/>
              <w:spacing w:after="40" w:line="240" w:lineRule="auto"/>
              <w:rPr>
                <w:sz w:val="20"/>
                <w:szCs w:val="20"/>
                <w:lang w:val="es-CR"/>
              </w:rPr>
            </w:pPr>
            <w:r w:rsidRPr="00A81B6B">
              <w:rPr>
                <w:sz w:val="20"/>
                <w:szCs w:val="20"/>
                <w:lang w:val="es-CR"/>
              </w:rPr>
              <w:t>App Usage Control</w:t>
            </w:r>
          </w:p>
        </w:tc>
        <w:tc>
          <w:tcPr>
            <w:tcW w:w="5670" w:type="dxa"/>
            <w:shd w:val="clear" w:color="auto" w:fill="F2F2F2"/>
            <w:tcMar>
              <w:top w:w="0" w:type="dxa"/>
              <w:left w:w="108" w:type="dxa"/>
              <w:bottom w:w="0" w:type="dxa"/>
              <w:right w:w="108" w:type="dxa"/>
            </w:tcMar>
            <w:vAlign w:val="center"/>
          </w:tcPr>
          <w:p w14:paraId="3D08629A" w14:textId="77777777" w:rsidR="00E72633" w:rsidRPr="00A81B6B" w:rsidRDefault="00E72633" w:rsidP="0009151A">
            <w:pPr>
              <w:pStyle w:val="Tablas"/>
              <w:spacing w:after="40" w:line="240" w:lineRule="auto"/>
              <w:jc w:val="both"/>
              <w:rPr>
                <w:sz w:val="20"/>
                <w:szCs w:val="20"/>
                <w:lang w:val="es-CR"/>
              </w:rPr>
            </w:pPr>
            <w:r w:rsidRPr="00A81B6B">
              <w:rPr>
                <w:sz w:val="20"/>
                <w:szCs w:val="20"/>
                <w:lang w:val="es-CR"/>
              </w:rPr>
              <w:t>Dato generado por el validador.</w:t>
            </w:r>
          </w:p>
        </w:tc>
      </w:tr>
    </w:tbl>
    <w:p w14:paraId="083AC5D7" w14:textId="77777777" w:rsidR="00E72633" w:rsidRDefault="00E72633" w:rsidP="00E72633">
      <w:pPr>
        <w:spacing w:line="264" w:lineRule="auto"/>
        <w:jc w:val="center"/>
        <w:rPr>
          <w:b/>
          <w:lang w:eastAsia="es-ES"/>
        </w:rPr>
      </w:pPr>
      <w:r w:rsidRPr="00CC40B9">
        <w:rPr>
          <w:b/>
          <w:lang w:eastAsia="es-ES"/>
        </w:rPr>
        <w:t xml:space="preserve">Tabla </w:t>
      </w:r>
      <w:r>
        <w:rPr>
          <w:b/>
          <w:lang w:eastAsia="es-ES"/>
        </w:rPr>
        <w:t>3</w:t>
      </w:r>
      <w:r>
        <w:rPr>
          <w:lang w:eastAsia="es-ES"/>
        </w:rPr>
        <w:br/>
      </w:r>
      <w:r w:rsidRPr="006E2AAD">
        <w:rPr>
          <w:lang w:eastAsia="es-ES"/>
        </w:rPr>
        <w:t xml:space="preserve">Especificación del </w:t>
      </w:r>
      <w:r>
        <w:rPr>
          <w:lang w:eastAsia="es-ES"/>
        </w:rPr>
        <w:t xml:space="preserve">campo </w:t>
      </w:r>
      <w:r w:rsidRPr="006E2AAD">
        <w:rPr>
          <w:lang w:eastAsia="es-ES"/>
        </w:rPr>
        <w:t>transactionType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5"/>
        <w:gridCol w:w="1677"/>
        <w:gridCol w:w="5670"/>
      </w:tblGrid>
      <w:tr w:rsidR="00E72633" w:rsidRPr="001E162B" w14:paraId="02D07147" w14:textId="77777777" w:rsidTr="006A338A">
        <w:trPr>
          <w:tblHeader/>
        </w:trPr>
        <w:tc>
          <w:tcPr>
            <w:tcW w:w="1725" w:type="dxa"/>
            <w:shd w:val="clear" w:color="auto" w:fill="44546A" w:themeFill="text2"/>
            <w:tcMar>
              <w:top w:w="0" w:type="dxa"/>
              <w:left w:w="108" w:type="dxa"/>
              <w:bottom w:w="0" w:type="dxa"/>
              <w:right w:w="108" w:type="dxa"/>
            </w:tcMar>
            <w:vAlign w:val="center"/>
            <w:hideMark/>
          </w:tcPr>
          <w:p w14:paraId="51C47636" w14:textId="77777777" w:rsidR="00E72633" w:rsidRPr="001E162B" w:rsidRDefault="00E72633" w:rsidP="0009151A">
            <w:pPr>
              <w:pStyle w:val="Tablas"/>
              <w:spacing w:before="60" w:after="60" w:line="240" w:lineRule="auto"/>
              <w:jc w:val="center"/>
              <w:rPr>
                <w:rFonts w:cs="Calibri"/>
                <w:b/>
                <w:bCs w:val="0"/>
                <w:color w:val="FFFFFF"/>
                <w:sz w:val="20"/>
                <w:szCs w:val="20"/>
                <w:lang w:eastAsia="es-CR"/>
              </w:rPr>
            </w:pPr>
            <w:r w:rsidRPr="001E162B">
              <w:rPr>
                <w:b/>
                <w:bCs w:val="0"/>
                <w:color w:val="FFFFFF"/>
                <w:sz w:val="20"/>
                <w:szCs w:val="20"/>
              </w:rPr>
              <w:t>Tipo de transacción</w:t>
            </w:r>
          </w:p>
        </w:tc>
        <w:tc>
          <w:tcPr>
            <w:tcW w:w="1677" w:type="dxa"/>
            <w:shd w:val="clear" w:color="auto" w:fill="44546A" w:themeFill="text2"/>
            <w:tcMar>
              <w:top w:w="0" w:type="dxa"/>
              <w:left w:w="108" w:type="dxa"/>
              <w:bottom w:w="0" w:type="dxa"/>
              <w:right w:w="108" w:type="dxa"/>
            </w:tcMar>
            <w:vAlign w:val="center"/>
            <w:hideMark/>
          </w:tcPr>
          <w:p w14:paraId="78F7DCCA" w14:textId="77777777" w:rsidR="00E72633" w:rsidRPr="001E162B" w:rsidRDefault="00E72633" w:rsidP="0009151A">
            <w:pPr>
              <w:pStyle w:val="Tablas"/>
              <w:spacing w:before="60" w:after="60" w:line="240" w:lineRule="auto"/>
              <w:jc w:val="center"/>
              <w:rPr>
                <w:b/>
                <w:bCs w:val="0"/>
                <w:color w:val="FFFFFF"/>
                <w:sz w:val="20"/>
                <w:szCs w:val="20"/>
              </w:rPr>
            </w:pPr>
            <w:r w:rsidRPr="001E162B">
              <w:rPr>
                <w:b/>
                <w:bCs w:val="0"/>
                <w:color w:val="FFFFFF"/>
                <w:sz w:val="20"/>
                <w:szCs w:val="20"/>
              </w:rPr>
              <w:t>Valor</w:t>
            </w:r>
          </w:p>
        </w:tc>
        <w:tc>
          <w:tcPr>
            <w:tcW w:w="5670" w:type="dxa"/>
            <w:shd w:val="clear" w:color="auto" w:fill="44546A" w:themeFill="text2"/>
            <w:tcMar>
              <w:top w:w="0" w:type="dxa"/>
              <w:left w:w="108" w:type="dxa"/>
              <w:bottom w:w="0" w:type="dxa"/>
              <w:right w:w="108" w:type="dxa"/>
            </w:tcMar>
            <w:vAlign w:val="center"/>
            <w:hideMark/>
          </w:tcPr>
          <w:p w14:paraId="57DE3628" w14:textId="77777777" w:rsidR="00E72633" w:rsidRPr="001E162B" w:rsidRDefault="00E72633" w:rsidP="0009151A">
            <w:pPr>
              <w:pStyle w:val="Tablas"/>
              <w:spacing w:before="60" w:after="60" w:line="240" w:lineRule="auto"/>
              <w:jc w:val="center"/>
              <w:rPr>
                <w:b/>
                <w:bCs w:val="0"/>
                <w:color w:val="FFFFFF"/>
                <w:sz w:val="20"/>
                <w:szCs w:val="20"/>
              </w:rPr>
            </w:pPr>
            <w:r w:rsidRPr="001E162B">
              <w:rPr>
                <w:b/>
                <w:bCs w:val="0"/>
                <w:color w:val="FFFFFF"/>
                <w:sz w:val="20"/>
                <w:szCs w:val="20"/>
              </w:rPr>
              <w:t>Descripción</w:t>
            </w:r>
          </w:p>
        </w:tc>
      </w:tr>
      <w:tr w:rsidR="00E72633" w:rsidRPr="00A81B6B" w14:paraId="703E6E76" w14:textId="77777777" w:rsidTr="0009151A">
        <w:tc>
          <w:tcPr>
            <w:tcW w:w="1725" w:type="dxa"/>
            <w:shd w:val="clear" w:color="auto" w:fill="F2F2F2"/>
            <w:tcMar>
              <w:top w:w="0" w:type="dxa"/>
              <w:left w:w="108" w:type="dxa"/>
              <w:bottom w:w="0" w:type="dxa"/>
              <w:right w:w="108" w:type="dxa"/>
            </w:tcMar>
            <w:vAlign w:val="center"/>
            <w:hideMark/>
          </w:tcPr>
          <w:p w14:paraId="119674FB" w14:textId="77777777" w:rsidR="00E72633" w:rsidRPr="00A81B6B" w:rsidRDefault="00E72633" w:rsidP="0009151A">
            <w:pPr>
              <w:pStyle w:val="Tablas"/>
              <w:spacing w:after="40" w:line="240" w:lineRule="auto"/>
              <w:rPr>
                <w:sz w:val="20"/>
                <w:szCs w:val="20"/>
              </w:rPr>
            </w:pPr>
            <w:r w:rsidRPr="00A81B6B">
              <w:rPr>
                <w:sz w:val="20"/>
                <w:szCs w:val="20"/>
              </w:rPr>
              <w:t>Autorización</w:t>
            </w:r>
          </w:p>
        </w:tc>
        <w:tc>
          <w:tcPr>
            <w:tcW w:w="1677" w:type="dxa"/>
            <w:shd w:val="clear" w:color="auto" w:fill="F2F2F2"/>
            <w:tcMar>
              <w:top w:w="0" w:type="dxa"/>
              <w:left w:w="108" w:type="dxa"/>
              <w:bottom w:w="0" w:type="dxa"/>
              <w:right w:w="108" w:type="dxa"/>
            </w:tcMar>
            <w:vAlign w:val="center"/>
            <w:hideMark/>
          </w:tcPr>
          <w:p w14:paraId="54127FE6" w14:textId="77777777" w:rsidR="00E72633" w:rsidRPr="00A81B6B" w:rsidRDefault="00E72633" w:rsidP="0009151A">
            <w:pPr>
              <w:pStyle w:val="Tablas"/>
              <w:spacing w:after="40" w:line="240" w:lineRule="auto"/>
              <w:rPr>
                <w:sz w:val="20"/>
                <w:szCs w:val="20"/>
              </w:rPr>
            </w:pPr>
            <w:r w:rsidRPr="00A81B6B">
              <w:rPr>
                <w:sz w:val="20"/>
                <w:szCs w:val="20"/>
              </w:rPr>
              <w:t>AUTHORIZATION</w:t>
            </w:r>
          </w:p>
        </w:tc>
        <w:tc>
          <w:tcPr>
            <w:tcW w:w="5670" w:type="dxa"/>
            <w:shd w:val="clear" w:color="auto" w:fill="F2F2F2"/>
            <w:tcMar>
              <w:top w:w="0" w:type="dxa"/>
              <w:left w:w="108" w:type="dxa"/>
              <w:bottom w:w="0" w:type="dxa"/>
              <w:right w:w="108" w:type="dxa"/>
            </w:tcMar>
            <w:hideMark/>
          </w:tcPr>
          <w:p w14:paraId="64C18CAB" w14:textId="77777777" w:rsidR="00E72633" w:rsidRPr="00A81B6B" w:rsidRDefault="00E72633" w:rsidP="0009151A">
            <w:pPr>
              <w:pStyle w:val="Tablas"/>
              <w:spacing w:after="40" w:line="240" w:lineRule="auto"/>
              <w:jc w:val="both"/>
              <w:rPr>
                <w:sz w:val="20"/>
                <w:szCs w:val="20"/>
              </w:rPr>
            </w:pPr>
            <w:r w:rsidRPr="00A81B6B">
              <w:rPr>
                <w:sz w:val="20"/>
                <w:szCs w:val="20"/>
              </w:rPr>
              <w:t xml:space="preserve">Retención de fondos de </w:t>
            </w:r>
            <w:r>
              <w:rPr>
                <w:sz w:val="20"/>
                <w:szCs w:val="20"/>
                <w:lang w:eastAsia="es-ES"/>
              </w:rPr>
              <w:t>un dispositivo de pago</w:t>
            </w:r>
            <w:r w:rsidRPr="00A81B6B">
              <w:rPr>
                <w:sz w:val="20"/>
                <w:szCs w:val="20"/>
              </w:rPr>
              <w:t>. Es utilizada para autorizaciones con el monto final.</w:t>
            </w:r>
          </w:p>
        </w:tc>
      </w:tr>
      <w:tr w:rsidR="00E72633" w:rsidRPr="00A81B6B" w14:paraId="0747FA17" w14:textId="77777777" w:rsidTr="0009151A">
        <w:tc>
          <w:tcPr>
            <w:tcW w:w="1725" w:type="dxa"/>
            <w:shd w:val="clear" w:color="auto" w:fill="F2F2F2"/>
            <w:tcMar>
              <w:top w:w="0" w:type="dxa"/>
              <w:left w:w="108" w:type="dxa"/>
              <w:bottom w:w="0" w:type="dxa"/>
              <w:right w:w="108" w:type="dxa"/>
            </w:tcMar>
            <w:vAlign w:val="center"/>
          </w:tcPr>
          <w:p w14:paraId="262085C0" w14:textId="77777777" w:rsidR="00E72633" w:rsidRPr="00A81B6B" w:rsidRDefault="00E72633" w:rsidP="0009151A">
            <w:pPr>
              <w:pStyle w:val="Tablas"/>
              <w:spacing w:after="40" w:line="240" w:lineRule="auto"/>
              <w:rPr>
                <w:sz w:val="20"/>
                <w:szCs w:val="20"/>
              </w:rPr>
            </w:pPr>
            <w:r w:rsidRPr="00A81B6B">
              <w:rPr>
                <w:sz w:val="20"/>
                <w:szCs w:val="20"/>
              </w:rPr>
              <w:t>Verificación</w:t>
            </w:r>
          </w:p>
        </w:tc>
        <w:tc>
          <w:tcPr>
            <w:tcW w:w="1677" w:type="dxa"/>
            <w:shd w:val="clear" w:color="auto" w:fill="F2F2F2"/>
            <w:tcMar>
              <w:top w:w="0" w:type="dxa"/>
              <w:left w:w="108" w:type="dxa"/>
              <w:bottom w:w="0" w:type="dxa"/>
              <w:right w:w="108" w:type="dxa"/>
            </w:tcMar>
            <w:vAlign w:val="center"/>
          </w:tcPr>
          <w:p w14:paraId="48B7EB58" w14:textId="77777777" w:rsidR="00E72633" w:rsidRPr="00A81B6B" w:rsidRDefault="00E72633" w:rsidP="0009151A">
            <w:pPr>
              <w:pStyle w:val="Tablas"/>
              <w:spacing w:after="40" w:line="240" w:lineRule="auto"/>
              <w:rPr>
                <w:sz w:val="20"/>
                <w:szCs w:val="20"/>
              </w:rPr>
            </w:pPr>
            <w:r w:rsidRPr="00A81B6B">
              <w:rPr>
                <w:sz w:val="20"/>
                <w:szCs w:val="20"/>
              </w:rPr>
              <w:t>VERIFICATION</w:t>
            </w:r>
          </w:p>
        </w:tc>
        <w:tc>
          <w:tcPr>
            <w:tcW w:w="5670" w:type="dxa"/>
            <w:shd w:val="clear" w:color="auto" w:fill="F2F2F2"/>
            <w:tcMar>
              <w:top w:w="0" w:type="dxa"/>
              <w:left w:w="108" w:type="dxa"/>
              <w:bottom w:w="0" w:type="dxa"/>
              <w:right w:w="108" w:type="dxa"/>
            </w:tcMar>
          </w:tcPr>
          <w:p w14:paraId="52CC6B94" w14:textId="77777777" w:rsidR="00E72633" w:rsidRPr="00A81B6B" w:rsidRDefault="00E72633" w:rsidP="0009151A">
            <w:pPr>
              <w:pStyle w:val="Tablas"/>
              <w:spacing w:after="40" w:line="240" w:lineRule="auto"/>
              <w:jc w:val="both"/>
              <w:rPr>
                <w:sz w:val="20"/>
                <w:szCs w:val="20"/>
              </w:rPr>
            </w:pPr>
            <w:r w:rsidRPr="00A81B6B">
              <w:rPr>
                <w:sz w:val="20"/>
                <w:szCs w:val="20"/>
              </w:rPr>
              <w:t xml:space="preserve">Verificación </w:t>
            </w:r>
            <w:r>
              <w:rPr>
                <w:sz w:val="20"/>
                <w:szCs w:val="20"/>
                <w:lang w:eastAsia="es-ES"/>
              </w:rPr>
              <w:t>del dispositivo de pago</w:t>
            </w:r>
            <w:r w:rsidRPr="00A81B6B">
              <w:rPr>
                <w:sz w:val="20"/>
                <w:szCs w:val="20"/>
              </w:rPr>
              <w:t>. Es utilizada para denotar una verificación de cuenta o una autorización nominal.</w:t>
            </w:r>
          </w:p>
        </w:tc>
      </w:tr>
      <w:tr w:rsidR="00E72633" w:rsidRPr="00A81B6B" w14:paraId="640D8C0C" w14:textId="77777777" w:rsidTr="0009151A">
        <w:tc>
          <w:tcPr>
            <w:tcW w:w="1725" w:type="dxa"/>
            <w:shd w:val="clear" w:color="auto" w:fill="F2F2F2"/>
            <w:tcMar>
              <w:top w:w="0" w:type="dxa"/>
              <w:left w:w="108" w:type="dxa"/>
              <w:bottom w:w="0" w:type="dxa"/>
              <w:right w:w="108" w:type="dxa"/>
            </w:tcMar>
            <w:vAlign w:val="center"/>
            <w:hideMark/>
          </w:tcPr>
          <w:p w14:paraId="6F51F85A" w14:textId="77777777" w:rsidR="00E72633" w:rsidRPr="00A81B6B" w:rsidRDefault="00E72633" w:rsidP="0009151A">
            <w:pPr>
              <w:pStyle w:val="Tablas"/>
              <w:spacing w:after="40" w:line="240" w:lineRule="auto"/>
              <w:rPr>
                <w:sz w:val="20"/>
                <w:szCs w:val="20"/>
              </w:rPr>
            </w:pPr>
            <w:r w:rsidRPr="00A81B6B">
              <w:rPr>
                <w:sz w:val="20"/>
                <w:szCs w:val="20"/>
              </w:rPr>
              <w:t>Devolución</w:t>
            </w:r>
          </w:p>
        </w:tc>
        <w:tc>
          <w:tcPr>
            <w:tcW w:w="1677" w:type="dxa"/>
            <w:shd w:val="clear" w:color="auto" w:fill="F2F2F2"/>
            <w:tcMar>
              <w:top w:w="0" w:type="dxa"/>
              <w:left w:w="108" w:type="dxa"/>
              <w:bottom w:w="0" w:type="dxa"/>
              <w:right w:w="108" w:type="dxa"/>
            </w:tcMar>
            <w:vAlign w:val="center"/>
            <w:hideMark/>
          </w:tcPr>
          <w:p w14:paraId="36B19725" w14:textId="77777777" w:rsidR="00E72633" w:rsidRPr="00A81B6B" w:rsidRDefault="00E72633" w:rsidP="0009151A">
            <w:pPr>
              <w:pStyle w:val="Tablas"/>
              <w:spacing w:after="40" w:line="240" w:lineRule="auto"/>
              <w:rPr>
                <w:sz w:val="20"/>
                <w:szCs w:val="20"/>
              </w:rPr>
            </w:pPr>
            <w:bookmarkStart w:id="102" w:name="_Hlk85021024"/>
            <w:r w:rsidRPr="00A81B6B">
              <w:rPr>
                <w:sz w:val="20"/>
                <w:szCs w:val="20"/>
              </w:rPr>
              <w:t>REFUND</w:t>
            </w:r>
            <w:bookmarkEnd w:id="102"/>
          </w:p>
        </w:tc>
        <w:tc>
          <w:tcPr>
            <w:tcW w:w="5670" w:type="dxa"/>
            <w:shd w:val="clear" w:color="auto" w:fill="F2F2F2"/>
            <w:tcMar>
              <w:top w:w="0" w:type="dxa"/>
              <w:left w:w="108" w:type="dxa"/>
              <w:bottom w:w="0" w:type="dxa"/>
              <w:right w:w="108" w:type="dxa"/>
            </w:tcMar>
            <w:hideMark/>
          </w:tcPr>
          <w:p w14:paraId="5600496C" w14:textId="77777777" w:rsidR="00E72633" w:rsidRPr="00A81B6B" w:rsidRDefault="00E72633" w:rsidP="0009151A">
            <w:pPr>
              <w:pStyle w:val="Tablas"/>
              <w:spacing w:after="40" w:line="240" w:lineRule="auto"/>
              <w:jc w:val="both"/>
              <w:rPr>
                <w:sz w:val="20"/>
                <w:szCs w:val="20"/>
              </w:rPr>
            </w:pPr>
            <w:r w:rsidRPr="00A81B6B">
              <w:rPr>
                <w:sz w:val="20"/>
                <w:szCs w:val="20"/>
              </w:rPr>
              <w:t xml:space="preserve">Reembolso de fondos a </w:t>
            </w:r>
            <w:r>
              <w:rPr>
                <w:sz w:val="20"/>
                <w:szCs w:val="20"/>
              </w:rPr>
              <w:t xml:space="preserve">un </w:t>
            </w:r>
            <w:r>
              <w:rPr>
                <w:sz w:val="20"/>
                <w:szCs w:val="20"/>
                <w:lang w:eastAsia="es-ES"/>
              </w:rPr>
              <w:t>dispositivo de pago</w:t>
            </w:r>
            <w:r w:rsidRPr="00A81B6B">
              <w:rPr>
                <w:sz w:val="20"/>
                <w:szCs w:val="20"/>
              </w:rPr>
              <w:t>. La devolución se realiza de forma offline, utilizando los datos de la autorización original</w:t>
            </w:r>
            <w:r>
              <w:rPr>
                <w:sz w:val="20"/>
                <w:szCs w:val="20"/>
              </w:rPr>
              <w:t>.</w:t>
            </w:r>
          </w:p>
        </w:tc>
      </w:tr>
      <w:tr w:rsidR="00E72633" w:rsidRPr="00A81B6B" w14:paraId="247DF9FD" w14:textId="77777777" w:rsidTr="0009151A">
        <w:tc>
          <w:tcPr>
            <w:tcW w:w="1725" w:type="dxa"/>
            <w:shd w:val="clear" w:color="auto" w:fill="F2F2F2"/>
            <w:tcMar>
              <w:top w:w="0" w:type="dxa"/>
              <w:left w:w="108" w:type="dxa"/>
              <w:bottom w:w="0" w:type="dxa"/>
              <w:right w:w="108" w:type="dxa"/>
            </w:tcMar>
            <w:vAlign w:val="center"/>
          </w:tcPr>
          <w:p w14:paraId="76C2A410" w14:textId="77777777" w:rsidR="00E72633" w:rsidRPr="00A81B6B" w:rsidRDefault="00E72633" w:rsidP="0009151A">
            <w:pPr>
              <w:pStyle w:val="Tablas"/>
              <w:spacing w:after="40" w:line="240" w:lineRule="auto"/>
              <w:rPr>
                <w:sz w:val="20"/>
                <w:szCs w:val="20"/>
              </w:rPr>
            </w:pPr>
            <w:r w:rsidRPr="00A81B6B">
              <w:rPr>
                <w:sz w:val="20"/>
                <w:szCs w:val="20"/>
              </w:rPr>
              <w:t>Actualización ATC</w:t>
            </w:r>
          </w:p>
        </w:tc>
        <w:tc>
          <w:tcPr>
            <w:tcW w:w="1677" w:type="dxa"/>
            <w:shd w:val="clear" w:color="auto" w:fill="F2F2F2"/>
            <w:tcMar>
              <w:top w:w="0" w:type="dxa"/>
              <w:left w:w="108" w:type="dxa"/>
              <w:bottom w:w="0" w:type="dxa"/>
              <w:right w:w="108" w:type="dxa"/>
            </w:tcMar>
            <w:vAlign w:val="center"/>
          </w:tcPr>
          <w:p w14:paraId="241CF5BF" w14:textId="77777777" w:rsidR="00E72633" w:rsidRPr="00A81B6B" w:rsidRDefault="00E72633" w:rsidP="0009151A">
            <w:pPr>
              <w:pStyle w:val="Tablas"/>
              <w:spacing w:after="40" w:line="240" w:lineRule="auto"/>
              <w:rPr>
                <w:sz w:val="20"/>
                <w:szCs w:val="20"/>
              </w:rPr>
            </w:pPr>
            <w:r w:rsidRPr="00A81B6B">
              <w:rPr>
                <w:sz w:val="20"/>
                <w:szCs w:val="20"/>
              </w:rPr>
              <w:t>ATC_UPDATE</w:t>
            </w:r>
          </w:p>
        </w:tc>
        <w:tc>
          <w:tcPr>
            <w:tcW w:w="5670" w:type="dxa"/>
            <w:shd w:val="clear" w:color="auto" w:fill="F2F2F2"/>
            <w:tcMar>
              <w:top w:w="0" w:type="dxa"/>
              <w:left w:w="108" w:type="dxa"/>
              <w:bottom w:w="0" w:type="dxa"/>
              <w:right w:w="108" w:type="dxa"/>
            </w:tcMar>
          </w:tcPr>
          <w:p w14:paraId="060C64A6" w14:textId="77777777" w:rsidR="00E72633" w:rsidRPr="00A81B6B" w:rsidRDefault="00E72633" w:rsidP="0009151A">
            <w:pPr>
              <w:pStyle w:val="Tablas"/>
              <w:spacing w:after="40" w:line="240" w:lineRule="auto"/>
              <w:jc w:val="both"/>
              <w:rPr>
                <w:sz w:val="20"/>
                <w:szCs w:val="20"/>
              </w:rPr>
            </w:pPr>
            <w:r w:rsidRPr="00A81B6B">
              <w:rPr>
                <w:sz w:val="20"/>
                <w:szCs w:val="20"/>
              </w:rPr>
              <w:t>Transacción de actualización de contadores ATC</w:t>
            </w:r>
            <w:r>
              <w:rPr>
                <w:sz w:val="20"/>
                <w:szCs w:val="20"/>
              </w:rPr>
              <w:t>.</w:t>
            </w:r>
          </w:p>
        </w:tc>
      </w:tr>
      <w:tr w:rsidR="00E72633" w:rsidRPr="00A81B6B" w14:paraId="7B0C6FB7" w14:textId="77777777" w:rsidTr="0009151A">
        <w:tc>
          <w:tcPr>
            <w:tcW w:w="1725" w:type="dxa"/>
            <w:shd w:val="clear" w:color="auto" w:fill="F2F2F2"/>
            <w:tcMar>
              <w:top w:w="0" w:type="dxa"/>
              <w:left w:w="108" w:type="dxa"/>
              <w:bottom w:w="0" w:type="dxa"/>
              <w:right w:w="108" w:type="dxa"/>
            </w:tcMar>
            <w:vAlign w:val="center"/>
            <w:hideMark/>
          </w:tcPr>
          <w:p w14:paraId="0FEC35E8" w14:textId="77777777" w:rsidR="00E72633" w:rsidRPr="00A81B6B" w:rsidRDefault="00E72633" w:rsidP="0009151A">
            <w:pPr>
              <w:pStyle w:val="Tablas"/>
              <w:spacing w:after="40" w:line="240" w:lineRule="auto"/>
              <w:rPr>
                <w:sz w:val="20"/>
                <w:szCs w:val="20"/>
              </w:rPr>
            </w:pPr>
            <w:r w:rsidRPr="00A81B6B">
              <w:rPr>
                <w:sz w:val="20"/>
                <w:szCs w:val="20"/>
              </w:rPr>
              <w:t>Echo Test</w:t>
            </w:r>
          </w:p>
        </w:tc>
        <w:tc>
          <w:tcPr>
            <w:tcW w:w="1677" w:type="dxa"/>
            <w:shd w:val="clear" w:color="auto" w:fill="F2F2F2"/>
            <w:tcMar>
              <w:top w:w="0" w:type="dxa"/>
              <w:left w:w="108" w:type="dxa"/>
              <w:bottom w:w="0" w:type="dxa"/>
              <w:right w:w="108" w:type="dxa"/>
            </w:tcMar>
            <w:vAlign w:val="center"/>
            <w:hideMark/>
          </w:tcPr>
          <w:p w14:paraId="73DCB455" w14:textId="77777777" w:rsidR="00E72633" w:rsidRPr="00A81B6B" w:rsidRDefault="00E72633" w:rsidP="0009151A">
            <w:pPr>
              <w:pStyle w:val="Tablas"/>
              <w:spacing w:after="40" w:line="240" w:lineRule="auto"/>
              <w:rPr>
                <w:sz w:val="20"/>
                <w:szCs w:val="20"/>
              </w:rPr>
            </w:pPr>
            <w:r w:rsidRPr="00A81B6B">
              <w:rPr>
                <w:sz w:val="20"/>
                <w:szCs w:val="20"/>
              </w:rPr>
              <w:t>ECHO_TEST</w:t>
            </w:r>
          </w:p>
        </w:tc>
        <w:tc>
          <w:tcPr>
            <w:tcW w:w="5670" w:type="dxa"/>
            <w:shd w:val="clear" w:color="auto" w:fill="F2F2F2"/>
            <w:tcMar>
              <w:top w:w="0" w:type="dxa"/>
              <w:left w:w="108" w:type="dxa"/>
              <w:bottom w:w="0" w:type="dxa"/>
              <w:right w:w="108" w:type="dxa"/>
            </w:tcMar>
            <w:hideMark/>
          </w:tcPr>
          <w:p w14:paraId="74FF23C7" w14:textId="77777777" w:rsidR="00E72633" w:rsidRPr="00A81B6B" w:rsidRDefault="00E72633" w:rsidP="0009151A">
            <w:pPr>
              <w:pStyle w:val="Tablas"/>
              <w:spacing w:after="40" w:line="240" w:lineRule="auto"/>
              <w:jc w:val="both"/>
              <w:rPr>
                <w:sz w:val="20"/>
                <w:szCs w:val="20"/>
              </w:rPr>
            </w:pPr>
            <w:r w:rsidRPr="00A81B6B">
              <w:rPr>
                <w:sz w:val="20"/>
                <w:szCs w:val="20"/>
              </w:rPr>
              <w:t>Test de conexión con el sistema.</w:t>
            </w:r>
          </w:p>
        </w:tc>
      </w:tr>
      <w:tr w:rsidR="00E72633" w:rsidRPr="00A81B6B" w14:paraId="01B3FB8B" w14:textId="77777777" w:rsidTr="0009151A">
        <w:tc>
          <w:tcPr>
            <w:tcW w:w="1725" w:type="dxa"/>
            <w:shd w:val="clear" w:color="auto" w:fill="F2F2F2"/>
            <w:tcMar>
              <w:top w:w="0" w:type="dxa"/>
              <w:left w:w="108" w:type="dxa"/>
              <w:bottom w:w="0" w:type="dxa"/>
              <w:right w:w="108" w:type="dxa"/>
            </w:tcMar>
            <w:vAlign w:val="center"/>
            <w:hideMark/>
          </w:tcPr>
          <w:p w14:paraId="2726CB60" w14:textId="77777777" w:rsidR="00E72633" w:rsidRPr="00A81B6B" w:rsidRDefault="00E72633" w:rsidP="0009151A">
            <w:pPr>
              <w:pStyle w:val="Tablas"/>
              <w:spacing w:after="40" w:line="240" w:lineRule="auto"/>
              <w:rPr>
                <w:sz w:val="20"/>
                <w:szCs w:val="20"/>
              </w:rPr>
            </w:pPr>
            <w:r w:rsidRPr="00A81B6B">
              <w:rPr>
                <w:sz w:val="20"/>
                <w:szCs w:val="20"/>
              </w:rPr>
              <w:t>Anulación</w:t>
            </w:r>
          </w:p>
        </w:tc>
        <w:tc>
          <w:tcPr>
            <w:tcW w:w="1677" w:type="dxa"/>
            <w:shd w:val="clear" w:color="auto" w:fill="F2F2F2"/>
            <w:tcMar>
              <w:top w:w="0" w:type="dxa"/>
              <w:left w:w="108" w:type="dxa"/>
              <w:bottom w:w="0" w:type="dxa"/>
              <w:right w:w="108" w:type="dxa"/>
            </w:tcMar>
            <w:vAlign w:val="center"/>
            <w:hideMark/>
          </w:tcPr>
          <w:p w14:paraId="1654DA26" w14:textId="77777777" w:rsidR="00E72633" w:rsidRPr="00A81B6B" w:rsidRDefault="00E72633" w:rsidP="0009151A">
            <w:pPr>
              <w:pStyle w:val="Tablas"/>
              <w:spacing w:after="40" w:line="240" w:lineRule="auto"/>
              <w:rPr>
                <w:sz w:val="20"/>
                <w:szCs w:val="20"/>
              </w:rPr>
            </w:pPr>
            <w:r w:rsidRPr="00A81B6B">
              <w:rPr>
                <w:sz w:val="20"/>
                <w:szCs w:val="20"/>
              </w:rPr>
              <w:t>VOID</w:t>
            </w:r>
          </w:p>
        </w:tc>
        <w:tc>
          <w:tcPr>
            <w:tcW w:w="5670" w:type="dxa"/>
            <w:shd w:val="clear" w:color="auto" w:fill="F2F2F2"/>
            <w:tcMar>
              <w:top w:w="0" w:type="dxa"/>
              <w:left w:w="108" w:type="dxa"/>
              <w:bottom w:w="0" w:type="dxa"/>
              <w:right w:w="108" w:type="dxa"/>
            </w:tcMar>
            <w:hideMark/>
          </w:tcPr>
          <w:p w14:paraId="5041A717" w14:textId="77777777" w:rsidR="00E72633" w:rsidRPr="00A81B6B" w:rsidRDefault="00E72633" w:rsidP="0009151A">
            <w:pPr>
              <w:pStyle w:val="Tablas"/>
              <w:spacing w:after="40" w:line="240" w:lineRule="auto"/>
              <w:jc w:val="both"/>
              <w:rPr>
                <w:sz w:val="20"/>
                <w:szCs w:val="20"/>
              </w:rPr>
            </w:pPr>
            <w:r w:rsidRPr="00A81B6B">
              <w:rPr>
                <w:sz w:val="20"/>
                <w:szCs w:val="20"/>
              </w:rPr>
              <w:t>Anulación de transacciones en caso de que se haya recibido respuesta aprobada, pero desea hacer una anulación. En el caso de anulaciones se env</w:t>
            </w:r>
            <w:r>
              <w:rPr>
                <w:sz w:val="20"/>
                <w:szCs w:val="20"/>
              </w:rPr>
              <w:t>ían</w:t>
            </w:r>
            <w:r w:rsidRPr="00A81B6B">
              <w:rPr>
                <w:sz w:val="20"/>
                <w:szCs w:val="20"/>
              </w:rPr>
              <w:t xml:space="preserve"> únicamente los campos RetrievalReferenceNumber, authorizationNumber</w:t>
            </w:r>
            <w:r>
              <w:rPr>
                <w:sz w:val="20"/>
                <w:szCs w:val="20"/>
              </w:rPr>
              <w:t>.</w:t>
            </w:r>
          </w:p>
        </w:tc>
      </w:tr>
      <w:tr w:rsidR="00E72633" w:rsidRPr="00A81B6B" w14:paraId="1FD9804B" w14:textId="77777777" w:rsidTr="0009151A">
        <w:tc>
          <w:tcPr>
            <w:tcW w:w="1725" w:type="dxa"/>
            <w:shd w:val="clear" w:color="auto" w:fill="F2F2F2"/>
            <w:tcMar>
              <w:top w:w="0" w:type="dxa"/>
              <w:left w:w="108" w:type="dxa"/>
              <w:bottom w:w="0" w:type="dxa"/>
              <w:right w:w="108" w:type="dxa"/>
            </w:tcMar>
            <w:vAlign w:val="center"/>
          </w:tcPr>
          <w:p w14:paraId="70C5C355" w14:textId="77777777" w:rsidR="00E72633" w:rsidRPr="00A81B6B" w:rsidRDefault="00E72633" w:rsidP="0009151A">
            <w:pPr>
              <w:pStyle w:val="Tablas"/>
              <w:spacing w:after="40" w:line="240" w:lineRule="auto"/>
              <w:rPr>
                <w:sz w:val="20"/>
                <w:szCs w:val="20"/>
              </w:rPr>
            </w:pPr>
            <w:r w:rsidRPr="00A81B6B">
              <w:rPr>
                <w:sz w:val="20"/>
                <w:szCs w:val="20"/>
              </w:rPr>
              <w:t>Liquidación</w:t>
            </w:r>
          </w:p>
        </w:tc>
        <w:tc>
          <w:tcPr>
            <w:tcW w:w="1677" w:type="dxa"/>
            <w:shd w:val="clear" w:color="auto" w:fill="F2F2F2"/>
            <w:tcMar>
              <w:top w:w="0" w:type="dxa"/>
              <w:left w:w="108" w:type="dxa"/>
              <w:bottom w:w="0" w:type="dxa"/>
              <w:right w:w="108" w:type="dxa"/>
            </w:tcMar>
            <w:vAlign w:val="center"/>
          </w:tcPr>
          <w:p w14:paraId="6DE38ACA" w14:textId="77777777" w:rsidR="00E72633" w:rsidRPr="00A81B6B" w:rsidRDefault="00E72633" w:rsidP="0009151A">
            <w:pPr>
              <w:pStyle w:val="Tablas"/>
              <w:spacing w:after="40" w:line="240" w:lineRule="auto"/>
              <w:rPr>
                <w:sz w:val="20"/>
                <w:szCs w:val="20"/>
              </w:rPr>
            </w:pPr>
            <w:bookmarkStart w:id="103" w:name="_Hlk85020083"/>
            <w:r w:rsidRPr="00A81B6B">
              <w:rPr>
                <w:sz w:val="20"/>
                <w:szCs w:val="20"/>
              </w:rPr>
              <w:t>SETTLEMENT</w:t>
            </w:r>
            <w:bookmarkEnd w:id="103"/>
          </w:p>
        </w:tc>
        <w:tc>
          <w:tcPr>
            <w:tcW w:w="5670" w:type="dxa"/>
            <w:shd w:val="clear" w:color="auto" w:fill="F2F2F2"/>
            <w:tcMar>
              <w:top w:w="0" w:type="dxa"/>
              <w:left w:w="108" w:type="dxa"/>
              <w:bottom w:w="0" w:type="dxa"/>
              <w:right w:w="108" w:type="dxa"/>
            </w:tcMar>
          </w:tcPr>
          <w:p w14:paraId="4D506257" w14:textId="77777777" w:rsidR="00E72633" w:rsidRPr="00A81B6B" w:rsidRDefault="00E72633" w:rsidP="0009151A">
            <w:pPr>
              <w:pStyle w:val="Tablas"/>
              <w:spacing w:after="40" w:line="240" w:lineRule="auto"/>
              <w:jc w:val="both"/>
              <w:rPr>
                <w:sz w:val="20"/>
                <w:szCs w:val="20"/>
              </w:rPr>
            </w:pPr>
            <w:r w:rsidRPr="00A81B6B">
              <w:rPr>
                <w:sz w:val="20"/>
                <w:szCs w:val="20"/>
              </w:rPr>
              <w:t>Cierre del lote de una terminal.</w:t>
            </w:r>
          </w:p>
        </w:tc>
      </w:tr>
      <w:tr w:rsidR="00E72633" w:rsidRPr="00A81B6B" w14:paraId="357F6EA9" w14:textId="77777777" w:rsidTr="0009151A">
        <w:tc>
          <w:tcPr>
            <w:tcW w:w="1725" w:type="dxa"/>
            <w:shd w:val="clear" w:color="auto" w:fill="F2F2F2"/>
            <w:tcMar>
              <w:top w:w="0" w:type="dxa"/>
              <w:left w:w="108" w:type="dxa"/>
              <w:bottom w:w="0" w:type="dxa"/>
              <w:right w:w="108" w:type="dxa"/>
            </w:tcMar>
            <w:vAlign w:val="center"/>
          </w:tcPr>
          <w:p w14:paraId="761B8B2B" w14:textId="77777777" w:rsidR="00E72633" w:rsidRPr="00A81B6B" w:rsidRDefault="00E72633" w:rsidP="0009151A">
            <w:pPr>
              <w:pStyle w:val="Tablas"/>
              <w:spacing w:after="40" w:line="240" w:lineRule="auto"/>
              <w:rPr>
                <w:sz w:val="20"/>
                <w:szCs w:val="20"/>
              </w:rPr>
            </w:pPr>
            <w:r w:rsidRPr="00A81B6B">
              <w:rPr>
                <w:sz w:val="20"/>
                <w:szCs w:val="20"/>
              </w:rPr>
              <w:t>Reenvío</w:t>
            </w:r>
          </w:p>
        </w:tc>
        <w:tc>
          <w:tcPr>
            <w:tcW w:w="1677" w:type="dxa"/>
            <w:shd w:val="clear" w:color="auto" w:fill="F2F2F2"/>
            <w:tcMar>
              <w:top w:w="0" w:type="dxa"/>
              <w:left w:w="108" w:type="dxa"/>
              <w:bottom w:w="0" w:type="dxa"/>
              <w:right w:w="108" w:type="dxa"/>
            </w:tcMar>
            <w:vAlign w:val="center"/>
          </w:tcPr>
          <w:p w14:paraId="19B6ED3B" w14:textId="77777777" w:rsidR="00E72633" w:rsidRPr="00A81B6B" w:rsidRDefault="00E72633" w:rsidP="0009151A">
            <w:pPr>
              <w:pStyle w:val="Tablas"/>
              <w:spacing w:after="40" w:line="240" w:lineRule="auto"/>
              <w:rPr>
                <w:sz w:val="20"/>
                <w:szCs w:val="20"/>
              </w:rPr>
            </w:pPr>
            <w:r w:rsidRPr="00A81B6B">
              <w:rPr>
                <w:sz w:val="20"/>
                <w:szCs w:val="20"/>
              </w:rPr>
              <w:t>RESUBMISSION</w:t>
            </w:r>
          </w:p>
        </w:tc>
        <w:tc>
          <w:tcPr>
            <w:tcW w:w="5670" w:type="dxa"/>
            <w:shd w:val="clear" w:color="auto" w:fill="F2F2F2"/>
            <w:tcMar>
              <w:top w:w="0" w:type="dxa"/>
              <w:left w:w="108" w:type="dxa"/>
              <w:bottom w:w="0" w:type="dxa"/>
              <w:right w:w="108" w:type="dxa"/>
            </w:tcMar>
          </w:tcPr>
          <w:p w14:paraId="19B7A69C" w14:textId="77777777" w:rsidR="00E72633" w:rsidRPr="00A81B6B" w:rsidRDefault="00E72633" w:rsidP="0009151A">
            <w:pPr>
              <w:pStyle w:val="Tablas"/>
              <w:spacing w:after="40" w:line="240" w:lineRule="auto"/>
              <w:jc w:val="both"/>
              <w:rPr>
                <w:sz w:val="20"/>
                <w:szCs w:val="20"/>
              </w:rPr>
            </w:pPr>
            <w:r w:rsidRPr="00A81B6B">
              <w:rPr>
                <w:sz w:val="20"/>
                <w:szCs w:val="20"/>
              </w:rPr>
              <w:t>Reenvío de una autorización previamente declinada, como parte del proceso de recuperación de deuda.</w:t>
            </w:r>
          </w:p>
        </w:tc>
      </w:tr>
      <w:tr w:rsidR="00E72633" w:rsidRPr="00A81B6B" w14:paraId="2CE6C2AF" w14:textId="77777777" w:rsidTr="0009151A">
        <w:tc>
          <w:tcPr>
            <w:tcW w:w="1725" w:type="dxa"/>
            <w:shd w:val="clear" w:color="auto" w:fill="F2F2F2"/>
            <w:tcMar>
              <w:top w:w="0" w:type="dxa"/>
              <w:left w:w="108" w:type="dxa"/>
              <w:bottom w:w="0" w:type="dxa"/>
              <w:right w:w="108" w:type="dxa"/>
            </w:tcMar>
            <w:vAlign w:val="center"/>
          </w:tcPr>
          <w:p w14:paraId="74C527E0" w14:textId="77777777" w:rsidR="00E72633" w:rsidRPr="00A81B6B" w:rsidRDefault="00E72633" w:rsidP="0009151A">
            <w:pPr>
              <w:pStyle w:val="Tablas"/>
              <w:spacing w:after="40" w:line="240" w:lineRule="auto"/>
              <w:rPr>
                <w:sz w:val="20"/>
                <w:szCs w:val="20"/>
              </w:rPr>
            </w:pPr>
            <w:r w:rsidRPr="00A81B6B">
              <w:rPr>
                <w:sz w:val="20"/>
                <w:szCs w:val="20"/>
              </w:rPr>
              <w:t>Reversa</w:t>
            </w:r>
          </w:p>
        </w:tc>
        <w:tc>
          <w:tcPr>
            <w:tcW w:w="1677" w:type="dxa"/>
            <w:shd w:val="clear" w:color="auto" w:fill="F2F2F2"/>
            <w:tcMar>
              <w:top w:w="0" w:type="dxa"/>
              <w:left w:w="108" w:type="dxa"/>
              <w:bottom w:w="0" w:type="dxa"/>
              <w:right w:w="108" w:type="dxa"/>
            </w:tcMar>
            <w:vAlign w:val="center"/>
          </w:tcPr>
          <w:p w14:paraId="4A97BE73" w14:textId="77777777" w:rsidR="00E72633" w:rsidRPr="00A81B6B" w:rsidRDefault="00E72633" w:rsidP="0009151A">
            <w:pPr>
              <w:pStyle w:val="Tablas"/>
              <w:spacing w:after="40" w:line="240" w:lineRule="auto"/>
              <w:rPr>
                <w:sz w:val="20"/>
                <w:szCs w:val="20"/>
              </w:rPr>
            </w:pPr>
            <w:bookmarkStart w:id="104" w:name="_Hlk86395919"/>
            <w:r w:rsidRPr="00A81B6B">
              <w:rPr>
                <w:sz w:val="20"/>
                <w:szCs w:val="20"/>
              </w:rPr>
              <w:t>REVERSE</w:t>
            </w:r>
            <w:bookmarkEnd w:id="104"/>
          </w:p>
        </w:tc>
        <w:tc>
          <w:tcPr>
            <w:tcW w:w="5670" w:type="dxa"/>
            <w:shd w:val="clear" w:color="auto" w:fill="F2F2F2"/>
            <w:tcMar>
              <w:top w:w="0" w:type="dxa"/>
              <w:left w:w="108" w:type="dxa"/>
              <w:bottom w:w="0" w:type="dxa"/>
              <w:right w:w="108" w:type="dxa"/>
            </w:tcMar>
          </w:tcPr>
          <w:p w14:paraId="3A722834" w14:textId="77777777" w:rsidR="00E72633" w:rsidRDefault="00E72633" w:rsidP="0009151A">
            <w:pPr>
              <w:pStyle w:val="Tablas"/>
              <w:spacing w:after="40" w:line="240" w:lineRule="auto"/>
              <w:jc w:val="both"/>
              <w:rPr>
                <w:sz w:val="20"/>
                <w:szCs w:val="20"/>
              </w:rPr>
            </w:pPr>
            <w:r>
              <w:rPr>
                <w:sz w:val="20"/>
                <w:szCs w:val="20"/>
              </w:rPr>
              <w:t>Transacción enviada para anular una autorización previa y evitar el recobro al usuario</w:t>
            </w:r>
            <w:r w:rsidRPr="00A81B6B">
              <w:rPr>
                <w:sz w:val="20"/>
                <w:szCs w:val="20"/>
              </w:rPr>
              <w:t xml:space="preserve">. La transacción lleva los </w:t>
            </w:r>
            <w:r>
              <w:rPr>
                <w:sz w:val="20"/>
                <w:szCs w:val="20"/>
              </w:rPr>
              <w:t xml:space="preserve">siguientes campos </w:t>
            </w:r>
            <w:r w:rsidRPr="00A81B6B">
              <w:rPr>
                <w:sz w:val="20"/>
                <w:szCs w:val="20"/>
              </w:rPr>
              <w:t>de la autorización original</w:t>
            </w:r>
            <w:r>
              <w:rPr>
                <w:sz w:val="20"/>
                <w:szCs w:val="20"/>
              </w:rPr>
              <w:t xml:space="preserve">: </w:t>
            </w:r>
            <w:r w:rsidRPr="00A81B6B">
              <w:rPr>
                <w:sz w:val="20"/>
                <w:szCs w:val="20"/>
              </w:rPr>
              <w:t>terminalID, merchantID</w:t>
            </w:r>
            <w:r>
              <w:rPr>
                <w:sz w:val="20"/>
                <w:szCs w:val="20"/>
              </w:rPr>
              <w:t>,</w:t>
            </w:r>
            <w:r w:rsidRPr="00A81B6B">
              <w:rPr>
                <w:sz w:val="20"/>
                <w:szCs w:val="20"/>
              </w:rPr>
              <w:t xml:space="preserve"> systemTraceNumber</w:t>
            </w:r>
            <w:r>
              <w:rPr>
                <w:sz w:val="20"/>
                <w:szCs w:val="20"/>
              </w:rPr>
              <w:t xml:space="preserve">, </w:t>
            </w:r>
            <w:r w:rsidRPr="1FF18F19">
              <w:rPr>
                <w:sz w:val="20"/>
                <w:szCs w:val="20"/>
              </w:rPr>
              <w:t>retrievalReferenceNumber, authorizationNumber</w:t>
            </w:r>
            <w:r>
              <w:rPr>
                <w:sz w:val="20"/>
                <w:szCs w:val="20"/>
              </w:rPr>
              <w:t>, amount, currency, entryMode, transportationMode, TransportationTypeIdentifier, MCC, CardSequenceNumber, TerminalCountryCode y PrivateUse</w:t>
            </w:r>
            <w:r w:rsidRPr="00A81B6B">
              <w:rPr>
                <w:sz w:val="20"/>
                <w:szCs w:val="20"/>
              </w:rPr>
              <w:t>.</w:t>
            </w:r>
            <w:r>
              <w:rPr>
                <w:sz w:val="20"/>
                <w:szCs w:val="20"/>
              </w:rPr>
              <w:t xml:space="preserve"> Adicionalmente, deben enviarse los campos transactionType y DateTimeLocalTrans con valores nuevos para la reversa.</w:t>
            </w:r>
          </w:p>
          <w:p w14:paraId="487D3858" w14:textId="77777777" w:rsidR="00E72633" w:rsidRDefault="00E72633" w:rsidP="0009151A">
            <w:pPr>
              <w:pStyle w:val="Tablas"/>
              <w:spacing w:after="40" w:line="240" w:lineRule="auto"/>
              <w:ind w:left="174" w:hanging="174"/>
              <w:jc w:val="both"/>
              <w:rPr>
                <w:sz w:val="20"/>
                <w:szCs w:val="20"/>
              </w:rPr>
            </w:pPr>
            <w:r>
              <w:rPr>
                <w:sz w:val="20"/>
                <w:szCs w:val="20"/>
              </w:rPr>
              <w:t>Debe generarse una reversa en los siguientes escenarios:</w:t>
            </w:r>
          </w:p>
          <w:p w14:paraId="06E75F90" w14:textId="77777777" w:rsidR="00E72633" w:rsidRDefault="00E72633" w:rsidP="0009151A">
            <w:pPr>
              <w:pStyle w:val="Tablas"/>
              <w:spacing w:after="40" w:line="240" w:lineRule="auto"/>
              <w:ind w:left="174" w:hanging="174"/>
              <w:jc w:val="both"/>
              <w:rPr>
                <w:sz w:val="20"/>
                <w:szCs w:val="20"/>
              </w:rPr>
            </w:pPr>
            <w:r>
              <w:rPr>
                <w:sz w:val="20"/>
                <w:szCs w:val="20"/>
              </w:rPr>
              <w:lastRenderedPageBreak/>
              <w:t xml:space="preserve">- </w:t>
            </w:r>
            <w:r>
              <w:rPr>
                <w:sz w:val="20"/>
                <w:szCs w:val="20"/>
              </w:rPr>
              <w:tab/>
              <w:t>L</w:t>
            </w:r>
            <w:r w:rsidRPr="00A81B6B">
              <w:rPr>
                <w:sz w:val="20"/>
                <w:szCs w:val="20"/>
              </w:rPr>
              <w:t>uego de un timeout, cuando no se recibió una respuesta por parte del adquirente. Después de 30 segundos de no recibir respuesta por parte del adquirente</w:t>
            </w:r>
            <w:r>
              <w:rPr>
                <w:sz w:val="20"/>
                <w:szCs w:val="20"/>
              </w:rPr>
              <w:t>.</w:t>
            </w:r>
          </w:p>
          <w:p w14:paraId="7549D7BF" w14:textId="77777777" w:rsidR="00E72633" w:rsidRPr="00A81B6B" w:rsidRDefault="00E72633" w:rsidP="0009151A">
            <w:pPr>
              <w:pStyle w:val="Tablas"/>
              <w:spacing w:after="40" w:line="240" w:lineRule="auto"/>
              <w:ind w:left="174" w:hanging="174"/>
              <w:jc w:val="both"/>
              <w:rPr>
                <w:sz w:val="20"/>
                <w:szCs w:val="20"/>
              </w:rPr>
            </w:pPr>
            <w:r>
              <w:rPr>
                <w:sz w:val="20"/>
                <w:szCs w:val="20"/>
              </w:rPr>
              <w:t xml:space="preserve">- </w:t>
            </w:r>
            <w:r>
              <w:rPr>
                <w:sz w:val="20"/>
                <w:szCs w:val="20"/>
              </w:rPr>
              <w:tab/>
              <w:t xml:space="preserve">Luego de una recuperación de deuda aprobada, en donde la transacción originaria de la deuda fuera liquidada bajo modelo de riesgos y </w:t>
            </w:r>
            <w:r w:rsidRPr="009A1AC9">
              <w:rPr>
                <w:sz w:val="20"/>
                <w:szCs w:val="20"/>
              </w:rPr>
              <w:t>responsabilidades exitosamente (es decir</w:t>
            </w:r>
            <w:r w:rsidRPr="007E7639">
              <w:rPr>
                <w:sz w:val="20"/>
                <w:szCs w:val="20"/>
              </w:rPr>
              <w:t>:</w:t>
            </w:r>
            <w:r w:rsidRPr="009A1AC9">
              <w:rPr>
                <w:sz w:val="20"/>
                <w:szCs w:val="20"/>
              </w:rPr>
              <w:t xml:space="preserve"> tras una autorización declinada por el emisor </w:t>
            </w:r>
            <w:r w:rsidRPr="007E7639">
              <w:rPr>
                <w:sz w:val="20"/>
                <w:szCs w:val="20"/>
              </w:rPr>
              <w:t xml:space="preserve">para una transacción que </w:t>
            </w:r>
            <w:r w:rsidRPr="009A1AC9">
              <w:rPr>
                <w:sz w:val="20"/>
                <w:szCs w:val="20"/>
              </w:rPr>
              <w:t xml:space="preserve">posteriormente </w:t>
            </w:r>
            <w:r w:rsidRPr="007E7639">
              <w:rPr>
                <w:sz w:val="20"/>
                <w:szCs w:val="20"/>
              </w:rPr>
              <w:t xml:space="preserve">haya sido </w:t>
            </w:r>
            <w:r w:rsidRPr="009A1AC9">
              <w:rPr>
                <w:sz w:val="20"/>
                <w:szCs w:val="20"/>
              </w:rPr>
              <w:t>liquidada).</w:t>
            </w:r>
          </w:p>
        </w:tc>
      </w:tr>
    </w:tbl>
    <w:p w14:paraId="2BC776A3" w14:textId="77777777" w:rsidR="00E72633" w:rsidRPr="00E348D4" w:rsidRDefault="00E72633" w:rsidP="00E72633">
      <w:pPr>
        <w:spacing w:line="264" w:lineRule="auto"/>
        <w:jc w:val="center"/>
        <w:rPr>
          <w:b/>
          <w:lang w:eastAsia="es-ES"/>
        </w:rPr>
      </w:pPr>
      <w:r w:rsidRPr="00CC40B9">
        <w:rPr>
          <w:b/>
          <w:lang w:eastAsia="es-ES"/>
        </w:rPr>
        <w:lastRenderedPageBreak/>
        <w:t xml:space="preserve">Tabla </w:t>
      </w:r>
      <w:r>
        <w:rPr>
          <w:b/>
          <w:lang w:eastAsia="es-ES"/>
        </w:rPr>
        <w:t>4</w:t>
      </w:r>
      <w:r>
        <w:rPr>
          <w:lang w:eastAsia="es-ES"/>
        </w:rPr>
        <w:br/>
      </w:r>
      <w:r w:rsidRPr="006E2AAD">
        <w:rPr>
          <w:lang w:eastAsia="es-ES"/>
        </w:rPr>
        <w:t xml:space="preserve">Especificación del </w:t>
      </w:r>
      <w:r>
        <w:rPr>
          <w:lang w:eastAsia="es-ES"/>
        </w:rPr>
        <w:t xml:space="preserve">campo </w:t>
      </w:r>
      <w:r w:rsidRPr="00E348D4">
        <w:rPr>
          <w:lang w:eastAsia="es-ES"/>
        </w:rPr>
        <w:t>entryMode</w:t>
      </w:r>
      <w:r>
        <w:rPr>
          <w:lang w:eastAsia="es-ES"/>
        </w:rPr>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7"/>
        <w:gridCol w:w="7850"/>
      </w:tblGrid>
      <w:tr w:rsidR="00E72633" w:rsidRPr="001E162B" w14:paraId="334C9108" w14:textId="77777777" w:rsidTr="006A338A">
        <w:tc>
          <w:tcPr>
            <w:tcW w:w="618" w:type="pct"/>
            <w:shd w:val="clear" w:color="auto" w:fill="44546A" w:themeFill="text2"/>
            <w:tcMar>
              <w:top w:w="0" w:type="dxa"/>
              <w:left w:w="108" w:type="dxa"/>
              <w:bottom w:w="0" w:type="dxa"/>
              <w:right w:w="108" w:type="dxa"/>
            </w:tcMar>
            <w:hideMark/>
          </w:tcPr>
          <w:p w14:paraId="1E1F147F" w14:textId="77777777" w:rsidR="00E72633" w:rsidRPr="001E162B" w:rsidRDefault="00E72633" w:rsidP="0009151A">
            <w:pPr>
              <w:pStyle w:val="Tablas"/>
              <w:spacing w:before="60" w:after="60" w:line="240" w:lineRule="auto"/>
              <w:jc w:val="center"/>
              <w:rPr>
                <w:rFonts w:cs="Calibri"/>
                <w:b/>
                <w:bCs w:val="0"/>
                <w:color w:val="FFFFFF"/>
                <w:sz w:val="20"/>
                <w:szCs w:val="20"/>
                <w:lang w:eastAsia="es-CR"/>
              </w:rPr>
            </w:pPr>
            <w:r w:rsidRPr="001E162B">
              <w:rPr>
                <w:b/>
                <w:bCs w:val="0"/>
                <w:color w:val="FFFFFF"/>
                <w:sz w:val="20"/>
                <w:szCs w:val="20"/>
              </w:rPr>
              <w:t>Valor</w:t>
            </w:r>
          </w:p>
        </w:tc>
        <w:tc>
          <w:tcPr>
            <w:tcW w:w="4382" w:type="pct"/>
            <w:shd w:val="clear" w:color="auto" w:fill="44546A" w:themeFill="text2"/>
            <w:tcMar>
              <w:top w:w="0" w:type="dxa"/>
              <w:left w:w="108" w:type="dxa"/>
              <w:bottom w:w="0" w:type="dxa"/>
              <w:right w:w="108" w:type="dxa"/>
            </w:tcMar>
            <w:hideMark/>
          </w:tcPr>
          <w:p w14:paraId="29621857" w14:textId="77777777" w:rsidR="00E72633" w:rsidRPr="001E162B" w:rsidRDefault="00E72633" w:rsidP="0009151A">
            <w:pPr>
              <w:pStyle w:val="Tablas"/>
              <w:spacing w:before="60" w:after="60" w:line="240" w:lineRule="auto"/>
              <w:jc w:val="center"/>
              <w:rPr>
                <w:b/>
                <w:bCs w:val="0"/>
                <w:color w:val="FFFFFF"/>
                <w:sz w:val="20"/>
                <w:szCs w:val="20"/>
              </w:rPr>
            </w:pPr>
            <w:r w:rsidRPr="001E162B">
              <w:rPr>
                <w:b/>
                <w:bCs w:val="0"/>
                <w:color w:val="FFFFFF"/>
                <w:sz w:val="20"/>
                <w:szCs w:val="20"/>
              </w:rPr>
              <w:t>Descripción</w:t>
            </w:r>
          </w:p>
        </w:tc>
      </w:tr>
      <w:tr w:rsidR="00E72633" w:rsidRPr="006E2AAD" w14:paraId="5CA3C8A4" w14:textId="77777777" w:rsidTr="0009151A">
        <w:trPr>
          <w:trHeight w:val="434"/>
        </w:trPr>
        <w:tc>
          <w:tcPr>
            <w:tcW w:w="618" w:type="pct"/>
            <w:shd w:val="clear" w:color="auto" w:fill="F2F2F2"/>
            <w:tcMar>
              <w:top w:w="0" w:type="dxa"/>
              <w:left w:w="108" w:type="dxa"/>
              <w:bottom w:w="0" w:type="dxa"/>
              <w:right w:w="108" w:type="dxa"/>
            </w:tcMar>
            <w:vAlign w:val="center"/>
            <w:hideMark/>
          </w:tcPr>
          <w:p w14:paraId="1B64A811" w14:textId="77777777" w:rsidR="00E72633" w:rsidRPr="00A81B6B" w:rsidRDefault="00E72633" w:rsidP="0009151A">
            <w:pPr>
              <w:pStyle w:val="Tablas"/>
              <w:spacing w:after="40" w:line="240" w:lineRule="auto"/>
              <w:jc w:val="center"/>
              <w:rPr>
                <w:sz w:val="20"/>
                <w:szCs w:val="20"/>
              </w:rPr>
            </w:pPr>
            <w:r w:rsidRPr="00A81B6B">
              <w:rPr>
                <w:sz w:val="20"/>
                <w:szCs w:val="20"/>
              </w:rPr>
              <w:t>MNL</w:t>
            </w:r>
          </w:p>
        </w:tc>
        <w:tc>
          <w:tcPr>
            <w:tcW w:w="4382" w:type="pct"/>
            <w:shd w:val="clear" w:color="auto" w:fill="F2F2F2"/>
            <w:vAlign w:val="center"/>
          </w:tcPr>
          <w:p w14:paraId="7F904493" w14:textId="77777777" w:rsidR="00E72633" w:rsidRPr="00A81B6B" w:rsidRDefault="00E72633" w:rsidP="0009151A">
            <w:pPr>
              <w:pStyle w:val="Tablas"/>
              <w:spacing w:after="40" w:line="240" w:lineRule="auto"/>
              <w:ind w:left="57"/>
              <w:rPr>
                <w:sz w:val="20"/>
                <w:szCs w:val="20"/>
              </w:rPr>
            </w:pPr>
            <w:r w:rsidRPr="00A81B6B">
              <w:rPr>
                <w:sz w:val="20"/>
                <w:szCs w:val="20"/>
              </w:rPr>
              <w:t>Digitando los datos de la cuenta (Manual entry)</w:t>
            </w:r>
            <w:r>
              <w:rPr>
                <w:sz w:val="20"/>
                <w:szCs w:val="20"/>
              </w:rPr>
              <w:t>.</w:t>
            </w:r>
          </w:p>
        </w:tc>
      </w:tr>
      <w:tr w:rsidR="00E72633" w:rsidRPr="006E2AAD" w14:paraId="20D6EACD" w14:textId="77777777" w:rsidTr="0009151A">
        <w:trPr>
          <w:trHeight w:val="433"/>
        </w:trPr>
        <w:tc>
          <w:tcPr>
            <w:tcW w:w="618" w:type="pct"/>
            <w:shd w:val="clear" w:color="auto" w:fill="F2F2F2"/>
            <w:tcMar>
              <w:top w:w="0" w:type="dxa"/>
              <w:left w:w="108" w:type="dxa"/>
              <w:bottom w:w="0" w:type="dxa"/>
              <w:right w:w="108" w:type="dxa"/>
            </w:tcMar>
            <w:vAlign w:val="center"/>
          </w:tcPr>
          <w:p w14:paraId="1255248E" w14:textId="77777777" w:rsidR="00E72633" w:rsidRPr="00A81B6B" w:rsidRDefault="00E72633" w:rsidP="0009151A">
            <w:pPr>
              <w:pStyle w:val="Tablas"/>
              <w:spacing w:after="40" w:line="240" w:lineRule="auto"/>
              <w:jc w:val="center"/>
              <w:rPr>
                <w:sz w:val="20"/>
                <w:szCs w:val="20"/>
              </w:rPr>
            </w:pPr>
            <w:r w:rsidRPr="00A81B6B">
              <w:rPr>
                <w:sz w:val="20"/>
                <w:szCs w:val="20"/>
              </w:rPr>
              <w:t>CLC</w:t>
            </w:r>
          </w:p>
        </w:tc>
        <w:tc>
          <w:tcPr>
            <w:tcW w:w="4382" w:type="pct"/>
            <w:shd w:val="clear" w:color="auto" w:fill="F2F2F2"/>
            <w:vAlign w:val="center"/>
          </w:tcPr>
          <w:p w14:paraId="6768216B" w14:textId="77777777" w:rsidR="00E72633" w:rsidRPr="00A81B6B" w:rsidRDefault="00E72633" w:rsidP="0009151A">
            <w:pPr>
              <w:pStyle w:val="Tablas"/>
              <w:spacing w:after="40" w:line="240" w:lineRule="auto"/>
              <w:ind w:left="57"/>
              <w:jc w:val="both"/>
              <w:rPr>
                <w:sz w:val="20"/>
                <w:szCs w:val="20"/>
              </w:rPr>
            </w:pPr>
            <w:r w:rsidRPr="00A81B6B">
              <w:rPr>
                <w:sz w:val="20"/>
                <w:szCs w:val="20"/>
              </w:rPr>
              <w:t xml:space="preserve">Captura de los datos del chip </w:t>
            </w:r>
            <w:r>
              <w:rPr>
                <w:sz w:val="20"/>
                <w:szCs w:val="20"/>
                <w:lang w:eastAsia="es-ES"/>
              </w:rPr>
              <w:t>del dispositivo de pago</w:t>
            </w:r>
            <w:r w:rsidRPr="00A81B6B">
              <w:rPr>
                <w:sz w:val="20"/>
                <w:szCs w:val="20"/>
              </w:rPr>
              <w:t xml:space="preserve"> utilizando un dispositivo EMV sin contacto sin capacidad de PIN.</w:t>
            </w:r>
          </w:p>
        </w:tc>
      </w:tr>
    </w:tbl>
    <w:p w14:paraId="5734C335" w14:textId="4CF21BD8" w:rsidR="00E775EF" w:rsidRPr="00B74546" w:rsidRDefault="00E775EF" w:rsidP="00E775EF">
      <w:pPr>
        <w:pStyle w:val="Ttulo2"/>
        <w:numPr>
          <w:ilvl w:val="2"/>
          <w:numId w:val="5"/>
        </w:numPr>
        <w:tabs>
          <w:tab w:val="num" w:pos="360"/>
        </w:tabs>
        <w:spacing w:line="264" w:lineRule="auto"/>
        <w:ind w:left="567" w:hanging="567"/>
        <w:rPr>
          <w:sz w:val="20"/>
          <w:szCs w:val="20"/>
        </w:rPr>
      </w:pPr>
      <w:bookmarkStart w:id="105" w:name="_Toc216770274"/>
      <w:r w:rsidRPr="00B74546">
        <w:rPr>
          <w:sz w:val="20"/>
          <w:szCs w:val="20"/>
        </w:rPr>
        <w:t>Estructura de la trama del adquirente</w:t>
      </w:r>
      <w:bookmarkEnd w:id="105"/>
    </w:p>
    <w:p w14:paraId="7932C896" w14:textId="7A4007F5" w:rsidR="00E72633" w:rsidRDefault="00E72633" w:rsidP="00E72633">
      <w:pPr>
        <w:spacing w:before="0" w:line="264" w:lineRule="auto"/>
        <w:rPr>
          <w:bCs/>
          <w:lang w:eastAsia="es-ES"/>
        </w:rPr>
      </w:pPr>
      <w:r w:rsidRPr="0029263C">
        <w:rPr>
          <w:bCs/>
          <w:lang w:eastAsia="es-ES"/>
        </w:rPr>
        <w:t xml:space="preserve">Una vez enviada la </w:t>
      </w:r>
      <w:r>
        <w:rPr>
          <w:bCs/>
          <w:lang w:eastAsia="es-ES"/>
        </w:rPr>
        <w:t>solicitud de autorización, el adquirente devuelve una respuesta con los campos especificados en la tabla 5.</w:t>
      </w:r>
    </w:p>
    <w:p w14:paraId="2C46283E" w14:textId="77777777" w:rsidR="00E72633" w:rsidRDefault="00E72633" w:rsidP="00E72633">
      <w:pPr>
        <w:spacing w:line="264" w:lineRule="auto"/>
        <w:jc w:val="center"/>
        <w:rPr>
          <w:lang w:eastAsia="es-ES"/>
        </w:rPr>
      </w:pPr>
      <w:r w:rsidRPr="00CC40B9">
        <w:rPr>
          <w:b/>
          <w:lang w:eastAsia="es-ES"/>
        </w:rPr>
        <w:t xml:space="preserve">Tabla </w:t>
      </w:r>
      <w:r>
        <w:rPr>
          <w:b/>
          <w:lang w:eastAsia="es-ES"/>
        </w:rPr>
        <w:t>5</w:t>
      </w:r>
      <w:r>
        <w:rPr>
          <w:lang w:eastAsia="es-ES"/>
        </w:rPr>
        <w:br/>
        <w:t>Respuesta de las solicitudes de autorización del adquirente.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4063"/>
        <w:gridCol w:w="1567"/>
        <w:gridCol w:w="1100"/>
      </w:tblGrid>
      <w:tr w:rsidR="00E72633" w:rsidRPr="001E162B" w14:paraId="16F0FA3E" w14:textId="77777777" w:rsidTr="006A338A">
        <w:trPr>
          <w:trHeight w:val="415"/>
          <w:tblHeader/>
        </w:trPr>
        <w:tc>
          <w:tcPr>
            <w:tcW w:w="2224" w:type="dxa"/>
            <w:shd w:val="clear" w:color="auto" w:fill="44546A" w:themeFill="text2"/>
            <w:vAlign w:val="center"/>
          </w:tcPr>
          <w:p w14:paraId="1A828ED8"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Campo</w:t>
            </w:r>
          </w:p>
        </w:tc>
        <w:tc>
          <w:tcPr>
            <w:tcW w:w="0" w:type="auto"/>
            <w:shd w:val="clear" w:color="auto" w:fill="44546A" w:themeFill="text2"/>
          </w:tcPr>
          <w:p w14:paraId="1DAEB06A"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Descripción</w:t>
            </w:r>
          </w:p>
        </w:tc>
        <w:tc>
          <w:tcPr>
            <w:tcW w:w="0" w:type="auto"/>
            <w:shd w:val="clear" w:color="auto" w:fill="44546A" w:themeFill="text2"/>
          </w:tcPr>
          <w:p w14:paraId="51B291F9"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Formato</w:t>
            </w:r>
          </w:p>
        </w:tc>
        <w:tc>
          <w:tcPr>
            <w:tcW w:w="0" w:type="auto"/>
            <w:shd w:val="clear" w:color="auto" w:fill="44546A" w:themeFill="text2"/>
          </w:tcPr>
          <w:p w14:paraId="4A96D187"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Mandatorio</w:t>
            </w:r>
          </w:p>
        </w:tc>
      </w:tr>
      <w:tr w:rsidR="00E72633" w:rsidRPr="001E162B" w14:paraId="68BA02C6" w14:textId="77777777" w:rsidTr="0009151A">
        <w:trPr>
          <w:trHeight w:val="584"/>
        </w:trPr>
        <w:tc>
          <w:tcPr>
            <w:tcW w:w="2224" w:type="dxa"/>
            <w:shd w:val="clear" w:color="auto" w:fill="F2F2F2"/>
            <w:vAlign w:val="center"/>
          </w:tcPr>
          <w:p w14:paraId="35BCD9F7" w14:textId="77777777" w:rsidR="00E72633" w:rsidRPr="001E162B" w:rsidRDefault="00E72633" w:rsidP="0009151A">
            <w:pPr>
              <w:pStyle w:val="Tablas"/>
              <w:spacing w:after="40" w:line="240" w:lineRule="auto"/>
              <w:rPr>
                <w:bCs w:val="0"/>
                <w:sz w:val="20"/>
                <w:szCs w:val="20"/>
              </w:rPr>
            </w:pPr>
            <w:r w:rsidRPr="001E162B">
              <w:rPr>
                <w:bCs w:val="0"/>
                <w:sz w:val="20"/>
                <w:szCs w:val="20"/>
              </w:rPr>
              <w:t>authorizationNumber</w:t>
            </w:r>
          </w:p>
        </w:tc>
        <w:tc>
          <w:tcPr>
            <w:tcW w:w="0" w:type="auto"/>
            <w:shd w:val="clear" w:color="auto" w:fill="F2F2F2"/>
            <w:vAlign w:val="center"/>
          </w:tcPr>
          <w:p w14:paraId="2902B079"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Número de autorización.</w:t>
            </w:r>
          </w:p>
        </w:tc>
        <w:tc>
          <w:tcPr>
            <w:tcW w:w="0" w:type="auto"/>
            <w:shd w:val="clear" w:color="auto" w:fill="F2F2F2"/>
            <w:vAlign w:val="center"/>
          </w:tcPr>
          <w:p w14:paraId="6738E054"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36 caracteres.</w:t>
            </w:r>
          </w:p>
        </w:tc>
        <w:tc>
          <w:tcPr>
            <w:tcW w:w="0" w:type="auto"/>
            <w:shd w:val="clear" w:color="auto" w:fill="F2F2F2"/>
          </w:tcPr>
          <w:p w14:paraId="0C02F69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1E162B" w14:paraId="18011FE8" w14:textId="77777777" w:rsidTr="0009151A">
        <w:trPr>
          <w:trHeight w:val="364"/>
        </w:trPr>
        <w:tc>
          <w:tcPr>
            <w:tcW w:w="2224" w:type="dxa"/>
            <w:shd w:val="clear" w:color="auto" w:fill="F2F2F2"/>
            <w:vAlign w:val="center"/>
          </w:tcPr>
          <w:p w14:paraId="43094790" w14:textId="77777777" w:rsidR="00E72633" w:rsidRPr="001E162B" w:rsidRDefault="00E72633" w:rsidP="0009151A">
            <w:pPr>
              <w:pStyle w:val="Tablas"/>
              <w:spacing w:after="40" w:line="240" w:lineRule="auto"/>
              <w:rPr>
                <w:bCs w:val="0"/>
                <w:sz w:val="20"/>
                <w:szCs w:val="20"/>
              </w:rPr>
            </w:pPr>
            <w:r w:rsidRPr="001E162B">
              <w:rPr>
                <w:bCs w:val="0"/>
                <w:sz w:val="20"/>
                <w:szCs w:val="20"/>
              </w:rPr>
              <w:t>hostDate</w:t>
            </w:r>
          </w:p>
        </w:tc>
        <w:tc>
          <w:tcPr>
            <w:tcW w:w="0" w:type="auto"/>
            <w:shd w:val="clear" w:color="auto" w:fill="F2F2F2"/>
            <w:vAlign w:val="center"/>
          </w:tcPr>
          <w:p w14:paraId="560B2CCA"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Fecha de la transacción.</w:t>
            </w:r>
          </w:p>
        </w:tc>
        <w:tc>
          <w:tcPr>
            <w:tcW w:w="0" w:type="auto"/>
            <w:shd w:val="clear" w:color="auto" w:fill="F2F2F2"/>
            <w:vAlign w:val="center"/>
          </w:tcPr>
          <w:p w14:paraId="05C2142F"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Etiqueta de tiempo de 10 dígitos</w:t>
            </w:r>
            <w:r>
              <w:rPr>
                <w:sz w:val="20"/>
                <w:szCs w:val="20"/>
                <w:lang w:eastAsia="es-ES"/>
              </w:rPr>
              <w:t>.</w:t>
            </w:r>
          </w:p>
        </w:tc>
        <w:tc>
          <w:tcPr>
            <w:tcW w:w="0" w:type="auto"/>
            <w:shd w:val="clear" w:color="auto" w:fill="F2F2F2"/>
          </w:tcPr>
          <w:p w14:paraId="018CF78A"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1E162B" w14:paraId="46AD3745" w14:textId="77777777" w:rsidTr="0009151A">
        <w:tc>
          <w:tcPr>
            <w:tcW w:w="2224" w:type="dxa"/>
            <w:shd w:val="clear" w:color="auto" w:fill="F2F2F2"/>
            <w:vAlign w:val="center"/>
          </w:tcPr>
          <w:p w14:paraId="7E31D8A7"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hostTime</w:t>
            </w:r>
          </w:p>
        </w:tc>
        <w:tc>
          <w:tcPr>
            <w:tcW w:w="0" w:type="auto"/>
            <w:shd w:val="clear" w:color="auto" w:fill="F2F2F2"/>
            <w:vAlign w:val="center"/>
          </w:tcPr>
          <w:p w14:paraId="59516E0C"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Hora en que se realizó la transacción.</w:t>
            </w:r>
          </w:p>
        </w:tc>
        <w:tc>
          <w:tcPr>
            <w:tcW w:w="0" w:type="auto"/>
            <w:shd w:val="clear" w:color="auto" w:fill="F2F2F2"/>
            <w:vAlign w:val="center"/>
          </w:tcPr>
          <w:p w14:paraId="23F7AFD5"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Etiqueta de tiempo de 10 dígitos</w:t>
            </w:r>
            <w:r>
              <w:rPr>
                <w:sz w:val="20"/>
                <w:szCs w:val="20"/>
                <w:lang w:eastAsia="es-ES"/>
              </w:rPr>
              <w:t>.</w:t>
            </w:r>
          </w:p>
        </w:tc>
        <w:tc>
          <w:tcPr>
            <w:tcW w:w="0" w:type="auto"/>
            <w:shd w:val="clear" w:color="auto" w:fill="F2F2F2"/>
          </w:tcPr>
          <w:p w14:paraId="70214050"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1E162B" w14:paraId="302C5F98" w14:textId="77777777" w:rsidTr="0009151A">
        <w:tc>
          <w:tcPr>
            <w:tcW w:w="2224" w:type="dxa"/>
            <w:shd w:val="clear" w:color="auto" w:fill="F2F2F2"/>
            <w:vAlign w:val="center"/>
          </w:tcPr>
          <w:p w14:paraId="7E2E35CB"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PAR</w:t>
            </w:r>
          </w:p>
        </w:tc>
        <w:tc>
          <w:tcPr>
            <w:tcW w:w="0" w:type="auto"/>
            <w:shd w:val="clear" w:color="auto" w:fill="F2F2F2"/>
            <w:vAlign w:val="center"/>
          </w:tcPr>
          <w:p w14:paraId="4DD2A3E2"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Identificador que hace referencia a múltiples métodos de pago de un </w:t>
            </w:r>
            <w:r>
              <w:rPr>
                <w:sz w:val="20"/>
                <w:szCs w:val="20"/>
                <w:lang w:eastAsia="es-ES"/>
              </w:rPr>
              <w:t>usuario</w:t>
            </w:r>
            <w:r w:rsidRPr="001E162B">
              <w:rPr>
                <w:sz w:val="20"/>
                <w:szCs w:val="20"/>
                <w:lang w:eastAsia="es-ES"/>
              </w:rPr>
              <w:t>. Opcional para uso futuro.</w:t>
            </w:r>
          </w:p>
        </w:tc>
        <w:tc>
          <w:tcPr>
            <w:tcW w:w="0" w:type="auto"/>
            <w:shd w:val="clear" w:color="auto" w:fill="F2F2F2"/>
            <w:vAlign w:val="center"/>
          </w:tcPr>
          <w:p w14:paraId="24E5E7C0"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29 caracteres</w:t>
            </w:r>
            <w:r>
              <w:rPr>
                <w:sz w:val="20"/>
                <w:szCs w:val="20"/>
                <w:lang w:eastAsia="es-ES"/>
              </w:rPr>
              <w:t>.</w:t>
            </w:r>
          </w:p>
        </w:tc>
        <w:tc>
          <w:tcPr>
            <w:tcW w:w="0" w:type="auto"/>
            <w:shd w:val="clear" w:color="auto" w:fill="F2F2F2"/>
          </w:tcPr>
          <w:p w14:paraId="22F871A4"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Si</w:t>
            </w:r>
          </w:p>
        </w:tc>
      </w:tr>
      <w:tr w:rsidR="00E72633" w:rsidRPr="001E162B" w14:paraId="41284D8F" w14:textId="77777777" w:rsidTr="0009151A">
        <w:tc>
          <w:tcPr>
            <w:tcW w:w="2224" w:type="dxa"/>
            <w:shd w:val="clear" w:color="auto" w:fill="F2F2F2"/>
            <w:vAlign w:val="center"/>
          </w:tcPr>
          <w:p w14:paraId="315C1AD8"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F</w:t>
            </w:r>
            <w:r>
              <w:rPr>
                <w:bCs w:val="0"/>
                <w:sz w:val="20"/>
                <w:szCs w:val="20"/>
                <w:lang w:eastAsia="es-ES"/>
              </w:rPr>
              <w:t>_</w:t>
            </w:r>
            <w:r w:rsidRPr="001E162B">
              <w:rPr>
                <w:bCs w:val="0"/>
                <w:sz w:val="20"/>
                <w:szCs w:val="20"/>
                <w:lang w:eastAsia="es-ES"/>
              </w:rPr>
              <w:t>PAN</w:t>
            </w:r>
          </w:p>
        </w:tc>
        <w:tc>
          <w:tcPr>
            <w:tcW w:w="0" w:type="auto"/>
            <w:shd w:val="clear" w:color="auto" w:fill="F2F2F2"/>
            <w:vAlign w:val="center"/>
          </w:tcPr>
          <w:p w14:paraId="357E950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PAN embozado </w:t>
            </w:r>
            <w:r>
              <w:rPr>
                <w:sz w:val="20"/>
                <w:szCs w:val="20"/>
                <w:lang w:eastAsia="es-ES"/>
              </w:rPr>
              <w:t xml:space="preserve">en el dispositivo de pago </w:t>
            </w:r>
            <w:r w:rsidRPr="001E162B">
              <w:rPr>
                <w:sz w:val="20"/>
                <w:szCs w:val="20"/>
                <w:lang w:eastAsia="es-ES"/>
              </w:rPr>
              <w:t>físic</w:t>
            </w:r>
            <w:r>
              <w:rPr>
                <w:sz w:val="20"/>
                <w:szCs w:val="20"/>
                <w:lang w:eastAsia="es-ES"/>
              </w:rPr>
              <w:t>o</w:t>
            </w:r>
            <w:r w:rsidRPr="001E162B">
              <w:rPr>
                <w:sz w:val="20"/>
                <w:szCs w:val="20"/>
                <w:lang w:eastAsia="es-ES"/>
              </w:rPr>
              <w:t>. Opcional para uso futuro.</w:t>
            </w:r>
          </w:p>
        </w:tc>
        <w:tc>
          <w:tcPr>
            <w:tcW w:w="0" w:type="auto"/>
            <w:shd w:val="clear" w:color="auto" w:fill="F2F2F2"/>
            <w:vAlign w:val="center"/>
          </w:tcPr>
          <w:p w14:paraId="54280F19"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entero de hasta 19 dígitos</w:t>
            </w:r>
            <w:r>
              <w:rPr>
                <w:sz w:val="20"/>
                <w:szCs w:val="20"/>
                <w:lang w:eastAsia="es-ES"/>
              </w:rPr>
              <w:t>.</w:t>
            </w:r>
          </w:p>
        </w:tc>
        <w:tc>
          <w:tcPr>
            <w:tcW w:w="0" w:type="auto"/>
            <w:shd w:val="clear" w:color="auto" w:fill="F2F2F2"/>
          </w:tcPr>
          <w:p w14:paraId="1FD81EF5" w14:textId="77777777" w:rsidR="00E72633" w:rsidRPr="001E162B" w:rsidRDefault="00E72633" w:rsidP="0009151A">
            <w:pPr>
              <w:pStyle w:val="Tablas"/>
              <w:spacing w:after="40" w:line="240" w:lineRule="auto"/>
              <w:jc w:val="center"/>
              <w:rPr>
                <w:sz w:val="20"/>
                <w:szCs w:val="20"/>
                <w:lang w:eastAsia="es-ES"/>
              </w:rPr>
            </w:pPr>
            <w:r>
              <w:rPr>
                <w:sz w:val="20"/>
                <w:szCs w:val="20"/>
                <w:lang w:eastAsia="es-ES"/>
              </w:rPr>
              <w:t>Si</w:t>
            </w:r>
          </w:p>
        </w:tc>
      </w:tr>
      <w:tr w:rsidR="00E72633" w:rsidRPr="001E162B" w14:paraId="31CE9987" w14:textId="77777777" w:rsidTr="0009151A">
        <w:tc>
          <w:tcPr>
            <w:tcW w:w="2224" w:type="dxa"/>
            <w:shd w:val="clear" w:color="auto" w:fill="F2F2F2"/>
            <w:vAlign w:val="center"/>
          </w:tcPr>
          <w:p w14:paraId="42343566"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retrievalReferenceNumber</w:t>
            </w:r>
          </w:p>
        </w:tc>
        <w:tc>
          <w:tcPr>
            <w:tcW w:w="0" w:type="auto"/>
            <w:shd w:val="clear" w:color="auto" w:fill="F2F2F2"/>
            <w:vAlign w:val="center"/>
          </w:tcPr>
          <w:p w14:paraId="67F16AB6"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Número de referencia de la transacción. </w:t>
            </w:r>
            <w:r w:rsidRPr="001E162B">
              <w:rPr>
                <w:rFonts w:eastAsia="Times New Roman"/>
                <w:sz w:val="20"/>
                <w:szCs w:val="20"/>
              </w:rPr>
              <w:t>Utilizado por el BAC Credomatic para hacer el match entre una autorización y su liquidación, así como entre la autorización y una devolución.</w:t>
            </w:r>
          </w:p>
        </w:tc>
        <w:tc>
          <w:tcPr>
            <w:tcW w:w="0" w:type="auto"/>
            <w:shd w:val="clear" w:color="auto" w:fill="F2F2F2"/>
            <w:vAlign w:val="center"/>
          </w:tcPr>
          <w:p w14:paraId="3397AE18"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12 caracteres.</w:t>
            </w:r>
          </w:p>
        </w:tc>
        <w:tc>
          <w:tcPr>
            <w:tcW w:w="0" w:type="auto"/>
            <w:shd w:val="clear" w:color="auto" w:fill="F2F2F2"/>
          </w:tcPr>
          <w:p w14:paraId="5CFEB0B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1E162B" w14:paraId="3504C2C1" w14:textId="77777777" w:rsidTr="0009151A">
        <w:tc>
          <w:tcPr>
            <w:tcW w:w="2224" w:type="dxa"/>
            <w:shd w:val="clear" w:color="auto" w:fill="F2F2F2"/>
            <w:vAlign w:val="center"/>
          </w:tcPr>
          <w:p w14:paraId="5DE48E3B"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responseCode</w:t>
            </w:r>
          </w:p>
        </w:tc>
        <w:tc>
          <w:tcPr>
            <w:tcW w:w="0" w:type="auto"/>
            <w:shd w:val="clear" w:color="auto" w:fill="F2F2F2"/>
            <w:vAlign w:val="center"/>
          </w:tcPr>
          <w:p w14:paraId="2431647F"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Código de respuesta de la transacción.</w:t>
            </w:r>
          </w:p>
          <w:p w14:paraId="15E927AB"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Los posibles valores se pueden ver en la tabla 6.</w:t>
            </w:r>
          </w:p>
        </w:tc>
        <w:tc>
          <w:tcPr>
            <w:tcW w:w="0" w:type="auto"/>
            <w:shd w:val="clear" w:color="auto" w:fill="F2F2F2"/>
            <w:vAlign w:val="center"/>
          </w:tcPr>
          <w:p w14:paraId="2CA38232"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entero de 2 dígitos.</w:t>
            </w:r>
          </w:p>
        </w:tc>
        <w:tc>
          <w:tcPr>
            <w:tcW w:w="0" w:type="auto"/>
            <w:shd w:val="clear" w:color="auto" w:fill="F2F2F2"/>
          </w:tcPr>
          <w:p w14:paraId="17C67F0D"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1E162B" w14:paraId="0F4A90F2" w14:textId="77777777" w:rsidTr="0009151A">
        <w:tc>
          <w:tcPr>
            <w:tcW w:w="2224" w:type="dxa"/>
            <w:shd w:val="clear" w:color="auto" w:fill="F2F2F2"/>
            <w:vAlign w:val="center"/>
          </w:tcPr>
          <w:p w14:paraId="12B04653"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lastRenderedPageBreak/>
              <w:t>responseCodeDescription</w:t>
            </w:r>
          </w:p>
        </w:tc>
        <w:tc>
          <w:tcPr>
            <w:tcW w:w="0" w:type="auto"/>
            <w:shd w:val="clear" w:color="auto" w:fill="F2F2F2"/>
            <w:vAlign w:val="center"/>
          </w:tcPr>
          <w:p w14:paraId="0F869A53"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Descripción de la respuesta.</w:t>
            </w:r>
          </w:p>
          <w:p w14:paraId="39DB1029"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Los posibles valores se pueden ver en la tabla 6.</w:t>
            </w:r>
          </w:p>
        </w:tc>
        <w:tc>
          <w:tcPr>
            <w:tcW w:w="0" w:type="auto"/>
            <w:shd w:val="clear" w:color="auto" w:fill="F2F2F2"/>
            <w:vAlign w:val="center"/>
          </w:tcPr>
          <w:p w14:paraId="2407BC9A"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100 caracteres.</w:t>
            </w:r>
          </w:p>
        </w:tc>
        <w:tc>
          <w:tcPr>
            <w:tcW w:w="0" w:type="auto"/>
            <w:shd w:val="clear" w:color="auto" w:fill="F2F2F2"/>
          </w:tcPr>
          <w:p w14:paraId="57DB3344"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1E162B" w14:paraId="3C8EAF70" w14:textId="77777777" w:rsidTr="0009151A">
        <w:tc>
          <w:tcPr>
            <w:tcW w:w="2224" w:type="dxa"/>
            <w:shd w:val="clear" w:color="auto" w:fill="F2F2F2"/>
            <w:vAlign w:val="center"/>
          </w:tcPr>
          <w:p w14:paraId="3AA75434"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salesAmount</w:t>
            </w:r>
          </w:p>
        </w:tc>
        <w:tc>
          <w:tcPr>
            <w:tcW w:w="0" w:type="auto"/>
            <w:shd w:val="clear" w:color="auto" w:fill="F2F2F2"/>
            <w:vAlign w:val="center"/>
          </w:tcPr>
          <w:p w14:paraId="405622E3"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Monto de la transacción.</w:t>
            </w:r>
          </w:p>
        </w:tc>
        <w:tc>
          <w:tcPr>
            <w:tcW w:w="0" w:type="auto"/>
            <w:shd w:val="clear" w:color="auto" w:fill="F2F2F2"/>
            <w:vAlign w:val="center"/>
          </w:tcPr>
          <w:p w14:paraId="438529B1"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Numérico de 10 dígitos, 2 decimales.</w:t>
            </w:r>
          </w:p>
        </w:tc>
        <w:tc>
          <w:tcPr>
            <w:tcW w:w="0" w:type="auto"/>
            <w:shd w:val="clear" w:color="auto" w:fill="F2F2F2"/>
          </w:tcPr>
          <w:p w14:paraId="669D533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1E162B" w14:paraId="784D25CC" w14:textId="77777777" w:rsidTr="0009151A">
        <w:tc>
          <w:tcPr>
            <w:tcW w:w="2224" w:type="dxa"/>
            <w:shd w:val="clear" w:color="auto" w:fill="F2F2F2"/>
            <w:vAlign w:val="center"/>
          </w:tcPr>
          <w:p w14:paraId="48ED2D95"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systemTraceNumber</w:t>
            </w:r>
          </w:p>
        </w:tc>
        <w:tc>
          <w:tcPr>
            <w:tcW w:w="0" w:type="auto"/>
            <w:shd w:val="clear" w:color="auto" w:fill="F2F2F2"/>
            <w:vAlign w:val="center"/>
          </w:tcPr>
          <w:p w14:paraId="4DFA9B6C"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Número de seguimiento del sistema.</w:t>
            </w:r>
          </w:p>
        </w:tc>
        <w:tc>
          <w:tcPr>
            <w:tcW w:w="0" w:type="auto"/>
            <w:shd w:val="clear" w:color="auto" w:fill="F2F2F2"/>
            <w:vAlign w:val="center"/>
          </w:tcPr>
          <w:p w14:paraId="22296676"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6 caracteres.</w:t>
            </w:r>
          </w:p>
        </w:tc>
        <w:tc>
          <w:tcPr>
            <w:tcW w:w="0" w:type="auto"/>
            <w:shd w:val="clear" w:color="auto" w:fill="F2F2F2"/>
          </w:tcPr>
          <w:p w14:paraId="294C89BF"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1E162B" w14:paraId="5A2F5D56" w14:textId="77777777" w:rsidTr="0009151A">
        <w:tc>
          <w:tcPr>
            <w:tcW w:w="2224" w:type="dxa"/>
            <w:shd w:val="clear" w:color="auto" w:fill="F2F2F2"/>
            <w:vAlign w:val="center"/>
          </w:tcPr>
          <w:p w14:paraId="42AFF2E7" w14:textId="77777777" w:rsidR="00E72633" w:rsidRPr="001E162B" w:rsidRDefault="00E72633" w:rsidP="0009151A">
            <w:pPr>
              <w:pStyle w:val="Tablas"/>
              <w:spacing w:after="40" w:line="240" w:lineRule="auto"/>
              <w:rPr>
                <w:bCs w:val="0"/>
                <w:sz w:val="20"/>
                <w:szCs w:val="20"/>
                <w:lang w:eastAsia="es-ES"/>
              </w:rPr>
            </w:pPr>
            <w:bookmarkStart w:id="106" w:name="_Hlk85020205"/>
            <w:r w:rsidRPr="001E162B">
              <w:rPr>
                <w:rFonts w:eastAsia="Times New Roman"/>
                <w:bCs w:val="0"/>
                <w:sz w:val="20"/>
                <w:szCs w:val="20"/>
              </w:rPr>
              <w:t>POSData</w:t>
            </w:r>
            <w:bookmarkEnd w:id="106"/>
          </w:p>
        </w:tc>
        <w:tc>
          <w:tcPr>
            <w:tcW w:w="0" w:type="auto"/>
            <w:shd w:val="clear" w:color="auto" w:fill="F2F2F2"/>
            <w:vAlign w:val="center"/>
          </w:tcPr>
          <w:p w14:paraId="7306620E" w14:textId="77777777" w:rsidR="00E72633" w:rsidRPr="001E162B" w:rsidRDefault="00E72633" w:rsidP="0009151A">
            <w:pPr>
              <w:pStyle w:val="Tablas"/>
              <w:spacing w:after="40" w:line="240" w:lineRule="auto"/>
              <w:jc w:val="both"/>
              <w:rPr>
                <w:sz w:val="20"/>
                <w:szCs w:val="20"/>
                <w:lang w:eastAsia="es-ES"/>
              </w:rPr>
            </w:pPr>
            <w:r w:rsidRPr="001E162B">
              <w:rPr>
                <w:rFonts w:eastAsia="Times New Roman"/>
                <w:sz w:val="20"/>
                <w:szCs w:val="20"/>
              </w:rPr>
              <w:t>Hace referencia al DE61 de MasterCard o al DE60 de VISA. Utilizado por el Banco Nacional para hacer el match entre una autorización y su liquidación, así como entre la autorización y una devolución.</w:t>
            </w:r>
          </w:p>
        </w:tc>
        <w:tc>
          <w:tcPr>
            <w:tcW w:w="0" w:type="auto"/>
            <w:shd w:val="clear" w:color="auto" w:fill="F2F2F2"/>
            <w:vAlign w:val="center"/>
          </w:tcPr>
          <w:p w14:paraId="56ECA0A1" w14:textId="77777777" w:rsidR="00E72633" w:rsidRPr="001E162B" w:rsidRDefault="00E72633" w:rsidP="0009151A">
            <w:pPr>
              <w:pStyle w:val="Tablas"/>
              <w:spacing w:after="40" w:line="240" w:lineRule="auto"/>
              <w:rPr>
                <w:sz w:val="20"/>
                <w:szCs w:val="20"/>
                <w:lang w:eastAsia="es-ES"/>
              </w:rPr>
            </w:pPr>
            <w:r w:rsidRPr="001E162B">
              <w:rPr>
                <w:rFonts w:eastAsia="Times New Roman"/>
                <w:sz w:val="20"/>
                <w:szCs w:val="20"/>
              </w:rPr>
              <w:t>Alfanumérico de 25 caracteres</w:t>
            </w:r>
            <w:r>
              <w:rPr>
                <w:rFonts w:eastAsia="Times New Roman"/>
                <w:sz w:val="20"/>
                <w:szCs w:val="20"/>
              </w:rPr>
              <w:t>.</w:t>
            </w:r>
          </w:p>
        </w:tc>
        <w:tc>
          <w:tcPr>
            <w:tcW w:w="0" w:type="auto"/>
            <w:shd w:val="clear" w:color="auto" w:fill="F2F2F2"/>
          </w:tcPr>
          <w:p w14:paraId="4EDB2FE8"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BN: Si</w:t>
            </w:r>
          </w:p>
          <w:p w14:paraId="49C9B4F1"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Otros: No</w:t>
            </w:r>
          </w:p>
        </w:tc>
      </w:tr>
      <w:tr w:rsidR="00E72633" w:rsidRPr="001E162B" w14:paraId="7C536CC0" w14:textId="77777777" w:rsidTr="0009151A">
        <w:tc>
          <w:tcPr>
            <w:tcW w:w="2224" w:type="dxa"/>
            <w:shd w:val="clear" w:color="auto" w:fill="F2F2F2"/>
            <w:vAlign w:val="center"/>
          </w:tcPr>
          <w:p w14:paraId="661C99A3" w14:textId="77777777" w:rsidR="00E72633" w:rsidRPr="001E162B" w:rsidRDefault="00E72633" w:rsidP="0009151A">
            <w:pPr>
              <w:pStyle w:val="Tablas"/>
              <w:spacing w:after="40" w:line="240" w:lineRule="auto"/>
              <w:rPr>
                <w:bCs w:val="0"/>
                <w:sz w:val="20"/>
                <w:szCs w:val="20"/>
                <w:lang w:eastAsia="es-ES"/>
              </w:rPr>
            </w:pPr>
            <w:bookmarkStart w:id="107" w:name="_Hlk85020212"/>
            <w:r w:rsidRPr="001E162B">
              <w:rPr>
                <w:rFonts w:eastAsia="Times New Roman"/>
                <w:bCs w:val="0"/>
                <w:sz w:val="20"/>
                <w:szCs w:val="20"/>
              </w:rPr>
              <w:t>additionalData</w:t>
            </w:r>
            <w:bookmarkEnd w:id="107"/>
          </w:p>
        </w:tc>
        <w:tc>
          <w:tcPr>
            <w:tcW w:w="0" w:type="auto"/>
            <w:shd w:val="clear" w:color="auto" w:fill="F2F2F2"/>
            <w:vAlign w:val="center"/>
          </w:tcPr>
          <w:p w14:paraId="723EE38B" w14:textId="77777777" w:rsidR="00E72633" w:rsidRPr="001E162B" w:rsidRDefault="00E72633" w:rsidP="0009151A">
            <w:pPr>
              <w:pStyle w:val="Tablas"/>
              <w:spacing w:after="40" w:line="240" w:lineRule="auto"/>
              <w:jc w:val="both"/>
              <w:rPr>
                <w:sz w:val="20"/>
                <w:szCs w:val="20"/>
                <w:lang w:eastAsia="es-ES"/>
              </w:rPr>
            </w:pPr>
            <w:r w:rsidRPr="001E162B">
              <w:rPr>
                <w:rFonts w:eastAsia="Times New Roman"/>
                <w:sz w:val="20"/>
                <w:szCs w:val="20"/>
              </w:rPr>
              <w:t>Hace referencia al DE63 de ambas marcas. Utilizado por el Banco Nacional para hacer el match entre una autorización y su liquidación, así como entre la autorización y una devolución.</w:t>
            </w:r>
          </w:p>
        </w:tc>
        <w:tc>
          <w:tcPr>
            <w:tcW w:w="0" w:type="auto"/>
            <w:shd w:val="clear" w:color="auto" w:fill="F2F2F2"/>
            <w:vAlign w:val="center"/>
          </w:tcPr>
          <w:p w14:paraId="71AC49D3" w14:textId="77777777" w:rsidR="00E72633" w:rsidRPr="001E162B" w:rsidRDefault="00E72633" w:rsidP="0009151A">
            <w:pPr>
              <w:pStyle w:val="Tablas"/>
              <w:spacing w:after="40" w:line="240" w:lineRule="auto"/>
              <w:rPr>
                <w:sz w:val="20"/>
                <w:szCs w:val="20"/>
                <w:lang w:eastAsia="es-ES"/>
              </w:rPr>
            </w:pPr>
            <w:r w:rsidRPr="001E162B">
              <w:rPr>
                <w:rFonts w:eastAsia="Times New Roman"/>
                <w:sz w:val="20"/>
                <w:szCs w:val="20"/>
              </w:rPr>
              <w:t>Alfanumérico de 15 caracteres</w:t>
            </w:r>
            <w:r>
              <w:rPr>
                <w:rFonts w:eastAsia="Times New Roman"/>
                <w:sz w:val="20"/>
                <w:szCs w:val="20"/>
              </w:rPr>
              <w:t>.</w:t>
            </w:r>
          </w:p>
        </w:tc>
        <w:tc>
          <w:tcPr>
            <w:tcW w:w="0" w:type="auto"/>
            <w:shd w:val="clear" w:color="auto" w:fill="F2F2F2"/>
          </w:tcPr>
          <w:p w14:paraId="79990714"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BN: Si</w:t>
            </w:r>
          </w:p>
          <w:p w14:paraId="7EB18BF7"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Otros: No</w:t>
            </w:r>
          </w:p>
        </w:tc>
      </w:tr>
    </w:tbl>
    <w:p w14:paraId="278002DA" w14:textId="77777777" w:rsidR="00E72633" w:rsidRDefault="00E72633" w:rsidP="00E72633">
      <w:pPr>
        <w:spacing w:line="264" w:lineRule="auto"/>
        <w:jc w:val="center"/>
        <w:rPr>
          <w:lang w:eastAsia="es-ES"/>
        </w:rPr>
      </w:pPr>
      <w:r w:rsidRPr="00CC40B9">
        <w:rPr>
          <w:b/>
          <w:lang w:eastAsia="es-ES"/>
        </w:rPr>
        <w:t xml:space="preserve">Tabla </w:t>
      </w:r>
      <w:r>
        <w:rPr>
          <w:b/>
          <w:lang w:eastAsia="es-ES"/>
        </w:rPr>
        <w:t>6</w:t>
      </w:r>
      <w:r>
        <w:rPr>
          <w:lang w:eastAsia="es-ES"/>
        </w:rPr>
        <w:br/>
        <w:t>Códigos de respuesta de las transacciones.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287"/>
        <w:gridCol w:w="781"/>
        <w:gridCol w:w="4223"/>
      </w:tblGrid>
      <w:tr w:rsidR="00E72633" w:rsidRPr="001E162B" w14:paraId="001DC1ED" w14:textId="77777777" w:rsidTr="006A338A">
        <w:trPr>
          <w:trHeight w:val="415"/>
          <w:tblHeader/>
        </w:trPr>
        <w:tc>
          <w:tcPr>
            <w:tcW w:w="781" w:type="dxa"/>
            <w:shd w:val="clear" w:color="auto" w:fill="44546A" w:themeFill="text2"/>
            <w:vAlign w:val="center"/>
          </w:tcPr>
          <w:p w14:paraId="74FA3DD5" w14:textId="77777777" w:rsidR="00E72633" w:rsidRPr="001E162B" w:rsidRDefault="00E72633" w:rsidP="0009151A">
            <w:pPr>
              <w:spacing w:before="60" w:after="60" w:line="240" w:lineRule="auto"/>
              <w:jc w:val="center"/>
              <w:rPr>
                <w:rFonts w:ascii="Arial Narrow" w:eastAsia="Calibri" w:hAnsi="Arial Narrow"/>
                <w:b/>
                <w:bCs/>
                <w:color w:val="FFFFFF"/>
                <w:szCs w:val="20"/>
                <w:lang w:eastAsia="es-ES"/>
              </w:rPr>
            </w:pPr>
            <w:r w:rsidRPr="001E162B">
              <w:rPr>
                <w:rFonts w:ascii="Arial Narrow" w:eastAsia="Calibri" w:hAnsi="Arial Narrow"/>
                <w:b/>
                <w:bCs/>
                <w:color w:val="FFFFFF"/>
                <w:szCs w:val="20"/>
                <w:lang w:eastAsia="es-ES"/>
              </w:rPr>
              <w:t>Código</w:t>
            </w:r>
          </w:p>
        </w:tc>
        <w:tc>
          <w:tcPr>
            <w:tcW w:w="0" w:type="auto"/>
            <w:shd w:val="clear" w:color="auto" w:fill="44546A" w:themeFill="text2"/>
            <w:vAlign w:val="center"/>
          </w:tcPr>
          <w:p w14:paraId="3F231003" w14:textId="77777777" w:rsidR="00E72633" w:rsidRPr="001E162B" w:rsidRDefault="00E72633" w:rsidP="0009151A">
            <w:pPr>
              <w:spacing w:before="60" w:after="60" w:line="240" w:lineRule="auto"/>
              <w:jc w:val="center"/>
              <w:rPr>
                <w:rFonts w:ascii="Arial Narrow" w:eastAsia="Calibri" w:hAnsi="Arial Narrow"/>
                <w:b/>
                <w:bCs/>
                <w:color w:val="FFFFFF"/>
                <w:szCs w:val="20"/>
                <w:lang w:eastAsia="es-ES"/>
              </w:rPr>
            </w:pPr>
            <w:r w:rsidRPr="001E162B">
              <w:rPr>
                <w:rFonts w:ascii="Arial Narrow" w:eastAsia="Calibri" w:hAnsi="Arial Narrow"/>
                <w:b/>
                <w:bCs/>
                <w:color w:val="FFFFFF"/>
                <w:szCs w:val="20"/>
                <w:lang w:eastAsia="es-ES"/>
              </w:rPr>
              <w:t>Descripción</w:t>
            </w:r>
          </w:p>
        </w:tc>
        <w:tc>
          <w:tcPr>
            <w:tcW w:w="0" w:type="auto"/>
            <w:shd w:val="clear" w:color="auto" w:fill="44546A" w:themeFill="text2"/>
            <w:vAlign w:val="center"/>
          </w:tcPr>
          <w:p w14:paraId="3F2A11D7" w14:textId="77777777" w:rsidR="00E72633" w:rsidRPr="001E162B" w:rsidRDefault="00E72633" w:rsidP="0009151A">
            <w:pPr>
              <w:spacing w:before="60" w:after="60" w:line="240" w:lineRule="auto"/>
              <w:jc w:val="center"/>
              <w:rPr>
                <w:rFonts w:ascii="Arial Narrow" w:eastAsia="Calibri" w:hAnsi="Arial Narrow"/>
                <w:b/>
                <w:bCs/>
                <w:color w:val="FFFFFF"/>
                <w:szCs w:val="20"/>
                <w:lang w:eastAsia="es-ES"/>
              </w:rPr>
            </w:pPr>
            <w:r w:rsidRPr="001E162B">
              <w:rPr>
                <w:rFonts w:ascii="Arial Narrow" w:eastAsia="Calibri" w:hAnsi="Arial Narrow"/>
                <w:b/>
                <w:bCs/>
                <w:color w:val="FFFFFF"/>
                <w:szCs w:val="20"/>
                <w:lang w:eastAsia="es-ES"/>
              </w:rPr>
              <w:t>Código</w:t>
            </w:r>
          </w:p>
        </w:tc>
        <w:tc>
          <w:tcPr>
            <w:tcW w:w="4223" w:type="dxa"/>
            <w:shd w:val="clear" w:color="auto" w:fill="44546A" w:themeFill="text2"/>
            <w:vAlign w:val="center"/>
          </w:tcPr>
          <w:p w14:paraId="4BFB3B46" w14:textId="77777777" w:rsidR="00E72633" w:rsidRPr="001E162B" w:rsidRDefault="00E72633" w:rsidP="0009151A">
            <w:pPr>
              <w:spacing w:before="60" w:after="60" w:line="240" w:lineRule="auto"/>
              <w:jc w:val="center"/>
              <w:rPr>
                <w:rFonts w:ascii="Arial Narrow" w:eastAsia="Calibri" w:hAnsi="Arial Narrow"/>
                <w:b/>
                <w:bCs/>
                <w:color w:val="FFFFFF"/>
                <w:szCs w:val="20"/>
                <w:lang w:eastAsia="es-ES"/>
              </w:rPr>
            </w:pPr>
            <w:r w:rsidRPr="001E162B">
              <w:rPr>
                <w:rFonts w:ascii="Arial Narrow" w:eastAsia="Calibri" w:hAnsi="Arial Narrow"/>
                <w:b/>
                <w:bCs/>
                <w:color w:val="FFFFFF"/>
                <w:szCs w:val="20"/>
                <w:lang w:eastAsia="es-ES"/>
              </w:rPr>
              <w:t>Descripción</w:t>
            </w:r>
          </w:p>
        </w:tc>
      </w:tr>
      <w:tr w:rsidR="00E72633" w:rsidRPr="00FB4C9A" w14:paraId="50808ED0" w14:textId="77777777" w:rsidTr="0009151A">
        <w:trPr>
          <w:trHeight w:val="422"/>
        </w:trPr>
        <w:tc>
          <w:tcPr>
            <w:tcW w:w="781" w:type="dxa"/>
            <w:shd w:val="clear" w:color="auto" w:fill="F2F2F2"/>
            <w:vAlign w:val="center"/>
          </w:tcPr>
          <w:p w14:paraId="10A55E3E" w14:textId="77777777" w:rsidR="00E72633" w:rsidRPr="001E162B" w:rsidRDefault="00E72633" w:rsidP="0009151A">
            <w:pPr>
              <w:spacing w:before="40" w:after="40" w:line="240" w:lineRule="auto"/>
              <w:jc w:val="center"/>
              <w:rPr>
                <w:rFonts w:ascii="Arial Narrow" w:eastAsia="Calibri" w:hAnsi="Arial Narrow"/>
                <w:bCs/>
                <w:sz w:val="19"/>
                <w:szCs w:val="19"/>
                <w:lang w:val="es-ES"/>
              </w:rPr>
            </w:pPr>
            <w:bookmarkStart w:id="108" w:name="_Hlk85019237"/>
            <w:r w:rsidRPr="001E162B">
              <w:rPr>
                <w:rFonts w:ascii="Arial Narrow" w:eastAsia="Calibri" w:hAnsi="Arial Narrow"/>
                <w:bCs/>
                <w:sz w:val="19"/>
                <w:szCs w:val="19"/>
                <w:lang w:val="es-ES"/>
              </w:rPr>
              <w:t>00</w:t>
            </w:r>
            <w:bookmarkEnd w:id="108"/>
          </w:p>
        </w:tc>
        <w:tc>
          <w:tcPr>
            <w:tcW w:w="0" w:type="auto"/>
            <w:shd w:val="clear" w:color="auto" w:fill="F2F2F2"/>
            <w:vAlign w:val="center"/>
          </w:tcPr>
          <w:p w14:paraId="331D2C65" w14:textId="77777777" w:rsidR="00E72633" w:rsidRPr="001E162B" w:rsidRDefault="00E72633" w:rsidP="0009151A">
            <w:pPr>
              <w:spacing w:before="40" w:after="40" w:line="240" w:lineRule="auto"/>
              <w:jc w:val="left"/>
              <w:rPr>
                <w:rFonts w:ascii="Arial Narrow" w:eastAsia="Calibri" w:hAnsi="Arial Narrow"/>
                <w:sz w:val="19"/>
                <w:szCs w:val="19"/>
                <w:lang w:val="es-ES" w:eastAsia="es-ES"/>
              </w:rPr>
            </w:pPr>
            <w:r w:rsidRPr="001E162B">
              <w:rPr>
                <w:rFonts w:ascii="Arial Narrow" w:eastAsia="Calibri" w:hAnsi="Arial Narrow"/>
                <w:sz w:val="19"/>
                <w:szCs w:val="19"/>
                <w:lang w:val="es-ES" w:eastAsia="es-ES"/>
              </w:rPr>
              <w:t>Approved or complete successfully</w:t>
            </w:r>
            <w:r>
              <w:rPr>
                <w:rFonts w:ascii="Arial Narrow" w:eastAsia="Calibri" w:hAnsi="Arial Narrow"/>
                <w:sz w:val="19"/>
                <w:szCs w:val="19"/>
                <w:lang w:val="es-ES" w:eastAsia="es-ES"/>
              </w:rPr>
              <w:t>.</w:t>
            </w:r>
          </w:p>
        </w:tc>
        <w:tc>
          <w:tcPr>
            <w:tcW w:w="0" w:type="auto"/>
            <w:shd w:val="clear" w:color="auto" w:fill="F2F2F2"/>
            <w:vAlign w:val="center"/>
          </w:tcPr>
          <w:p w14:paraId="013CE58F" w14:textId="77777777" w:rsidR="00E72633" w:rsidRPr="001E162B" w:rsidRDefault="00E72633" w:rsidP="0009151A">
            <w:pPr>
              <w:spacing w:before="40" w:after="40" w:line="240" w:lineRule="auto"/>
              <w:jc w:val="center"/>
              <w:rPr>
                <w:rFonts w:ascii="Arial Narrow" w:eastAsia="Calibri" w:hAnsi="Arial Narrow"/>
                <w:sz w:val="19"/>
                <w:szCs w:val="19"/>
                <w:lang w:val="es-ES" w:eastAsia="es-ES"/>
              </w:rPr>
            </w:pPr>
            <w:r w:rsidRPr="001E162B">
              <w:rPr>
                <w:rFonts w:ascii="Arial Narrow" w:eastAsia="Calibri" w:hAnsi="Arial Narrow"/>
                <w:sz w:val="19"/>
                <w:szCs w:val="19"/>
                <w:lang w:val="es-ES" w:eastAsia="es-ES"/>
              </w:rPr>
              <w:t>62</w:t>
            </w:r>
          </w:p>
        </w:tc>
        <w:tc>
          <w:tcPr>
            <w:tcW w:w="4223" w:type="dxa"/>
            <w:shd w:val="clear" w:color="auto" w:fill="F2F2F2"/>
            <w:vAlign w:val="center"/>
          </w:tcPr>
          <w:p w14:paraId="183F53DA" w14:textId="77777777" w:rsidR="00E72633" w:rsidRPr="001E162B" w:rsidRDefault="00E72633" w:rsidP="0009151A">
            <w:pPr>
              <w:spacing w:before="40" w:after="40" w:line="240" w:lineRule="auto"/>
              <w:jc w:val="left"/>
              <w:rPr>
                <w:rFonts w:ascii="Arial Narrow" w:eastAsia="Calibri" w:hAnsi="Arial Narrow"/>
                <w:sz w:val="19"/>
                <w:szCs w:val="19"/>
                <w:lang w:val="en-US" w:eastAsia="es-ES"/>
              </w:rPr>
            </w:pPr>
            <w:r w:rsidRPr="001E162B">
              <w:rPr>
                <w:rFonts w:ascii="Arial Narrow" w:eastAsia="Calibri" w:hAnsi="Arial Narrow"/>
                <w:sz w:val="19"/>
                <w:szCs w:val="19"/>
                <w:lang w:val="es-ES" w:eastAsia="es-ES"/>
              </w:rPr>
              <w:t>Restricted card</w:t>
            </w:r>
            <w:r>
              <w:rPr>
                <w:rFonts w:ascii="Arial Narrow" w:eastAsia="Calibri" w:hAnsi="Arial Narrow"/>
                <w:sz w:val="19"/>
                <w:szCs w:val="19"/>
                <w:lang w:val="es-ES" w:eastAsia="es-ES"/>
              </w:rPr>
              <w:t>.</w:t>
            </w:r>
          </w:p>
        </w:tc>
      </w:tr>
      <w:tr w:rsidR="00E72633" w14:paraId="627DB6A5" w14:textId="77777777" w:rsidTr="0009151A">
        <w:trPr>
          <w:trHeight w:val="584"/>
        </w:trPr>
        <w:tc>
          <w:tcPr>
            <w:tcW w:w="781" w:type="dxa"/>
            <w:shd w:val="clear" w:color="auto" w:fill="F2F2F2"/>
            <w:vAlign w:val="center"/>
          </w:tcPr>
          <w:p w14:paraId="6EF3A4E1" w14:textId="77777777" w:rsidR="00E72633" w:rsidRPr="001E162B" w:rsidRDefault="00E72633" w:rsidP="0009151A">
            <w:pPr>
              <w:spacing w:before="40" w:after="40" w:line="240" w:lineRule="auto"/>
              <w:jc w:val="center"/>
              <w:rPr>
                <w:rFonts w:ascii="Arial Narrow" w:eastAsia="Calibri" w:hAnsi="Arial Narrow"/>
                <w:bCs/>
                <w:szCs w:val="20"/>
                <w:lang w:val="es-ES"/>
              </w:rPr>
            </w:pPr>
            <w:r w:rsidRPr="001E162B">
              <w:rPr>
                <w:rFonts w:ascii="Arial Narrow" w:eastAsia="Calibri" w:hAnsi="Arial Narrow"/>
                <w:bCs/>
                <w:szCs w:val="20"/>
                <w:lang w:val="es-ES"/>
              </w:rPr>
              <w:t>01</w:t>
            </w:r>
          </w:p>
        </w:tc>
        <w:tc>
          <w:tcPr>
            <w:tcW w:w="0" w:type="auto"/>
            <w:shd w:val="clear" w:color="auto" w:fill="F2F2F2"/>
            <w:vAlign w:val="center"/>
          </w:tcPr>
          <w:p w14:paraId="14092FB2"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Refer to card issuer</w:t>
            </w:r>
            <w:r>
              <w:rPr>
                <w:rFonts w:ascii="Arial Narrow" w:eastAsia="Calibri" w:hAnsi="Arial Narrow"/>
                <w:szCs w:val="20"/>
                <w:lang w:val="es-ES" w:eastAsia="es-ES"/>
              </w:rPr>
              <w:t>.</w:t>
            </w:r>
          </w:p>
        </w:tc>
        <w:tc>
          <w:tcPr>
            <w:tcW w:w="0" w:type="auto"/>
            <w:shd w:val="clear" w:color="auto" w:fill="F2F2F2"/>
            <w:vAlign w:val="center"/>
          </w:tcPr>
          <w:p w14:paraId="3F777F21" w14:textId="77777777" w:rsidR="00E72633" w:rsidRPr="001E162B" w:rsidRDefault="00E72633" w:rsidP="0009151A">
            <w:pPr>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63</w:t>
            </w:r>
          </w:p>
        </w:tc>
        <w:tc>
          <w:tcPr>
            <w:tcW w:w="4223" w:type="dxa"/>
            <w:shd w:val="clear" w:color="auto" w:fill="F2F2F2"/>
            <w:vAlign w:val="center"/>
          </w:tcPr>
          <w:p w14:paraId="6654E90E"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Security violation</w:t>
            </w:r>
            <w:r>
              <w:rPr>
                <w:rFonts w:ascii="Arial Narrow" w:eastAsia="Calibri" w:hAnsi="Arial Narrow"/>
                <w:szCs w:val="20"/>
                <w:lang w:val="es-ES" w:eastAsia="es-ES"/>
              </w:rPr>
              <w:t>.</w:t>
            </w:r>
          </w:p>
        </w:tc>
      </w:tr>
      <w:tr w:rsidR="00E72633" w:rsidRPr="005E21E6" w14:paraId="2B168EE0" w14:textId="77777777" w:rsidTr="0009151A">
        <w:trPr>
          <w:trHeight w:val="364"/>
        </w:trPr>
        <w:tc>
          <w:tcPr>
            <w:tcW w:w="781" w:type="dxa"/>
            <w:shd w:val="clear" w:color="auto" w:fill="F2F2F2"/>
            <w:vAlign w:val="center"/>
          </w:tcPr>
          <w:p w14:paraId="0BD4BBC0" w14:textId="77777777" w:rsidR="00E72633" w:rsidRPr="001E162B" w:rsidRDefault="00E72633" w:rsidP="0009151A">
            <w:pPr>
              <w:spacing w:before="40" w:after="40" w:line="240" w:lineRule="auto"/>
              <w:jc w:val="center"/>
              <w:rPr>
                <w:rFonts w:ascii="Arial Narrow" w:eastAsia="Calibri" w:hAnsi="Arial Narrow"/>
                <w:bCs/>
                <w:szCs w:val="20"/>
              </w:rPr>
            </w:pPr>
            <w:r w:rsidRPr="001E162B">
              <w:rPr>
                <w:rFonts w:ascii="Arial Narrow" w:eastAsia="Calibri" w:hAnsi="Arial Narrow"/>
                <w:bCs/>
                <w:szCs w:val="20"/>
              </w:rPr>
              <w:t>03</w:t>
            </w:r>
          </w:p>
        </w:tc>
        <w:tc>
          <w:tcPr>
            <w:tcW w:w="0" w:type="auto"/>
            <w:shd w:val="clear" w:color="auto" w:fill="F2F2F2"/>
            <w:vAlign w:val="center"/>
          </w:tcPr>
          <w:p w14:paraId="7B336620"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Invalid merchant</w:t>
            </w:r>
            <w:r>
              <w:rPr>
                <w:rFonts w:ascii="Arial Narrow" w:eastAsia="Calibri" w:hAnsi="Arial Narrow"/>
                <w:szCs w:val="20"/>
                <w:lang w:val="es-ES" w:eastAsia="es-ES"/>
              </w:rPr>
              <w:t>.</w:t>
            </w:r>
          </w:p>
        </w:tc>
        <w:tc>
          <w:tcPr>
            <w:tcW w:w="0" w:type="auto"/>
            <w:shd w:val="clear" w:color="auto" w:fill="F2F2F2"/>
            <w:vAlign w:val="center"/>
          </w:tcPr>
          <w:p w14:paraId="7DE1CE5C" w14:textId="77777777" w:rsidR="00E72633" w:rsidRPr="001E162B" w:rsidRDefault="00E72633" w:rsidP="0009151A">
            <w:pPr>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65</w:t>
            </w:r>
          </w:p>
        </w:tc>
        <w:tc>
          <w:tcPr>
            <w:tcW w:w="4223" w:type="dxa"/>
            <w:shd w:val="clear" w:color="auto" w:fill="F2F2F2"/>
            <w:vAlign w:val="center"/>
          </w:tcPr>
          <w:p w14:paraId="5AB69F9F"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Exceeds withdrawal count limit</w:t>
            </w:r>
            <w:r>
              <w:rPr>
                <w:rFonts w:ascii="Arial Narrow" w:eastAsia="Calibri" w:hAnsi="Arial Narrow"/>
                <w:szCs w:val="20"/>
                <w:lang w:val="es-ES" w:eastAsia="es-ES"/>
              </w:rPr>
              <w:t>.</w:t>
            </w:r>
          </w:p>
        </w:tc>
      </w:tr>
      <w:tr w:rsidR="00E72633" w:rsidRPr="00FB4C9A" w14:paraId="1FE0E1DB" w14:textId="77777777" w:rsidTr="0009151A">
        <w:trPr>
          <w:trHeight w:val="364"/>
        </w:trPr>
        <w:tc>
          <w:tcPr>
            <w:tcW w:w="781" w:type="dxa"/>
            <w:shd w:val="clear" w:color="auto" w:fill="F2F2F2"/>
            <w:vAlign w:val="center"/>
          </w:tcPr>
          <w:p w14:paraId="1B73E15F" w14:textId="77777777" w:rsidR="00E72633" w:rsidRPr="001E162B" w:rsidRDefault="00E72633" w:rsidP="0009151A">
            <w:pPr>
              <w:spacing w:before="40" w:after="40" w:line="240" w:lineRule="auto"/>
              <w:jc w:val="center"/>
              <w:rPr>
                <w:rFonts w:ascii="Arial Narrow" w:eastAsia="Calibri" w:hAnsi="Arial Narrow"/>
                <w:bCs/>
                <w:szCs w:val="20"/>
                <w:lang w:val="es-ES"/>
              </w:rPr>
            </w:pPr>
            <w:r w:rsidRPr="001E162B">
              <w:rPr>
                <w:rFonts w:ascii="Arial Narrow" w:eastAsia="Calibri" w:hAnsi="Arial Narrow"/>
                <w:bCs/>
                <w:szCs w:val="20"/>
                <w:lang w:val="es-ES"/>
              </w:rPr>
              <w:t>04</w:t>
            </w:r>
          </w:p>
        </w:tc>
        <w:tc>
          <w:tcPr>
            <w:tcW w:w="0" w:type="auto"/>
            <w:shd w:val="clear" w:color="auto" w:fill="F2F2F2"/>
            <w:vAlign w:val="center"/>
          </w:tcPr>
          <w:p w14:paraId="4799C39E"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Capture card</w:t>
            </w:r>
            <w:r>
              <w:rPr>
                <w:rFonts w:ascii="Arial Narrow" w:eastAsia="Calibri" w:hAnsi="Arial Narrow"/>
                <w:szCs w:val="20"/>
                <w:lang w:val="es-ES" w:eastAsia="es-ES"/>
              </w:rPr>
              <w:t>.</w:t>
            </w:r>
          </w:p>
        </w:tc>
        <w:tc>
          <w:tcPr>
            <w:tcW w:w="0" w:type="auto"/>
            <w:shd w:val="clear" w:color="auto" w:fill="F2F2F2"/>
            <w:vAlign w:val="center"/>
          </w:tcPr>
          <w:p w14:paraId="70F25086" w14:textId="77777777" w:rsidR="00E72633" w:rsidRPr="001E162B" w:rsidRDefault="00E72633" w:rsidP="0009151A">
            <w:pPr>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70</w:t>
            </w:r>
          </w:p>
        </w:tc>
        <w:tc>
          <w:tcPr>
            <w:tcW w:w="4223" w:type="dxa"/>
            <w:shd w:val="clear" w:color="auto" w:fill="F2F2F2"/>
            <w:vAlign w:val="center"/>
          </w:tcPr>
          <w:p w14:paraId="1B081380" w14:textId="77777777" w:rsidR="00E72633" w:rsidRPr="001E162B" w:rsidRDefault="00E72633" w:rsidP="0009151A">
            <w:pPr>
              <w:spacing w:before="40" w:after="40" w:line="240" w:lineRule="auto"/>
              <w:jc w:val="left"/>
              <w:rPr>
                <w:rFonts w:ascii="Arial Narrow" w:eastAsia="Calibri" w:hAnsi="Arial Narrow"/>
                <w:szCs w:val="20"/>
                <w:lang w:val="en-US" w:eastAsia="es-ES"/>
              </w:rPr>
            </w:pPr>
            <w:r w:rsidRPr="001E162B">
              <w:rPr>
                <w:rFonts w:ascii="Arial Narrow" w:eastAsia="Calibri" w:hAnsi="Arial Narrow"/>
                <w:szCs w:val="20"/>
                <w:lang w:val="es-ES" w:eastAsia="es-ES"/>
              </w:rPr>
              <w:t>Contact card issuer</w:t>
            </w:r>
            <w:r>
              <w:rPr>
                <w:rFonts w:ascii="Arial Narrow" w:eastAsia="Calibri" w:hAnsi="Arial Narrow"/>
                <w:szCs w:val="20"/>
                <w:lang w:val="es-ES" w:eastAsia="es-ES"/>
              </w:rPr>
              <w:t>.</w:t>
            </w:r>
          </w:p>
        </w:tc>
      </w:tr>
      <w:tr w:rsidR="00E72633" w:rsidRPr="00FB4C9A" w14:paraId="6C986163" w14:textId="77777777" w:rsidTr="0009151A">
        <w:trPr>
          <w:trHeight w:val="364"/>
        </w:trPr>
        <w:tc>
          <w:tcPr>
            <w:tcW w:w="781" w:type="dxa"/>
            <w:shd w:val="clear" w:color="auto" w:fill="F2F2F2"/>
            <w:vAlign w:val="center"/>
          </w:tcPr>
          <w:p w14:paraId="1145458F" w14:textId="77777777" w:rsidR="00E72633" w:rsidRPr="001E162B" w:rsidRDefault="00E72633" w:rsidP="0009151A">
            <w:pPr>
              <w:spacing w:before="40" w:after="40" w:line="240" w:lineRule="auto"/>
              <w:jc w:val="center"/>
              <w:rPr>
                <w:rFonts w:ascii="Arial Narrow" w:eastAsia="Calibri" w:hAnsi="Arial Narrow"/>
                <w:bCs/>
                <w:szCs w:val="20"/>
                <w:lang w:val="es-ES"/>
              </w:rPr>
            </w:pPr>
            <w:r w:rsidRPr="001E162B">
              <w:rPr>
                <w:rFonts w:ascii="Arial Narrow" w:eastAsia="Calibri" w:hAnsi="Arial Narrow"/>
                <w:bCs/>
                <w:szCs w:val="20"/>
                <w:lang w:val="es-ES"/>
              </w:rPr>
              <w:t>05</w:t>
            </w:r>
          </w:p>
        </w:tc>
        <w:tc>
          <w:tcPr>
            <w:tcW w:w="0" w:type="auto"/>
            <w:shd w:val="clear" w:color="auto" w:fill="F2F2F2"/>
            <w:vAlign w:val="center"/>
          </w:tcPr>
          <w:p w14:paraId="298A3EDD"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Do not honor</w:t>
            </w:r>
            <w:r>
              <w:rPr>
                <w:rFonts w:ascii="Arial Narrow" w:eastAsia="Calibri" w:hAnsi="Arial Narrow"/>
                <w:szCs w:val="20"/>
                <w:lang w:val="es-ES" w:eastAsia="es-ES"/>
              </w:rPr>
              <w:t>.</w:t>
            </w:r>
          </w:p>
        </w:tc>
        <w:tc>
          <w:tcPr>
            <w:tcW w:w="0" w:type="auto"/>
            <w:shd w:val="clear" w:color="auto" w:fill="F2F2F2"/>
            <w:vAlign w:val="center"/>
          </w:tcPr>
          <w:p w14:paraId="379A7BCD" w14:textId="77777777" w:rsidR="00E72633" w:rsidRPr="001E162B" w:rsidRDefault="00E72633" w:rsidP="0009151A">
            <w:pPr>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71</w:t>
            </w:r>
          </w:p>
        </w:tc>
        <w:tc>
          <w:tcPr>
            <w:tcW w:w="4223" w:type="dxa"/>
            <w:shd w:val="clear" w:color="auto" w:fill="F2F2F2"/>
            <w:vAlign w:val="center"/>
          </w:tcPr>
          <w:p w14:paraId="3C8C474E" w14:textId="77777777" w:rsidR="00E72633" w:rsidRPr="001E162B" w:rsidRDefault="00E72633" w:rsidP="0009151A">
            <w:pPr>
              <w:spacing w:before="40" w:after="40" w:line="240" w:lineRule="auto"/>
              <w:jc w:val="left"/>
              <w:rPr>
                <w:rFonts w:ascii="Arial Narrow" w:eastAsia="Calibri" w:hAnsi="Arial Narrow"/>
                <w:szCs w:val="20"/>
                <w:lang w:val="en-US" w:eastAsia="es-ES"/>
              </w:rPr>
            </w:pPr>
            <w:r w:rsidRPr="001E162B">
              <w:rPr>
                <w:rFonts w:ascii="Arial Narrow" w:eastAsia="Calibri" w:hAnsi="Arial Narrow"/>
                <w:szCs w:val="20"/>
                <w:lang w:val="es-ES" w:eastAsia="es-ES"/>
              </w:rPr>
              <w:t>PIN not changed</w:t>
            </w:r>
            <w:r>
              <w:rPr>
                <w:rFonts w:ascii="Arial Narrow" w:eastAsia="Calibri" w:hAnsi="Arial Narrow"/>
                <w:szCs w:val="20"/>
                <w:lang w:val="es-ES" w:eastAsia="es-ES"/>
              </w:rPr>
              <w:t>.</w:t>
            </w:r>
          </w:p>
        </w:tc>
      </w:tr>
      <w:tr w:rsidR="00E72633" w:rsidRPr="00AB79E3" w14:paraId="32EEC59E" w14:textId="77777777" w:rsidTr="0009151A">
        <w:trPr>
          <w:trHeight w:val="364"/>
        </w:trPr>
        <w:tc>
          <w:tcPr>
            <w:tcW w:w="781" w:type="dxa"/>
            <w:shd w:val="clear" w:color="auto" w:fill="F2F2F2"/>
            <w:vAlign w:val="center"/>
          </w:tcPr>
          <w:p w14:paraId="2CDCFBF1" w14:textId="77777777" w:rsidR="00E72633" w:rsidRPr="001E162B" w:rsidRDefault="00E72633" w:rsidP="0009151A">
            <w:pPr>
              <w:spacing w:before="40" w:after="40" w:line="240" w:lineRule="auto"/>
              <w:jc w:val="center"/>
              <w:rPr>
                <w:rFonts w:ascii="Arial Narrow" w:eastAsia="Calibri" w:hAnsi="Arial Narrow"/>
                <w:bCs/>
                <w:szCs w:val="20"/>
                <w:lang w:val="es-ES"/>
              </w:rPr>
            </w:pPr>
            <w:r w:rsidRPr="001E162B">
              <w:rPr>
                <w:rFonts w:ascii="Arial Narrow" w:eastAsia="Calibri" w:hAnsi="Arial Narrow"/>
                <w:bCs/>
                <w:szCs w:val="20"/>
                <w:lang w:val="es-ES"/>
              </w:rPr>
              <w:t>08</w:t>
            </w:r>
          </w:p>
        </w:tc>
        <w:tc>
          <w:tcPr>
            <w:tcW w:w="0" w:type="auto"/>
            <w:shd w:val="clear" w:color="auto" w:fill="F2F2F2"/>
            <w:vAlign w:val="center"/>
          </w:tcPr>
          <w:p w14:paraId="34BA1276"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Honor with ID</w:t>
            </w:r>
            <w:r>
              <w:rPr>
                <w:rFonts w:ascii="Arial Narrow" w:eastAsia="Calibri" w:hAnsi="Arial Narrow"/>
                <w:szCs w:val="20"/>
                <w:lang w:val="es-ES" w:eastAsia="es-ES"/>
              </w:rPr>
              <w:t>.</w:t>
            </w:r>
          </w:p>
        </w:tc>
        <w:tc>
          <w:tcPr>
            <w:tcW w:w="0" w:type="auto"/>
            <w:shd w:val="clear" w:color="auto" w:fill="F2F2F2"/>
            <w:vAlign w:val="center"/>
          </w:tcPr>
          <w:p w14:paraId="6162FE66" w14:textId="77777777" w:rsidR="00E72633" w:rsidRPr="001E162B" w:rsidRDefault="00E72633" w:rsidP="0009151A">
            <w:pPr>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75</w:t>
            </w:r>
          </w:p>
        </w:tc>
        <w:tc>
          <w:tcPr>
            <w:tcW w:w="4223" w:type="dxa"/>
            <w:shd w:val="clear" w:color="auto" w:fill="F2F2F2"/>
            <w:vAlign w:val="center"/>
          </w:tcPr>
          <w:p w14:paraId="2DC67E79" w14:textId="77777777" w:rsidR="00E72633" w:rsidRPr="001E162B" w:rsidRDefault="00E72633" w:rsidP="0009151A">
            <w:pPr>
              <w:spacing w:before="40" w:after="40" w:line="240" w:lineRule="auto"/>
              <w:jc w:val="left"/>
              <w:rPr>
                <w:rFonts w:ascii="Arial Narrow" w:eastAsia="Calibri" w:hAnsi="Arial Narrow"/>
                <w:szCs w:val="20"/>
                <w:lang w:val="en-US" w:eastAsia="es-ES"/>
              </w:rPr>
            </w:pPr>
            <w:r w:rsidRPr="001E162B">
              <w:rPr>
                <w:rFonts w:ascii="Arial Narrow" w:eastAsia="Calibri" w:hAnsi="Arial Narrow"/>
                <w:szCs w:val="20"/>
                <w:lang w:val="en-US" w:eastAsia="es-ES"/>
              </w:rPr>
              <w:t>Allowable number of PIN tries exceeded</w:t>
            </w:r>
            <w:r>
              <w:rPr>
                <w:rFonts w:ascii="Arial Narrow" w:eastAsia="Calibri" w:hAnsi="Arial Narrow"/>
                <w:szCs w:val="20"/>
                <w:lang w:val="en-US" w:eastAsia="es-ES"/>
              </w:rPr>
              <w:t>.</w:t>
            </w:r>
          </w:p>
        </w:tc>
      </w:tr>
      <w:tr w:rsidR="00E72633" w:rsidRPr="00AB79E3" w14:paraId="4BBE8318" w14:textId="77777777" w:rsidTr="0009151A">
        <w:trPr>
          <w:trHeight w:val="364"/>
        </w:trPr>
        <w:tc>
          <w:tcPr>
            <w:tcW w:w="781" w:type="dxa"/>
            <w:shd w:val="clear" w:color="auto" w:fill="F2F2F2"/>
            <w:vAlign w:val="center"/>
          </w:tcPr>
          <w:p w14:paraId="0D201A30" w14:textId="77777777" w:rsidR="00E72633" w:rsidRPr="001E162B" w:rsidRDefault="00E72633" w:rsidP="0009151A">
            <w:pPr>
              <w:spacing w:before="40" w:after="40" w:line="240" w:lineRule="auto"/>
              <w:jc w:val="center"/>
              <w:rPr>
                <w:rFonts w:ascii="Arial Narrow" w:eastAsia="Calibri" w:hAnsi="Arial Narrow"/>
                <w:bCs/>
                <w:szCs w:val="20"/>
                <w:lang w:val="es-ES"/>
              </w:rPr>
            </w:pPr>
            <w:r w:rsidRPr="001E162B">
              <w:rPr>
                <w:rFonts w:ascii="Arial Narrow" w:eastAsia="Calibri" w:hAnsi="Arial Narrow"/>
                <w:bCs/>
                <w:szCs w:val="20"/>
                <w:lang w:val="es-ES"/>
              </w:rPr>
              <w:t>10</w:t>
            </w:r>
          </w:p>
        </w:tc>
        <w:tc>
          <w:tcPr>
            <w:tcW w:w="0" w:type="auto"/>
            <w:shd w:val="clear" w:color="auto" w:fill="F2F2F2"/>
            <w:vAlign w:val="center"/>
          </w:tcPr>
          <w:p w14:paraId="23996A79"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Partial Approval</w:t>
            </w:r>
            <w:r>
              <w:rPr>
                <w:rFonts w:ascii="Arial Narrow" w:eastAsia="Calibri" w:hAnsi="Arial Narrow"/>
                <w:szCs w:val="20"/>
                <w:lang w:val="es-ES" w:eastAsia="es-ES"/>
              </w:rPr>
              <w:t>.</w:t>
            </w:r>
          </w:p>
        </w:tc>
        <w:tc>
          <w:tcPr>
            <w:tcW w:w="0" w:type="auto"/>
            <w:shd w:val="clear" w:color="auto" w:fill="F2F2F2"/>
            <w:vAlign w:val="center"/>
          </w:tcPr>
          <w:p w14:paraId="4F965EED" w14:textId="77777777" w:rsidR="00E72633" w:rsidRPr="001E162B" w:rsidRDefault="00E72633" w:rsidP="0009151A">
            <w:pPr>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76</w:t>
            </w:r>
          </w:p>
        </w:tc>
        <w:tc>
          <w:tcPr>
            <w:tcW w:w="4223" w:type="dxa"/>
            <w:shd w:val="clear" w:color="auto" w:fill="F2F2F2"/>
            <w:vAlign w:val="center"/>
          </w:tcPr>
          <w:p w14:paraId="56C48210" w14:textId="77777777" w:rsidR="00E72633" w:rsidRPr="001E162B" w:rsidRDefault="00E72633" w:rsidP="0009151A">
            <w:pPr>
              <w:spacing w:before="40" w:after="40" w:line="240" w:lineRule="auto"/>
              <w:jc w:val="left"/>
              <w:rPr>
                <w:rFonts w:ascii="Arial Narrow" w:eastAsia="Calibri" w:hAnsi="Arial Narrow"/>
                <w:szCs w:val="20"/>
                <w:lang w:val="en-US" w:eastAsia="es-ES"/>
              </w:rPr>
            </w:pPr>
            <w:r w:rsidRPr="001E162B">
              <w:rPr>
                <w:rFonts w:ascii="Arial Narrow" w:eastAsia="Calibri" w:hAnsi="Arial Narrow"/>
                <w:szCs w:val="20"/>
                <w:lang w:val="en-US" w:eastAsia="es-ES"/>
              </w:rPr>
              <w:t>Invalid/nonexistent to account specified</w:t>
            </w:r>
            <w:r>
              <w:rPr>
                <w:rFonts w:ascii="Arial Narrow" w:eastAsia="Calibri" w:hAnsi="Arial Narrow"/>
                <w:szCs w:val="20"/>
                <w:lang w:val="en-US" w:eastAsia="es-ES"/>
              </w:rPr>
              <w:t>.</w:t>
            </w:r>
          </w:p>
        </w:tc>
      </w:tr>
      <w:tr w:rsidR="00E72633" w:rsidRPr="00AB79E3" w14:paraId="16E026D3" w14:textId="77777777" w:rsidTr="0009151A">
        <w:trPr>
          <w:trHeight w:val="364"/>
        </w:trPr>
        <w:tc>
          <w:tcPr>
            <w:tcW w:w="781" w:type="dxa"/>
            <w:shd w:val="clear" w:color="auto" w:fill="F2F2F2"/>
            <w:vAlign w:val="center"/>
          </w:tcPr>
          <w:p w14:paraId="66B7FD0B" w14:textId="77777777" w:rsidR="00E72633" w:rsidRPr="001E162B" w:rsidRDefault="00E72633" w:rsidP="0009151A">
            <w:pPr>
              <w:spacing w:before="40" w:after="40" w:line="240" w:lineRule="auto"/>
              <w:jc w:val="center"/>
              <w:rPr>
                <w:rFonts w:ascii="Arial Narrow" w:eastAsia="Calibri" w:hAnsi="Arial Narrow"/>
                <w:bCs/>
                <w:szCs w:val="20"/>
                <w:lang w:val="es-ES"/>
              </w:rPr>
            </w:pPr>
            <w:r w:rsidRPr="001E162B">
              <w:rPr>
                <w:rFonts w:ascii="Arial Narrow" w:eastAsia="Calibri" w:hAnsi="Arial Narrow"/>
                <w:bCs/>
                <w:szCs w:val="20"/>
                <w:lang w:val="es-ES"/>
              </w:rPr>
              <w:t>12</w:t>
            </w:r>
          </w:p>
        </w:tc>
        <w:tc>
          <w:tcPr>
            <w:tcW w:w="0" w:type="auto"/>
            <w:shd w:val="clear" w:color="auto" w:fill="F2F2F2"/>
            <w:vAlign w:val="center"/>
          </w:tcPr>
          <w:p w14:paraId="3B737A38"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Invalid transaction</w:t>
            </w:r>
            <w:r>
              <w:rPr>
                <w:rFonts w:ascii="Arial Narrow" w:eastAsia="Calibri" w:hAnsi="Arial Narrow"/>
                <w:szCs w:val="20"/>
                <w:lang w:val="es-ES" w:eastAsia="es-ES"/>
              </w:rPr>
              <w:t>.</w:t>
            </w:r>
          </w:p>
        </w:tc>
        <w:tc>
          <w:tcPr>
            <w:tcW w:w="0" w:type="auto"/>
            <w:shd w:val="clear" w:color="auto" w:fill="F2F2F2"/>
            <w:vAlign w:val="center"/>
          </w:tcPr>
          <w:p w14:paraId="58248D69" w14:textId="77777777" w:rsidR="00E72633" w:rsidRPr="001E162B" w:rsidRDefault="00E72633" w:rsidP="0009151A">
            <w:pPr>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77</w:t>
            </w:r>
          </w:p>
        </w:tc>
        <w:tc>
          <w:tcPr>
            <w:tcW w:w="4223" w:type="dxa"/>
            <w:shd w:val="clear" w:color="auto" w:fill="F2F2F2"/>
            <w:vAlign w:val="center"/>
          </w:tcPr>
          <w:p w14:paraId="0D51D189" w14:textId="77777777" w:rsidR="00E72633" w:rsidRPr="001E162B" w:rsidRDefault="00E72633" w:rsidP="0009151A">
            <w:pPr>
              <w:spacing w:before="40" w:after="40" w:line="240" w:lineRule="auto"/>
              <w:jc w:val="left"/>
              <w:rPr>
                <w:rFonts w:ascii="Arial Narrow" w:eastAsia="Calibri" w:hAnsi="Arial Narrow"/>
                <w:szCs w:val="20"/>
                <w:lang w:val="en-US" w:eastAsia="es-ES"/>
              </w:rPr>
            </w:pPr>
            <w:r w:rsidRPr="001E162B">
              <w:rPr>
                <w:rFonts w:ascii="Arial Narrow" w:eastAsia="Calibri" w:hAnsi="Arial Narrow"/>
                <w:szCs w:val="20"/>
                <w:lang w:val="en-US" w:eastAsia="es-ES"/>
              </w:rPr>
              <w:t>Invalid/nonexistent from account specified</w:t>
            </w:r>
            <w:r>
              <w:rPr>
                <w:rFonts w:ascii="Arial Narrow" w:eastAsia="Calibri" w:hAnsi="Arial Narrow"/>
                <w:szCs w:val="20"/>
                <w:lang w:val="en-US" w:eastAsia="es-ES"/>
              </w:rPr>
              <w:t>.</w:t>
            </w:r>
          </w:p>
        </w:tc>
      </w:tr>
      <w:tr w:rsidR="00E72633" w:rsidRPr="00AB79E3" w14:paraId="22AA841C" w14:textId="77777777" w:rsidTr="0009151A">
        <w:trPr>
          <w:trHeight w:val="364"/>
        </w:trPr>
        <w:tc>
          <w:tcPr>
            <w:tcW w:w="781" w:type="dxa"/>
            <w:shd w:val="clear" w:color="auto" w:fill="F2F2F2"/>
            <w:vAlign w:val="center"/>
          </w:tcPr>
          <w:p w14:paraId="303E2D04" w14:textId="77777777" w:rsidR="00E72633" w:rsidRPr="001E162B" w:rsidRDefault="00E72633" w:rsidP="0009151A">
            <w:pPr>
              <w:spacing w:before="40" w:after="40" w:line="240" w:lineRule="auto"/>
              <w:jc w:val="center"/>
              <w:rPr>
                <w:rFonts w:ascii="Arial Narrow" w:eastAsia="Calibri" w:hAnsi="Arial Narrow"/>
                <w:bCs/>
                <w:szCs w:val="20"/>
                <w:lang w:val="es-ES"/>
              </w:rPr>
            </w:pPr>
            <w:r w:rsidRPr="001E162B">
              <w:rPr>
                <w:rFonts w:ascii="Arial Narrow" w:eastAsia="Calibri" w:hAnsi="Arial Narrow"/>
                <w:bCs/>
                <w:szCs w:val="20"/>
                <w:lang w:val="es-ES"/>
              </w:rPr>
              <w:t>13</w:t>
            </w:r>
          </w:p>
        </w:tc>
        <w:tc>
          <w:tcPr>
            <w:tcW w:w="0" w:type="auto"/>
            <w:shd w:val="clear" w:color="auto" w:fill="F2F2F2"/>
            <w:vAlign w:val="center"/>
          </w:tcPr>
          <w:p w14:paraId="5C51CD6A"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Invalid amount</w:t>
            </w:r>
            <w:r>
              <w:rPr>
                <w:rFonts w:ascii="Arial Narrow" w:eastAsia="Calibri" w:hAnsi="Arial Narrow"/>
                <w:szCs w:val="20"/>
                <w:lang w:val="es-ES" w:eastAsia="es-ES"/>
              </w:rPr>
              <w:t>.</w:t>
            </w:r>
          </w:p>
        </w:tc>
        <w:tc>
          <w:tcPr>
            <w:tcW w:w="0" w:type="auto"/>
            <w:shd w:val="clear" w:color="auto" w:fill="F2F2F2"/>
            <w:vAlign w:val="center"/>
          </w:tcPr>
          <w:p w14:paraId="494248FA" w14:textId="77777777" w:rsidR="00E72633" w:rsidRPr="001E162B" w:rsidRDefault="00E72633" w:rsidP="0009151A">
            <w:pPr>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78</w:t>
            </w:r>
          </w:p>
        </w:tc>
        <w:tc>
          <w:tcPr>
            <w:tcW w:w="4223" w:type="dxa"/>
            <w:shd w:val="clear" w:color="auto" w:fill="F2F2F2"/>
            <w:vAlign w:val="center"/>
          </w:tcPr>
          <w:p w14:paraId="0EF68720" w14:textId="77777777" w:rsidR="00E72633" w:rsidRPr="001E162B" w:rsidRDefault="00E72633" w:rsidP="0009151A">
            <w:pPr>
              <w:spacing w:before="40" w:after="40" w:line="240" w:lineRule="auto"/>
              <w:jc w:val="left"/>
              <w:rPr>
                <w:rFonts w:ascii="Arial Narrow" w:eastAsia="Calibri" w:hAnsi="Arial Narrow"/>
                <w:szCs w:val="20"/>
                <w:lang w:val="en-US" w:eastAsia="es-ES"/>
              </w:rPr>
            </w:pPr>
            <w:r w:rsidRPr="001E162B">
              <w:rPr>
                <w:rFonts w:ascii="Arial Narrow" w:eastAsia="Calibri" w:hAnsi="Arial Narrow"/>
                <w:szCs w:val="20"/>
                <w:lang w:val="en-US" w:eastAsia="es-ES"/>
              </w:rPr>
              <w:t>Invalid/nonexistent account specfied (general)</w:t>
            </w:r>
            <w:r>
              <w:rPr>
                <w:rFonts w:ascii="Arial Narrow" w:eastAsia="Calibri" w:hAnsi="Arial Narrow"/>
                <w:szCs w:val="20"/>
                <w:lang w:val="en-US" w:eastAsia="es-ES"/>
              </w:rPr>
              <w:t>.</w:t>
            </w:r>
          </w:p>
        </w:tc>
      </w:tr>
      <w:tr w:rsidR="00E72633" w:rsidRPr="006E4C8A" w14:paraId="0DD21AD9" w14:textId="77777777" w:rsidTr="0009151A">
        <w:trPr>
          <w:trHeight w:val="364"/>
        </w:trPr>
        <w:tc>
          <w:tcPr>
            <w:tcW w:w="781" w:type="dxa"/>
            <w:shd w:val="clear" w:color="auto" w:fill="F2F2F2"/>
            <w:vAlign w:val="center"/>
          </w:tcPr>
          <w:p w14:paraId="029AE378" w14:textId="77777777" w:rsidR="00E72633" w:rsidRPr="001E162B" w:rsidRDefault="00E72633" w:rsidP="0009151A">
            <w:pPr>
              <w:spacing w:before="40" w:after="40" w:line="240" w:lineRule="auto"/>
              <w:jc w:val="center"/>
              <w:rPr>
                <w:rFonts w:ascii="Arial Narrow" w:eastAsia="Calibri" w:hAnsi="Arial Narrow"/>
                <w:bCs/>
                <w:szCs w:val="20"/>
                <w:lang w:val="es-ES"/>
              </w:rPr>
            </w:pPr>
            <w:r w:rsidRPr="001E162B">
              <w:rPr>
                <w:rFonts w:ascii="Arial Narrow" w:eastAsia="Calibri" w:hAnsi="Arial Narrow"/>
                <w:bCs/>
                <w:szCs w:val="20"/>
                <w:lang w:val="es-ES"/>
              </w:rPr>
              <w:t>14</w:t>
            </w:r>
          </w:p>
        </w:tc>
        <w:tc>
          <w:tcPr>
            <w:tcW w:w="0" w:type="auto"/>
            <w:shd w:val="clear" w:color="auto" w:fill="F2F2F2"/>
            <w:vAlign w:val="center"/>
          </w:tcPr>
          <w:p w14:paraId="0B15160A" w14:textId="77777777" w:rsidR="00E72633" w:rsidRPr="001E162B" w:rsidRDefault="00E72633" w:rsidP="0009151A">
            <w:pPr>
              <w:spacing w:before="40" w:after="40" w:line="240" w:lineRule="auto"/>
              <w:jc w:val="left"/>
              <w:rPr>
                <w:rFonts w:ascii="Arial Narrow" w:eastAsia="Calibri" w:hAnsi="Arial Narrow"/>
                <w:szCs w:val="20"/>
                <w:lang w:val="es-ES" w:eastAsia="es-ES"/>
              </w:rPr>
            </w:pPr>
            <w:r w:rsidRPr="001E162B">
              <w:rPr>
                <w:rFonts w:ascii="Arial Narrow" w:eastAsia="Calibri" w:hAnsi="Arial Narrow"/>
                <w:szCs w:val="20"/>
                <w:lang w:val="es-ES" w:eastAsia="es-ES"/>
              </w:rPr>
              <w:t>Invalid card number</w:t>
            </w:r>
            <w:r>
              <w:rPr>
                <w:rFonts w:ascii="Arial Narrow" w:eastAsia="Calibri" w:hAnsi="Arial Narrow"/>
                <w:szCs w:val="20"/>
                <w:lang w:val="es-ES" w:eastAsia="es-ES"/>
              </w:rPr>
              <w:t>.</w:t>
            </w:r>
          </w:p>
        </w:tc>
        <w:tc>
          <w:tcPr>
            <w:tcW w:w="0" w:type="auto"/>
            <w:shd w:val="clear" w:color="auto" w:fill="F2F2F2"/>
            <w:vAlign w:val="center"/>
          </w:tcPr>
          <w:p w14:paraId="42FB2DE4" w14:textId="77777777" w:rsidR="00E72633" w:rsidRPr="001E162B" w:rsidRDefault="00E72633" w:rsidP="0009151A">
            <w:pPr>
              <w:tabs>
                <w:tab w:val="left" w:pos="402"/>
              </w:tabs>
              <w:spacing w:before="40" w:after="40" w:line="240" w:lineRule="auto"/>
              <w:jc w:val="center"/>
              <w:rPr>
                <w:rFonts w:ascii="Arial Narrow" w:eastAsia="Calibri" w:hAnsi="Arial Narrow"/>
                <w:szCs w:val="20"/>
                <w:lang w:val="es-ES" w:eastAsia="es-ES"/>
              </w:rPr>
            </w:pPr>
            <w:r w:rsidRPr="001E162B">
              <w:rPr>
                <w:rFonts w:ascii="Arial Narrow" w:eastAsia="Calibri" w:hAnsi="Arial Narrow"/>
                <w:szCs w:val="20"/>
                <w:lang w:val="es-ES" w:eastAsia="es-ES"/>
              </w:rPr>
              <w:t>84</w:t>
            </w:r>
          </w:p>
        </w:tc>
        <w:tc>
          <w:tcPr>
            <w:tcW w:w="4223" w:type="dxa"/>
            <w:shd w:val="clear" w:color="auto" w:fill="F2F2F2"/>
            <w:vAlign w:val="center"/>
          </w:tcPr>
          <w:p w14:paraId="391C4D66" w14:textId="77777777" w:rsidR="00E72633" w:rsidRPr="001E162B" w:rsidRDefault="00E72633" w:rsidP="0009151A">
            <w:pPr>
              <w:spacing w:before="40" w:after="40" w:line="240" w:lineRule="auto"/>
              <w:jc w:val="left"/>
              <w:rPr>
                <w:rFonts w:ascii="Arial Narrow" w:eastAsia="Calibri" w:hAnsi="Arial Narrow"/>
                <w:szCs w:val="20"/>
                <w:lang w:val="en-US" w:eastAsia="es-ES"/>
              </w:rPr>
            </w:pPr>
            <w:r w:rsidRPr="001E162B">
              <w:rPr>
                <w:rFonts w:ascii="Arial Narrow" w:eastAsia="Calibri" w:hAnsi="Arial Narrow"/>
                <w:szCs w:val="20"/>
                <w:lang w:val="es-ES" w:eastAsia="es-ES"/>
              </w:rPr>
              <w:t>Invalid authorization life cycle</w:t>
            </w:r>
            <w:r>
              <w:rPr>
                <w:rFonts w:ascii="Arial Narrow" w:eastAsia="Calibri" w:hAnsi="Arial Narrow"/>
                <w:szCs w:val="20"/>
                <w:lang w:val="es-ES" w:eastAsia="es-ES"/>
              </w:rPr>
              <w:t>.</w:t>
            </w:r>
          </w:p>
        </w:tc>
      </w:tr>
      <w:tr w:rsidR="00E72633" w:rsidRPr="00AB79E3" w14:paraId="1A6A4B52" w14:textId="77777777" w:rsidTr="0009151A">
        <w:trPr>
          <w:trHeight w:val="364"/>
        </w:trPr>
        <w:tc>
          <w:tcPr>
            <w:tcW w:w="781" w:type="dxa"/>
            <w:shd w:val="clear" w:color="auto" w:fill="F2F2F2"/>
            <w:vAlign w:val="center"/>
          </w:tcPr>
          <w:p w14:paraId="505CB3AC" w14:textId="77777777" w:rsidR="00E72633" w:rsidRPr="00F764CE" w:rsidRDefault="00E72633" w:rsidP="0009151A">
            <w:pPr>
              <w:spacing w:before="40" w:after="40" w:line="240" w:lineRule="auto"/>
              <w:jc w:val="center"/>
              <w:rPr>
                <w:rFonts w:ascii="Arial Narrow" w:eastAsia="Calibri" w:hAnsi="Arial Narrow"/>
                <w:bCs/>
                <w:szCs w:val="20"/>
                <w:lang w:val="es-ES"/>
              </w:rPr>
            </w:pPr>
            <w:r w:rsidRPr="00F764CE">
              <w:rPr>
                <w:rFonts w:ascii="Arial Narrow" w:eastAsia="Calibri" w:hAnsi="Arial Narrow"/>
                <w:bCs/>
                <w:szCs w:val="20"/>
                <w:lang w:val="es-ES"/>
              </w:rPr>
              <w:t>15</w:t>
            </w:r>
          </w:p>
        </w:tc>
        <w:tc>
          <w:tcPr>
            <w:tcW w:w="0" w:type="auto"/>
            <w:shd w:val="clear" w:color="auto" w:fill="F2F2F2"/>
            <w:vAlign w:val="center"/>
          </w:tcPr>
          <w:p w14:paraId="0F65BA35" w14:textId="77777777" w:rsidR="00E72633" w:rsidRPr="00F764CE" w:rsidRDefault="00E72633" w:rsidP="0009151A">
            <w:pPr>
              <w:spacing w:before="40" w:after="40" w:line="240" w:lineRule="auto"/>
              <w:jc w:val="left"/>
              <w:rPr>
                <w:rFonts w:ascii="Arial Narrow" w:eastAsia="Calibri" w:hAnsi="Arial Narrow"/>
                <w:szCs w:val="20"/>
                <w:lang w:val="es-ES" w:eastAsia="es-ES"/>
              </w:rPr>
            </w:pPr>
            <w:r w:rsidRPr="00F764CE">
              <w:rPr>
                <w:rFonts w:ascii="Arial Narrow" w:eastAsia="Calibri" w:hAnsi="Arial Narrow"/>
                <w:szCs w:val="20"/>
                <w:lang w:val="es-ES" w:eastAsia="es-ES"/>
              </w:rPr>
              <w:t>Invalid issuer</w:t>
            </w:r>
            <w:r>
              <w:rPr>
                <w:rFonts w:ascii="Arial Narrow" w:eastAsia="Calibri" w:hAnsi="Arial Narrow"/>
                <w:szCs w:val="20"/>
                <w:lang w:val="es-ES" w:eastAsia="es-ES"/>
              </w:rPr>
              <w:t>.</w:t>
            </w:r>
          </w:p>
        </w:tc>
        <w:tc>
          <w:tcPr>
            <w:tcW w:w="0" w:type="auto"/>
            <w:shd w:val="clear" w:color="auto" w:fill="F2F2F2"/>
            <w:vAlign w:val="center"/>
          </w:tcPr>
          <w:p w14:paraId="4CA54C3C" w14:textId="77777777" w:rsidR="00E72633" w:rsidRPr="00F764CE" w:rsidRDefault="00E72633" w:rsidP="0009151A">
            <w:pPr>
              <w:spacing w:before="40" w:after="40" w:line="240" w:lineRule="auto"/>
              <w:jc w:val="center"/>
              <w:rPr>
                <w:rFonts w:ascii="Arial Narrow" w:eastAsia="Calibri" w:hAnsi="Arial Narrow"/>
                <w:szCs w:val="20"/>
                <w:lang w:val="es-ES" w:eastAsia="es-ES"/>
              </w:rPr>
            </w:pPr>
            <w:r w:rsidRPr="00F764CE">
              <w:rPr>
                <w:rFonts w:ascii="Arial Narrow" w:eastAsia="Calibri" w:hAnsi="Arial Narrow"/>
                <w:szCs w:val="20"/>
                <w:lang w:val="es-ES" w:eastAsia="es-ES"/>
              </w:rPr>
              <w:t>85</w:t>
            </w:r>
          </w:p>
        </w:tc>
        <w:tc>
          <w:tcPr>
            <w:tcW w:w="4223" w:type="dxa"/>
            <w:shd w:val="clear" w:color="auto" w:fill="F2F2F2"/>
            <w:vAlign w:val="center"/>
          </w:tcPr>
          <w:p w14:paraId="7C6A707C" w14:textId="77777777" w:rsidR="00E72633" w:rsidRPr="00F764CE" w:rsidRDefault="00E72633" w:rsidP="0009151A">
            <w:pPr>
              <w:spacing w:before="40" w:after="40" w:line="240" w:lineRule="auto"/>
              <w:jc w:val="left"/>
              <w:rPr>
                <w:rFonts w:ascii="Arial Narrow" w:eastAsia="Calibri" w:hAnsi="Arial Narrow"/>
                <w:szCs w:val="20"/>
                <w:lang w:val="en-US" w:eastAsia="es-ES"/>
              </w:rPr>
            </w:pPr>
            <w:r w:rsidRPr="00F764CE">
              <w:rPr>
                <w:rFonts w:ascii="Arial Narrow" w:eastAsia="Calibri" w:hAnsi="Arial Narrow"/>
                <w:szCs w:val="20"/>
                <w:lang w:val="en-US" w:eastAsia="es-ES"/>
              </w:rPr>
              <w:t>Not declined Valid for all zero amount transactions</w:t>
            </w:r>
            <w:r>
              <w:rPr>
                <w:rFonts w:ascii="Arial Narrow" w:eastAsia="Calibri" w:hAnsi="Arial Narrow"/>
                <w:szCs w:val="20"/>
                <w:lang w:val="en-US" w:eastAsia="es-ES"/>
              </w:rPr>
              <w:t>.</w:t>
            </w:r>
          </w:p>
        </w:tc>
      </w:tr>
      <w:tr w:rsidR="00E72633" w:rsidRPr="00866448" w14:paraId="7301109B" w14:textId="77777777" w:rsidTr="0009151A">
        <w:trPr>
          <w:trHeight w:val="364"/>
        </w:trPr>
        <w:tc>
          <w:tcPr>
            <w:tcW w:w="781" w:type="dxa"/>
            <w:shd w:val="clear" w:color="auto" w:fill="F2F2F2"/>
            <w:vAlign w:val="center"/>
          </w:tcPr>
          <w:p w14:paraId="7AD84F71" w14:textId="77777777" w:rsidR="00E72633" w:rsidRPr="00F764CE" w:rsidRDefault="00E72633" w:rsidP="0009151A">
            <w:pPr>
              <w:spacing w:before="40" w:after="40" w:line="240" w:lineRule="auto"/>
              <w:jc w:val="center"/>
              <w:rPr>
                <w:rFonts w:ascii="Arial Narrow" w:eastAsia="Calibri" w:hAnsi="Arial Narrow"/>
                <w:bCs/>
                <w:szCs w:val="20"/>
                <w:lang w:val="es-ES"/>
              </w:rPr>
            </w:pPr>
            <w:r w:rsidRPr="00F764CE">
              <w:rPr>
                <w:rFonts w:ascii="Arial Narrow" w:eastAsia="Calibri" w:hAnsi="Arial Narrow"/>
                <w:bCs/>
                <w:szCs w:val="20"/>
                <w:lang w:val="es-ES"/>
              </w:rPr>
              <w:t>30</w:t>
            </w:r>
          </w:p>
        </w:tc>
        <w:tc>
          <w:tcPr>
            <w:tcW w:w="0" w:type="auto"/>
            <w:shd w:val="clear" w:color="auto" w:fill="F2F2F2"/>
            <w:vAlign w:val="center"/>
          </w:tcPr>
          <w:p w14:paraId="576CAD44" w14:textId="77777777" w:rsidR="00E72633" w:rsidRPr="00F764CE" w:rsidRDefault="00E72633" w:rsidP="0009151A">
            <w:pPr>
              <w:spacing w:before="40" w:after="40" w:line="240" w:lineRule="auto"/>
              <w:jc w:val="left"/>
              <w:rPr>
                <w:rFonts w:ascii="Arial Narrow" w:eastAsia="Calibri" w:hAnsi="Arial Narrow"/>
                <w:szCs w:val="20"/>
                <w:lang w:val="es-ES" w:eastAsia="es-ES"/>
              </w:rPr>
            </w:pPr>
            <w:r w:rsidRPr="00F764CE">
              <w:rPr>
                <w:rFonts w:ascii="Arial Narrow" w:eastAsia="Calibri" w:hAnsi="Arial Narrow"/>
                <w:szCs w:val="20"/>
                <w:lang w:val="es-ES" w:eastAsia="es-ES"/>
              </w:rPr>
              <w:t>Forma error</w:t>
            </w:r>
            <w:r>
              <w:rPr>
                <w:rFonts w:ascii="Arial Narrow" w:eastAsia="Calibri" w:hAnsi="Arial Narrow"/>
                <w:szCs w:val="20"/>
                <w:lang w:val="es-ES" w:eastAsia="es-ES"/>
              </w:rPr>
              <w:t>.</w:t>
            </w:r>
          </w:p>
        </w:tc>
        <w:tc>
          <w:tcPr>
            <w:tcW w:w="0" w:type="auto"/>
            <w:shd w:val="clear" w:color="auto" w:fill="F2F2F2"/>
            <w:vAlign w:val="center"/>
          </w:tcPr>
          <w:p w14:paraId="7F3FF66C" w14:textId="77777777" w:rsidR="00E72633" w:rsidRPr="00F764CE" w:rsidRDefault="00E72633" w:rsidP="0009151A">
            <w:pPr>
              <w:spacing w:before="40" w:after="40" w:line="240" w:lineRule="auto"/>
              <w:jc w:val="center"/>
              <w:rPr>
                <w:rFonts w:ascii="Arial Narrow" w:eastAsia="Calibri" w:hAnsi="Arial Narrow"/>
                <w:szCs w:val="20"/>
                <w:lang w:val="es-ES" w:eastAsia="es-ES"/>
              </w:rPr>
            </w:pPr>
            <w:r w:rsidRPr="00F764CE">
              <w:rPr>
                <w:rFonts w:ascii="Arial Narrow" w:eastAsia="Calibri" w:hAnsi="Arial Narrow"/>
                <w:szCs w:val="20"/>
                <w:lang w:val="es-ES" w:eastAsia="es-ES"/>
              </w:rPr>
              <w:t>86</w:t>
            </w:r>
          </w:p>
        </w:tc>
        <w:tc>
          <w:tcPr>
            <w:tcW w:w="4223" w:type="dxa"/>
            <w:shd w:val="clear" w:color="auto" w:fill="F2F2F2"/>
            <w:vAlign w:val="center"/>
          </w:tcPr>
          <w:p w14:paraId="53DD7C94" w14:textId="77777777" w:rsidR="00E72633" w:rsidRPr="00F764CE" w:rsidRDefault="00E72633" w:rsidP="0009151A">
            <w:pPr>
              <w:spacing w:before="40" w:after="40" w:line="240" w:lineRule="auto"/>
              <w:jc w:val="left"/>
              <w:rPr>
                <w:rFonts w:ascii="Arial Narrow" w:eastAsia="Calibri" w:hAnsi="Arial Narrow"/>
                <w:szCs w:val="20"/>
                <w:lang w:val="en-US" w:eastAsia="es-ES"/>
              </w:rPr>
            </w:pPr>
            <w:r w:rsidRPr="00F764CE">
              <w:rPr>
                <w:rFonts w:ascii="Arial Narrow" w:eastAsia="Calibri" w:hAnsi="Arial Narrow"/>
                <w:szCs w:val="20"/>
                <w:lang w:val="en-US" w:eastAsia="es-ES"/>
              </w:rPr>
              <w:t>PIN validation no possible</w:t>
            </w:r>
            <w:r>
              <w:rPr>
                <w:rFonts w:ascii="Arial Narrow" w:eastAsia="Calibri" w:hAnsi="Arial Narrow"/>
                <w:szCs w:val="20"/>
                <w:lang w:val="en-US" w:eastAsia="es-ES"/>
              </w:rPr>
              <w:t>.</w:t>
            </w:r>
          </w:p>
        </w:tc>
      </w:tr>
      <w:tr w:rsidR="00E72633" w:rsidRPr="00866448" w14:paraId="04B91BA7" w14:textId="77777777" w:rsidTr="0009151A">
        <w:trPr>
          <w:trHeight w:val="364"/>
        </w:trPr>
        <w:tc>
          <w:tcPr>
            <w:tcW w:w="781" w:type="dxa"/>
            <w:shd w:val="clear" w:color="auto" w:fill="F2F2F2"/>
            <w:vAlign w:val="center"/>
          </w:tcPr>
          <w:p w14:paraId="0AE6F828" w14:textId="77777777" w:rsidR="00E72633" w:rsidRPr="00F764CE" w:rsidRDefault="00E72633" w:rsidP="0009151A">
            <w:pPr>
              <w:spacing w:before="40" w:after="40" w:line="240" w:lineRule="auto"/>
              <w:jc w:val="center"/>
              <w:rPr>
                <w:rFonts w:ascii="Arial Narrow" w:eastAsia="Calibri" w:hAnsi="Arial Narrow"/>
                <w:bCs/>
                <w:szCs w:val="20"/>
                <w:lang w:val="es-ES"/>
              </w:rPr>
            </w:pPr>
            <w:r w:rsidRPr="00F764CE">
              <w:rPr>
                <w:rFonts w:ascii="Arial Narrow" w:eastAsia="Calibri" w:hAnsi="Arial Narrow"/>
                <w:bCs/>
                <w:szCs w:val="20"/>
                <w:lang w:val="es-ES"/>
              </w:rPr>
              <w:t>41</w:t>
            </w:r>
          </w:p>
        </w:tc>
        <w:tc>
          <w:tcPr>
            <w:tcW w:w="0" w:type="auto"/>
            <w:shd w:val="clear" w:color="auto" w:fill="F2F2F2"/>
            <w:vAlign w:val="center"/>
          </w:tcPr>
          <w:p w14:paraId="59CAD518" w14:textId="77777777" w:rsidR="00E72633" w:rsidRPr="00F764CE" w:rsidRDefault="00E72633" w:rsidP="0009151A">
            <w:pPr>
              <w:spacing w:before="40" w:after="40" w:line="240" w:lineRule="auto"/>
              <w:jc w:val="left"/>
              <w:rPr>
                <w:rFonts w:ascii="Arial Narrow" w:eastAsia="Calibri" w:hAnsi="Arial Narrow"/>
                <w:szCs w:val="20"/>
                <w:lang w:val="es-ES" w:eastAsia="es-ES"/>
              </w:rPr>
            </w:pPr>
            <w:r w:rsidRPr="00F764CE">
              <w:rPr>
                <w:rFonts w:ascii="Arial Narrow" w:eastAsia="Calibri" w:hAnsi="Arial Narrow"/>
                <w:szCs w:val="20"/>
                <w:lang w:val="es-ES" w:eastAsia="es-ES"/>
              </w:rPr>
              <w:t>Lost Card</w:t>
            </w:r>
            <w:r>
              <w:rPr>
                <w:rFonts w:ascii="Arial Narrow" w:eastAsia="Calibri" w:hAnsi="Arial Narrow"/>
                <w:szCs w:val="20"/>
                <w:lang w:val="es-ES" w:eastAsia="es-ES"/>
              </w:rPr>
              <w:t>.</w:t>
            </w:r>
          </w:p>
        </w:tc>
        <w:tc>
          <w:tcPr>
            <w:tcW w:w="0" w:type="auto"/>
            <w:shd w:val="clear" w:color="auto" w:fill="F2F2F2"/>
            <w:vAlign w:val="center"/>
          </w:tcPr>
          <w:p w14:paraId="555DED42" w14:textId="77777777" w:rsidR="00E72633" w:rsidRPr="00F764CE" w:rsidRDefault="00E72633" w:rsidP="0009151A">
            <w:pPr>
              <w:spacing w:before="40" w:after="40" w:line="240" w:lineRule="auto"/>
              <w:jc w:val="center"/>
              <w:rPr>
                <w:rFonts w:ascii="Arial Narrow" w:eastAsia="Calibri" w:hAnsi="Arial Narrow"/>
                <w:szCs w:val="20"/>
                <w:lang w:val="es-ES" w:eastAsia="es-ES"/>
              </w:rPr>
            </w:pPr>
            <w:r w:rsidRPr="00F764CE">
              <w:rPr>
                <w:rFonts w:ascii="Arial Narrow" w:eastAsia="Calibri" w:hAnsi="Arial Narrow"/>
                <w:szCs w:val="20"/>
                <w:lang w:val="es-ES" w:eastAsia="es-ES"/>
              </w:rPr>
              <w:t>87</w:t>
            </w:r>
          </w:p>
        </w:tc>
        <w:tc>
          <w:tcPr>
            <w:tcW w:w="4223" w:type="dxa"/>
            <w:shd w:val="clear" w:color="auto" w:fill="F2F2F2"/>
            <w:vAlign w:val="center"/>
          </w:tcPr>
          <w:p w14:paraId="0F63DA44" w14:textId="77777777" w:rsidR="00E72633" w:rsidRPr="00F764CE" w:rsidRDefault="00E72633" w:rsidP="0009151A">
            <w:pPr>
              <w:spacing w:before="40" w:after="40" w:line="240" w:lineRule="auto"/>
              <w:jc w:val="left"/>
              <w:rPr>
                <w:rFonts w:ascii="Arial Narrow" w:eastAsia="Calibri" w:hAnsi="Arial Narrow"/>
                <w:szCs w:val="20"/>
                <w:lang w:val="en-US" w:eastAsia="es-ES"/>
              </w:rPr>
            </w:pPr>
            <w:r w:rsidRPr="00F764CE">
              <w:rPr>
                <w:rFonts w:ascii="Arial Narrow" w:eastAsia="Calibri" w:hAnsi="Arial Narrow"/>
                <w:szCs w:val="20"/>
                <w:lang w:val="en-US" w:eastAsia="es-ES"/>
              </w:rPr>
              <w:t>Purchase amount only</w:t>
            </w:r>
            <w:r>
              <w:rPr>
                <w:rFonts w:ascii="Arial Narrow" w:eastAsia="Calibri" w:hAnsi="Arial Narrow"/>
                <w:szCs w:val="20"/>
                <w:lang w:val="en-US" w:eastAsia="es-ES"/>
              </w:rPr>
              <w:t>.</w:t>
            </w:r>
          </w:p>
        </w:tc>
      </w:tr>
      <w:tr w:rsidR="00E72633" w:rsidRPr="00866448" w14:paraId="0F6C59C4" w14:textId="77777777" w:rsidTr="0009151A">
        <w:trPr>
          <w:trHeight w:val="364"/>
        </w:trPr>
        <w:tc>
          <w:tcPr>
            <w:tcW w:w="781" w:type="dxa"/>
            <w:shd w:val="clear" w:color="auto" w:fill="F2F2F2"/>
            <w:vAlign w:val="center"/>
          </w:tcPr>
          <w:p w14:paraId="4C668AF1" w14:textId="77777777" w:rsidR="00E72633" w:rsidRPr="00F764CE" w:rsidRDefault="00E72633" w:rsidP="0009151A">
            <w:pPr>
              <w:spacing w:before="40" w:after="40" w:line="240" w:lineRule="auto"/>
              <w:jc w:val="center"/>
              <w:rPr>
                <w:rFonts w:ascii="Arial Narrow" w:eastAsia="Calibri" w:hAnsi="Arial Narrow"/>
                <w:bCs/>
                <w:szCs w:val="20"/>
                <w:lang w:val="es-ES"/>
              </w:rPr>
            </w:pPr>
            <w:r w:rsidRPr="00F764CE">
              <w:rPr>
                <w:rFonts w:ascii="Arial Narrow" w:eastAsia="Calibri" w:hAnsi="Arial Narrow"/>
                <w:bCs/>
                <w:szCs w:val="20"/>
                <w:lang w:val="es-ES"/>
              </w:rPr>
              <w:t>43</w:t>
            </w:r>
          </w:p>
        </w:tc>
        <w:tc>
          <w:tcPr>
            <w:tcW w:w="0" w:type="auto"/>
            <w:shd w:val="clear" w:color="auto" w:fill="F2F2F2"/>
            <w:vAlign w:val="center"/>
          </w:tcPr>
          <w:p w14:paraId="14ED1F03" w14:textId="77777777" w:rsidR="00E72633" w:rsidRPr="00F764CE" w:rsidRDefault="00E72633" w:rsidP="0009151A">
            <w:pPr>
              <w:spacing w:before="40" w:after="40" w:line="240" w:lineRule="auto"/>
              <w:jc w:val="left"/>
              <w:rPr>
                <w:rFonts w:ascii="Arial Narrow" w:eastAsia="Calibri" w:hAnsi="Arial Narrow"/>
                <w:szCs w:val="20"/>
                <w:lang w:val="es-ES" w:eastAsia="es-ES"/>
              </w:rPr>
            </w:pPr>
            <w:r w:rsidRPr="00F764CE">
              <w:rPr>
                <w:rFonts w:ascii="Arial Narrow" w:eastAsia="Calibri" w:hAnsi="Arial Narrow"/>
                <w:szCs w:val="20"/>
                <w:lang w:val="es-ES" w:eastAsia="es-ES"/>
              </w:rPr>
              <w:t>Stolen card</w:t>
            </w:r>
            <w:r>
              <w:rPr>
                <w:rFonts w:ascii="Arial Narrow" w:eastAsia="Calibri" w:hAnsi="Arial Narrow"/>
                <w:szCs w:val="20"/>
                <w:lang w:val="es-ES" w:eastAsia="es-ES"/>
              </w:rPr>
              <w:t>.</w:t>
            </w:r>
          </w:p>
        </w:tc>
        <w:tc>
          <w:tcPr>
            <w:tcW w:w="0" w:type="auto"/>
            <w:shd w:val="clear" w:color="auto" w:fill="F2F2F2"/>
            <w:vAlign w:val="center"/>
          </w:tcPr>
          <w:p w14:paraId="67CB794C" w14:textId="77777777" w:rsidR="00E72633" w:rsidRPr="00F764CE" w:rsidRDefault="00E72633" w:rsidP="0009151A">
            <w:pPr>
              <w:spacing w:before="40" w:after="40" w:line="240" w:lineRule="auto"/>
              <w:jc w:val="center"/>
              <w:rPr>
                <w:rFonts w:ascii="Arial Narrow" w:eastAsia="Calibri" w:hAnsi="Arial Narrow"/>
                <w:szCs w:val="20"/>
                <w:lang w:val="es-ES" w:eastAsia="es-ES"/>
              </w:rPr>
            </w:pPr>
            <w:r w:rsidRPr="00F764CE">
              <w:rPr>
                <w:rFonts w:ascii="Arial Narrow" w:eastAsia="Calibri" w:hAnsi="Arial Narrow"/>
                <w:szCs w:val="20"/>
                <w:lang w:val="en-US" w:eastAsia="es-ES"/>
              </w:rPr>
              <w:t>88</w:t>
            </w:r>
          </w:p>
        </w:tc>
        <w:tc>
          <w:tcPr>
            <w:tcW w:w="4223" w:type="dxa"/>
            <w:shd w:val="clear" w:color="auto" w:fill="F2F2F2"/>
            <w:vAlign w:val="center"/>
          </w:tcPr>
          <w:p w14:paraId="03F95631" w14:textId="77777777" w:rsidR="00E72633" w:rsidRPr="00F764CE" w:rsidRDefault="00E72633" w:rsidP="0009151A">
            <w:pPr>
              <w:spacing w:before="40" w:after="40" w:line="240" w:lineRule="auto"/>
              <w:jc w:val="left"/>
              <w:rPr>
                <w:rFonts w:ascii="Arial Narrow" w:eastAsia="Calibri" w:hAnsi="Arial Narrow"/>
                <w:szCs w:val="20"/>
                <w:lang w:val="en-US" w:eastAsia="es-ES"/>
              </w:rPr>
            </w:pPr>
            <w:r w:rsidRPr="00F764CE">
              <w:rPr>
                <w:rFonts w:ascii="Arial Narrow" w:eastAsia="Calibri" w:hAnsi="Arial Narrow"/>
                <w:szCs w:val="20"/>
                <w:lang w:val="en-US" w:eastAsia="es-ES"/>
              </w:rPr>
              <w:t>Cryptographic failure</w:t>
            </w:r>
            <w:r>
              <w:rPr>
                <w:rFonts w:ascii="Arial Narrow" w:eastAsia="Calibri" w:hAnsi="Arial Narrow"/>
                <w:szCs w:val="20"/>
                <w:lang w:val="en-US" w:eastAsia="es-ES"/>
              </w:rPr>
              <w:t>.</w:t>
            </w:r>
          </w:p>
        </w:tc>
      </w:tr>
      <w:tr w:rsidR="00E72633" w:rsidRPr="00866448" w14:paraId="378F6F27" w14:textId="77777777" w:rsidTr="0009151A">
        <w:trPr>
          <w:trHeight w:val="364"/>
        </w:trPr>
        <w:tc>
          <w:tcPr>
            <w:tcW w:w="781" w:type="dxa"/>
            <w:shd w:val="clear" w:color="auto" w:fill="F2F2F2"/>
            <w:vAlign w:val="center"/>
          </w:tcPr>
          <w:p w14:paraId="4ABC5E03" w14:textId="77777777" w:rsidR="00E72633" w:rsidRPr="00F764CE" w:rsidRDefault="00E72633" w:rsidP="0009151A">
            <w:pPr>
              <w:spacing w:before="40" w:after="40" w:line="240" w:lineRule="auto"/>
              <w:jc w:val="center"/>
              <w:rPr>
                <w:rFonts w:ascii="Arial Narrow" w:eastAsia="Calibri" w:hAnsi="Arial Narrow"/>
                <w:bCs/>
                <w:szCs w:val="20"/>
                <w:lang w:val="es-ES"/>
              </w:rPr>
            </w:pPr>
            <w:r w:rsidRPr="00F764CE">
              <w:rPr>
                <w:rFonts w:ascii="Arial Narrow" w:eastAsia="Calibri" w:hAnsi="Arial Narrow"/>
                <w:bCs/>
                <w:szCs w:val="20"/>
                <w:lang w:val="es-ES" w:eastAsia="es-ES"/>
              </w:rPr>
              <w:t>51</w:t>
            </w:r>
          </w:p>
        </w:tc>
        <w:tc>
          <w:tcPr>
            <w:tcW w:w="0" w:type="auto"/>
            <w:shd w:val="clear" w:color="auto" w:fill="F2F2F2"/>
            <w:vAlign w:val="center"/>
          </w:tcPr>
          <w:p w14:paraId="376F8091" w14:textId="77777777" w:rsidR="00E72633" w:rsidRPr="00F764CE" w:rsidRDefault="00E72633" w:rsidP="0009151A">
            <w:pPr>
              <w:spacing w:before="40" w:after="40" w:line="240" w:lineRule="auto"/>
              <w:jc w:val="left"/>
              <w:rPr>
                <w:rFonts w:ascii="Arial Narrow" w:eastAsia="Calibri" w:hAnsi="Arial Narrow"/>
                <w:szCs w:val="20"/>
                <w:lang w:val="en-US" w:eastAsia="es-ES"/>
              </w:rPr>
            </w:pPr>
            <w:r w:rsidRPr="00F764CE">
              <w:rPr>
                <w:rFonts w:ascii="Arial Narrow" w:eastAsia="Calibri" w:hAnsi="Arial Narrow"/>
                <w:szCs w:val="20"/>
                <w:lang w:val="en-US" w:eastAsia="es-ES"/>
              </w:rPr>
              <w:t>Insufficient founds/over credit limit</w:t>
            </w:r>
            <w:r>
              <w:rPr>
                <w:rFonts w:ascii="Arial Narrow" w:eastAsia="Calibri" w:hAnsi="Arial Narrow"/>
                <w:szCs w:val="20"/>
                <w:lang w:val="en-US" w:eastAsia="es-ES"/>
              </w:rPr>
              <w:t>.</w:t>
            </w:r>
          </w:p>
        </w:tc>
        <w:tc>
          <w:tcPr>
            <w:tcW w:w="0" w:type="auto"/>
            <w:shd w:val="clear" w:color="auto" w:fill="F2F2F2"/>
            <w:vAlign w:val="center"/>
          </w:tcPr>
          <w:p w14:paraId="4BA40E98" w14:textId="77777777" w:rsidR="00E72633" w:rsidRPr="00F764CE" w:rsidRDefault="00E72633" w:rsidP="0009151A">
            <w:pPr>
              <w:spacing w:before="40" w:after="40" w:line="240" w:lineRule="auto"/>
              <w:jc w:val="center"/>
              <w:rPr>
                <w:rFonts w:ascii="Arial Narrow" w:eastAsia="Calibri" w:hAnsi="Arial Narrow"/>
                <w:szCs w:val="20"/>
                <w:lang w:val="en-US" w:eastAsia="es-ES"/>
              </w:rPr>
            </w:pPr>
            <w:r w:rsidRPr="00F764CE">
              <w:rPr>
                <w:rFonts w:ascii="Arial Narrow" w:eastAsia="Calibri" w:hAnsi="Arial Narrow"/>
                <w:szCs w:val="20"/>
                <w:lang w:val="es-ES" w:eastAsia="es-ES"/>
              </w:rPr>
              <w:t>89</w:t>
            </w:r>
          </w:p>
        </w:tc>
        <w:tc>
          <w:tcPr>
            <w:tcW w:w="4223" w:type="dxa"/>
            <w:shd w:val="clear" w:color="auto" w:fill="F2F2F2"/>
            <w:vAlign w:val="center"/>
          </w:tcPr>
          <w:p w14:paraId="6FD0C7D7" w14:textId="77777777" w:rsidR="00E72633" w:rsidRPr="00F764CE" w:rsidRDefault="00E72633" w:rsidP="0009151A">
            <w:pPr>
              <w:spacing w:before="40" w:after="40" w:line="240" w:lineRule="auto"/>
              <w:jc w:val="left"/>
              <w:rPr>
                <w:rFonts w:ascii="Arial Narrow" w:eastAsia="Calibri" w:hAnsi="Arial Narrow"/>
                <w:szCs w:val="20"/>
                <w:lang w:val="en-US" w:eastAsia="es-ES"/>
              </w:rPr>
            </w:pPr>
            <w:r w:rsidRPr="00F764CE">
              <w:rPr>
                <w:rFonts w:ascii="Arial Narrow" w:eastAsia="Calibri" w:hAnsi="Arial Narrow"/>
                <w:szCs w:val="20"/>
                <w:lang w:val="en-US" w:eastAsia="es-ES"/>
              </w:rPr>
              <w:t>Unacceptable PIN—Transaction declined</w:t>
            </w:r>
            <w:r>
              <w:rPr>
                <w:rFonts w:ascii="Arial Narrow" w:eastAsia="Calibri" w:hAnsi="Arial Narrow"/>
                <w:szCs w:val="20"/>
                <w:lang w:val="en-US" w:eastAsia="es-ES"/>
              </w:rPr>
              <w:t>.</w:t>
            </w:r>
          </w:p>
        </w:tc>
      </w:tr>
      <w:tr w:rsidR="00E72633" w:rsidRPr="00AB79E3" w14:paraId="7A25EA0B" w14:textId="77777777" w:rsidTr="0009151A">
        <w:trPr>
          <w:trHeight w:val="364"/>
        </w:trPr>
        <w:tc>
          <w:tcPr>
            <w:tcW w:w="781" w:type="dxa"/>
            <w:shd w:val="clear" w:color="auto" w:fill="F2F2F2"/>
            <w:vAlign w:val="center"/>
          </w:tcPr>
          <w:p w14:paraId="14A80250" w14:textId="77777777" w:rsidR="00E72633" w:rsidRPr="00F764CE" w:rsidRDefault="00E72633" w:rsidP="0009151A">
            <w:pPr>
              <w:spacing w:before="40" w:after="40" w:line="240" w:lineRule="auto"/>
              <w:jc w:val="center"/>
              <w:rPr>
                <w:rFonts w:ascii="Arial Narrow" w:eastAsia="Calibri" w:hAnsi="Arial Narrow" w:cs="Arial"/>
                <w:bCs/>
                <w:szCs w:val="20"/>
                <w:lang w:val="es-ES"/>
              </w:rPr>
            </w:pPr>
            <w:r w:rsidRPr="00F764CE">
              <w:rPr>
                <w:rFonts w:ascii="Arial Narrow" w:eastAsia="Calibri" w:hAnsi="Arial Narrow" w:cs="Arial"/>
                <w:bCs/>
                <w:szCs w:val="20"/>
                <w:lang w:val="es-ES" w:eastAsia="es-ES"/>
              </w:rPr>
              <w:t>54</w:t>
            </w:r>
          </w:p>
        </w:tc>
        <w:tc>
          <w:tcPr>
            <w:tcW w:w="0" w:type="auto"/>
            <w:shd w:val="clear" w:color="auto" w:fill="F2F2F2"/>
            <w:vAlign w:val="center"/>
          </w:tcPr>
          <w:p w14:paraId="0C6D740F" w14:textId="77777777" w:rsidR="00E72633" w:rsidRPr="00F764CE" w:rsidRDefault="00E72633" w:rsidP="0009151A">
            <w:pPr>
              <w:spacing w:before="40" w:after="40" w:line="240" w:lineRule="auto"/>
              <w:jc w:val="left"/>
              <w:rPr>
                <w:rFonts w:ascii="Arial Narrow" w:eastAsia="Calibri" w:hAnsi="Arial Narrow" w:cs="Arial"/>
                <w:szCs w:val="20"/>
                <w:lang w:val="es-ES" w:eastAsia="es-ES"/>
              </w:rPr>
            </w:pPr>
            <w:r w:rsidRPr="00F764CE">
              <w:rPr>
                <w:rFonts w:ascii="Arial Narrow" w:eastAsia="Calibri" w:hAnsi="Arial Narrow" w:cs="Arial"/>
                <w:szCs w:val="20"/>
                <w:lang w:val="es-ES" w:eastAsia="es-ES"/>
              </w:rPr>
              <w:t>Expired card</w:t>
            </w:r>
            <w:r>
              <w:rPr>
                <w:rFonts w:ascii="Arial Narrow" w:eastAsia="Calibri" w:hAnsi="Arial Narrow" w:cs="Arial"/>
                <w:szCs w:val="20"/>
                <w:lang w:val="es-ES" w:eastAsia="es-ES"/>
              </w:rPr>
              <w:t>.</w:t>
            </w:r>
          </w:p>
        </w:tc>
        <w:tc>
          <w:tcPr>
            <w:tcW w:w="0" w:type="auto"/>
            <w:shd w:val="clear" w:color="auto" w:fill="F2F2F2"/>
            <w:vAlign w:val="center"/>
          </w:tcPr>
          <w:p w14:paraId="5E0A1161" w14:textId="77777777" w:rsidR="00E72633" w:rsidRPr="00F764CE" w:rsidRDefault="00E72633" w:rsidP="0009151A">
            <w:pPr>
              <w:spacing w:before="40" w:after="40" w:line="240" w:lineRule="auto"/>
              <w:jc w:val="center"/>
              <w:rPr>
                <w:rFonts w:ascii="Arial Narrow" w:eastAsia="Calibri" w:hAnsi="Arial Narrow" w:cs="Arial"/>
                <w:szCs w:val="20"/>
                <w:lang w:val="es-ES" w:eastAsia="es-ES"/>
              </w:rPr>
            </w:pPr>
            <w:r w:rsidRPr="00F764CE">
              <w:rPr>
                <w:rFonts w:ascii="Arial Narrow" w:eastAsia="Calibri" w:hAnsi="Arial Narrow" w:cs="Arial"/>
                <w:szCs w:val="20"/>
                <w:lang w:val="es-ES" w:eastAsia="es-ES"/>
              </w:rPr>
              <w:t>91</w:t>
            </w:r>
          </w:p>
        </w:tc>
        <w:tc>
          <w:tcPr>
            <w:tcW w:w="4223" w:type="dxa"/>
            <w:shd w:val="clear" w:color="auto" w:fill="F2F2F2"/>
            <w:vAlign w:val="center"/>
          </w:tcPr>
          <w:p w14:paraId="43499D57" w14:textId="77777777" w:rsidR="00E72633" w:rsidRPr="00F764CE" w:rsidRDefault="00E72633" w:rsidP="0009151A">
            <w:pPr>
              <w:spacing w:before="40" w:after="40" w:line="240" w:lineRule="auto"/>
              <w:jc w:val="left"/>
              <w:rPr>
                <w:rFonts w:ascii="Arial Narrow" w:eastAsia="Calibri" w:hAnsi="Arial Narrow" w:cs="Arial"/>
                <w:szCs w:val="20"/>
                <w:lang w:val="en-US" w:eastAsia="es-ES"/>
              </w:rPr>
            </w:pPr>
            <w:r w:rsidRPr="00F764CE">
              <w:rPr>
                <w:rFonts w:ascii="Arial Narrow" w:eastAsia="Calibri" w:hAnsi="Arial Narrow" w:cs="Arial"/>
                <w:szCs w:val="20"/>
                <w:lang w:val="en-US" w:eastAsia="es-ES"/>
              </w:rPr>
              <w:t>Authorization platform or issuer system inoperative</w:t>
            </w:r>
            <w:r>
              <w:rPr>
                <w:rFonts w:ascii="Arial Narrow" w:eastAsia="Calibri" w:hAnsi="Arial Narrow" w:cs="Arial"/>
                <w:szCs w:val="20"/>
                <w:lang w:val="en-US" w:eastAsia="es-ES"/>
              </w:rPr>
              <w:t>.</w:t>
            </w:r>
          </w:p>
        </w:tc>
      </w:tr>
      <w:tr w:rsidR="00E72633" w:rsidRPr="00866448" w14:paraId="6D67D5F1" w14:textId="77777777" w:rsidTr="0009151A">
        <w:trPr>
          <w:trHeight w:val="364"/>
        </w:trPr>
        <w:tc>
          <w:tcPr>
            <w:tcW w:w="781" w:type="dxa"/>
            <w:shd w:val="clear" w:color="auto" w:fill="F2F2F2"/>
            <w:vAlign w:val="center"/>
          </w:tcPr>
          <w:p w14:paraId="1B90A73A" w14:textId="77777777" w:rsidR="00E72633" w:rsidRPr="00F764CE" w:rsidRDefault="00E72633" w:rsidP="0009151A">
            <w:pPr>
              <w:spacing w:before="40" w:after="40" w:line="240" w:lineRule="auto"/>
              <w:jc w:val="center"/>
              <w:rPr>
                <w:rFonts w:ascii="Arial Narrow" w:eastAsia="Calibri" w:hAnsi="Arial Narrow" w:cs="Arial"/>
                <w:bCs/>
                <w:szCs w:val="20"/>
                <w:lang w:val="es-ES"/>
              </w:rPr>
            </w:pPr>
            <w:r w:rsidRPr="00F764CE">
              <w:rPr>
                <w:rFonts w:ascii="Arial Narrow" w:eastAsia="Calibri" w:hAnsi="Arial Narrow" w:cs="Arial"/>
                <w:bCs/>
                <w:szCs w:val="20"/>
                <w:lang w:val="es-ES" w:eastAsia="es-ES"/>
              </w:rPr>
              <w:t>55</w:t>
            </w:r>
          </w:p>
        </w:tc>
        <w:tc>
          <w:tcPr>
            <w:tcW w:w="0" w:type="auto"/>
            <w:shd w:val="clear" w:color="auto" w:fill="F2F2F2"/>
            <w:vAlign w:val="center"/>
          </w:tcPr>
          <w:p w14:paraId="176C2008" w14:textId="77777777" w:rsidR="00E72633" w:rsidRPr="00F764CE" w:rsidRDefault="00E72633" w:rsidP="0009151A">
            <w:pPr>
              <w:spacing w:before="40" w:after="40" w:line="240" w:lineRule="auto"/>
              <w:jc w:val="left"/>
              <w:rPr>
                <w:rFonts w:ascii="Arial Narrow" w:eastAsia="Calibri" w:hAnsi="Arial Narrow" w:cs="Arial"/>
                <w:szCs w:val="20"/>
                <w:lang w:val="es-ES" w:eastAsia="es-ES"/>
              </w:rPr>
            </w:pPr>
            <w:r w:rsidRPr="00F764CE">
              <w:rPr>
                <w:rFonts w:ascii="Arial Narrow" w:eastAsia="Calibri" w:hAnsi="Arial Narrow" w:cs="Arial"/>
                <w:szCs w:val="20"/>
                <w:lang w:val="es-ES" w:eastAsia="es-ES"/>
              </w:rPr>
              <w:t>Invalid PIN</w:t>
            </w:r>
            <w:r>
              <w:rPr>
                <w:rFonts w:ascii="Arial Narrow" w:eastAsia="Calibri" w:hAnsi="Arial Narrow" w:cs="Arial"/>
                <w:szCs w:val="20"/>
                <w:lang w:val="es-ES" w:eastAsia="es-ES"/>
              </w:rPr>
              <w:t>.</w:t>
            </w:r>
          </w:p>
        </w:tc>
        <w:tc>
          <w:tcPr>
            <w:tcW w:w="0" w:type="auto"/>
            <w:shd w:val="clear" w:color="auto" w:fill="F2F2F2"/>
            <w:vAlign w:val="center"/>
          </w:tcPr>
          <w:p w14:paraId="2A15A315" w14:textId="77777777" w:rsidR="00E72633" w:rsidRPr="00F764CE" w:rsidRDefault="00E72633" w:rsidP="0009151A">
            <w:pPr>
              <w:spacing w:before="40" w:after="40" w:line="240" w:lineRule="auto"/>
              <w:jc w:val="center"/>
              <w:rPr>
                <w:rFonts w:ascii="Arial Narrow" w:eastAsia="Calibri" w:hAnsi="Arial Narrow" w:cs="Arial"/>
                <w:szCs w:val="20"/>
                <w:lang w:val="es-ES" w:eastAsia="es-ES"/>
              </w:rPr>
            </w:pPr>
            <w:r w:rsidRPr="00F764CE">
              <w:rPr>
                <w:rFonts w:ascii="Arial Narrow" w:eastAsia="Calibri" w:hAnsi="Arial Narrow" w:cs="Arial"/>
                <w:szCs w:val="20"/>
                <w:lang w:val="en-US" w:eastAsia="es-ES"/>
              </w:rPr>
              <w:t>92</w:t>
            </w:r>
          </w:p>
        </w:tc>
        <w:tc>
          <w:tcPr>
            <w:tcW w:w="4223" w:type="dxa"/>
            <w:shd w:val="clear" w:color="auto" w:fill="F2F2F2"/>
            <w:vAlign w:val="center"/>
          </w:tcPr>
          <w:p w14:paraId="1B1E1DBF" w14:textId="77777777" w:rsidR="00E72633" w:rsidRPr="00F764CE" w:rsidRDefault="00E72633" w:rsidP="0009151A">
            <w:pPr>
              <w:spacing w:before="40" w:after="40" w:line="240" w:lineRule="auto"/>
              <w:jc w:val="left"/>
              <w:rPr>
                <w:rFonts w:ascii="Arial Narrow" w:eastAsia="Calibri" w:hAnsi="Arial Narrow" w:cs="Arial"/>
                <w:szCs w:val="20"/>
                <w:lang w:val="en-US" w:eastAsia="es-ES"/>
              </w:rPr>
            </w:pPr>
            <w:r w:rsidRPr="00F764CE">
              <w:rPr>
                <w:rFonts w:ascii="Arial Narrow" w:eastAsia="Calibri" w:hAnsi="Arial Narrow" w:cs="Arial"/>
                <w:szCs w:val="20"/>
                <w:lang w:val="en-US" w:eastAsia="es-ES"/>
              </w:rPr>
              <w:t>Unable to route transaction</w:t>
            </w:r>
            <w:r>
              <w:rPr>
                <w:rFonts w:ascii="Arial Narrow" w:eastAsia="Calibri" w:hAnsi="Arial Narrow" w:cs="Arial"/>
                <w:szCs w:val="20"/>
                <w:lang w:val="en-US" w:eastAsia="es-ES"/>
              </w:rPr>
              <w:t>.</w:t>
            </w:r>
          </w:p>
        </w:tc>
      </w:tr>
      <w:tr w:rsidR="00E72633" w:rsidRPr="00866448" w14:paraId="24EC7733" w14:textId="77777777" w:rsidTr="0009151A">
        <w:trPr>
          <w:trHeight w:val="364"/>
        </w:trPr>
        <w:tc>
          <w:tcPr>
            <w:tcW w:w="781" w:type="dxa"/>
            <w:shd w:val="clear" w:color="auto" w:fill="F2F2F2"/>
            <w:vAlign w:val="center"/>
          </w:tcPr>
          <w:p w14:paraId="4387692D" w14:textId="77777777" w:rsidR="00E72633" w:rsidRPr="00F764CE" w:rsidRDefault="00E72633" w:rsidP="0009151A">
            <w:pPr>
              <w:spacing w:before="40" w:after="40" w:line="240" w:lineRule="auto"/>
              <w:jc w:val="center"/>
              <w:rPr>
                <w:rFonts w:ascii="Arial Narrow" w:eastAsia="Calibri" w:hAnsi="Arial Narrow" w:cs="Arial"/>
                <w:bCs/>
                <w:szCs w:val="20"/>
                <w:lang w:val="es-ES"/>
              </w:rPr>
            </w:pPr>
            <w:r w:rsidRPr="00F764CE">
              <w:rPr>
                <w:rFonts w:ascii="Arial Narrow" w:eastAsia="Calibri" w:hAnsi="Arial Narrow" w:cs="Arial"/>
                <w:bCs/>
                <w:szCs w:val="20"/>
                <w:lang w:val="es-ES" w:eastAsia="es-ES"/>
              </w:rPr>
              <w:lastRenderedPageBreak/>
              <w:t>57</w:t>
            </w:r>
          </w:p>
        </w:tc>
        <w:tc>
          <w:tcPr>
            <w:tcW w:w="0" w:type="auto"/>
            <w:shd w:val="clear" w:color="auto" w:fill="F2F2F2"/>
            <w:vAlign w:val="center"/>
          </w:tcPr>
          <w:p w14:paraId="3CDAA91B" w14:textId="77777777" w:rsidR="00E72633" w:rsidRPr="00F764CE" w:rsidRDefault="00E72633" w:rsidP="0009151A">
            <w:pPr>
              <w:spacing w:before="40" w:after="40" w:line="240" w:lineRule="auto"/>
              <w:jc w:val="left"/>
              <w:rPr>
                <w:rFonts w:ascii="Arial Narrow" w:eastAsia="Calibri" w:hAnsi="Arial Narrow" w:cs="Arial"/>
                <w:szCs w:val="20"/>
                <w:lang w:val="en-US" w:eastAsia="es-ES"/>
              </w:rPr>
            </w:pPr>
            <w:r w:rsidRPr="00F764CE">
              <w:rPr>
                <w:rFonts w:ascii="Arial Narrow" w:eastAsia="Calibri" w:hAnsi="Arial Narrow" w:cs="Arial"/>
                <w:szCs w:val="20"/>
                <w:lang w:val="en-US" w:eastAsia="es-ES"/>
              </w:rPr>
              <w:t>Transaction not permitted to issuer/cardholder</w:t>
            </w:r>
            <w:r>
              <w:rPr>
                <w:rFonts w:ascii="Arial Narrow" w:eastAsia="Calibri" w:hAnsi="Arial Narrow" w:cs="Arial"/>
                <w:szCs w:val="20"/>
                <w:lang w:val="en-US" w:eastAsia="es-ES"/>
              </w:rPr>
              <w:t>.</w:t>
            </w:r>
          </w:p>
        </w:tc>
        <w:tc>
          <w:tcPr>
            <w:tcW w:w="0" w:type="auto"/>
            <w:shd w:val="clear" w:color="auto" w:fill="F2F2F2"/>
            <w:vAlign w:val="center"/>
          </w:tcPr>
          <w:p w14:paraId="2B964EC5" w14:textId="77777777" w:rsidR="00E72633" w:rsidRPr="00F764CE" w:rsidRDefault="00E72633" w:rsidP="0009151A">
            <w:pPr>
              <w:spacing w:before="40" w:after="40" w:line="240" w:lineRule="auto"/>
              <w:jc w:val="center"/>
              <w:rPr>
                <w:rFonts w:ascii="Arial Narrow" w:eastAsia="Calibri" w:hAnsi="Arial Narrow" w:cs="Arial"/>
                <w:szCs w:val="20"/>
                <w:lang w:val="en-US" w:eastAsia="es-ES"/>
              </w:rPr>
            </w:pPr>
            <w:r w:rsidRPr="00F764CE">
              <w:rPr>
                <w:rFonts w:ascii="Arial Narrow" w:eastAsia="Calibri" w:hAnsi="Arial Narrow" w:cs="Arial"/>
                <w:szCs w:val="20"/>
                <w:lang w:val="en-US" w:eastAsia="es-ES"/>
              </w:rPr>
              <w:t>94</w:t>
            </w:r>
          </w:p>
        </w:tc>
        <w:tc>
          <w:tcPr>
            <w:tcW w:w="4223" w:type="dxa"/>
            <w:shd w:val="clear" w:color="auto" w:fill="F2F2F2"/>
            <w:vAlign w:val="center"/>
          </w:tcPr>
          <w:p w14:paraId="4058ACDD" w14:textId="77777777" w:rsidR="00E72633" w:rsidRPr="00F764CE" w:rsidRDefault="00E72633" w:rsidP="0009151A">
            <w:pPr>
              <w:spacing w:before="40" w:after="40" w:line="240" w:lineRule="auto"/>
              <w:jc w:val="left"/>
              <w:rPr>
                <w:rFonts w:ascii="Arial Narrow" w:eastAsia="Calibri" w:hAnsi="Arial Narrow" w:cs="Arial"/>
                <w:szCs w:val="20"/>
                <w:lang w:val="en-US" w:eastAsia="es-ES"/>
              </w:rPr>
            </w:pPr>
            <w:r w:rsidRPr="00F764CE">
              <w:rPr>
                <w:rFonts w:ascii="Arial Narrow" w:eastAsia="Calibri" w:hAnsi="Arial Narrow" w:cs="Arial"/>
                <w:szCs w:val="20"/>
                <w:lang w:val="en-US" w:eastAsia="es-ES"/>
              </w:rPr>
              <w:t>Duplicate transmission detected</w:t>
            </w:r>
            <w:r>
              <w:rPr>
                <w:rFonts w:ascii="Arial Narrow" w:eastAsia="Calibri" w:hAnsi="Arial Narrow" w:cs="Arial"/>
                <w:szCs w:val="20"/>
                <w:lang w:val="en-US" w:eastAsia="es-ES"/>
              </w:rPr>
              <w:t>.</w:t>
            </w:r>
          </w:p>
        </w:tc>
      </w:tr>
      <w:tr w:rsidR="00E72633" w:rsidRPr="00866448" w14:paraId="57ABADCB" w14:textId="77777777" w:rsidTr="0009151A">
        <w:trPr>
          <w:trHeight w:val="364"/>
        </w:trPr>
        <w:tc>
          <w:tcPr>
            <w:tcW w:w="781" w:type="dxa"/>
            <w:shd w:val="clear" w:color="auto" w:fill="F2F2F2"/>
            <w:vAlign w:val="center"/>
          </w:tcPr>
          <w:p w14:paraId="1EA59BFF" w14:textId="77777777" w:rsidR="00E72633" w:rsidRPr="00F764CE" w:rsidRDefault="00E72633" w:rsidP="0009151A">
            <w:pPr>
              <w:spacing w:before="40" w:after="40" w:line="240" w:lineRule="auto"/>
              <w:jc w:val="center"/>
              <w:rPr>
                <w:rFonts w:ascii="Arial Narrow" w:eastAsia="Calibri" w:hAnsi="Arial Narrow" w:cs="Arial"/>
                <w:bCs/>
                <w:szCs w:val="20"/>
                <w:lang w:val="es-ES" w:eastAsia="es-ES"/>
              </w:rPr>
            </w:pPr>
            <w:r w:rsidRPr="00F764CE">
              <w:rPr>
                <w:rFonts w:ascii="Arial Narrow" w:eastAsia="Calibri" w:hAnsi="Arial Narrow" w:cs="Arial"/>
                <w:bCs/>
                <w:szCs w:val="20"/>
                <w:lang w:val="es-ES" w:eastAsia="es-ES"/>
              </w:rPr>
              <w:t>58</w:t>
            </w:r>
          </w:p>
        </w:tc>
        <w:tc>
          <w:tcPr>
            <w:tcW w:w="0" w:type="auto"/>
            <w:shd w:val="clear" w:color="auto" w:fill="F2F2F2"/>
            <w:vAlign w:val="center"/>
          </w:tcPr>
          <w:p w14:paraId="525E4F84" w14:textId="77777777" w:rsidR="00E72633" w:rsidRPr="00F764CE" w:rsidRDefault="00E72633" w:rsidP="0009151A">
            <w:pPr>
              <w:spacing w:before="40" w:after="40" w:line="240" w:lineRule="auto"/>
              <w:jc w:val="left"/>
              <w:rPr>
                <w:rFonts w:ascii="Arial Narrow" w:eastAsia="Calibri" w:hAnsi="Arial Narrow" w:cs="Arial"/>
                <w:szCs w:val="20"/>
                <w:lang w:val="en-US" w:eastAsia="es-ES"/>
              </w:rPr>
            </w:pPr>
            <w:r w:rsidRPr="00F764CE">
              <w:rPr>
                <w:rFonts w:ascii="Arial Narrow" w:eastAsia="Calibri" w:hAnsi="Arial Narrow" w:cs="Arial"/>
                <w:szCs w:val="20"/>
                <w:lang w:val="en-US" w:eastAsia="es-ES"/>
              </w:rPr>
              <w:t>Transaction not permitted to acquirer/terminal</w:t>
            </w:r>
            <w:r>
              <w:rPr>
                <w:rFonts w:ascii="Arial Narrow" w:eastAsia="Calibri" w:hAnsi="Arial Narrow" w:cs="Arial"/>
                <w:szCs w:val="20"/>
                <w:lang w:val="en-US" w:eastAsia="es-ES"/>
              </w:rPr>
              <w:t>.</w:t>
            </w:r>
          </w:p>
        </w:tc>
        <w:tc>
          <w:tcPr>
            <w:tcW w:w="0" w:type="auto"/>
            <w:shd w:val="clear" w:color="auto" w:fill="F2F2F2"/>
            <w:vAlign w:val="center"/>
          </w:tcPr>
          <w:p w14:paraId="071D588B" w14:textId="77777777" w:rsidR="00E72633" w:rsidRPr="00F764CE" w:rsidRDefault="00E72633" w:rsidP="0009151A">
            <w:pPr>
              <w:spacing w:before="40" w:after="40" w:line="240" w:lineRule="auto"/>
              <w:jc w:val="center"/>
              <w:rPr>
                <w:rFonts w:ascii="Arial Narrow" w:eastAsia="Calibri" w:hAnsi="Arial Narrow" w:cs="Arial"/>
                <w:szCs w:val="20"/>
                <w:lang w:val="en-US" w:eastAsia="es-ES"/>
              </w:rPr>
            </w:pPr>
            <w:r w:rsidRPr="00F764CE">
              <w:rPr>
                <w:rFonts w:ascii="Arial Narrow" w:eastAsia="Calibri" w:hAnsi="Arial Narrow" w:cs="Arial"/>
                <w:szCs w:val="20"/>
                <w:lang w:val="en-US" w:eastAsia="es-ES"/>
              </w:rPr>
              <w:t>96</w:t>
            </w:r>
          </w:p>
        </w:tc>
        <w:tc>
          <w:tcPr>
            <w:tcW w:w="4223" w:type="dxa"/>
            <w:shd w:val="clear" w:color="auto" w:fill="F2F2F2"/>
            <w:vAlign w:val="center"/>
          </w:tcPr>
          <w:p w14:paraId="0BDA7AF5" w14:textId="77777777" w:rsidR="00E72633" w:rsidRPr="00F764CE" w:rsidRDefault="00E72633" w:rsidP="0009151A">
            <w:pPr>
              <w:spacing w:before="40" w:after="40" w:line="240" w:lineRule="auto"/>
              <w:jc w:val="left"/>
              <w:rPr>
                <w:rFonts w:ascii="Arial Narrow" w:eastAsia="Calibri" w:hAnsi="Arial Narrow" w:cs="Arial"/>
                <w:szCs w:val="20"/>
                <w:lang w:eastAsia="es-ES"/>
              </w:rPr>
            </w:pPr>
            <w:r w:rsidRPr="00F764CE">
              <w:rPr>
                <w:rFonts w:ascii="Arial Narrow" w:eastAsia="Calibri" w:hAnsi="Arial Narrow" w:cs="Arial"/>
                <w:szCs w:val="20"/>
                <w:lang w:eastAsia="es-ES"/>
              </w:rPr>
              <w:t>System error. Utilizado para timeouts.</w:t>
            </w:r>
          </w:p>
        </w:tc>
      </w:tr>
      <w:tr w:rsidR="00E72633" w:rsidRPr="00866448" w14:paraId="7C58F71A" w14:textId="77777777" w:rsidTr="0009151A">
        <w:trPr>
          <w:trHeight w:val="364"/>
        </w:trPr>
        <w:tc>
          <w:tcPr>
            <w:tcW w:w="781" w:type="dxa"/>
            <w:shd w:val="clear" w:color="auto" w:fill="F2F2F2"/>
            <w:vAlign w:val="center"/>
          </w:tcPr>
          <w:p w14:paraId="703725B3" w14:textId="77777777" w:rsidR="00E72633" w:rsidRPr="00F764CE" w:rsidRDefault="00E72633" w:rsidP="0009151A">
            <w:pPr>
              <w:spacing w:before="40" w:after="40" w:line="240" w:lineRule="auto"/>
              <w:jc w:val="center"/>
              <w:rPr>
                <w:rFonts w:ascii="Arial Narrow" w:eastAsia="Calibri" w:hAnsi="Arial Narrow" w:cs="Arial"/>
                <w:bCs/>
                <w:szCs w:val="20"/>
                <w:lang w:val="es-ES" w:eastAsia="es-ES"/>
              </w:rPr>
            </w:pPr>
            <w:r w:rsidRPr="00F764CE">
              <w:rPr>
                <w:rFonts w:ascii="Arial Narrow" w:eastAsia="Calibri" w:hAnsi="Arial Narrow" w:cs="Arial"/>
                <w:bCs/>
                <w:szCs w:val="20"/>
                <w:lang w:val="es-ES" w:eastAsia="es-ES"/>
              </w:rPr>
              <w:t>61</w:t>
            </w:r>
          </w:p>
        </w:tc>
        <w:tc>
          <w:tcPr>
            <w:tcW w:w="0" w:type="auto"/>
            <w:shd w:val="clear" w:color="auto" w:fill="F2F2F2"/>
            <w:vAlign w:val="center"/>
          </w:tcPr>
          <w:p w14:paraId="0EAE45E2" w14:textId="77777777" w:rsidR="00E72633" w:rsidRPr="00F764CE" w:rsidRDefault="00E72633" w:rsidP="0009151A">
            <w:pPr>
              <w:spacing w:before="40" w:after="40" w:line="240" w:lineRule="auto"/>
              <w:jc w:val="left"/>
              <w:rPr>
                <w:rFonts w:ascii="Arial Narrow" w:eastAsia="Calibri" w:hAnsi="Arial Narrow" w:cs="Arial"/>
                <w:szCs w:val="20"/>
                <w:lang w:val="en-US" w:eastAsia="es-ES"/>
              </w:rPr>
            </w:pPr>
            <w:r w:rsidRPr="00F764CE">
              <w:rPr>
                <w:rFonts w:ascii="Arial Narrow" w:eastAsia="Calibri" w:hAnsi="Arial Narrow" w:cs="Arial"/>
                <w:szCs w:val="20"/>
                <w:lang w:val="es-ES" w:eastAsia="es-ES"/>
              </w:rPr>
              <w:t>Exceeds withdrawal amount limit</w:t>
            </w:r>
            <w:r>
              <w:rPr>
                <w:rFonts w:ascii="Arial Narrow" w:eastAsia="Calibri" w:hAnsi="Arial Narrow" w:cs="Arial"/>
                <w:szCs w:val="20"/>
                <w:lang w:val="es-ES" w:eastAsia="es-ES"/>
              </w:rPr>
              <w:t>.</w:t>
            </w:r>
          </w:p>
        </w:tc>
        <w:tc>
          <w:tcPr>
            <w:tcW w:w="0" w:type="auto"/>
            <w:shd w:val="clear" w:color="auto" w:fill="F2F2F2"/>
            <w:vAlign w:val="center"/>
          </w:tcPr>
          <w:p w14:paraId="4EBB9A56" w14:textId="77777777" w:rsidR="00E72633" w:rsidRPr="00F764CE" w:rsidRDefault="00E72633" w:rsidP="0009151A">
            <w:pPr>
              <w:spacing w:before="40" w:after="40" w:line="240" w:lineRule="auto"/>
              <w:jc w:val="center"/>
              <w:rPr>
                <w:rFonts w:ascii="Arial Narrow" w:eastAsia="Calibri" w:hAnsi="Arial Narrow" w:cs="Arial"/>
                <w:szCs w:val="20"/>
                <w:lang w:val="en-US" w:eastAsia="es-ES"/>
              </w:rPr>
            </w:pPr>
            <w:r w:rsidRPr="00F764CE">
              <w:rPr>
                <w:rFonts w:ascii="Arial Narrow" w:eastAsia="Calibri" w:hAnsi="Arial Narrow" w:cs="Arial"/>
                <w:szCs w:val="20"/>
              </w:rPr>
              <w:t>R0</w:t>
            </w:r>
          </w:p>
        </w:tc>
        <w:tc>
          <w:tcPr>
            <w:tcW w:w="4223" w:type="dxa"/>
            <w:shd w:val="clear" w:color="auto" w:fill="F2F2F2"/>
            <w:vAlign w:val="center"/>
          </w:tcPr>
          <w:p w14:paraId="0E1CA7AB" w14:textId="77777777" w:rsidR="00E72633" w:rsidRPr="00F764CE" w:rsidRDefault="00E72633" w:rsidP="0009151A">
            <w:pPr>
              <w:spacing w:before="40" w:after="40" w:line="240" w:lineRule="auto"/>
              <w:jc w:val="left"/>
              <w:rPr>
                <w:rFonts w:ascii="Arial Narrow" w:eastAsia="Calibri" w:hAnsi="Arial Narrow" w:cs="Arial"/>
                <w:szCs w:val="20"/>
                <w:lang w:val="en-US" w:eastAsia="es-ES"/>
              </w:rPr>
            </w:pPr>
            <w:r w:rsidRPr="00F764CE">
              <w:rPr>
                <w:rFonts w:ascii="Arial Narrow" w:eastAsia="Calibri" w:hAnsi="Arial Narrow" w:cs="Arial"/>
                <w:szCs w:val="20"/>
                <w:lang w:val="en-US" w:eastAsia="es-ES"/>
              </w:rPr>
              <w:t>Stop payment order</w:t>
            </w:r>
            <w:r>
              <w:rPr>
                <w:rFonts w:ascii="Arial Narrow" w:eastAsia="Calibri" w:hAnsi="Arial Narrow" w:cs="Arial"/>
                <w:szCs w:val="20"/>
                <w:lang w:val="en-US" w:eastAsia="es-ES"/>
              </w:rPr>
              <w:t>.</w:t>
            </w:r>
          </w:p>
        </w:tc>
      </w:tr>
      <w:tr w:rsidR="00E72633" w:rsidRPr="00866448" w14:paraId="68A2EC4D" w14:textId="77777777" w:rsidTr="0009151A">
        <w:trPr>
          <w:trHeight w:val="364"/>
        </w:trPr>
        <w:tc>
          <w:tcPr>
            <w:tcW w:w="781" w:type="dxa"/>
            <w:shd w:val="clear" w:color="auto" w:fill="F2F2F2"/>
            <w:vAlign w:val="center"/>
          </w:tcPr>
          <w:p w14:paraId="7C0C922F" w14:textId="77777777" w:rsidR="00E72633" w:rsidRPr="00F764CE" w:rsidRDefault="00E72633" w:rsidP="0009151A">
            <w:pPr>
              <w:spacing w:before="40" w:after="40" w:line="240" w:lineRule="auto"/>
              <w:jc w:val="center"/>
              <w:rPr>
                <w:rFonts w:ascii="Arial Narrow" w:eastAsia="Calibri" w:hAnsi="Arial Narrow" w:cs="Arial"/>
                <w:bCs/>
                <w:szCs w:val="20"/>
                <w:lang w:val="es-ES" w:eastAsia="es-ES"/>
              </w:rPr>
            </w:pPr>
            <w:r w:rsidRPr="00F764CE">
              <w:rPr>
                <w:rFonts w:ascii="Arial Narrow" w:eastAsia="Calibri" w:hAnsi="Arial Narrow" w:cs="Arial"/>
                <w:bCs/>
                <w:szCs w:val="20"/>
              </w:rPr>
              <w:t>R1</w:t>
            </w:r>
          </w:p>
        </w:tc>
        <w:tc>
          <w:tcPr>
            <w:tcW w:w="0" w:type="auto"/>
            <w:shd w:val="clear" w:color="auto" w:fill="F2F2F2"/>
            <w:vAlign w:val="center"/>
          </w:tcPr>
          <w:p w14:paraId="09510B17" w14:textId="77777777" w:rsidR="00E72633" w:rsidRPr="00F764CE" w:rsidRDefault="00E72633" w:rsidP="0009151A">
            <w:pPr>
              <w:spacing w:before="40" w:after="40" w:line="240" w:lineRule="auto"/>
              <w:jc w:val="left"/>
              <w:rPr>
                <w:rFonts w:ascii="Arial Narrow" w:eastAsia="Calibri" w:hAnsi="Arial Narrow" w:cs="Arial"/>
                <w:szCs w:val="20"/>
                <w:lang w:val="es-ES" w:eastAsia="es-ES"/>
              </w:rPr>
            </w:pPr>
            <w:r w:rsidRPr="00F764CE">
              <w:rPr>
                <w:rFonts w:ascii="Arial Narrow" w:eastAsia="Calibri" w:hAnsi="Arial Narrow" w:cs="Arial"/>
                <w:szCs w:val="20"/>
                <w:lang w:val="es-ES" w:eastAsia="es-ES"/>
              </w:rPr>
              <w:t>Revocation of authorization order</w:t>
            </w:r>
            <w:r>
              <w:rPr>
                <w:rFonts w:ascii="Arial Narrow" w:eastAsia="Calibri" w:hAnsi="Arial Narrow" w:cs="Arial"/>
                <w:szCs w:val="20"/>
                <w:lang w:val="es-ES" w:eastAsia="es-ES"/>
              </w:rPr>
              <w:t>.</w:t>
            </w:r>
          </w:p>
        </w:tc>
        <w:tc>
          <w:tcPr>
            <w:tcW w:w="0" w:type="auto"/>
            <w:shd w:val="clear" w:color="auto" w:fill="F2F2F2"/>
            <w:vAlign w:val="center"/>
          </w:tcPr>
          <w:p w14:paraId="05232822" w14:textId="77777777" w:rsidR="00E72633" w:rsidRPr="00F764CE" w:rsidRDefault="00E72633" w:rsidP="0009151A">
            <w:pPr>
              <w:spacing w:before="40" w:after="40" w:line="240" w:lineRule="auto"/>
              <w:jc w:val="center"/>
              <w:rPr>
                <w:rFonts w:ascii="Arial Narrow" w:eastAsia="Calibri" w:hAnsi="Arial Narrow" w:cs="Arial"/>
                <w:szCs w:val="20"/>
              </w:rPr>
            </w:pPr>
            <w:r w:rsidRPr="00F764CE">
              <w:rPr>
                <w:rFonts w:ascii="Arial Narrow" w:eastAsia="Calibri" w:hAnsi="Arial Narrow" w:cs="Arial"/>
                <w:szCs w:val="20"/>
              </w:rPr>
              <w:t>R3</w:t>
            </w:r>
          </w:p>
        </w:tc>
        <w:tc>
          <w:tcPr>
            <w:tcW w:w="4223" w:type="dxa"/>
            <w:shd w:val="clear" w:color="auto" w:fill="F2F2F2"/>
            <w:vAlign w:val="center"/>
          </w:tcPr>
          <w:p w14:paraId="30C74B5D" w14:textId="77777777" w:rsidR="00E72633" w:rsidRPr="00F764CE" w:rsidRDefault="00E72633" w:rsidP="0009151A">
            <w:pPr>
              <w:spacing w:before="40" w:after="40" w:line="240" w:lineRule="auto"/>
              <w:jc w:val="left"/>
              <w:rPr>
                <w:rFonts w:ascii="Arial Narrow" w:eastAsia="Calibri" w:hAnsi="Arial Narrow" w:cs="Arial"/>
                <w:szCs w:val="20"/>
                <w:lang w:val="en-US" w:eastAsia="es-ES"/>
              </w:rPr>
            </w:pPr>
            <w:r w:rsidRPr="00F764CE">
              <w:rPr>
                <w:rFonts w:ascii="Arial Narrow" w:eastAsia="Calibri" w:hAnsi="Arial Narrow" w:cs="Arial"/>
                <w:szCs w:val="20"/>
                <w:lang w:val="en-US" w:eastAsia="es-ES"/>
              </w:rPr>
              <w:t>Revocation of all authorization</w:t>
            </w:r>
            <w:r>
              <w:rPr>
                <w:rFonts w:ascii="Arial Narrow" w:eastAsia="Calibri" w:hAnsi="Arial Narrow" w:cs="Arial"/>
                <w:szCs w:val="20"/>
                <w:lang w:val="en-US" w:eastAsia="es-ES"/>
              </w:rPr>
              <w:t>.</w:t>
            </w:r>
          </w:p>
        </w:tc>
      </w:tr>
    </w:tbl>
    <w:p w14:paraId="370042A3" w14:textId="2881C718" w:rsidR="0002094A" w:rsidRPr="00B74546" w:rsidRDefault="0002094A" w:rsidP="0002094A">
      <w:pPr>
        <w:pStyle w:val="Ttulo1"/>
        <w:numPr>
          <w:ilvl w:val="1"/>
          <w:numId w:val="5"/>
        </w:numPr>
        <w:tabs>
          <w:tab w:val="num" w:pos="360"/>
        </w:tabs>
        <w:spacing w:before="120" w:line="264" w:lineRule="auto"/>
        <w:ind w:left="426" w:right="282" w:hanging="426"/>
        <w:rPr>
          <w:sz w:val="22"/>
          <w:szCs w:val="22"/>
        </w:rPr>
      </w:pPr>
      <w:bookmarkStart w:id="109" w:name="_Toc533411115"/>
      <w:bookmarkStart w:id="110" w:name="_Toc85107156"/>
      <w:bookmarkStart w:id="111" w:name="_Toc215998771"/>
      <w:bookmarkStart w:id="112" w:name="_Toc216770275"/>
      <w:r w:rsidRPr="00B74546">
        <w:rPr>
          <w:sz w:val="22"/>
          <w:szCs w:val="22"/>
        </w:rPr>
        <w:t>Tramas para el servicio de recuperación de deuda</w:t>
      </w:r>
      <w:bookmarkEnd w:id="109"/>
      <w:bookmarkEnd w:id="110"/>
      <w:bookmarkEnd w:id="111"/>
      <w:bookmarkEnd w:id="112"/>
    </w:p>
    <w:p w14:paraId="169C17D5" w14:textId="496A7F10" w:rsidR="00E72633" w:rsidRDefault="00E72633" w:rsidP="00E72633">
      <w:pPr>
        <w:spacing w:before="0" w:line="264" w:lineRule="auto"/>
        <w:rPr>
          <w:lang w:eastAsia="es-ES"/>
        </w:rPr>
      </w:pPr>
      <w:r>
        <w:rPr>
          <w:lang w:eastAsia="es-ES"/>
        </w:rPr>
        <w:t>El proceso de recuperación de deuda inicia cuando un dispositivo de pago es ingresado a la lista de denegación (luego de obtener una solicitud de autorización declinada), lo que significa que el monto acumulado para el dispositivo no podrá ser cobrado (liquidado), o que el pago fue asumido por el emisor en aplicación del modelo de riesgos.</w:t>
      </w:r>
    </w:p>
    <w:p w14:paraId="7D4AFA13" w14:textId="77777777" w:rsidR="00E72633" w:rsidRDefault="00E72633" w:rsidP="00E72633">
      <w:pPr>
        <w:spacing w:before="0" w:line="264" w:lineRule="auto"/>
        <w:rPr>
          <w:lang w:eastAsia="es-ES"/>
        </w:rPr>
      </w:pPr>
      <w:r>
        <w:rPr>
          <w:lang w:eastAsia="es-ES"/>
        </w:rPr>
        <w:t>En estos casos se crea un registro para recuperación de deuda, a efectos de activar el proceso que se encarga de reintentar la autorización de los montos que no recibieron una respuesta exitosa en solicitudes de autorización previas, con el fin de liquidar el monto pendiente de cobro y de retirar el dispositivo de pago de la lista de denegación, de manera que el pasajero pueda seguir utilizando el dispositivo para el pago de viajes con el uso de SINPE-TP.</w:t>
      </w:r>
    </w:p>
    <w:p w14:paraId="4068B7D8" w14:textId="77777777" w:rsidR="00E72633" w:rsidRPr="00A81B6B" w:rsidRDefault="00E72633" w:rsidP="00E72633">
      <w:pPr>
        <w:spacing w:before="0" w:line="264" w:lineRule="auto"/>
        <w:rPr>
          <w:rFonts w:cs="Arial"/>
          <w:szCs w:val="20"/>
        </w:rPr>
      </w:pPr>
      <w:r w:rsidRPr="00A81B6B">
        <w:rPr>
          <w:rFonts w:cs="Arial"/>
          <w:szCs w:val="20"/>
        </w:rPr>
        <w:t xml:space="preserve">El servicio </w:t>
      </w:r>
      <w:r>
        <w:rPr>
          <w:rFonts w:cs="Arial"/>
          <w:szCs w:val="20"/>
        </w:rPr>
        <w:t>de</w:t>
      </w:r>
      <w:r w:rsidRPr="00A81B6B">
        <w:rPr>
          <w:rFonts w:cs="Arial"/>
          <w:szCs w:val="20"/>
        </w:rPr>
        <w:t xml:space="preserve"> recuperación de deuda puede ser invocado de tres maneras:</w:t>
      </w:r>
    </w:p>
    <w:p w14:paraId="0C61A693" w14:textId="77777777" w:rsidR="00E72633" w:rsidRPr="00A81B6B" w:rsidRDefault="00E72633" w:rsidP="00E72633">
      <w:pPr>
        <w:pStyle w:val="Prrafodelista"/>
        <w:numPr>
          <w:ilvl w:val="0"/>
          <w:numId w:val="22"/>
        </w:numPr>
        <w:spacing w:after="120" w:line="264" w:lineRule="auto"/>
        <w:contextualSpacing w:val="0"/>
        <w:jc w:val="both"/>
        <w:rPr>
          <w:rFonts w:ascii="Arial" w:hAnsi="Arial" w:cs="Arial"/>
          <w:sz w:val="20"/>
          <w:szCs w:val="20"/>
          <w:lang w:eastAsia="es-ES"/>
        </w:rPr>
      </w:pPr>
      <w:r w:rsidRPr="00A81B6B">
        <w:rPr>
          <w:rFonts w:ascii="Arial" w:hAnsi="Arial" w:cs="Arial"/>
          <w:b/>
          <w:sz w:val="20"/>
          <w:szCs w:val="20"/>
          <w:lang w:eastAsia="es-ES"/>
        </w:rPr>
        <w:t>Por el SCR de forma calendarizada:</w:t>
      </w:r>
      <w:r w:rsidRPr="00A81B6B">
        <w:rPr>
          <w:rFonts w:ascii="Arial" w:hAnsi="Arial" w:cs="Arial"/>
          <w:sz w:val="20"/>
          <w:szCs w:val="20"/>
          <w:lang w:eastAsia="es-ES"/>
        </w:rPr>
        <w:t xml:space="preserve"> se hace un reenvío de la autorización original, con ciertos cambios en sus valores.</w:t>
      </w:r>
      <w:r>
        <w:rPr>
          <w:rFonts w:ascii="Arial" w:hAnsi="Arial" w:cs="Arial"/>
          <w:sz w:val="20"/>
          <w:szCs w:val="20"/>
          <w:lang w:eastAsia="es-ES"/>
        </w:rPr>
        <w:t xml:space="preserve"> </w:t>
      </w:r>
      <w:r w:rsidRPr="00A81B6B">
        <w:rPr>
          <w:rFonts w:ascii="Arial" w:hAnsi="Arial" w:cs="Arial"/>
          <w:sz w:val="20"/>
          <w:szCs w:val="20"/>
          <w:lang w:eastAsia="es-ES"/>
        </w:rPr>
        <w:t>Para lograr esto debe realizarse una autorización denominada “Transacción Iniciada por Comerciante” o MIT (por sus siglas en inglés).</w:t>
      </w:r>
      <w:r>
        <w:rPr>
          <w:rFonts w:ascii="Arial" w:hAnsi="Arial" w:cs="Arial"/>
          <w:sz w:val="20"/>
          <w:szCs w:val="20"/>
          <w:lang w:eastAsia="es-ES"/>
        </w:rPr>
        <w:t xml:space="preserve"> </w:t>
      </w:r>
      <w:r w:rsidRPr="00A81B6B">
        <w:rPr>
          <w:rFonts w:ascii="Arial" w:hAnsi="Arial" w:cs="Arial"/>
          <w:sz w:val="20"/>
          <w:szCs w:val="20"/>
          <w:lang w:eastAsia="es-ES"/>
        </w:rPr>
        <w:t>Al realizar la MIT</w:t>
      </w:r>
      <w:r>
        <w:rPr>
          <w:rFonts w:ascii="Arial" w:hAnsi="Arial" w:cs="Arial"/>
          <w:sz w:val="20"/>
          <w:szCs w:val="20"/>
          <w:lang w:eastAsia="es-ES"/>
        </w:rPr>
        <w:t xml:space="preserve"> </w:t>
      </w:r>
      <w:r w:rsidRPr="00A81B6B">
        <w:rPr>
          <w:rFonts w:ascii="Arial" w:hAnsi="Arial" w:cs="Arial"/>
          <w:sz w:val="20"/>
          <w:szCs w:val="20"/>
          <w:lang w:eastAsia="es-ES"/>
        </w:rPr>
        <w:t>debe identificarse la transacción original que se está reenviando.</w:t>
      </w:r>
    </w:p>
    <w:p w14:paraId="1940055C" w14:textId="77777777" w:rsidR="00E72633" w:rsidRPr="00A81B6B" w:rsidRDefault="00E72633" w:rsidP="00E72633">
      <w:pPr>
        <w:pStyle w:val="Prrafodelista"/>
        <w:numPr>
          <w:ilvl w:val="0"/>
          <w:numId w:val="22"/>
        </w:numPr>
        <w:spacing w:after="120" w:line="264" w:lineRule="auto"/>
        <w:contextualSpacing w:val="0"/>
        <w:jc w:val="both"/>
        <w:rPr>
          <w:rFonts w:ascii="Arial" w:hAnsi="Arial" w:cs="Arial"/>
          <w:sz w:val="20"/>
          <w:szCs w:val="20"/>
          <w:lang w:eastAsia="es-ES"/>
        </w:rPr>
      </w:pPr>
      <w:r w:rsidRPr="00A81B6B">
        <w:rPr>
          <w:rFonts w:ascii="Arial" w:hAnsi="Arial" w:cs="Arial"/>
          <w:b/>
          <w:sz w:val="20"/>
          <w:szCs w:val="20"/>
          <w:lang w:eastAsia="es-ES"/>
        </w:rPr>
        <w:t xml:space="preserve">Por una marca del </w:t>
      </w:r>
      <w:r>
        <w:rPr>
          <w:rFonts w:ascii="Arial" w:hAnsi="Arial" w:cs="Arial"/>
          <w:b/>
          <w:sz w:val="20"/>
          <w:szCs w:val="20"/>
          <w:lang w:eastAsia="es-ES"/>
        </w:rPr>
        <w:t>usuario</w:t>
      </w:r>
      <w:r w:rsidRPr="00A81B6B">
        <w:rPr>
          <w:rFonts w:ascii="Arial" w:hAnsi="Arial" w:cs="Arial"/>
          <w:b/>
          <w:sz w:val="20"/>
          <w:szCs w:val="20"/>
          <w:lang w:eastAsia="es-ES"/>
        </w:rPr>
        <w:t>:</w:t>
      </w:r>
      <w:r w:rsidRPr="00A81B6B">
        <w:rPr>
          <w:rFonts w:ascii="Arial" w:hAnsi="Arial" w:cs="Arial"/>
          <w:sz w:val="20"/>
          <w:szCs w:val="20"/>
          <w:lang w:eastAsia="es-ES"/>
        </w:rPr>
        <w:t xml:space="preserve"> </w:t>
      </w:r>
      <w:r>
        <w:rPr>
          <w:rFonts w:ascii="Arial" w:hAnsi="Arial" w:cs="Arial"/>
          <w:sz w:val="20"/>
          <w:szCs w:val="20"/>
          <w:lang w:eastAsia="es-ES"/>
        </w:rPr>
        <w:t xml:space="preserve">al realizar una marca (tap) en el validador </w:t>
      </w:r>
      <w:r w:rsidRPr="00A81B6B">
        <w:rPr>
          <w:rFonts w:ascii="Arial" w:hAnsi="Arial" w:cs="Arial"/>
          <w:sz w:val="20"/>
          <w:szCs w:val="20"/>
          <w:lang w:eastAsia="es-ES"/>
        </w:rPr>
        <w:t xml:space="preserve">con </w:t>
      </w:r>
      <w:r>
        <w:rPr>
          <w:rFonts w:ascii="Arial" w:hAnsi="Arial" w:cs="Arial"/>
          <w:sz w:val="20"/>
          <w:szCs w:val="20"/>
          <w:lang w:eastAsia="es-ES"/>
        </w:rPr>
        <w:t>un dispositivo de pago</w:t>
      </w:r>
      <w:r w:rsidRPr="00A81B6B">
        <w:rPr>
          <w:rFonts w:ascii="Arial" w:hAnsi="Arial" w:cs="Arial"/>
          <w:sz w:val="20"/>
          <w:szCs w:val="20"/>
          <w:lang w:eastAsia="es-ES"/>
        </w:rPr>
        <w:t xml:space="preserve"> </w:t>
      </w:r>
      <w:r>
        <w:rPr>
          <w:rFonts w:ascii="Arial" w:hAnsi="Arial" w:cs="Arial"/>
          <w:sz w:val="20"/>
          <w:szCs w:val="20"/>
          <w:lang w:eastAsia="es-ES"/>
        </w:rPr>
        <w:t xml:space="preserve">ingresado </w:t>
      </w:r>
      <w:r w:rsidRPr="00A81B6B">
        <w:rPr>
          <w:rFonts w:ascii="Arial" w:hAnsi="Arial" w:cs="Arial"/>
          <w:sz w:val="20"/>
          <w:szCs w:val="20"/>
          <w:lang w:eastAsia="es-ES"/>
        </w:rPr>
        <w:t xml:space="preserve">en </w:t>
      </w:r>
      <w:r>
        <w:rPr>
          <w:rFonts w:ascii="Arial" w:hAnsi="Arial" w:cs="Arial"/>
          <w:sz w:val="20"/>
          <w:szCs w:val="20"/>
          <w:lang w:eastAsia="es-ES"/>
        </w:rPr>
        <w:t xml:space="preserve">la </w:t>
      </w:r>
      <w:r w:rsidRPr="00A81B6B">
        <w:rPr>
          <w:rFonts w:ascii="Arial" w:hAnsi="Arial" w:cs="Arial"/>
          <w:sz w:val="20"/>
          <w:szCs w:val="20"/>
          <w:lang w:eastAsia="es-ES"/>
        </w:rPr>
        <w:t xml:space="preserve">lista </w:t>
      </w:r>
      <w:r>
        <w:rPr>
          <w:rFonts w:ascii="Arial" w:hAnsi="Arial" w:cs="Arial"/>
          <w:sz w:val="20"/>
          <w:szCs w:val="20"/>
          <w:lang w:eastAsia="es-ES"/>
        </w:rPr>
        <w:t>de denegación</w:t>
      </w:r>
      <w:r w:rsidRPr="00A81B6B">
        <w:rPr>
          <w:rFonts w:ascii="Arial" w:hAnsi="Arial" w:cs="Arial"/>
          <w:sz w:val="20"/>
          <w:szCs w:val="20"/>
          <w:lang w:eastAsia="es-ES"/>
        </w:rPr>
        <w:t>, el proceso de recuperación de deuda</w:t>
      </w:r>
      <w:r>
        <w:rPr>
          <w:rFonts w:ascii="Arial" w:hAnsi="Arial" w:cs="Arial"/>
          <w:sz w:val="20"/>
          <w:szCs w:val="20"/>
          <w:lang w:eastAsia="es-ES"/>
        </w:rPr>
        <w:t xml:space="preserve"> se acciona cuando la transacción llega al </w:t>
      </w:r>
      <w:r w:rsidRPr="00BC1EC7">
        <w:rPr>
          <w:rFonts w:ascii="Arial" w:hAnsi="Arial" w:cs="Arial"/>
          <w:i/>
          <w:iCs/>
          <w:sz w:val="20"/>
          <w:szCs w:val="20"/>
          <w:lang w:eastAsia="es-ES"/>
        </w:rPr>
        <w:t>back office</w:t>
      </w:r>
      <w:r>
        <w:rPr>
          <w:rFonts w:ascii="Arial" w:hAnsi="Arial" w:cs="Arial"/>
          <w:sz w:val="20"/>
          <w:szCs w:val="20"/>
          <w:lang w:eastAsia="es-ES"/>
        </w:rPr>
        <w:t xml:space="preserve"> de SINPE-TP</w:t>
      </w:r>
      <w:r w:rsidRPr="00A81B6B">
        <w:rPr>
          <w:rFonts w:ascii="Arial" w:hAnsi="Arial" w:cs="Arial"/>
          <w:sz w:val="20"/>
          <w:szCs w:val="20"/>
          <w:lang w:eastAsia="es-ES"/>
        </w:rPr>
        <w:t>.</w:t>
      </w:r>
      <w:r>
        <w:rPr>
          <w:rFonts w:ascii="Arial" w:hAnsi="Arial" w:cs="Arial"/>
          <w:sz w:val="20"/>
          <w:szCs w:val="20"/>
          <w:lang w:eastAsia="es-ES"/>
        </w:rPr>
        <w:t xml:space="preserve"> </w:t>
      </w:r>
      <w:r w:rsidRPr="00A81B6B">
        <w:rPr>
          <w:rFonts w:ascii="Arial" w:hAnsi="Arial" w:cs="Arial"/>
          <w:sz w:val="20"/>
          <w:szCs w:val="20"/>
          <w:lang w:eastAsia="es-ES"/>
        </w:rPr>
        <w:t>En este caso se crea una solicitud de autorización nueva a partir de la marca entrante.</w:t>
      </w:r>
    </w:p>
    <w:p w14:paraId="481A577D" w14:textId="77777777" w:rsidR="00E72633" w:rsidRPr="00A81B6B" w:rsidRDefault="00E72633" w:rsidP="00E72633">
      <w:pPr>
        <w:pStyle w:val="Prrafodelista"/>
        <w:numPr>
          <w:ilvl w:val="0"/>
          <w:numId w:val="22"/>
        </w:numPr>
        <w:spacing w:after="120" w:line="264" w:lineRule="auto"/>
        <w:contextualSpacing w:val="0"/>
        <w:jc w:val="both"/>
        <w:rPr>
          <w:rFonts w:ascii="Arial" w:hAnsi="Arial" w:cs="Arial"/>
          <w:sz w:val="20"/>
          <w:szCs w:val="20"/>
          <w:lang w:eastAsia="es-ES"/>
        </w:rPr>
      </w:pPr>
      <w:r w:rsidRPr="00A81B6B">
        <w:rPr>
          <w:rFonts w:ascii="Arial" w:hAnsi="Arial" w:cs="Arial"/>
          <w:b/>
          <w:sz w:val="20"/>
          <w:szCs w:val="20"/>
          <w:lang w:eastAsia="es-ES"/>
        </w:rPr>
        <w:t xml:space="preserve">Por solicitud del </w:t>
      </w:r>
      <w:r>
        <w:rPr>
          <w:rFonts w:ascii="Arial" w:hAnsi="Arial" w:cs="Arial"/>
          <w:b/>
          <w:sz w:val="20"/>
          <w:szCs w:val="20"/>
          <w:lang w:eastAsia="es-ES"/>
        </w:rPr>
        <w:t>usuario</w:t>
      </w:r>
      <w:r w:rsidRPr="00A81B6B">
        <w:rPr>
          <w:rFonts w:ascii="Arial" w:hAnsi="Arial" w:cs="Arial"/>
          <w:b/>
          <w:sz w:val="20"/>
          <w:szCs w:val="20"/>
          <w:lang w:eastAsia="es-ES"/>
        </w:rPr>
        <w:t>:</w:t>
      </w:r>
      <w:r w:rsidRPr="00A81B6B">
        <w:rPr>
          <w:rFonts w:ascii="Arial" w:hAnsi="Arial" w:cs="Arial"/>
          <w:sz w:val="20"/>
          <w:szCs w:val="20"/>
          <w:lang w:eastAsia="es-ES"/>
        </w:rPr>
        <w:t xml:space="preserve"> el </w:t>
      </w:r>
      <w:r>
        <w:rPr>
          <w:rFonts w:ascii="Arial" w:hAnsi="Arial" w:cs="Arial"/>
          <w:sz w:val="20"/>
          <w:szCs w:val="20"/>
          <w:lang w:eastAsia="es-ES"/>
        </w:rPr>
        <w:t>usuario</w:t>
      </w:r>
      <w:r w:rsidRPr="00A81B6B">
        <w:rPr>
          <w:rFonts w:ascii="Arial" w:hAnsi="Arial" w:cs="Arial"/>
          <w:sz w:val="20"/>
          <w:szCs w:val="20"/>
          <w:lang w:eastAsia="es-ES"/>
        </w:rPr>
        <w:t xml:space="preserve"> solicita la activación del proceso</w:t>
      </w:r>
      <w:r>
        <w:rPr>
          <w:rFonts w:ascii="Arial" w:hAnsi="Arial" w:cs="Arial"/>
          <w:sz w:val="20"/>
          <w:szCs w:val="20"/>
          <w:lang w:eastAsia="es-ES"/>
        </w:rPr>
        <w:t xml:space="preserve"> </w:t>
      </w:r>
      <w:r w:rsidRPr="00A81B6B">
        <w:rPr>
          <w:rFonts w:ascii="Arial" w:hAnsi="Arial" w:cs="Arial"/>
          <w:sz w:val="20"/>
          <w:szCs w:val="20"/>
          <w:lang w:eastAsia="es-ES"/>
        </w:rPr>
        <w:t xml:space="preserve">por medio del portal web o mediante un agente de servicios, </w:t>
      </w:r>
      <w:r>
        <w:rPr>
          <w:rFonts w:ascii="Arial" w:hAnsi="Arial" w:cs="Arial"/>
          <w:sz w:val="20"/>
          <w:szCs w:val="20"/>
          <w:lang w:eastAsia="es-ES"/>
        </w:rPr>
        <w:t xml:space="preserve">con lo cual </w:t>
      </w:r>
      <w:r w:rsidRPr="00A81B6B">
        <w:rPr>
          <w:rFonts w:ascii="Arial" w:hAnsi="Arial" w:cs="Arial"/>
          <w:sz w:val="20"/>
          <w:szCs w:val="20"/>
          <w:lang w:eastAsia="es-ES"/>
        </w:rPr>
        <w:t>se ejecuta una solicitud de autorización de “Tarjeta no Presente” o CNP (por sus siglas en inglés).</w:t>
      </w:r>
    </w:p>
    <w:p w14:paraId="359B31AC" w14:textId="77777777" w:rsidR="00E72633" w:rsidRPr="00A81B6B" w:rsidRDefault="00E72633" w:rsidP="00E72633">
      <w:pPr>
        <w:spacing w:before="0" w:line="264" w:lineRule="auto"/>
        <w:rPr>
          <w:rFonts w:cs="Arial"/>
          <w:szCs w:val="20"/>
          <w:lang w:eastAsia="es-ES"/>
        </w:rPr>
      </w:pPr>
      <w:r w:rsidRPr="00A81B6B">
        <w:rPr>
          <w:rFonts w:cs="Arial"/>
          <w:szCs w:val="20"/>
          <w:lang w:eastAsia="es-ES"/>
        </w:rPr>
        <w:t xml:space="preserve">Las solicitudes de autorización para los diferentes </w:t>
      </w:r>
      <w:r>
        <w:rPr>
          <w:rFonts w:cs="Arial"/>
          <w:szCs w:val="20"/>
          <w:lang w:eastAsia="es-ES"/>
        </w:rPr>
        <w:t>inicializadores</w:t>
      </w:r>
      <w:r w:rsidRPr="00A81B6B">
        <w:rPr>
          <w:rFonts w:cs="Arial"/>
          <w:szCs w:val="20"/>
          <w:lang w:eastAsia="es-ES"/>
        </w:rPr>
        <w:t xml:space="preserve"> de recuperación de deuda son autorizaciones en línea, por lo que la respuesta se recibe de forma inmediata.</w:t>
      </w:r>
      <w:r>
        <w:rPr>
          <w:rFonts w:cs="Arial"/>
          <w:szCs w:val="20"/>
          <w:lang w:eastAsia="es-ES"/>
        </w:rPr>
        <w:t xml:space="preserve"> </w:t>
      </w:r>
      <w:r w:rsidRPr="00A81B6B">
        <w:rPr>
          <w:rFonts w:cs="Arial"/>
          <w:szCs w:val="20"/>
          <w:lang w:eastAsia="es-ES"/>
        </w:rPr>
        <w:t xml:space="preserve">En el caso de recibir una respuesta exitosa, el valor de la deuda se actualiza con “saldo cero” y se </w:t>
      </w:r>
      <w:r>
        <w:rPr>
          <w:rFonts w:cs="Arial"/>
          <w:szCs w:val="20"/>
          <w:lang w:eastAsia="es-ES"/>
        </w:rPr>
        <w:t>retira</w:t>
      </w:r>
      <w:r w:rsidRPr="00A81B6B">
        <w:rPr>
          <w:rFonts w:cs="Arial"/>
          <w:szCs w:val="20"/>
          <w:lang w:eastAsia="es-ES"/>
        </w:rPr>
        <w:t xml:space="preserve"> el dispositivo de pago de la lista gris, por lo que el usuario podrá volver a utilizarlo para viajar en el transporte público.</w:t>
      </w:r>
    </w:p>
    <w:p w14:paraId="1DCD7678" w14:textId="77777777" w:rsidR="00E72633" w:rsidRDefault="00E72633" w:rsidP="00E72633">
      <w:pPr>
        <w:spacing w:before="0" w:line="264" w:lineRule="auto"/>
      </w:pPr>
      <w:r>
        <w:t>El servicio de recuperación de deuda proporcionado por el adquirente debe</w:t>
      </w:r>
      <w:r w:rsidRPr="004F133C">
        <w:t xml:space="preserve"> cumpl</w:t>
      </w:r>
      <w:r>
        <w:t>ir</w:t>
      </w:r>
      <w:r w:rsidRPr="004F133C">
        <w:t xml:space="preserve"> con el estándar RESTful, </w:t>
      </w:r>
      <w:r>
        <w:t xml:space="preserve">con </w:t>
      </w:r>
      <w:r w:rsidRPr="004F133C">
        <w:t>el cual pueda recibir solicitudes POST mediante el protocolo HTTPS.</w:t>
      </w:r>
      <w:r>
        <w:t xml:space="preserve"> Asimismo, debe ser habilitado por el adquirente en la siguiente la ruta:</w:t>
      </w:r>
    </w:p>
    <w:p w14:paraId="6E468B0B" w14:textId="77777777" w:rsidR="00E72633" w:rsidRPr="00A81B6B" w:rsidRDefault="00E72633" w:rsidP="00E72633">
      <w:pPr>
        <w:pStyle w:val="Prrafodelista"/>
        <w:spacing w:after="120" w:line="264" w:lineRule="auto"/>
        <w:ind w:left="0"/>
        <w:contextualSpacing w:val="0"/>
        <w:jc w:val="center"/>
        <w:rPr>
          <w:rFonts w:ascii="Arial" w:hAnsi="Arial" w:cs="Arial"/>
          <w:color w:val="323E4F"/>
          <w:sz w:val="20"/>
          <w:szCs w:val="20"/>
        </w:rPr>
      </w:pPr>
      <w:r w:rsidRPr="00A81B6B">
        <w:rPr>
          <w:rFonts w:ascii="Arial" w:hAnsi="Arial" w:cs="Arial"/>
          <w:color w:val="323E4F"/>
          <w:sz w:val="20"/>
          <w:szCs w:val="20"/>
          <w:u w:val="single"/>
        </w:rPr>
        <w:t>https://&lt;host del adquirente&gt;[:puerto]/recuperacion-deuda</w:t>
      </w:r>
    </w:p>
    <w:p w14:paraId="13673E15" w14:textId="00C4E83E" w:rsidR="00D528AC" w:rsidRPr="00B30D60" w:rsidRDefault="00D528AC" w:rsidP="00D528AC">
      <w:pPr>
        <w:pStyle w:val="Ttulo2"/>
        <w:numPr>
          <w:ilvl w:val="2"/>
          <w:numId w:val="5"/>
        </w:numPr>
        <w:tabs>
          <w:tab w:val="num" w:pos="360"/>
        </w:tabs>
        <w:spacing w:line="264" w:lineRule="auto"/>
        <w:ind w:left="567" w:hanging="567"/>
        <w:rPr>
          <w:sz w:val="20"/>
          <w:szCs w:val="20"/>
        </w:rPr>
      </w:pPr>
      <w:bookmarkStart w:id="113" w:name="_Toc85107157"/>
      <w:bookmarkStart w:id="114" w:name="_Toc215998772"/>
      <w:bookmarkStart w:id="115" w:name="_Toc216770276"/>
      <w:r w:rsidRPr="00B30D60">
        <w:rPr>
          <w:sz w:val="20"/>
          <w:szCs w:val="20"/>
        </w:rPr>
        <w:t>Estructura de la trama del SCR</w:t>
      </w:r>
      <w:bookmarkEnd w:id="113"/>
      <w:bookmarkEnd w:id="114"/>
      <w:bookmarkEnd w:id="115"/>
    </w:p>
    <w:p w14:paraId="7A606F08" w14:textId="063FF85D" w:rsidR="00E72633" w:rsidRDefault="00E72633" w:rsidP="00E72633">
      <w:pPr>
        <w:spacing w:before="0" w:line="264" w:lineRule="auto"/>
        <w:rPr>
          <w:lang w:eastAsia="es-ES"/>
        </w:rPr>
      </w:pPr>
      <w:r w:rsidRPr="00A20F5E">
        <w:rPr>
          <w:lang w:eastAsia="es-ES"/>
        </w:rPr>
        <w:t>Tomando en cuenta</w:t>
      </w:r>
      <w:r>
        <w:rPr>
          <w:lang w:eastAsia="es-ES"/>
        </w:rPr>
        <w:t xml:space="preserve"> el apartado anterior</w:t>
      </w:r>
      <w:r w:rsidRPr="00A20F5E">
        <w:rPr>
          <w:lang w:eastAsia="es-ES"/>
        </w:rPr>
        <w:t xml:space="preserve">, la </w:t>
      </w:r>
      <w:r>
        <w:rPr>
          <w:lang w:eastAsia="es-ES"/>
        </w:rPr>
        <w:t>tabla 7 especifica los campos clave que deben contener las solicitudes de autorización para recuperación de deuda inicializada por el SCR; dependiendo del inicializador de la solicitud, los valores de algunos de sus campos podrían variar. Los demás campos son iguales a la autorización original.</w:t>
      </w:r>
    </w:p>
    <w:p w14:paraId="60907759" w14:textId="77777777" w:rsidR="00E72633" w:rsidRDefault="00E72633" w:rsidP="00E72633">
      <w:pPr>
        <w:spacing w:line="264" w:lineRule="auto"/>
        <w:jc w:val="center"/>
      </w:pPr>
      <w:r>
        <w:rPr>
          <w:b/>
        </w:rPr>
        <w:lastRenderedPageBreak/>
        <w:t>Tabla 7</w:t>
      </w:r>
      <w:r>
        <w:br/>
        <w:t>Trama de información para las solicitudes de autorización MIT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934"/>
        <w:gridCol w:w="3090"/>
        <w:gridCol w:w="1842"/>
        <w:gridCol w:w="1134"/>
      </w:tblGrid>
      <w:tr w:rsidR="00E72633" w:rsidRPr="001E162B" w14:paraId="5D478870" w14:textId="77777777" w:rsidTr="006A338A">
        <w:trPr>
          <w:trHeight w:val="415"/>
          <w:tblHeader/>
        </w:trPr>
        <w:tc>
          <w:tcPr>
            <w:tcW w:w="2072" w:type="dxa"/>
            <w:shd w:val="clear" w:color="auto" w:fill="44546A" w:themeFill="text2"/>
            <w:vAlign w:val="center"/>
          </w:tcPr>
          <w:p w14:paraId="213F6B79"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Campo</w:t>
            </w:r>
          </w:p>
        </w:tc>
        <w:tc>
          <w:tcPr>
            <w:tcW w:w="934" w:type="dxa"/>
            <w:shd w:val="clear" w:color="auto" w:fill="44546A" w:themeFill="text2"/>
            <w:vAlign w:val="center"/>
          </w:tcPr>
          <w:p w14:paraId="190AC824"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Data Element</w:t>
            </w:r>
          </w:p>
        </w:tc>
        <w:tc>
          <w:tcPr>
            <w:tcW w:w="3090" w:type="dxa"/>
            <w:shd w:val="clear" w:color="auto" w:fill="44546A" w:themeFill="text2"/>
            <w:vAlign w:val="center"/>
          </w:tcPr>
          <w:p w14:paraId="4DACD5FC"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Descripción</w:t>
            </w:r>
          </w:p>
        </w:tc>
        <w:tc>
          <w:tcPr>
            <w:tcW w:w="1842" w:type="dxa"/>
            <w:shd w:val="clear" w:color="auto" w:fill="44546A" w:themeFill="text2"/>
            <w:vAlign w:val="center"/>
          </w:tcPr>
          <w:p w14:paraId="7A99F444"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Formato</w:t>
            </w:r>
          </w:p>
        </w:tc>
        <w:tc>
          <w:tcPr>
            <w:tcW w:w="1134" w:type="dxa"/>
            <w:shd w:val="clear" w:color="auto" w:fill="44546A" w:themeFill="text2"/>
            <w:vAlign w:val="center"/>
          </w:tcPr>
          <w:p w14:paraId="7F3CDF18"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Mandatorio</w:t>
            </w:r>
          </w:p>
        </w:tc>
      </w:tr>
      <w:tr w:rsidR="00E72633" w14:paraId="4F701D1D" w14:textId="77777777" w:rsidTr="0009151A">
        <w:trPr>
          <w:trHeight w:val="584"/>
        </w:trPr>
        <w:tc>
          <w:tcPr>
            <w:tcW w:w="2072" w:type="dxa"/>
            <w:shd w:val="clear" w:color="auto" w:fill="F2F2F2"/>
            <w:vAlign w:val="center"/>
          </w:tcPr>
          <w:p w14:paraId="1C4A201C"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totalAmount</w:t>
            </w:r>
          </w:p>
        </w:tc>
        <w:tc>
          <w:tcPr>
            <w:tcW w:w="934" w:type="dxa"/>
            <w:shd w:val="clear" w:color="auto" w:fill="F2F2F2"/>
            <w:vAlign w:val="center"/>
          </w:tcPr>
          <w:p w14:paraId="62BE8978"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DE04</w:t>
            </w:r>
          </w:p>
        </w:tc>
        <w:tc>
          <w:tcPr>
            <w:tcW w:w="3090" w:type="dxa"/>
            <w:shd w:val="clear" w:color="auto" w:fill="F2F2F2"/>
            <w:vAlign w:val="center"/>
          </w:tcPr>
          <w:p w14:paraId="42AC9C62"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Monto total de la transacción.</w:t>
            </w:r>
          </w:p>
        </w:tc>
        <w:tc>
          <w:tcPr>
            <w:tcW w:w="1842" w:type="dxa"/>
            <w:shd w:val="clear" w:color="auto" w:fill="F2F2F2"/>
            <w:vAlign w:val="center"/>
          </w:tcPr>
          <w:p w14:paraId="72F822A1"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con 10 dígitos, 2 decimales.</w:t>
            </w:r>
          </w:p>
        </w:tc>
        <w:tc>
          <w:tcPr>
            <w:tcW w:w="1134" w:type="dxa"/>
            <w:shd w:val="clear" w:color="auto" w:fill="F2F2F2"/>
          </w:tcPr>
          <w:p w14:paraId="3455822F"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F42C33" w14:paraId="04842965" w14:textId="77777777" w:rsidTr="0009151A">
        <w:tc>
          <w:tcPr>
            <w:tcW w:w="2072" w:type="dxa"/>
            <w:tcBorders>
              <w:bottom w:val="single" w:sz="4" w:space="0" w:color="auto"/>
            </w:tcBorders>
            <w:shd w:val="clear" w:color="auto" w:fill="F2F2F2"/>
            <w:vAlign w:val="center"/>
          </w:tcPr>
          <w:p w14:paraId="1B19CBC9"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rPr>
              <w:t>SystemTraceNumber</w:t>
            </w:r>
            <w:r w:rsidRPr="001E162B" w:rsidDel="004B5510">
              <w:rPr>
                <w:bCs w:val="0"/>
                <w:sz w:val="20"/>
                <w:szCs w:val="20"/>
                <w:lang w:eastAsia="es-ES"/>
              </w:rPr>
              <w:t xml:space="preserve"> </w:t>
            </w:r>
          </w:p>
        </w:tc>
        <w:tc>
          <w:tcPr>
            <w:tcW w:w="934" w:type="dxa"/>
            <w:tcBorders>
              <w:bottom w:val="single" w:sz="4" w:space="0" w:color="auto"/>
            </w:tcBorders>
            <w:shd w:val="clear" w:color="auto" w:fill="F2F2F2"/>
            <w:vAlign w:val="center"/>
          </w:tcPr>
          <w:p w14:paraId="47ABA73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DE11</w:t>
            </w:r>
          </w:p>
        </w:tc>
        <w:tc>
          <w:tcPr>
            <w:tcW w:w="3090" w:type="dxa"/>
            <w:tcBorders>
              <w:bottom w:val="single" w:sz="4" w:space="0" w:color="auto"/>
            </w:tcBorders>
            <w:shd w:val="clear" w:color="auto" w:fill="F2F2F2"/>
            <w:vAlign w:val="center"/>
          </w:tcPr>
          <w:p w14:paraId="1F3B214E"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Campo generado automáticamente por la terminal y se incrementa por cada transacción realizada. Se requiere en el mensaje de respuesta del host para validar la solicitud enviada.</w:t>
            </w:r>
            <w:r w:rsidRPr="001E162B" w:rsidDel="004B5510">
              <w:rPr>
                <w:sz w:val="20"/>
                <w:szCs w:val="20"/>
                <w:lang w:eastAsia="es-ES"/>
              </w:rPr>
              <w:t xml:space="preserve"> </w:t>
            </w:r>
          </w:p>
        </w:tc>
        <w:tc>
          <w:tcPr>
            <w:tcW w:w="1842" w:type="dxa"/>
            <w:tcBorders>
              <w:bottom w:val="single" w:sz="4" w:space="0" w:color="auto"/>
            </w:tcBorders>
            <w:shd w:val="clear" w:color="auto" w:fill="F2F2F2"/>
            <w:vAlign w:val="center"/>
          </w:tcPr>
          <w:p w14:paraId="3A7980E2"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6 caracteres.</w:t>
            </w:r>
          </w:p>
        </w:tc>
        <w:tc>
          <w:tcPr>
            <w:tcW w:w="1134" w:type="dxa"/>
            <w:tcBorders>
              <w:bottom w:val="single" w:sz="4" w:space="0" w:color="auto"/>
            </w:tcBorders>
            <w:shd w:val="clear" w:color="auto" w:fill="F2F2F2"/>
          </w:tcPr>
          <w:p w14:paraId="625225E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F42C33" w14:paraId="31B058B5" w14:textId="77777777" w:rsidTr="0009151A">
        <w:tc>
          <w:tcPr>
            <w:tcW w:w="2072" w:type="dxa"/>
            <w:tcBorders>
              <w:top w:val="single" w:sz="4" w:space="0" w:color="auto"/>
              <w:left w:val="single" w:sz="4" w:space="0" w:color="auto"/>
              <w:bottom w:val="single" w:sz="4" w:space="0" w:color="auto"/>
              <w:right w:val="single" w:sz="4" w:space="0" w:color="auto"/>
            </w:tcBorders>
            <w:shd w:val="clear" w:color="auto" w:fill="F2F2F2"/>
            <w:vAlign w:val="center"/>
          </w:tcPr>
          <w:p w14:paraId="5D34B672" w14:textId="77777777" w:rsidR="00E72633" w:rsidRPr="001E162B" w:rsidRDefault="00E72633" w:rsidP="0009151A">
            <w:pPr>
              <w:pStyle w:val="Tablas"/>
              <w:spacing w:after="40" w:line="240" w:lineRule="auto"/>
              <w:rPr>
                <w:bCs w:val="0"/>
                <w:sz w:val="20"/>
                <w:szCs w:val="20"/>
              </w:rPr>
            </w:pPr>
            <w:r w:rsidRPr="001E162B">
              <w:rPr>
                <w:bCs w:val="0"/>
                <w:sz w:val="20"/>
                <w:szCs w:val="20"/>
              </w:rPr>
              <w:t>DateTimeLocalTrans</w:t>
            </w:r>
          </w:p>
        </w:tc>
        <w:tc>
          <w:tcPr>
            <w:tcW w:w="934" w:type="dxa"/>
            <w:tcBorders>
              <w:top w:val="single" w:sz="4" w:space="0" w:color="auto"/>
              <w:left w:val="single" w:sz="4" w:space="0" w:color="auto"/>
              <w:bottom w:val="single" w:sz="4" w:space="0" w:color="auto"/>
              <w:right w:val="single" w:sz="4" w:space="0" w:color="auto"/>
            </w:tcBorders>
            <w:shd w:val="clear" w:color="auto" w:fill="F2F2F2"/>
            <w:vAlign w:val="center"/>
          </w:tcPr>
          <w:p w14:paraId="4A481A71"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DE12 y DE13</w:t>
            </w:r>
          </w:p>
        </w:tc>
        <w:tc>
          <w:tcPr>
            <w:tcW w:w="3090" w:type="dxa"/>
            <w:tcBorders>
              <w:top w:val="single" w:sz="4" w:space="0" w:color="auto"/>
              <w:left w:val="single" w:sz="4" w:space="0" w:color="auto"/>
              <w:bottom w:val="single" w:sz="4" w:space="0" w:color="auto"/>
              <w:right w:val="single" w:sz="4" w:space="0" w:color="auto"/>
            </w:tcBorders>
            <w:shd w:val="clear" w:color="auto" w:fill="F2F2F2"/>
            <w:vAlign w:val="center"/>
          </w:tcPr>
          <w:p w14:paraId="4B2B3186"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Fecha y hora local del momento en que se realizó la transacción en el validador.</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tcPr>
          <w:p w14:paraId="5317BEAA"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Etiqueta de tiempo de 10 dígitos.</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698E"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65EF6AE4" w14:textId="77777777" w:rsidTr="0009151A">
        <w:tc>
          <w:tcPr>
            <w:tcW w:w="2072" w:type="dxa"/>
            <w:tcBorders>
              <w:top w:val="single" w:sz="4" w:space="0" w:color="auto"/>
            </w:tcBorders>
            <w:shd w:val="clear" w:color="auto" w:fill="F2F2F2"/>
            <w:vAlign w:val="center"/>
          </w:tcPr>
          <w:p w14:paraId="5547F5B7" w14:textId="77777777" w:rsidR="00E72633" w:rsidRPr="001E162B" w:rsidRDefault="00E72633" w:rsidP="0009151A">
            <w:pPr>
              <w:pStyle w:val="Tablas"/>
              <w:spacing w:after="40" w:line="240" w:lineRule="auto"/>
              <w:rPr>
                <w:bCs w:val="0"/>
                <w:sz w:val="20"/>
                <w:szCs w:val="20"/>
              </w:rPr>
            </w:pPr>
            <w:r w:rsidRPr="001E162B">
              <w:rPr>
                <w:bCs w:val="0"/>
                <w:sz w:val="20"/>
                <w:szCs w:val="20"/>
              </w:rPr>
              <w:t>MCC</w:t>
            </w:r>
          </w:p>
        </w:tc>
        <w:tc>
          <w:tcPr>
            <w:tcW w:w="934" w:type="dxa"/>
            <w:tcBorders>
              <w:top w:val="single" w:sz="4" w:space="0" w:color="auto"/>
            </w:tcBorders>
            <w:shd w:val="clear" w:color="auto" w:fill="F2F2F2"/>
            <w:vAlign w:val="center"/>
          </w:tcPr>
          <w:p w14:paraId="44AA3EC7" w14:textId="77777777" w:rsidR="00E72633" w:rsidRPr="001E162B" w:rsidRDefault="00E72633" w:rsidP="0009151A">
            <w:pPr>
              <w:pStyle w:val="Tablas"/>
              <w:spacing w:after="40" w:line="240" w:lineRule="auto"/>
              <w:jc w:val="center"/>
              <w:rPr>
                <w:sz w:val="20"/>
                <w:szCs w:val="20"/>
              </w:rPr>
            </w:pPr>
            <w:r w:rsidRPr="001E162B">
              <w:rPr>
                <w:sz w:val="20"/>
                <w:szCs w:val="20"/>
                <w:lang w:eastAsia="es-ES"/>
              </w:rPr>
              <w:t>DE18</w:t>
            </w:r>
          </w:p>
        </w:tc>
        <w:tc>
          <w:tcPr>
            <w:tcW w:w="3090" w:type="dxa"/>
            <w:tcBorders>
              <w:top w:val="single" w:sz="4" w:space="0" w:color="auto"/>
            </w:tcBorders>
            <w:shd w:val="clear" w:color="auto" w:fill="F2F2F2"/>
            <w:vAlign w:val="center"/>
          </w:tcPr>
          <w:p w14:paraId="52373534"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Tipo de comercio. Los valores válidos son:</w:t>
            </w:r>
          </w:p>
          <w:p w14:paraId="2B00EEB9"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4111: Transporte de pasajeros de cercanías locales y suburbanos, incluidos ferries</w:t>
            </w:r>
            <w:r>
              <w:rPr>
                <w:sz w:val="20"/>
                <w:szCs w:val="20"/>
                <w:lang w:eastAsia="es-ES"/>
              </w:rPr>
              <w:t>.</w:t>
            </w:r>
          </w:p>
          <w:p w14:paraId="5DD2F916"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4112: Ferrocarriles de pasajeros</w:t>
            </w:r>
            <w:r>
              <w:rPr>
                <w:sz w:val="20"/>
                <w:szCs w:val="20"/>
                <w:lang w:eastAsia="es-ES"/>
              </w:rPr>
              <w:t>.</w:t>
            </w:r>
          </w:p>
          <w:p w14:paraId="01AA9E95" w14:textId="77777777" w:rsidR="00E72633" w:rsidRPr="001E162B" w:rsidRDefault="00E72633" w:rsidP="0009151A">
            <w:pPr>
              <w:pStyle w:val="Tablas"/>
              <w:spacing w:after="40" w:line="240" w:lineRule="auto"/>
              <w:jc w:val="both"/>
              <w:rPr>
                <w:sz w:val="20"/>
                <w:szCs w:val="20"/>
              </w:rPr>
            </w:pPr>
            <w:r w:rsidRPr="001E162B">
              <w:rPr>
                <w:sz w:val="20"/>
                <w:szCs w:val="20"/>
                <w:lang w:eastAsia="es-ES"/>
              </w:rPr>
              <w:t>4131: Líneas de autobús</w:t>
            </w:r>
            <w:r>
              <w:rPr>
                <w:sz w:val="20"/>
                <w:szCs w:val="20"/>
                <w:lang w:eastAsia="es-ES"/>
              </w:rPr>
              <w:t>.</w:t>
            </w:r>
          </w:p>
        </w:tc>
        <w:tc>
          <w:tcPr>
            <w:tcW w:w="1842" w:type="dxa"/>
            <w:tcBorders>
              <w:top w:val="single" w:sz="4" w:space="0" w:color="auto"/>
            </w:tcBorders>
            <w:shd w:val="clear" w:color="auto" w:fill="F2F2F2"/>
            <w:vAlign w:val="center"/>
          </w:tcPr>
          <w:p w14:paraId="09926897" w14:textId="77777777" w:rsidR="00E72633" w:rsidRPr="001E162B" w:rsidRDefault="00E72633" w:rsidP="0009151A">
            <w:pPr>
              <w:pStyle w:val="Tablas"/>
              <w:spacing w:after="40" w:line="240" w:lineRule="auto"/>
              <w:rPr>
                <w:sz w:val="20"/>
                <w:szCs w:val="20"/>
              </w:rPr>
            </w:pPr>
            <w:r w:rsidRPr="001E162B">
              <w:rPr>
                <w:sz w:val="20"/>
                <w:szCs w:val="20"/>
                <w:lang w:eastAsia="es-ES"/>
              </w:rPr>
              <w:t>Número entero de 4 dígitos.</w:t>
            </w:r>
          </w:p>
        </w:tc>
        <w:tc>
          <w:tcPr>
            <w:tcW w:w="1134" w:type="dxa"/>
            <w:tcBorders>
              <w:top w:val="single" w:sz="4" w:space="0" w:color="auto"/>
            </w:tcBorders>
            <w:shd w:val="clear" w:color="auto" w:fill="F2F2F2"/>
          </w:tcPr>
          <w:p w14:paraId="50C30DA6"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4E88D4C2" w14:textId="77777777" w:rsidTr="0009151A">
        <w:tc>
          <w:tcPr>
            <w:tcW w:w="2072" w:type="dxa"/>
            <w:shd w:val="clear" w:color="auto" w:fill="F2F2F2"/>
            <w:vAlign w:val="center"/>
          </w:tcPr>
          <w:p w14:paraId="2CE49654"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entryMode</w:t>
            </w:r>
          </w:p>
        </w:tc>
        <w:tc>
          <w:tcPr>
            <w:tcW w:w="934" w:type="dxa"/>
            <w:shd w:val="clear" w:color="auto" w:fill="F2F2F2"/>
            <w:vAlign w:val="center"/>
          </w:tcPr>
          <w:p w14:paraId="5867E4C3"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DE22</w:t>
            </w:r>
          </w:p>
        </w:tc>
        <w:tc>
          <w:tcPr>
            <w:tcW w:w="3090" w:type="dxa"/>
            <w:shd w:val="clear" w:color="auto" w:fill="F2F2F2"/>
            <w:vAlign w:val="center"/>
          </w:tcPr>
          <w:p w14:paraId="24BFFB49"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Indica la forma en que fue leída la información </w:t>
            </w:r>
            <w:r>
              <w:rPr>
                <w:sz w:val="20"/>
                <w:szCs w:val="20"/>
                <w:lang w:eastAsia="es-ES"/>
              </w:rPr>
              <w:t xml:space="preserve">del </w:t>
            </w:r>
            <w:r w:rsidRPr="00BC1EC7">
              <w:rPr>
                <w:sz w:val="20"/>
                <w:szCs w:val="20"/>
                <w:lang w:eastAsia="es-ES"/>
              </w:rPr>
              <w:t>dispositivo de pago</w:t>
            </w:r>
            <w:r w:rsidRPr="001E162B">
              <w:rPr>
                <w:sz w:val="20"/>
                <w:szCs w:val="20"/>
                <w:lang w:eastAsia="es-ES"/>
              </w:rPr>
              <w:t xml:space="preserve">. </w:t>
            </w:r>
            <w:r w:rsidRPr="00BC1EC7">
              <w:rPr>
                <w:sz w:val="20"/>
                <w:szCs w:val="20"/>
                <w:lang w:eastAsia="es-ES"/>
              </w:rPr>
              <w:t>Manual, MagStripe, Contact Less, Chip.</w:t>
            </w:r>
            <w:r>
              <w:rPr>
                <w:sz w:val="20"/>
                <w:szCs w:val="20"/>
                <w:lang w:eastAsia="es-ES"/>
              </w:rPr>
              <w:t xml:space="preserve"> </w:t>
            </w:r>
            <w:r w:rsidRPr="001E162B">
              <w:rPr>
                <w:sz w:val="20"/>
                <w:szCs w:val="20"/>
                <w:lang w:eastAsia="es-ES"/>
              </w:rPr>
              <w:t>Ver tabla 3 para el detalle del campo entryMode y sus posibles valores.</w:t>
            </w:r>
          </w:p>
        </w:tc>
        <w:tc>
          <w:tcPr>
            <w:tcW w:w="1842" w:type="dxa"/>
            <w:shd w:val="clear" w:color="auto" w:fill="F2F2F2"/>
            <w:vAlign w:val="center"/>
          </w:tcPr>
          <w:p w14:paraId="7417EF51"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Texto de 3 dígitos.</w:t>
            </w:r>
            <w:r>
              <w:rPr>
                <w:sz w:val="20"/>
                <w:szCs w:val="20"/>
                <w:lang w:eastAsia="es-ES"/>
              </w:rPr>
              <w:t xml:space="preserve"> </w:t>
            </w:r>
            <w:r w:rsidRPr="001E162B">
              <w:rPr>
                <w:sz w:val="20"/>
                <w:szCs w:val="20"/>
                <w:lang w:eastAsia="es-ES"/>
              </w:rPr>
              <w:t>Ver tabla 3 para posibles valores.</w:t>
            </w:r>
          </w:p>
        </w:tc>
        <w:tc>
          <w:tcPr>
            <w:tcW w:w="1134" w:type="dxa"/>
            <w:shd w:val="clear" w:color="auto" w:fill="F2F2F2"/>
          </w:tcPr>
          <w:p w14:paraId="5544E16C"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432C3EA7" w14:textId="77777777" w:rsidTr="0009151A">
        <w:tc>
          <w:tcPr>
            <w:tcW w:w="2072" w:type="dxa"/>
            <w:shd w:val="clear" w:color="auto" w:fill="F2F2F2"/>
            <w:vAlign w:val="center"/>
          </w:tcPr>
          <w:p w14:paraId="7256FF39"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CardSequenceNumber</w:t>
            </w:r>
          </w:p>
        </w:tc>
        <w:tc>
          <w:tcPr>
            <w:tcW w:w="934" w:type="dxa"/>
            <w:shd w:val="clear" w:color="auto" w:fill="F2F2F2"/>
            <w:vAlign w:val="center"/>
          </w:tcPr>
          <w:p w14:paraId="0E8A2B5D"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DE23</w:t>
            </w:r>
          </w:p>
        </w:tc>
        <w:tc>
          <w:tcPr>
            <w:tcW w:w="3090" w:type="dxa"/>
            <w:shd w:val="clear" w:color="auto" w:fill="F2F2F2"/>
            <w:vAlign w:val="center"/>
          </w:tcPr>
          <w:p w14:paraId="65AE59C9"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Número de secuencia </w:t>
            </w:r>
            <w:r>
              <w:rPr>
                <w:sz w:val="20"/>
                <w:szCs w:val="20"/>
                <w:lang w:eastAsia="es-ES"/>
              </w:rPr>
              <w:t xml:space="preserve">del dispositivo de pago </w:t>
            </w:r>
            <w:r w:rsidRPr="001E162B">
              <w:rPr>
                <w:sz w:val="20"/>
                <w:szCs w:val="20"/>
                <w:lang w:eastAsia="es-ES"/>
              </w:rPr>
              <w:t xml:space="preserve">e identifica </w:t>
            </w:r>
            <w:r>
              <w:rPr>
                <w:sz w:val="20"/>
                <w:szCs w:val="20"/>
                <w:lang w:eastAsia="es-ES"/>
              </w:rPr>
              <w:t xml:space="preserve">los dispositivos </w:t>
            </w:r>
            <w:r w:rsidRPr="001E162B">
              <w:rPr>
                <w:sz w:val="20"/>
                <w:szCs w:val="20"/>
                <w:lang w:eastAsia="es-ES"/>
              </w:rPr>
              <w:t xml:space="preserve">con un mismo DE002 (Número de </w:t>
            </w:r>
            <w:r>
              <w:rPr>
                <w:sz w:val="20"/>
                <w:szCs w:val="20"/>
                <w:lang w:eastAsia="es-ES"/>
              </w:rPr>
              <w:t>dispositivo de pago</w:t>
            </w:r>
            <w:r w:rsidRPr="001E162B">
              <w:rPr>
                <w:sz w:val="20"/>
                <w:szCs w:val="20"/>
                <w:lang w:eastAsia="es-ES"/>
              </w:rPr>
              <w:t>). Es mandatorio si la terminal envía el dato, de otra manera no es necesario.</w:t>
            </w:r>
          </w:p>
        </w:tc>
        <w:tc>
          <w:tcPr>
            <w:tcW w:w="1842" w:type="dxa"/>
            <w:shd w:val="clear" w:color="auto" w:fill="F2F2F2"/>
            <w:vAlign w:val="center"/>
          </w:tcPr>
          <w:p w14:paraId="6CB76D67"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entero de 3 dígitos.</w:t>
            </w:r>
          </w:p>
        </w:tc>
        <w:tc>
          <w:tcPr>
            <w:tcW w:w="1134" w:type="dxa"/>
            <w:shd w:val="clear" w:color="auto" w:fill="F2F2F2"/>
          </w:tcPr>
          <w:p w14:paraId="53ECEC26"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385DE4C5" w14:textId="77777777" w:rsidTr="0009151A">
        <w:tc>
          <w:tcPr>
            <w:tcW w:w="2072" w:type="dxa"/>
            <w:shd w:val="clear" w:color="auto" w:fill="F2F2F2"/>
            <w:vAlign w:val="center"/>
          </w:tcPr>
          <w:p w14:paraId="136C6623"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lang w:eastAsia="es-ES"/>
              </w:rPr>
              <w:t>track2</w:t>
            </w:r>
          </w:p>
        </w:tc>
        <w:tc>
          <w:tcPr>
            <w:tcW w:w="934" w:type="dxa"/>
            <w:shd w:val="clear" w:color="auto" w:fill="F2F2F2"/>
            <w:vAlign w:val="center"/>
          </w:tcPr>
          <w:p w14:paraId="4096FB8C"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DE35</w:t>
            </w:r>
          </w:p>
        </w:tc>
        <w:tc>
          <w:tcPr>
            <w:tcW w:w="3090" w:type="dxa"/>
            <w:shd w:val="clear" w:color="auto" w:fill="F2F2F2"/>
            <w:vAlign w:val="center"/>
          </w:tcPr>
          <w:p w14:paraId="7B3CF17D"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 xml:space="preserve">Información cifrada de la lectura del track </w:t>
            </w:r>
            <w:r>
              <w:rPr>
                <w:sz w:val="20"/>
                <w:szCs w:val="20"/>
                <w:lang w:eastAsia="es-ES"/>
              </w:rPr>
              <w:t xml:space="preserve">del </w:t>
            </w:r>
            <w:r w:rsidRPr="00BC1EC7">
              <w:rPr>
                <w:sz w:val="20"/>
                <w:szCs w:val="20"/>
                <w:lang w:eastAsia="es-ES"/>
              </w:rPr>
              <w:t>dispositivo de pago</w:t>
            </w:r>
            <w:r w:rsidRPr="001E162B">
              <w:rPr>
                <w:sz w:val="20"/>
                <w:szCs w:val="20"/>
                <w:lang w:eastAsia="es-ES"/>
              </w:rPr>
              <w:t>. El campo es enviado cuando se tiene una recuperación de deuda inicializada por un tap. En otros casos no es mandatorio.</w:t>
            </w:r>
          </w:p>
        </w:tc>
        <w:tc>
          <w:tcPr>
            <w:tcW w:w="1842" w:type="dxa"/>
            <w:shd w:val="clear" w:color="auto" w:fill="F2F2F2"/>
            <w:vAlign w:val="center"/>
          </w:tcPr>
          <w:p w14:paraId="6C093B1F"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Información cifrada.</w:t>
            </w:r>
          </w:p>
        </w:tc>
        <w:tc>
          <w:tcPr>
            <w:tcW w:w="1134" w:type="dxa"/>
            <w:shd w:val="clear" w:color="auto" w:fill="F2F2F2"/>
          </w:tcPr>
          <w:p w14:paraId="392E1810"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Condicional</w:t>
            </w:r>
          </w:p>
        </w:tc>
      </w:tr>
      <w:tr w:rsidR="00E72633" w:rsidRPr="00992721" w14:paraId="1B8DC0A2" w14:textId="77777777" w:rsidTr="0009151A">
        <w:tc>
          <w:tcPr>
            <w:tcW w:w="2072" w:type="dxa"/>
            <w:shd w:val="clear" w:color="auto" w:fill="F2F2F2"/>
            <w:vAlign w:val="center"/>
          </w:tcPr>
          <w:p w14:paraId="051E33EF"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rPr>
              <w:t>terminalId</w:t>
            </w:r>
            <w:r w:rsidRPr="001E162B" w:rsidDel="004B5510">
              <w:rPr>
                <w:bCs w:val="0"/>
                <w:sz w:val="20"/>
                <w:szCs w:val="20"/>
              </w:rPr>
              <w:t xml:space="preserve"> </w:t>
            </w:r>
          </w:p>
        </w:tc>
        <w:tc>
          <w:tcPr>
            <w:tcW w:w="934" w:type="dxa"/>
            <w:shd w:val="clear" w:color="auto" w:fill="F2F2F2"/>
            <w:vAlign w:val="center"/>
          </w:tcPr>
          <w:p w14:paraId="72BB0D8C"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val="en-US" w:eastAsia="es-ES"/>
              </w:rPr>
              <w:t>DE41</w:t>
            </w:r>
          </w:p>
        </w:tc>
        <w:tc>
          <w:tcPr>
            <w:tcW w:w="3090" w:type="dxa"/>
            <w:shd w:val="clear" w:color="auto" w:fill="F2F2F2"/>
            <w:vAlign w:val="center"/>
          </w:tcPr>
          <w:p w14:paraId="0D0396C5"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Identificador único de la terminal.</w:t>
            </w:r>
          </w:p>
        </w:tc>
        <w:tc>
          <w:tcPr>
            <w:tcW w:w="1842" w:type="dxa"/>
            <w:shd w:val="clear" w:color="auto" w:fill="F2F2F2"/>
            <w:vAlign w:val="center"/>
          </w:tcPr>
          <w:p w14:paraId="5DBBAE0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Alfanumérico de hasta 36 caracteres. </w:t>
            </w:r>
          </w:p>
        </w:tc>
        <w:tc>
          <w:tcPr>
            <w:tcW w:w="1134" w:type="dxa"/>
            <w:shd w:val="clear" w:color="auto" w:fill="F2F2F2"/>
          </w:tcPr>
          <w:p w14:paraId="04110231"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51893ED1" w14:textId="77777777" w:rsidTr="0009151A">
        <w:tc>
          <w:tcPr>
            <w:tcW w:w="2072" w:type="dxa"/>
            <w:shd w:val="clear" w:color="auto" w:fill="F2F2F2"/>
            <w:vAlign w:val="center"/>
          </w:tcPr>
          <w:p w14:paraId="2823CE7C"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rPr>
              <w:t>MerchantID</w:t>
            </w:r>
            <w:r w:rsidRPr="001E162B">
              <w:rPr>
                <w:bCs w:val="0"/>
                <w:sz w:val="20"/>
                <w:szCs w:val="20"/>
                <w:lang w:eastAsia="es-ES"/>
              </w:rPr>
              <w:t xml:space="preserve"> </w:t>
            </w:r>
          </w:p>
        </w:tc>
        <w:tc>
          <w:tcPr>
            <w:tcW w:w="934" w:type="dxa"/>
            <w:shd w:val="clear" w:color="auto" w:fill="F2F2F2"/>
            <w:vAlign w:val="center"/>
          </w:tcPr>
          <w:p w14:paraId="00B53767"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DE42</w:t>
            </w:r>
          </w:p>
        </w:tc>
        <w:tc>
          <w:tcPr>
            <w:tcW w:w="3090" w:type="dxa"/>
            <w:shd w:val="clear" w:color="auto" w:fill="F2F2F2"/>
            <w:vAlign w:val="center"/>
          </w:tcPr>
          <w:p w14:paraId="431B216A"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 xml:space="preserve">Identifica de forma exclusiva a un comerciante determinado. </w:t>
            </w:r>
          </w:p>
        </w:tc>
        <w:tc>
          <w:tcPr>
            <w:tcW w:w="1842" w:type="dxa"/>
            <w:shd w:val="clear" w:color="auto" w:fill="F2F2F2"/>
            <w:vAlign w:val="center"/>
          </w:tcPr>
          <w:p w14:paraId="02DDC5CA"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Alfanumérico de hasta 36 caracteres. </w:t>
            </w:r>
          </w:p>
        </w:tc>
        <w:tc>
          <w:tcPr>
            <w:tcW w:w="1134" w:type="dxa"/>
            <w:shd w:val="clear" w:color="auto" w:fill="F2F2F2"/>
          </w:tcPr>
          <w:p w14:paraId="10F99301"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EA3868" w14:paraId="020E055A" w14:textId="77777777" w:rsidTr="0009151A">
        <w:tc>
          <w:tcPr>
            <w:tcW w:w="2072" w:type="dxa"/>
            <w:shd w:val="clear" w:color="auto" w:fill="F2F2F2"/>
            <w:vAlign w:val="center"/>
          </w:tcPr>
          <w:p w14:paraId="193BC446" w14:textId="77777777" w:rsidR="00E72633" w:rsidRPr="00EA3868" w:rsidRDefault="00E72633" w:rsidP="0009151A">
            <w:pPr>
              <w:pStyle w:val="Tablas"/>
              <w:spacing w:after="40" w:line="240" w:lineRule="auto"/>
              <w:rPr>
                <w:bCs w:val="0"/>
                <w:sz w:val="20"/>
                <w:szCs w:val="20"/>
              </w:rPr>
            </w:pPr>
            <w:r w:rsidRPr="00EA3868">
              <w:rPr>
                <w:sz w:val="20"/>
                <w:szCs w:val="20"/>
                <w:lang w:eastAsia="es-ES"/>
              </w:rPr>
              <w:t>TransactionTypeIdentifier</w:t>
            </w:r>
          </w:p>
        </w:tc>
        <w:tc>
          <w:tcPr>
            <w:tcW w:w="934" w:type="dxa"/>
            <w:shd w:val="clear" w:color="auto" w:fill="F2F2F2"/>
            <w:vAlign w:val="center"/>
          </w:tcPr>
          <w:p w14:paraId="24E57DEF" w14:textId="77777777" w:rsidR="00E72633" w:rsidRPr="00EA3868" w:rsidRDefault="00E72633" w:rsidP="0009151A">
            <w:pPr>
              <w:pStyle w:val="Tablas"/>
              <w:spacing w:after="40" w:line="240" w:lineRule="auto"/>
              <w:jc w:val="center"/>
              <w:rPr>
                <w:sz w:val="20"/>
                <w:szCs w:val="20"/>
                <w:lang w:eastAsia="es-ES"/>
              </w:rPr>
            </w:pPr>
            <w:r w:rsidRPr="00EA3868">
              <w:rPr>
                <w:sz w:val="20"/>
                <w:szCs w:val="20"/>
                <w:lang w:eastAsia="es-ES"/>
              </w:rPr>
              <w:t>DE48</w:t>
            </w:r>
          </w:p>
        </w:tc>
        <w:tc>
          <w:tcPr>
            <w:tcW w:w="3090" w:type="dxa"/>
            <w:shd w:val="clear" w:color="auto" w:fill="F2F2F2"/>
            <w:vAlign w:val="center"/>
          </w:tcPr>
          <w:p w14:paraId="131CFEC3" w14:textId="77777777" w:rsidR="00E72633" w:rsidRPr="00EA3868" w:rsidRDefault="00E72633" w:rsidP="0009151A">
            <w:pPr>
              <w:pStyle w:val="Tablas"/>
              <w:spacing w:after="40" w:line="240" w:lineRule="auto"/>
              <w:jc w:val="both"/>
              <w:rPr>
                <w:sz w:val="20"/>
                <w:szCs w:val="20"/>
                <w:lang w:eastAsia="es-ES"/>
              </w:rPr>
            </w:pPr>
            <w:r w:rsidRPr="00EA3868">
              <w:rPr>
                <w:sz w:val="20"/>
                <w:szCs w:val="20"/>
                <w:lang w:eastAsia="es-ES"/>
              </w:rPr>
              <w:t>El tipo de autorización que debe ser enviado. Este corresponde al DE 48, subelemento 64, subcampo 1. Mandatorio únicamente para transacciones de Master</w:t>
            </w:r>
            <w:r>
              <w:rPr>
                <w:sz w:val="20"/>
                <w:szCs w:val="20"/>
                <w:lang w:eastAsia="es-ES"/>
              </w:rPr>
              <w:t>C</w:t>
            </w:r>
            <w:r w:rsidRPr="00EA3868">
              <w:rPr>
                <w:sz w:val="20"/>
                <w:szCs w:val="20"/>
                <w:lang w:eastAsia="es-ES"/>
              </w:rPr>
              <w:t>ard</w:t>
            </w:r>
            <w:r>
              <w:rPr>
                <w:sz w:val="20"/>
                <w:szCs w:val="20"/>
                <w:lang w:eastAsia="es-ES"/>
              </w:rPr>
              <w:t>.</w:t>
            </w:r>
          </w:p>
        </w:tc>
        <w:tc>
          <w:tcPr>
            <w:tcW w:w="1842" w:type="dxa"/>
            <w:shd w:val="clear" w:color="auto" w:fill="F2F2F2"/>
            <w:vAlign w:val="center"/>
          </w:tcPr>
          <w:p w14:paraId="5A663683" w14:textId="77777777" w:rsidR="00E72633" w:rsidRPr="00EA3868" w:rsidRDefault="00E72633" w:rsidP="0009151A">
            <w:pPr>
              <w:pStyle w:val="Tablas"/>
              <w:spacing w:after="40" w:line="240" w:lineRule="auto"/>
              <w:rPr>
                <w:sz w:val="20"/>
                <w:szCs w:val="20"/>
                <w:lang w:eastAsia="es-ES"/>
              </w:rPr>
            </w:pPr>
            <w:r w:rsidRPr="00EA3868">
              <w:rPr>
                <w:sz w:val="20"/>
                <w:szCs w:val="20"/>
                <w:lang w:eastAsia="es-ES"/>
              </w:rPr>
              <w:t>Número de 2 dígitos</w:t>
            </w:r>
            <w:r>
              <w:rPr>
                <w:sz w:val="20"/>
                <w:szCs w:val="20"/>
                <w:lang w:eastAsia="es-ES"/>
              </w:rPr>
              <w:t>.</w:t>
            </w:r>
          </w:p>
        </w:tc>
        <w:tc>
          <w:tcPr>
            <w:tcW w:w="1134" w:type="dxa"/>
            <w:shd w:val="clear" w:color="auto" w:fill="F2F2F2"/>
          </w:tcPr>
          <w:p w14:paraId="1E4617DC" w14:textId="77777777" w:rsidR="00E72633" w:rsidRPr="00EA3868" w:rsidRDefault="00E72633" w:rsidP="0009151A">
            <w:pPr>
              <w:pStyle w:val="Tablas"/>
              <w:spacing w:after="40" w:line="240" w:lineRule="auto"/>
              <w:jc w:val="center"/>
              <w:rPr>
                <w:sz w:val="20"/>
                <w:szCs w:val="20"/>
                <w:lang w:eastAsia="es-ES"/>
              </w:rPr>
            </w:pPr>
            <w:r w:rsidRPr="00EA3868">
              <w:rPr>
                <w:sz w:val="20"/>
                <w:szCs w:val="20"/>
                <w:lang w:eastAsia="es-ES"/>
              </w:rPr>
              <w:t>Condicional</w:t>
            </w:r>
          </w:p>
        </w:tc>
      </w:tr>
      <w:tr w:rsidR="00E72633" w:rsidRPr="00EA3868" w14:paraId="18C4344C" w14:textId="77777777" w:rsidTr="0009151A">
        <w:tc>
          <w:tcPr>
            <w:tcW w:w="2072" w:type="dxa"/>
            <w:shd w:val="clear" w:color="auto" w:fill="F2F2F2"/>
            <w:vAlign w:val="center"/>
          </w:tcPr>
          <w:p w14:paraId="6EF00A89" w14:textId="77777777" w:rsidR="00E72633" w:rsidRPr="00EA3868" w:rsidRDefault="00E72633" w:rsidP="0009151A">
            <w:pPr>
              <w:pStyle w:val="Tablas"/>
              <w:spacing w:after="40" w:line="240" w:lineRule="auto"/>
              <w:rPr>
                <w:bCs w:val="0"/>
                <w:sz w:val="20"/>
                <w:szCs w:val="20"/>
              </w:rPr>
            </w:pPr>
            <w:r w:rsidRPr="00EA3868">
              <w:rPr>
                <w:sz w:val="20"/>
                <w:szCs w:val="20"/>
                <w:lang w:eastAsia="es-ES"/>
              </w:rPr>
              <w:t>TransportationMode</w:t>
            </w:r>
          </w:p>
        </w:tc>
        <w:tc>
          <w:tcPr>
            <w:tcW w:w="934" w:type="dxa"/>
            <w:shd w:val="clear" w:color="auto" w:fill="F2F2F2"/>
            <w:vAlign w:val="center"/>
          </w:tcPr>
          <w:p w14:paraId="09D1167F" w14:textId="77777777" w:rsidR="00E72633" w:rsidRPr="00EA3868" w:rsidRDefault="00E72633" w:rsidP="0009151A">
            <w:pPr>
              <w:pStyle w:val="Tablas"/>
              <w:spacing w:after="40" w:line="240" w:lineRule="auto"/>
              <w:jc w:val="center"/>
              <w:rPr>
                <w:sz w:val="20"/>
                <w:szCs w:val="20"/>
                <w:lang w:eastAsia="es-ES"/>
              </w:rPr>
            </w:pPr>
            <w:r w:rsidRPr="00EA3868">
              <w:rPr>
                <w:sz w:val="20"/>
                <w:szCs w:val="20"/>
                <w:lang w:eastAsia="es-ES"/>
              </w:rPr>
              <w:t>DE48</w:t>
            </w:r>
          </w:p>
        </w:tc>
        <w:tc>
          <w:tcPr>
            <w:tcW w:w="3090" w:type="dxa"/>
            <w:shd w:val="clear" w:color="auto" w:fill="F2F2F2"/>
            <w:vAlign w:val="center"/>
          </w:tcPr>
          <w:p w14:paraId="3558BFC2" w14:textId="77777777" w:rsidR="00E72633" w:rsidRPr="00EA3868" w:rsidRDefault="00E72633" w:rsidP="0009151A">
            <w:pPr>
              <w:pStyle w:val="Tablas"/>
              <w:spacing w:after="40" w:line="240" w:lineRule="auto"/>
              <w:jc w:val="both"/>
              <w:rPr>
                <w:sz w:val="20"/>
                <w:szCs w:val="20"/>
                <w:lang w:eastAsia="es-ES"/>
              </w:rPr>
            </w:pPr>
            <w:r w:rsidRPr="00EA3868">
              <w:rPr>
                <w:sz w:val="20"/>
                <w:szCs w:val="20"/>
                <w:lang w:eastAsia="es-ES"/>
              </w:rPr>
              <w:t>Identifica el tipo transporte en el que se realizó el tap (</w:t>
            </w:r>
            <w:r>
              <w:rPr>
                <w:sz w:val="20"/>
                <w:szCs w:val="20"/>
                <w:lang w:eastAsia="es-ES"/>
              </w:rPr>
              <w:t>auto</w:t>
            </w:r>
            <w:r w:rsidRPr="00EA3868">
              <w:rPr>
                <w:sz w:val="20"/>
                <w:szCs w:val="20"/>
                <w:lang w:eastAsia="es-ES"/>
              </w:rPr>
              <w:t>b</w:t>
            </w:r>
            <w:r>
              <w:rPr>
                <w:sz w:val="20"/>
                <w:szCs w:val="20"/>
                <w:lang w:eastAsia="es-ES"/>
              </w:rPr>
              <w:t>ú</w:t>
            </w:r>
            <w:r w:rsidRPr="00EA3868">
              <w:rPr>
                <w:sz w:val="20"/>
                <w:szCs w:val="20"/>
                <w:lang w:eastAsia="es-ES"/>
              </w:rPr>
              <w:t xml:space="preserve">s, tren, etc.). Este corresponde al DE 48, subelemento 64, </w:t>
            </w:r>
            <w:r w:rsidRPr="00EA3868">
              <w:rPr>
                <w:sz w:val="20"/>
                <w:szCs w:val="20"/>
                <w:lang w:eastAsia="es-ES"/>
              </w:rPr>
              <w:lastRenderedPageBreak/>
              <w:t>subcampo 2. Mandatorio únicamente para transacciones de Maste</w:t>
            </w:r>
            <w:r>
              <w:rPr>
                <w:sz w:val="20"/>
                <w:szCs w:val="20"/>
                <w:lang w:eastAsia="es-ES"/>
              </w:rPr>
              <w:t>rC</w:t>
            </w:r>
            <w:r w:rsidRPr="00EA3868">
              <w:rPr>
                <w:sz w:val="20"/>
                <w:szCs w:val="20"/>
                <w:lang w:eastAsia="es-ES"/>
              </w:rPr>
              <w:t>ard</w:t>
            </w:r>
            <w:r>
              <w:rPr>
                <w:sz w:val="20"/>
                <w:szCs w:val="20"/>
                <w:lang w:eastAsia="es-ES"/>
              </w:rPr>
              <w:t>.</w:t>
            </w:r>
          </w:p>
        </w:tc>
        <w:tc>
          <w:tcPr>
            <w:tcW w:w="1842" w:type="dxa"/>
            <w:shd w:val="clear" w:color="auto" w:fill="F2F2F2"/>
            <w:vAlign w:val="center"/>
          </w:tcPr>
          <w:p w14:paraId="28C1431B" w14:textId="77777777" w:rsidR="00E72633" w:rsidRPr="00EA3868" w:rsidRDefault="00E72633" w:rsidP="0009151A">
            <w:pPr>
              <w:pStyle w:val="Tablas"/>
              <w:spacing w:after="40" w:line="240" w:lineRule="auto"/>
              <w:rPr>
                <w:sz w:val="20"/>
                <w:szCs w:val="20"/>
                <w:lang w:eastAsia="es-ES"/>
              </w:rPr>
            </w:pPr>
            <w:r w:rsidRPr="00EA3868">
              <w:rPr>
                <w:sz w:val="20"/>
                <w:szCs w:val="20"/>
                <w:lang w:eastAsia="es-ES"/>
              </w:rPr>
              <w:lastRenderedPageBreak/>
              <w:t>Número de 2 dígitos</w:t>
            </w:r>
            <w:r>
              <w:rPr>
                <w:sz w:val="20"/>
                <w:szCs w:val="20"/>
                <w:lang w:eastAsia="es-ES"/>
              </w:rPr>
              <w:t>.</w:t>
            </w:r>
          </w:p>
        </w:tc>
        <w:tc>
          <w:tcPr>
            <w:tcW w:w="1134" w:type="dxa"/>
            <w:shd w:val="clear" w:color="auto" w:fill="F2F2F2"/>
          </w:tcPr>
          <w:p w14:paraId="19381D2E" w14:textId="77777777" w:rsidR="00E72633" w:rsidRPr="00EA3868" w:rsidRDefault="00E72633" w:rsidP="0009151A">
            <w:pPr>
              <w:pStyle w:val="Tablas"/>
              <w:spacing w:after="40" w:line="240" w:lineRule="auto"/>
              <w:jc w:val="center"/>
              <w:rPr>
                <w:sz w:val="20"/>
                <w:szCs w:val="20"/>
                <w:lang w:eastAsia="es-ES"/>
              </w:rPr>
            </w:pPr>
            <w:r w:rsidRPr="00EA3868">
              <w:rPr>
                <w:sz w:val="20"/>
                <w:szCs w:val="20"/>
                <w:lang w:eastAsia="es-ES"/>
              </w:rPr>
              <w:t>Condicional</w:t>
            </w:r>
          </w:p>
        </w:tc>
      </w:tr>
      <w:tr w:rsidR="00E72633" w:rsidRPr="00992721" w14:paraId="09926D11" w14:textId="77777777" w:rsidTr="0009151A">
        <w:tc>
          <w:tcPr>
            <w:tcW w:w="2072" w:type="dxa"/>
            <w:shd w:val="clear" w:color="auto" w:fill="F2F2F2"/>
            <w:vAlign w:val="center"/>
          </w:tcPr>
          <w:p w14:paraId="3A16FF22"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rPr>
              <w:t>Currency</w:t>
            </w:r>
          </w:p>
        </w:tc>
        <w:tc>
          <w:tcPr>
            <w:tcW w:w="934" w:type="dxa"/>
            <w:shd w:val="clear" w:color="auto" w:fill="F2F2F2"/>
            <w:vAlign w:val="center"/>
          </w:tcPr>
          <w:p w14:paraId="1F4685AF"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DE49</w:t>
            </w:r>
          </w:p>
        </w:tc>
        <w:tc>
          <w:tcPr>
            <w:tcW w:w="3090" w:type="dxa"/>
            <w:shd w:val="clear" w:color="auto" w:fill="F2F2F2"/>
            <w:vAlign w:val="center"/>
          </w:tcPr>
          <w:p w14:paraId="6F83453E"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Moneda.</w:t>
            </w:r>
          </w:p>
        </w:tc>
        <w:tc>
          <w:tcPr>
            <w:tcW w:w="1842" w:type="dxa"/>
            <w:shd w:val="clear" w:color="auto" w:fill="F2F2F2"/>
            <w:vAlign w:val="center"/>
          </w:tcPr>
          <w:p w14:paraId="1A043DFB"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Según el ISO 4217 en formato numérico</w:t>
            </w:r>
            <w:r>
              <w:rPr>
                <w:sz w:val="20"/>
                <w:szCs w:val="20"/>
                <w:lang w:eastAsia="es-ES"/>
              </w:rPr>
              <w:t>.</w:t>
            </w:r>
          </w:p>
        </w:tc>
        <w:tc>
          <w:tcPr>
            <w:tcW w:w="1134" w:type="dxa"/>
            <w:shd w:val="clear" w:color="auto" w:fill="F2F2F2"/>
          </w:tcPr>
          <w:p w14:paraId="2FCA93BC"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109E1523" w14:textId="77777777" w:rsidTr="0009151A">
        <w:tc>
          <w:tcPr>
            <w:tcW w:w="2072" w:type="dxa"/>
            <w:shd w:val="clear" w:color="auto" w:fill="F2F2F2"/>
            <w:vAlign w:val="center"/>
          </w:tcPr>
          <w:p w14:paraId="516EC984"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iccCommTags</w:t>
            </w:r>
          </w:p>
        </w:tc>
        <w:tc>
          <w:tcPr>
            <w:tcW w:w="934" w:type="dxa"/>
            <w:shd w:val="clear" w:color="auto" w:fill="F2F2F2"/>
            <w:vAlign w:val="center"/>
          </w:tcPr>
          <w:p w14:paraId="2235AA77"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DE55</w:t>
            </w:r>
          </w:p>
        </w:tc>
        <w:tc>
          <w:tcPr>
            <w:tcW w:w="3090" w:type="dxa"/>
            <w:shd w:val="clear" w:color="auto" w:fill="F2F2F2"/>
            <w:vAlign w:val="center"/>
          </w:tcPr>
          <w:p w14:paraId="7FD96514"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Contiene los datos relacionados con EMV en formato TLV (Tag, Length, Value).</w:t>
            </w:r>
          </w:p>
          <w:p w14:paraId="5207A5E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Es el equivalente al campo ICC Related Data del estándar ISO 8583.</w:t>
            </w:r>
          </w:p>
        </w:tc>
        <w:tc>
          <w:tcPr>
            <w:tcW w:w="1842" w:type="dxa"/>
            <w:shd w:val="clear" w:color="auto" w:fill="F2F2F2"/>
            <w:vAlign w:val="center"/>
          </w:tcPr>
          <w:p w14:paraId="0A746FA7"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Información cifrada.</w:t>
            </w:r>
          </w:p>
        </w:tc>
        <w:tc>
          <w:tcPr>
            <w:tcW w:w="1134" w:type="dxa"/>
            <w:shd w:val="clear" w:color="auto" w:fill="F2F2F2"/>
          </w:tcPr>
          <w:p w14:paraId="2FEC2040"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647902D3" w14:textId="77777777" w:rsidTr="0009151A">
        <w:tc>
          <w:tcPr>
            <w:tcW w:w="2072" w:type="dxa"/>
            <w:shd w:val="clear" w:color="auto" w:fill="F2F2F2"/>
            <w:vAlign w:val="center"/>
          </w:tcPr>
          <w:p w14:paraId="1B9DAA0C"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lang w:val="en-US" w:eastAsia="es-ES"/>
              </w:rPr>
              <w:t>PrivateUse</w:t>
            </w:r>
          </w:p>
        </w:tc>
        <w:tc>
          <w:tcPr>
            <w:tcW w:w="934" w:type="dxa"/>
            <w:shd w:val="clear" w:color="auto" w:fill="F2F2F2"/>
            <w:vAlign w:val="center"/>
          </w:tcPr>
          <w:p w14:paraId="0A914908"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rPr>
              <w:t>DE63</w:t>
            </w:r>
          </w:p>
        </w:tc>
        <w:tc>
          <w:tcPr>
            <w:tcW w:w="3090" w:type="dxa"/>
            <w:shd w:val="clear" w:color="auto" w:fill="F2F2F2"/>
            <w:vAlign w:val="center"/>
          </w:tcPr>
          <w:p w14:paraId="02AB7401"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Campo de uso particular del adquirente.</w:t>
            </w:r>
          </w:p>
        </w:tc>
        <w:tc>
          <w:tcPr>
            <w:tcW w:w="1842" w:type="dxa"/>
            <w:shd w:val="clear" w:color="auto" w:fill="F2F2F2"/>
            <w:vAlign w:val="center"/>
          </w:tcPr>
          <w:p w14:paraId="068DF168"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Objeto de tipo JSON.</w:t>
            </w:r>
          </w:p>
        </w:tc>
        <w:tc>
          <w:tcPr>
            <w:tcW w:w="1134" w:type="dxa"/>
            <w:shd w:val="clear" w:color="auto" w:fill="F2F2F2"/>
          </w:tcPr>
          <w:p w14:paraId="0E72C840"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48430247" w14:textId="77777777" w:rsidTr="0009151A">
        <w:tc>
          <w:tcPr>
            <w:tcW w:w="2072" w:type="dxa"/>
            <w:shd w:val="clear" w:color="auto" w:fill="F2F2F2"/>
            <w:vAlign w:val="center"/>
          </w:tcPr>
          <w:p w14:paraId="116E4377"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rPr>
              <w:t>PrimaryAccountNumber</w:t>
            </w:r>
          </w:p>
        </w:tc>
        <w:tc>
          <w:tcPr>
            <w:tcW w:w="934" w:type="dxa"/>
            <w:shd w:val="clear" w:color="auto" w:fill="F2F2F2"/>
            <w:vAlign w:val="center"/>
          </w:tcPr>
          <w:p w14:paraId="4E1EF01D"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090" w:type="dxa"/>
            <w:shd w:val="clear" w:color="auto" w:fill="F2F2F2"/>
            <w:vAlign w:val="center"/>
          </w:tcPr>
          <w:p w14:paraId="13EE781B"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rPr>
              <w:t xml:space="preserve">El número de cuenta primario (PAN), contiene el número de cuenta </w:t>
            </w:r>
            <w:r>
              <w:rPr>
                <w:sz w:val="20"/>
                <w:szCs w:val="20"/>
              </w:rPr>
              <w:t xml:space="preserve">del </w:t>
            </w:r>
            <w:r w:rsidRPr="00DC5262">
              <w:rPr>
                <w:sz w:val="20"/>
                <w:szCs w:val="20"/>
                <w:lang w:eastAsia="es-ES"/>
              </w:rPr>
              <w:t>dispositivo de pago</w:t>
            </w:r>
            <w:r w:rsidRPr="001E162B">
              <w:rPr>
                <w:sz w:val="20"/>
                <w:szCs w:val="20"/>
              </w:rPr>
              <w:t xml:space="preserve">, el cual es representado por un número entero de hasta 19 dígitos, en caso de que el dispositivo de pago sea emulado se </w:t>
            </w:r>
            <w:r>
              <w:rPr>
                <w:sz w:val="20"/>
                <w:szCs w:val="20"/>
              </w:rPr>
              <w:t>envía</w:t>
            </w:r>
            <w:r w:rsidRPr="001E162B">
              <w:rPr>
                <w:sz w:val="20"/>
                <w:szCs w:val="20"/>
              </w:rPr>
              <w:t xml:space="preserve"> el F-PAN. Incluido cuando el track 2 no está presente.</w:t>
            </w:r>
          </w:p>
        </w:tc>
        <w:tc>
          <w:tcPr>
            <w:tcW w:w="1842" w:type="dxa"/>
            <w:shd w:val="clear" w:color="auto" w:fill="F2F2F2"/>
            <w:vAlign w:val="center"/>
          </w:tcPr>
          <w:p w14:paraId="3E82690B" w14:textId="77777777" w:rsidR="00E72633" w:rsidRPr="001E162B" w:rsidRDefault="00E72633" w:rsidP="0009151A">
            <w:pPr>
              <w:pStyle w:val="Tablas"/>
              <w:spacing w:after="40" w:line="240" w:lineRule="auto"/>
              <w:rPr>
                <w:sz w:val="20"/>
                <w:szCs w:val="20"/>
                <w:lang w:eastAsia="es-ES"/>
              </w:rPr>
            </w:pPr>
            <w:r w:rsidRPr="001E162B">
              <w:rPr>
                <w:sz w:val="20"/>
                <w:szCs w:val="20"/>
              </w:rPr>
              <w:t>Información cifrad</w:t>
            </w:r>
            <w:r>
              <w:rPr>
                <w:sz w:val="20"/>
                <w:szCs w:val="20"/>
              </w:rPr>
              <w:t>a</w:t>
            </w:r>
            <w:r w:rsidRPr="001E162B">
              <w:rPr>
                <w:sz w:val="20"/>
                <w:szCs w:val="20"/>
              </w:rPr>
              <w:t>.</w:t>
            </w:r>
          </w:p>
        </w:tc>
        <w:tc>
          <w:tcPr>
            <w:tcW w:w="1134" w:type="dxa"/>
            <w:shd w:val="clear" w:color="auto" w:fill="F2F2F2"/>
          </w:tcPr>
          <w:p w14:paraId="2C049E8B" w14:textId="77777777" w:rsidR="00E72633" w:rsidRPr="001E162B" w:rsidRDefault="00E72633" w:rsidP="0009151A">
            <w:pPr>
              <w:pStyle w:val="Tablas"/>
              <w:spacing w:after="40" w:line="240" w:lineRule="auto"/>
              <w:jc w:val="center"/>
              <w:rPr>
                <w:sz w:val="20"/>
                <w:szCs w:val="20"/>
              </w:rPr>
            </w:pPr>
            <w:r w:rsidRPr="001E162B">
              <w:rPr>
                <w:sz w:val="20"/>
                <w:szCs w:val="20"/>
                <w:lang w:eastAsia="es-ES"/>
              </w:rPr>
              <w:t>Condicional</w:t>
            </w:r>
          </w:p>
        </w:tc>
      </w:tr>
      <w:tr w:rsidR="00E72633" w:rsidRPr="00992721" w14:paraId="41F597FE" w14:textId="77777777" w:rsidTr="0009151A">
        <w:tc>
          <w:tcPr>
            <w:tcW w:w="2072" w:type="dxa"/>
            <w:shd w:val="clear" w:color="auto" w:fill="F2F2F2"/>
            <w:vAlign w:val="center"/>
          </w:tcPr>
          <w:p w14:paraId="4DBB3815"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rPr>
              <w:t>transactionType</w:t>
            </w:r>
            <w:r w:rsidRPr="001E162B">
              <w:rPr>
                <w:bCs w:val="0"/>
                <w:sz w:val="20"/>
                <w:szCs w:val="20"/>
                <w:lang w:eastAsia="es-ES"/>
              </w:rPr>
              <w:t xml:space="preserve"> </w:t>
            </w:r>
          </w:p>
        </w:tc>
        <w:tc>
          <w:tcPr>
            <w:tcW w:w="934" w:type="dxa"/>
            <w:shd w:val="clear" w:color="auto" w:fill="F2F2F2"/>
            <w:vAlign w:val="center"/>
          </w:tcPr>
          <w:p w14:paraId="226352C0"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090" w:type="dxa"/>
            <w:shd w:val="clear" w:color="auto" w:fill="F2F2F2"/>
            <w:vAlign w:val="center"/>
          </w:tcPr>
          <w:p w14:paraId="576A5069"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Tipo de transacción.</w:t>
            </w:r>
          </w:p>
          <w:p w14:paraId="249BC2FC"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 xml:space="preserve">Ver tabla </w:t>
            </w:r>
            <w:r>
              <w:rPr>
                <w:sz w:val="20"/>
                <w:szCs w:val="20"/>
                <w:lang w:eastAsia="es-ES"/>
              </w:rPr>
              <w:t>3</w:t>
            </w:r>
            <w:r w:rsidRPr="001E162B">
              <w:rPr>
                <w:sz w:val="20"/>
                <w:szCs w:val="20"/>
                <w:lang w:eastAsia="es-ES"/>
              </w:rPr>
              <w:t xml:space="preserve"> para el detalle del campo </w:t>
            </w:r>
            <w:r w:rsidRPr="001E162B">
              <w:rPr>
                <w:sz w:val="20"/>
                <w:szCs w:val="20"/>
              </w:rPr>
              <w:t>transactionType</w:t>
            </w:r>
            <w:r w:rsidRPr="001E162B">
              <w:rPr>
                <w:sz w:val="20"/>
                <w:szCs w:val="20"/>
                <w:lang w:eastAsia="es-ES"/>
              </w:rPr>
              <w:t xml:space="preserve"> y sus posibles valores. Para esta autorización se utiliza el valor de Reenvío. </w:t>
            </w:r>
          </w:p>
        </w:tc>
        <w:tc>
          <w:tcPr>
            <w:tcW w:w="1842" w:type="dxa"/>
            <w:shd w:val="clear" w:color="auto" w:fill="F2F2F2"/>
            <w:vAlign w:val="center"/>
          </w:tcPr>
          <w:p w14:paraId="0693F42C"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Alfanumérico. Ver tabla </w:t>
            </w:r>
            <w:r>
              <w:rPr>
                <w:sz w:val="20"/>
                <w:szCs w:val="20"/>
                <w:lang w:eastAsia="es-ES"/>
              </w:rPr>
              <w:t>3</w:t>
            </w:r>
            <w:r w:rsidRPr="001E162B">
              <w:rPr>
                <w:sz w:val="20"/>
                <w:szCs w:val="20"/>
                <w:lang w:eastAsia="es-ES"/>
              </w:rPr>
              <w:t xml:space="preserve"> para posibles valores. </w:t>
            </w:r>
          </w:p>
        </w:tc>
        <w:tc>
          <w:tcPr>
            <w:tcW w:w="1134" w:type="dxa"/>
            <w:shd w:val="clear" w:color="auto" w:fill="F2F2F2"/>
          </w:tcPr>
          <w:p w14:paraId="750AFF6B"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312C5F9D" w14:textId="77777777" w:rsidTr="0009151A">
        <w:tc>
          <w:tcPr>
            <w:tcW w:w="2072" w:type="dxa"/>
            <w:shd w:val="clear" w:color="auto" w:fill="F2F2F2"/>
            <w:vAlign w:val="center"/>
          </w:tcPr>
          <w:p w14:paraId="05D4C950"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rPr>
              <w:t>TerminalCountryCode</w:t>
            </w:r>
          </w:p>
        </w:tc>
        <w:tc>
          <w:tcPr>
            <w:tcW w:w="934" w:type="dxa"/>
            <w:shd w:val="clear" w:color="auto" w:fill="F2F2F2"/>
            <w:vAlign w:val="center"/>
          </w:tcPr>
          <w:p w14:paraId="4F3BB3F7"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090" w:type="dxa"/>
            <w:shd w:val="clear" w:color="auto" w:fill="F2F2F2"/>
            <w:vAlign w:val="center"/>
          </w:tcPr>
          <w:p w14:paraId="4073E385"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Código de país de la institución adquirente</w:t>
            </w:r>
            <w:r>
              <w:rPr>
                <w:sz w:val="20"/>
                <w:szCs w:val="20"/>
                <w:lang w:eastAsia="es-ES"/>
              </w:rPr>
              <w:t>.</w:t>
            </w:r>
          </w:p>
        </w:tc>
        <w:tc>
          <w:tcPr>
            <w:tcW w:w="1842" w:type="dxa"/>
            <w:shd w:val="clear" w:color="auto" w:fill="F2F2F2"/>
            <w:vAlign w:val="center"/>
          </w:tcPr>
          <w:p w14:paraId="38EC4886"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Texto de hasta 3 </w:t>
            </w:r>
            <w:r>
              <w:rPr>
                <w:sz w:val="20"/>
                <w:szCs w:val="20"/>
                <w:lang w:eastAsia="es-ES"/>
              </w:rPr>
              <w:t>caracteres</w:t>
            </w:r>
            <w:r w:rsidRPr="001E162B">
              <w:rPr>
                <w:sz w:val="20"/>
                <w:szCs w:val="20"/>
                <w:lang w:eastAsia="es-ES"/>
              </w:rPr>
              <w:t>.</w:t>
            </w:r>
          </w:p>
        </w:tc>
        <w:tc>
          <w:tcPr>
            <w:tcW w:w="1134" w:type="dxa"/>
            <w:shd w:val="clear" w:color="auto" w:fill="F2F2F2"/>
          </w:tcPr>
          <w:p w14:paraId="5BA7030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42323120" w14:textId="77777777" w:rsidTr="0009151A">
        <w:tc>
          <w:tcPr>
            <w:tcW w:w="2072" w:type="dxa"/>
            <w:shd w:val="clear" w:color="auto" w:fill="F2F2F2"/>
            <w:vAlign w:val="center"/>
          </w:tcPr>
          <w:p w14:paraId="0E5CE0BB"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lang w:eastAsia="es-ES"/>
              </w:rPr>
              <w:t>taxAmount</w:t>
            </w:r>
          </w:p>
        </w:tc>
        <w:tc>
          <w:tcPr>
            <w:tcW w:w="934" w:type="dxa"/>
            <w:shd w:val="clear" w:color="auto" w:fill="F2F2F2"/>
            <w:vAlign w:val="center"/>
          </w:tcPr>
          <w:p w14:paraId="1C261F7B"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090" w:type="dxa"/>
            <w:shd w:val="clear" w:color="auto" w:fill="F2F2F2"/>
            <w:vAlign w:val="center"/>
          </w:tcPr>
          <w:p w14:paraId="7D927856"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Monto de impuestos aplicados a la transacción.</w:t>
            </w:r>
          </w:p>
        </w:tc>
        <w:tc>
          <w:tcPr>
            <w:tcW w:w="1842" w:type="dxa"/>
            <w:shd w:val="clear" w:color="auto" w:fill="F2F2F2"/>
            <w:vAlign w:val="center"/>
          </w:tcPr>
          <w:p w14:paraId="771F8675"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de 10 dígitos, 2 decimales.</w:t>
            </w:r>
          </w:p>
        </w:tc>
        <w:tc>
          <w:tcPr>
            <w:tcW w:w="1134" w:type="dxa"/>
            <w:shd w:val="clear" w:color="auto" w:fill="F2F2F2"/>
          </w:tcPr>
          <w:p w14:paraId="0F76233A"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302DA567" w14:textId="77777777" w:rsidTr="0009151A">
        <w:tc>
          <w:tcPr>
            <w:tcW w:w="2072" w:type="dxa"/>
            <w:shd w:val="clear" w:color="auto" w:fill="F2F2F2"/>
            <w:vAlign w:val="center"/>
          </w:tcPr>
          <w:p w14:paraId="1A93764A"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lang w:eastAsia="es-ES"/>
              </w:rPr>
              <w:t>serviceCode</w:t>
            </w:r>
          </w:p>
        </w:tc>
        <w:tc>
          <w:tcPr>
            <w:tcW w:w="934" w:type="dxa"/>
            <w:shd w:val="clear" w:color="auto" w:fill="F2F2F2"/>
            <w:vAlign w:val="center"/>
          </w:tcPr>
          <w:p w14:paraId="262DAA4F"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090" w:type="dxa"/>
            <w:shd w:val="clear" w:color="auto" w:fill="F2F2F2"/>
            <w:vAlign w:val="center"/>
          </w:tcPr>
          <w:p w14:paraId="40EB5FBB"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Código de servicio definido en ISO para el track 1 y track 2.</w:t>
            </w:r>
          </w:p>
        </w:tc>
        <w:tc>
          <w:tcPr>
            <w:tcW w:w="1842" w:type="dxa"/>
            <w:shd w:val="clear" w:color="auto" w:fill="F2F2F2"/>
            <w:vAlign w:val="center"/>
          </w:tcPr>
          <w:p w14:paraId="20C46A45"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4 caracteres.</w:t>
            </w:r>
          </w:p>
        </w:tc>
        <w:tc>
          <w:tcPr>
            <w:tcW w:w="1134" w:type="dxa"/>
            <w:shd w:val="clear" w:color="auto" w:fill="F2F2F2"/>
          </w:tcPr>
          <w:p w14:paraId="2A2D8AAC"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1203B6BC" w14:textId="77777777" w:rsidTr="0009151A">
        <w:tc>
          <w:tcPr>
            <w:tcW w:w="2072" w:type="dxa"/>
            <w:shd w:val="clear" w:color="auto" w:fill="F2F2F2"/>
            <w:vAlign w:val="center"/>
          </w:tcPr>
          <w:p w14:paraId="622F2DBE" w14:textId="77777777" w:rsidR="00E72633" w:rsidRPr="001E162B" w:rsidDel="00FF5C0A" w:rsidRDefault="00E72633" w:rsidP="0009151A">
            <w:pPr>
              <w:pStyle w:val="Tablas"/>
              <w:spacing w:after="40" w:line="240" w:lineRule="auto"/>
              <w:rPr>
                <w:bCs w:val="0"/>
                <w:sz w:val="20"/>
                <w:szCs w:val="20"/>
              </w:rPr>
            </w:pPr>
            <w:r w:rsidRPr="001E162B">
              <w:rPr>
                <w:bCs w:val="0"/>
                <w:sz w:val="20"/>
                <w:szCs w:val="20"/>
                <w:lang w:eastAsia="es-ES"/>
              </w:rPr>
              <w:t>applicationLabel</w:t>
            </w:r>
          </w:p>
        </w:tc>
        <w:tc>
          <w:tcPr>
            <w:tcW w:w="934" w:type="dxa"/>
            <w:shd w:val="clear" w:color="auto" w:fill="F2F2F2"/>
            <w:vAlign w:val="center"/>
          </w:tcPr>
          <w:p w14:paraId="46FABD3F" w14:textId="77777777" w:rsidR="00E72633" w:rsidRPr="001E162B" w:rsidDel="003F5DC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090" w:type="dxa"/>
            <w:shd w:val="clear" w:color="auto" w:fill="F2F2F2"/>
            <w:vAlign w:val="center"/>
          </w:tcPr>
          <w:p w14:paraId="1C3AF0F5" w14:textId="77777777" w:rsidR="00E72633" w:rsidRPr="001E162B" w:rsidDel="00FF5C0A" w:rsidRDefault="00E72633" w:rsidP="0009151A">
            <w:pPr>
              <w:pStyle w:val="Tablas"/>
              <w:spacing w:after="40" w:line="240" w:lineRule="auto"/>
              <w:jc w:val="both"/>
              <w:rPr>
                <w:sz w:val="20"/>
                <w:szCs w:val="20"/>
                <w:lang w:eastAsia="es-ES"/>
              </w:rPr>
            </w:pPr>
            <w:r w:rsidRPr="001E162B">
              <w:rPr>
                <w:sz w:val="20"/>
                <w:szCs w:val="20"/>
                <w:lang w:eastAsia="es-ES"/>
              </w:rPr>
              <w:t>Identificador asociado al AID, utilizado en la transacción.</w:t>
            </w:r>
          </w:p>
        </w:tc>
        <w:tc>
          <w:tcPr>
            <w:tcW w:w="1842" w:type="dxa"/>
            <w:shd w:val="clear" w:color="auto" w:fill="F2F2F2"/>
            <w:vAlign w:val="center"/>
          </w:tcPr>
          <w:p w14:paraId="1C3A9D08"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50 caracteres.</w:t>
            </w:r>
          </w:p>
        </w:tc>
        <w:tc>
          <w:tcPr>
            <w:tcW w:w="1134" w:type="dxa"/>
            <w:shd w:val="clear" w:color="auto" w:fill="F2F2F2"/>
          </w:tcPr>
          <w:p w14:paraId="0FA6EDF6"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2721" w14:paraId="775738E7" w14:textId="77777777" w:rsidTr="0009151A">
        <w:tc>
          <w:tcPr>
            <w:tcW w:w="2072" w:type="dxa"/>
            <w:shd w:val="clear" w:color="auto" w:fill="F2F2F2"/>
            <w:vAlign w:val="center"/>
          </w:tcPr>
          <w:p w14:paraId="3385FEE6"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val="en-US" w:eastAsia="es-ES"/>
              </w:rPr>
              <w:t xml:space="preserve">ExpirationDate </w:t>
            </w:r>
          </w:p>
        </w:tc>
        <w:tc>
          <w:tcPr>
            <w:tcW w:w="934" w:type="dxa"/>
            <w:shd w:val="clear" w:color="auto" w:fill="F2F2F2"/>
            <w:vAlign w:val="center"/>
          </w:tcPr>
          <w:p w14:paraId="369084AA"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val="es-CR" w:eastAsia="es-ES"/>
              </w:rPr>
              <w:t>N/A</w:t>
            </w:r>
          </w:p>
        </w:tc>
        <w:tc>
          <w:tcPr>
            <w:tcW w:w="3090" w:type="dxa"/>
            <w:shd w:val="clear" w:color="auto" w:fill="F2F2F2"/>
            <w:vAlign w:val="center"/>
          </w:tcPr>
          <w:p w14:paraId="613E2FB1"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val="es-CR" w:eastAsia="es-ES"/>
              </w:rPr>
              <w:t>Esta es la fecha de vencimiento del PAN y es incluida cuando el track I y /o track II no están presentes.</w:t>
            </w:r>
          </w:p>
        </w:tc>
        <w:tc>
          <w:tcPr>
            <w:tcW w:w="1842" w:type="dxa"/>
            <w:shd w:val="clear" w:color="auto" w:fill="F2F2F2"/>
            <w:vAlign w:val="center"/>
          </w:tcPr>
          <w:p w14:paraId="29B89383"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Número de 4 </w:t>
            </w:r>
            <w:r w:rsidRPr="0019443B">
              <w:rPr>
                <w:sz w:val="20"/>
                <w:szCs w:val="20"/>
                <w:lang w:eastAsia="es-ES"/>
              </w:rPr>
              <w:t>dígitos, en formato YYMM (año y mes).</w:t>
            </w:r>
          </w:p>
        </w:tc>
        <w:tc>
          <w:tcPr>
            <w:tcW w:w="1134" w:type="dxa"/>
            <w:shd w:val="clear" w:color="auto" w:fill="F2F2F2"/>
          </w:tcPr>
          <w:p w14:paraId="28FFC5E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Condicional</w:t>
            </w:r>
          </w:p>
        </w:tc>
      </w:tr>
    </w:tbl>
    <w:p w14:paraId="79B08D02" w14:textId="7FC215B8" w:rsidR="00B30D60" w:rsidRPr="00B30D60" w:rsidRDefault="00B30D60" w:rsidP="00B30D60">
      <w:pPr>
        <w:pStyle w:val="Ttulo2"/>
        <w:numPr>
          <w:ilvl w:val="2"/>
          <w:numId w:val="5"/>
        </w:numPr>
        <w:tabs>
          <w:tab w:val="num" w:pos="360"/>
        </w:tabs>
        <w:spacing w:line="264" w:lineRule="auto"/>
        <w:ind w:left="567" w:hanging="567"/>
        <w:rPr>
          <w:sz w:val="20"/>
          <w:szCs w:val="20"/>
        </w:rPr>
      </w:pPr>
      <w:bookmarkStart w:id="116" w:name="_Toc216770277"/>
      <w:r w:rsidRPr="00B30D60">
        <w:rPr>
          <w:sz w:val="20"/>
          <w:szCs w:val="20"/>
        </w:rPr>
        <w:t xml:space="preserve">Estructura de la trama del </w:t>
      </w:r>
      <w:r w:rsidR="00497425">
        <w:rPr>
          <w:sz w:val="20"/>
          <w:szCs w:val="20"/>
        </w:rPr>
        <w:t>adquirente</w:t>
      </w:r>
      <w:bookmarkEnd w:id="116"/>
    </w:p>
    <w:p w14:paraId="6C293A7E" w14:textId="69AA392B" w:rsidR="00E72633" w:rsidRDefault="00E72633" w:rsidP="00E72633">
      <w:pPr>
        <w:spacing w:before="0" w:line="264" w:lineRule="auto"/>
        <w:rPr>
          <w:lang w:eastAsia="es-ES"/>
        </w:rPr>
      </w:pPr>
      <w:r w:rsidRPr="0029263C">
        <w:rPr>
          <w:bCs/>
          <w:lang w:eastAsia="es-ES"/>
        </w:rPr>
        <w:t xml:space="preserve">Una vez enviada la </w:t>
      </w:r>
      <w:r>
        <w:rPr>
          <w:bCs/>
          <w:lang w:eastAsia="es-ES"/>
        </w:rPr>
        <w:t>solicitud de autorización, el adquirente devuelve una respuesta con los campos especificados en la tabla 5.</w:t>
      </w:r>
    </w:p>
    <w:p w14:paraId="197E10B0" w14:textId="43688F84" w:rsidR="00E84C87" w:rsidRPr="00B74546" w:rsidRDefault="00E84C87" w:rsidP="00E84C87">
      <w:pPr>
        <w:pStyle w:val="Ttulo1"/>
        <w:numPr>
          <w:ilvl w:val="1"/>
          <w:numId w:val="5"/>
        </w:numPr>
        <w:tabs>
          <w:tab w:val="num" w:pos="360"/>
        </w:tabs>
        <w:spacing w:before="120" w:line="264" w:lineRule="auto"/>
        <w:ind w:left="426" w:right="282" w:hanging="426"/>
        <w:rPr>
          <w:sz w:val="22"/>
          <w:szCs w:val="22"/>
        </w:rPr>
      </w:pPr>
      <w:bookmarkStart w:id="117" w:name="_Toc533411116"/>
      <w:bookmarkStart w:id="118" w:name="_Toc85107159"/>
      <w:bookmarkStart w:id="119" w:name="_Toc215998774"/>
      <w:bookmarkStart w:id="120" w:name="_Toc216770278"/>
      <w:r w:rsidRPr="00B74546">
        <w:rPr>
          <w:sz w:val="22"/>
          <w:szCs w:val="22"/>
        </w:rPr>
        <w:t>Tramas para el servicio de liquidación</w:t>
      </w:r>
      <w:bookmarkEnd w:id="117"/>
      <w:bookmarkEnd w:id="118"/>
      <w:bookmarkEnd w:id="119"/>
      <w:bookmarkEnd w:id="120"/>
    </w:p>
    <w:p w14:paraId="511BC9A3" w14:textId="6DD1E614" w:rsidR="00E72633" w:rsidRPr="00A81B6B" w:rsidRDefault="00E72633" w:rsidP="00E72633">
      <w:pPr>
        <w:keepNext/>
        <w:spacing w:before="0" w:line="264" w:lineRule="auto"/>
        <w:rPr>
          <w:rFonts w:cs="Arial"/>
          <w:szCs w:val="20"/>
        </w:rPr>
      </w:pPr>
      <w:r>
        <w:rPr>
          <w:rFonts w:cs="Arial"/>
          <w:szCs w:val="20"/>
        </w:rPr>
        <w:t>El adquirente</w:t>
      </w:r>
      <w:r w:rsidRPr="00A81B6B">
        <w:rPr>
          <w:rFonts w:cs="Arial"/>
          <w:szCs w:val="20"/>
        </w:rPr>
        <w:t xml:space="preserve"> debe habilitar un servicio RESTful</w:t>
      </w:r>
      <w:r>
        <w:rPr>
          <w:rFonts w:cs="Arial"/>
          <w:szCs w:val="20"/>
        </w:rPr>
        <w:t xml:space="preserve"> para </w:t>
      </w:r>
      <w:r w:rsidRPr="00A81B6B">
        <w:rPr>
          <w:rFonts w:cs="Arial"/>
          <w:szCs w:val="20"/>
        </w:rPr>
        <w:t>la liquidación</w:t>
      </w:r>
      <w:r>
        <w:rPr>
          <w:rFonts w:cs="Arial"/>
          <w:szCs w:val="20"/>
        </w:rPr>
        <w:t xml:space="preserve">, en </w:t>
      </w:r>
      <w:r w:rsidRPr="00A81B6B">
        <w:rPr>
          <w:rFonts w:cs="Arial"/>
          <w:szCs w:val="20"/>
        </w:rPr>
        <w:t xml:space="preserve">donde se le envíe el detalle de las transacciones </w:t>
      </w:r>
      <w:r>
        <w:rPr>
          <w:rFonts w:cs="Arial"/>
          <w:szCs w:val="20"/>
        </w:rPr>
        <w:t xml:space="preserve">por </w:t>
      </w:r>
      <w:r w:rsidRPr="00A81B6B">
        <w:rPr>
          <w:rFonts w:cs="Arial"/>
          <w:szCs w:val="20"/>
        </w:rPr>
        <w:t>liquidar</w:t>
      </w:r>
      <w:r>
        <w:rPr>
          <w:rFonts w:cs="Arial"/>
          <w:szCs w:val="20"/>
        </w:rPr>
        <w:t xml:space="preserve"> con</w:t>
      </w:r>
      <w:r w:rsidRPr="00A81B6B">
        <w:rPr>
          <w:rFonts w:cs="Arial"/>
          <w:szCs w:val="20"/>
        </w:rPr>
        <w:t xml:space="preserve"> los montos autorizados durante el día </w:t>
      </w:r>
      <w:r>
        <w:rPr>
          <w:rFonts w:cs="Arial"/>
          <w:szCs w:val="20"/>
        </w:rPr>
        <w:t xml:space="preserve">de operaciones </w:t>
      </w:r>
      <w:r w:rsidRPr="00A81B6B">
        <w:rPr>
          <w:rFonts w:cs="Arial"/>
          <w:szCs w:val="20"/>
        </w:rPr>
        <w:t>y los montos cubiertos por la responsabilidad del emisor.</w:t>
      </w:r>
      <w:r>
        <w:rPr>
          <w:rFonts w:cs="Arial"/>
          <w:szCs w:val="20"/>
        </w:rPr>
        <w:t xml:space="preserve"> </w:t>
      </w:r>
      <w:r w:rsidRPr="00A81B6B">
        <w:rPr>
          <w:rFonts w:cs="Arial"/>
          <w:szCs w:val="20"/>
        </w:rPr>
        <w:t xml:space="preserve">Este endpoint puede ser invocado en diferentes momentos </w:t>
      </w:r>
      <w:r w:rsidRPr="00A81B6B">
        <w:rPr>
          <w:rFonts w:cs="Arial"/>
          <w:szCs w:val="20"/>
        </w:rPr>
        <w:lastRenderedPageBreak/>
        <w:t>del día para distribuir la carga del procesamiento del mensaje.</w:t>
      </w:r>
      <w:r>
        <w:rPr>
          <w:rFonts w:cs="Arial"/>
          <w:szCs w:val="20"/>
        </w:rPr>
        <w:t xml:space="preserve"> Un </w:t>
      </w:r>
      <w:r w:rsidRPr="00A81B6B">
        <w:rPr>
          <w:rFonts w:cs="Arial"/>
          <w:szCs w:val="20"/>
        </w:rPr>
        <w:t xml:space="preserve">dispositivo de pago </w:t>
      </w:r>
      <w:r>
        <w:rPr>
          <w:rFonts w:cs="Arial"/>
          <w:szCs w:val="20"/>
        </w:rPr>
        <w:t xml:space="preserve">se </w:t>
      </w:r>
      <w:r w:rsidRPr="00A81B6B">
        <w:rPr>
          <w:rFonts w:cs="Arial"/>
          <w:szCs w:val="20"/>
        </w:rPr>
        <w:t xml:space="preserve">envía a liquidar en tres </w:t>
      </w:r>
      <w:r>
        <w:rPr>
          <w:rFonts w:cs="Arial"/>
          <w:szCs w:val="20"/>
        </w:rPr>
        <w:t xml:space="preserve">distintos </w:t>
      </w:r>
      <w:r w:rsidRPr="00A81B6B">
        <w:rPr>
          <w:rFonts w:cs="Arial"/>
          <w:szCs w:val="20"/>
        </w:rPr>
        <w:t>escenarios:</w:t>
      </w:r>
    </w:p>
    <w:p w14:paraId="321349E2" w14:textId="77777777" w:rsidR="00E72633" w:rsidRPr="00A81B6B" w:rsidRDefault="00E72633" w:rsidP="00E72633">
      <w:pPr>
        <w:pStyle w:val="Prrafodelista"/>
        <w:keepNext/>
        <w:numPr>
          <w:ilvl w:val="0"/>
          <w:numId w:val="27"/>
        </w:numPr>
        <w:spacing w:after="120" w:line="264" w:lineRule="auto"/>
        <w:contextualSpacing w:val="0"/>
        <w:jc w:val="both"/>
        <w:rPr>
          <w:rFonts w:ascii="Arial" w:hAnsi="Arial" w:cs="Arial"/>
          <w:sz w:val="20"/>
          <w:szCs w:val="20"/>
        </w:rPr>
      </w:pPr>
      <w:r w:rsidRPr="00A81B6B">
        <w:rPr>
          <w:rFonts w:ascii="Arial" w:hAnsi="Arial" w:cs="Arial"/>
          <w:sz w:val="20"/>
          <w:szCs w:val="20"/>
        </w:rPr>
        <w:t>Cuando se acabe el periodo de viaj</w:t>
      </w:r>
      <w:r>
        <w:rPr>
          <w:rFonts w:ascii="Arial" w:hAnsi="Arial" w:cs="Arial"/>
          <w:sz w:val="20"/>
          <w:szCs w:val="20"/>
        </w:rPr>
        <w:t>e.</w:t>
      </w:r>
    </w:p>
    <w:p w14:paraId="29062A83" w14:textId="77777777" w:rsidR="00E72633" w:rsidRPr="00A81B6B" w:rsidRDefault="00E72633" w:rsidP="00E72633">
      <w:pPr>
        <w:pStyle w:val="Prrafodelista"/>
        <w:keepNext/>
        <w:numPr>
          <w:ilvl w:val="0"/>
          <w:numId w:val="27"/>
        </w:numPr>
        <w:spacing w:after="120" w:line="264" w:lineRule="auto"/>
        <w:contextualSpacing w:val="0"/>
        <w:jc w:val="both"/>
        <w:rPr>
          <w:rFonts w:ascii="Arial" w:hAnsi="Arial" w:cs="Arial"/>
          <w:sz w:val="20"/>
          <w:szCs w:val="20"/>
        </w:rPr>
      </w:pPr>
      <w:r w:rsidRPr="00A81B6B">
        <w:rPr>
          <w:rFonts w:ascii="Arial" w:hAnsi="Arial" w:cs="Arial"/>
          <w:sz w:val="20"/>
          <w:szCs w:val="20"/>
        </w:rPr>
        <w:t>Cuando el</w:t>
      </w:r>
      <w:r>
        <w:rPr>
          <w:rFonts w:ascii="Arial" w:hAnsi="Arial" w:cs="Arial"/>
          <w:sz w:val="20"/>
          <w:szCs w:val="20"/>
        </w:rPr>
        <w:t xml:space="preserve"> dispositivo de pago</w:t>
      </w:r>
      <w:r w:rsidRPr="00A81B6B">
        <w:rPr>
          <w:rFonts w:ascii="Arial" w:hAnsi="Arial" w:cs="Arial"/>
          <w:sz w:val="20"/>
          <w:szCs w:val="20"/>
        </w:rPr>
        <w:t xml:space="preserve"> alcance el límite de responsabilidad del emisor</w:t>
      </w:r>
      <w:r>
        <w:rPr>
          <w:rFonts w:ascii="Arial" w:hAnsi="Arial" w:cs="Arial"/>
          <w:sz w:val="20"/>
          <w:szCs w:val="20"/>
        </w:rPr>
        <w:t>.</w:t>
      </w:r>
    </w:p>
    <w:p w14:paraId="6C999B09" w14:textId="77777777" w:rsidR="00E72633" w:rsidRPr="00A81B6B" w:rsidRDefault="00E72633" w:rsidP="00E72633">
      <w:pPr>
        <w:pStyle w:val="Prrafodelista"/>
        <w:keepNext/>
        <w:numPr>
          <w:ilvl w:val="0"/>
          <w:numId w:val="27"/>
        </w:numPr>
        <w:spacing w:after="120" w:line="264" w:lineRule="auto"/>
        <w:contextualSpacing w:val="0"/>
        <w:jc w:val="both"/>
        <w:rPr>
          <w:rFonts w:ascii="Arial" w:hAnsi="Arial" w:cs="Arial"/>
          <w:sz w:val="20"/>
          <w:szCs w:val="20"/>
        </w:rPr>
      </w:pPr>
      <w:r w:rsidRPr="00A81B6B">
        <w:rPr>
          <w:rFonts w:ascii="Arial" w:hAnsi="Arial" w:cs="Arial"/>
          <w:sz w:val="20"/>
          <w:szCs w:val="20"/>
        </w:rPr>
        <w:t xml:space="preserve">Al realizar una devolución a un dispositivo de pago, la cual se aplica en forma offline </w:t>
      </w:r>
      <w:r>
        <w:rPr>
          <w:rFonts w:ascii="Arial" w:hAnsi="Arial" w:cs="Arial"/>
          <w:sz w:val="20"/>
          <w:szCs w:val="20"/>
        </w:rPr>
        <w:t xml:space="preserve">con el uso de </w:t>
      </w:r>
      <w:r w:rsidRPr="00A81B6B">
        <w:rPr>
          <w:rFonts w:ascii="Arial" w:hAnsi="Arial" w:cs="Arial"/>
          <w:sz w:val="20"/>
          <w:szCs w:val="20"/>
        </w:rPr>
        <w:t>los datos de la autorización original.</w:t>
      </w:r>
    </w:p>
    <w:p w14:paraId="5BDD91FE" w14:textId="77777777" w:rsidR="00E72633" w:rsidRPr="00A81B6B" w:rsidRDefault="00E72633" w:rsidP="00E72633">
      <w:pPr>
        <w:keepNext/>
        <w:spacing w:before="0" w:line="264" w:lineRule="auto"/>
        <w:rPr>
          <w:rFonts w:cs="Arial"/>
          <w:szCs w:val="20"/>
        </w:rPr>
      </w:pPr>
      <w:r w:rsidRPr="00A81B6B">
        <w:rPr>
          <w:rFonts w:cs="Arial"/>
          <w:szCs w:val="20"/>
        </w:rPr>
        <w:t xml:space="preserve">El adquirente realiza la liquidación de los montos especificados en el mensaje de liquidación; ello para tramitar el débito del dinero </w:t>
      </w:r>
      <w:r>
        <w:rPr>
          <w:rFonts w:cs="Arial"/>
          <w:szCs w:val="20"/>
        </w:rPr>
        <w:t>en</w:t>
      </w:r>
      <w:r w:rsidRPr="00A81B6B">
        <w:rPr>
          <w:rFonts w:cs="Arial"/>
          <w:szCs w:val="20"/>
        </w:rPr>
        <w:t xml:space="preserve"> la cuenta del </w:t>
      </w:r>
      <w:r>
        <w:rPr>
          <w:rFonts w:cs="Arial"/>
          <w:szCs w:val="20"/>
        </w:rPr>
        <w:t>usuario</w:t>
      </w:r>
      <w:r w:rsidRPr="00A81B6B">
        <w:rPr>
          <w:rFonts w:cs="Arial"/>
          <w:szCs w:val="20"/>
        </w:rPr>
        <w:t xml:space="preserve"> </w:t>
      </w:r>
      <w:r>
        <w:rPr>
          <w:rFonts w:cs="Arial"/>
          <w:szCs w:val="20"/>
        </w:rPr>
        <w:t xml:space="preserve">(tarjetahabiente) </w:t>
      </w:r>
      <w:r w:rsidRPr="00A81B6B">
        <w:rPr>
          <w:rFonts w:cs="Arial"/>
          <w:szCs w:val="20"/>
        </w:rPr>
        <w:t>mediante la entidad emisora</w:t>
      </w:r>
      <w:r>
        <w:rPr>
          <w:rFonts w:cs="Arial"/>
          <w:szCs w:val="20"/>
        </w:rPr>
        <w:t>,</w:t>
      </w:r>
      <w:r w:rsidRPr="00A81B6B">
        <w:rPr>
          <w:rFonts w:cs="Arial"/>
          <w:szCs w:val="20"/>
        </w:rPr>
        <w:t xml:space="preserve"> y </w:t>
      </w:r>
      <w:r>
        <w:rPr>
          <w:rFonts w:cs="Arial"/>
          <w:szCs w:val="20"/>
        </w:rPr>
        <w:t xml:space="preserve">para </w:t>
      </w:r>
      <w:r w:rsidRPr="00A81B6B">
        <w:rPr>
          <w:rFonts w:cs="Arial"/>
          <w:szCs w:val="20"/>
        </w:rPr>
        <w:t>acreditarlo posteriormente al BCCR.</w:t>
      </w:r>
      <w:r>
        <w:rPr>
          <w:rFonts w:cs="Arial"/>
          <w:szCs w:val="20"/>
        </w:rPr>
        <w:t xml:space="preserve"> </w:t>
      </w:r>
      <w:r w:rsidRPr="00A81B6B">
        <w:rPr>
          <w:rFonts w:cs="Arial"/>
          <w:szCs w:val="20"/>
        </w:rPr>
        <w:t xml:space="preserve">Asimismo, el adquirente debe procesar solicitudes de liquidación de acuerdo con los modelos transaccionales definidos por las principales marcas </w:t>
      </w:r>
      <w:r>
        <w:rPr>
          <w:rFonts w:cs="Arial"/>
          <w:szCs w:val="20"/>
        </w:rPr>
        <w:t xml:space="preserve">de tarjetas </w:t>
      </w:r>
      <w:r w:rsidRPr="00A81B6B">
        <w:rPr>
          <w:rFonts w:cs="Arial"/>
          <w:szCs w:val="20"/>
        </w:rPr>
        <w:t>que operan en el país (VISA, MasterCard y American Express).</w:t>
      </w:r>
    </w:p>
    <w:p w14:paraId="5E36A280" w14:textId="77777777" w:rsidR="00E72633" w:rsidRPr="00A81B6B" w:rsidRDefault="00E72633" w:rsidP="00E72633">
      <w:pPr>
        <w:spacing w:before="0" w:line="264" w:lineRule="auto"/>
        <w:rPr>
          <w:rFonts w:cs="Arial"/>
          <w:szCs w:val="20"/>
          <w:lang w:eastAsia="es-ES"/>
        </w:rPr>
      </w:pPr>
      <w:r w:rsidRPr="00A81B6B">
        <w:rPr>
          <w:rFonts w:cs="Arial"/>
          <w:szCs w:val="20"/>
          <w:lang w:eastAsia="es-ES"/>
        </w:rPr>
        <w:t xml:space="preserve">El servicio RESTful </w:t>
      </w:r>
      <w:r>
        <w:rPr>
          <w:rFonts w:cs="Arial"/>
          <w:szCs w:val="20"/>
          <w:lang w:eastAsia="es-ES"/>
        </w:rPr>
        <w:t xml:space="preserve">al que </w:t>
      </w:r>
      <w:r w:rsidRPr="00A81B6B">
        <w:rPr>
          <w:rFonts w:cs="Arial"/>
          <w:szCs w:val="20"/>
          <w:lang w:eastAsia="es-ES"/>
        </w:rPr>
        <w:t xml:space="preserve">se envía la trama de </w:t>
      </w:r>
      <w:r>
        <w:rPr>
          <w:rFonts w:cs="Arial"/>
          <w:szCs w:val="20"/>
          <w:lang w:eastAsia="es-ES"/>
        </w:rPr>
        <w:t>l</w:t>
      </w:r>
      <w:r w:rsidRPr="00A81B6B">
        <w:rPr>
          <w:rFonts w:cs="Arial"/>
          <w:szCs w:val="20"/>
          <w:lang w:eastAsia="es-ES"/>
        </w:rPr>
        <w:t xml:space="preserve">iquidación debe ser habilitado por el adquirente en la siguiente dirección: </w:t>
      </w:r>
    </w:p>
    <w:p w14:paraId="7104F18C" w14:textId="77777777" w:rsidR="00E72633" w:rsidRPr="00A81B6B" w:rsidRDefault="00E72633" w:rsidP="00E72633">
      <w:pPr>
        <w:pStyle w:val="Prrafodelista"/>
        <w:spacing w:after="120" w:line="264" w:lineRule="auto"/>
        <w:ind w:left="0"/>
        <w:contextualSpacing w:val="0"/>
        <w:jc w:val="center"/>
        <w:rPr>
          <w:rFonts w:ascii="Arial" w:hAnsi="Arial" w:cs="Arial"/>
          <w:color w:val="323E4F"/>
          <w:sz w:val="20"/>
          <w:szCs w:val="20"/>
          <w:lang w:eastAsia="es-ES"/>
        </w:rPr>
      </w:pPr>
      <w:r w:rsidRPr="00A81B6B">
        <w:rPr>
          <w:rFonts w:ascii="Arial" w:hAnsi="Arial" w:cs="Arial"/>
          <w:color w:val="323E4F"/>
          <w:sz w:val="20"/>
          <w:szCs w:val="20"/>
          <w:u w:val="single"/>
          <w:lang w:eastAsia="es-ES"/>
        </w:rPr>
        <w:t>https://&lt;host del adquirente&gt;[:puerto]/settlement</w:t>
      </w:r>
    </w:p>
    <w:p w14:paraId="776A5B2B" w14:textId="7143145E" w:rsidR="00F21014" w:rsidRPr="00B30D60" w:rsidRDefault="00F21014" w:rsidP="00F21014">
      <w:pPr>
        <w:pStyle w:val="Ttulo2"/>
        <w:numPr>
          <w:ilvl w:val="2"/>
          <w:numId w:val="5"/>
        </w:numPr>
        <w:tabs>
          <w:tab w:val="num" w:pos="360"/>
        </w:tabs>
        <w:spacing w:line="264" w:lineRule="auto"/>
        <w:ind w:left="567" w:hanging="567"/>
        <w:rPr>
          <w:sz w:val="20"/>
          <w:szCs w:val="20"/>
        </w:rPr>
      </w:pPr>
      <w:bookmarkStart w:id="121" w:name="_Toc216770279"/>
      <w:r w:rsidRPr="00B30D60">
        <w:rPr>
          <w:sz w:val="20"/>
          <w:szCs w:val="20"/>
        </w:rPr>
        <w:t xml:space="preserve">Estructura de la trama del </w:t>
      </w:r>
      <w:r>
        <w:rPr>
          <w:sz w:val="20"/>
          <w:szCs w:val="20"/>
        </w:rPr>
        <w:t>SCR</w:t>
      </w:r>
      <w:bookmarkEnd w:id="121"/>
    </w:p>
    <w:p w14:paraId="31837610" w14:textId="7D7D7B8D" w:rsidR="00E72633" w:rsidRDefault="00E72633" w:rsidP="00E72633">
      <w:pPr>
        <w:spacing w:before="0" w:line="264" w:lineRule="auto"/>
        <w:rPr>
          <w:lang w:eastAsia="es-ES"/>
        </w:rPr>
      </w:pPr>
      <w:r>
        <w:rPr>
          <w:lang w:eastAsia="es-ES"/>
        </w:rPr>
        <w:t>Los mensajes de liquidación siguen un formato JSON. La trama consta de un encabezado, el cual consiste en un resumen de todas las transacciones realizadas durante el día de operaciones (Tabla 8), y de un listado con el detalle de dichas transacciones (Tabla 8.1).</w:t>
      </w:r>
    </w:p>
    <w:p w14:paraId="1B551856" w14:textId="77777777" w:rsidR="00E72633" w:rsidRDefault="00E72633" w:rsidP="00E72633">
      <w:pPr>
        <w:spacing w:line="264" w:lineRule="auto"/>
        <w:jc w:val="center"/>
        <w:rPr>
          <w:lang w:eastAsia="es-ES"/>
        </w:rPr>
      </w:pPr>
      <w:r w:rsidRPr="00CC40B9">
        <w:rPr>
          <w:b/>
          <w:lang w:eastAsia="es-ES"/>
        </w:rPr>
        <w:t xml:space="preserve">Tabla </w:t>
      </w:r>
      <w:r>
        <w:rPr>
          <w:b/>
          <w:lang w:eastAsia="es-ES"/>
        </w:rPr>
        <w:t>8</w:t>
      </w:r>
      <w:r>
        <w:rPr>
          <w:lang w:eastAsia="es-ES"/>
        </w:rPr>
        <w:br/>
        <w:t>Trama de información del archivo de liquidación.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305"/>
        <w:gridCol w:w="1940"/>
        <w:gridCol w:w="1275"/>
      </w:tblGrid>
      <w:tr w:rsidR="00E72633" w:rsidRPr="001E162B" w14:paraId="27175E20" w14:textId="77777777" w:rsidTr="006A338A">
        <w:trPr>
          <w:trHeight w:val="415"/>
          <w:tblHeader/>
        </w:trPr>
        <w:tc>
          <w:tcPr>
            <w:tcW w:w="2552" w:type="dxa"/>
            <w:shd w:val="clear" w:color="auto" w:fill="44546A" w:themeFill="text2"/>
            <w:vAlign w:val="center"/>
          </w:tcPr>
          <w:p w14:paraId="2A934A86"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Campo</w:t>
            </w:r>
          </w:p>
        </w:tc>
        <w:tc>
          <w:tcPr>
            <w:tcW w:w="3305" w:type="dxa"/>
            <w:shd w:val="clear" w:color="auto" w:fill="44546A" w:themeFill="text2"/>
          </w:tcPr>
          <w:p w14:paraId="6F9EC1C1"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Descripción</w:t>
            </w:r>
          </w:p>
        </w:tc>
        <w:tc>
          <w:tcPr>
            <w:tcW w:w="1940" w:type="dxa"/>
            <w:shd w:val="clear" w:color="auto" w:fill="44546A" w:themeFill="text2"/>
          </w:tcPr>
          <w:p w14:paraId="387C0977"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Formato</w:t>
            </w:r>
          </w:p>
        </w:tc>
        <w:tc>
          <w:tcPr>
            <w:tcW w:w="1275" w:type="dxa"/>
            <w:shd w:val="clear" w:color="auto" w:fill="44546A" w:themeFill="text2"/>
          </w:tcPr>
          <w:p w14:paraId="0983F9EB"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Mandatorio</w:t>
            </w:r>
          </w:p>
        </w:tc>
      </w:tr>
      <w:tr w:rsidR="00E72633" w14:paraId="75B10A0C" w14:textId="77777777" w:rsidTr="0009151A">
        <w:trPr>
          <w:trHeight w:val="584"/>
        </w:trPr>
        <w:tc>
          <w:tcPr>
            <w:tcW w:w="2552" w:type="dxa"/>
            <w:shd w:val="clear" w:color="auto" w:fill="F2F2F2"/>
            <w:vAlign w:val="center"/>
          </w:tcPr>
          <w:p w14:paraId="4682BC7A" w14:textId="77777777" w:rsidR="00E72633" w:rsidRPr="001E162B" w:rsidRDefault="00E72633" w:rsidP="0009151A">
            <w:pPr>
              <w:pStyle w:val="Tablas"/>
              <w:spacing w:after="40" w:line="240" w:lineRule="auto"/>
              <w:rPr>
                <w:bCs w:val="0"/>
                <w:sz w:val="20"/>
                <w:szCs w:val="20"/>
              </w:rPr>
            </w:pPr>
            <w:bookmarkStart w:id="122" w:name="_Hlk85019506"/>
            <w:r w:rsidRPr="001E162B">
              <w:rPr>
                <w:bCs w:val="0"/>
                <w:sz w:val="20"/>
                <w:szCs w:val="20"/>
              </w:rPr>
              <w:t>Settl</w:t>
            </w:r>
            <w:r>
              <w:rPr>
                <w:bCs w:val="0"/>
                <w:sz w:val="20"/>
                <w:szCs w:val="20"/>
              </w:rPr>
              <w:t>e</w:t>
            </w:r>
            <w:r w:rsidRPr="001E162B">
              <w:rPr>
                <w:bCs w:val="0"/>
                <w:sz w:val="20"/>
                <w:szCs w:val="20"/>
              </w:rPr>
              <w:t>mentID</w:t>
            </w:r>
            <w:bookmarkEnd w:id="122"/>
          </w:p>
        </w:tc>
        <w:tc>
          <w:tcPr>
            <w:tcW w:w="3305" w:type="dxa"/>
            <w:shd w:val="clear" w:color="auto" w:fill="F2F2F2"/>
            <w:vAlign w:val="center"/>
          </w:tcPr>
          <w:p w14:paraId="20857FC5"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Identificador único de liquidación.</w:t>
            </w:r>
          </w:p>
        </w:tc>
        <w:tc>
          <w:tcPr>
            <w:tcW w:w="1940" w:type="dxa"/>
            <w:shd w:val="clear" w:color="auto" w:fill="F2F2F2"/>
            <w:vAlign w:val="center"/>
          </w:tcPr>
          <w:p w14:paraId="3C836E2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36 caracteres.</w:t>
            </w:r>
          </w:p>
        </w:tc>
        <w:tc>
          <w:tcPr>
            <w:tcW w:w="1275" w:type="dxa"/>
            <w:shd w:val="clear" w:color="auto" w:fill="F2F2F2"/>
          </w:tcPr>
          <w:p w14:paraId="19268460"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1E08371B" w14:textId="77777777" w:rsidTr="0009151A">
        <w:trPr>
          <w:trHeight w:val="584"/>
        </w:trPr>
        <w:tc>
          <w:tcPr>
            <w:tcW w:w="2552" w:type="dxa"/>
            <w:shd w:val="clear" w:color="auto" w:fill="F2F2F2"/>
            <w:vAlign w:val="center"/>
          </w:tcPr>
          <w:p w14:paraId="23DB70E3" w14:textId="77777777" w:rsidR="00E72633" w:rsidRPr="001E162B" w:rsidRDefault="00E72633" w:rsidP="0009151A">
            <w:pPr>
              <w:pStyle w:val="Tablas"/>
              <w:spacing w:after="40" w:line="240" w:lineRule="auto"/>
              <w:rPr>
                <w:bCs w:val="0"/>
                <w:sz w:val="20"/>
                <w:szCs w:val="20"/>
              </w:rPr>
            </w:pPr>
            <w:r w:rsidRPr="001E162B">
              <w:rPr>
                <w:bCs w:val="0"/>
                <w:sz w:val="20"/>
                <w:szCs w:val="20"/>
              </w:rPr>
              <w:t>transactionType</w:t>
            </w:r>
          </w:p>
        </w:tc>
        <w:tc>
          <w:tcPr>
            <w:tcW w:w="3305" w:type="dxa"/>
            <w:shd w:val="clear" w:color="auto" w:fill="F2F2F2"/>
            <w:vAlign w:val="center"/>
          </w:tcPr>
          <w:p w14:paraId="34867820"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Tipo de transacción. Para el resumen de liquidación se utiliza el valor para Liquidación.</w:t>
            </w:r>
          </w:p>
        </w:tc>
        <w:tc>
          <w:tcPr>
            <w:tcW w:w="1940" w:type="dxa"/>
            <w:shd w:val="clear" w:color="auto" w:fill="F2F2F2"/>
            <w:vAlign w:val="center"/>
          </w:tcPr>
          <w:p w14:paraId="25BB3E4A"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SETTLEMENT</w:t>
            </w:r>
            <w:r>
              <w:rPr>
                <w:sz w:val="20"/>
                <w:szCs w:val="20"/>
                <w:lang w:eastAsia="es-ES"/>
              </w:rPr>
              <w:t>.</w:t>
            </w:r>
          </w:p>
        </w:tc>
        <w:tc>
          <w:tcPr>
            <w:tcW w:w="1275" w:type="dxa"/>
            <w:shd w:val="clear" w:color="auto" w:fill="F2F2F2"/>
          </w:tcPr>
          <w:p w14:paraId="1B516E7B"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3E705F52" w14:textId="77777777" w:rsidTr="0009151A">
        <w:trPr>
          <w:trHeight w:val="584"/>
        </w:trPr>
        <w:tc>
          <w:tcPr>
            <w:tcW w:w="2552" w:type="dxa"/>
            <w:shd w:val="clear" w:color="auto" w:fill="F2F2F2"/>
            <w:vAlign w:val="center"/>
          </w:tcPr>
          <w:p w14:paraId="3C36D928" w14:textId="77777777" w:rsidR="00E72633" w:rsidRPr="001E162B" w:rsidRDefault="00E72633" w:rsidP="0009151A">
            <w:pPr>
              <w:pStyle w:val="Tablas"/>
              <w:spacing w:after="40" w:line="240" w:lineRule="auto"/>
              <w:rPr>
                <w:bCs w:val="0"/>
                <w:sz w:val="20"/>
                <w:szCs w:val="20"/>
              </w:rPr>
            </w:pPr>
            <w:r w:rsidRPr="001E162B">
              <w:rPr>
                <w:bCs w:val="0"/>
                <w:sz w:val="20"/>
                <w:szCs w:val="20"/>
              </w:rPr>
              <w:t>Date</w:t>
            </w:r>
          </w:p>
        </w:tc>
        <w:tc>
          <w:tcPr>
            <w:tcW w:w="3305" w:type="dxa"/>
            <w:shd w:val="clear" w:color="auto" w:fill="F2F2F2"/>
            <w:vAlign w:val="center"/>
          </w:tcPr>
          <w:p w14:paraId="1F359EE9"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Fecha y hora del envío de la liquidación</w:t>
            </w:r>
            <w:r>
              <w:rPr>
                <w:sz w:val="20"/>
                <w:szCs w:val="20"/>
                <w:lang w:eastAsia="es-ES"/>
              </w:rPr>
              <w:t>.</w:t>
            </w:r>
          </w:p>
        </w:tc>
        <w:tc>
          <w:tcPr>
            <w:tcW w:w="1940" w:type="dxa"/>
            <w:shd w:val="clear" w:color="auto" w:fill="F2F2F2"/>
            <w:vAlign w:val="center"/>
          </w:tcPr>
          <w:p w14:paraId="671E2024"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Etiqueta de tiempo de 10 dígitos</w:t>
            </w:r>
            <w:r>
              <w:rPr>
                <w:sz w:val="20"/>
                <w:szCs w:val="20"/>
                <w:lang w:eastAsia="es-ES"/>
              </w:rPr>
              <w:t>.</w:t>
            </w:r>
          </w:p>
        </w:tc>
        <w:tc>
          <w:tcPr>
            <w:tcW w:w="1275" w:type="dxa"/>
            <w:shd w:val="clear" w:color="auto" w:fill="F2F2F2"/>
          </w:tcPr>
          <w:p w14:paraId="09C3FA9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30592015" w14:textId="77777777" w:rsidTr="0009151A">
        <w:trPr>
          <w:trHeight w:val="584"/>
        </w:trPr>
        <w:tc>
          <w:tcPr>
            <w:tcW w:w="2552" w:type="dxa"/>
            <w:shd w:val="clear" w:color="auto" w:fill="F2F2F2"/>
            <w:vAlign w:val="center"/>
          </w:tcPr>
          <w:p w14:paraId="7805B40A" w14:textId="77777777" w:rsidR="00E72633" w:rsidRPr="001E162B" w:rsidRDefault="00E72633" w:rsidP="0009151A">
            <w:pPr>
              <w:pStyle w:val="Tablas"/>
              <w:spacing w:after="40" w:line="240" w:lineRule="auto"/>
              <w:rPr>
                <w:bCs w:val="0"/>
                <w:sz w:val="20"/>
                <w:szCs w:val="20"/>
              </w:rPr>
            </w:pPr>
            <w:r w:rsidRPr="001E162B">
              <w:rPr>
                <w:bCs w:val="0"/>
                <w:sz w:val="20"/>
                <w:szCs w:val="20"/>
              </w:rPr>
              <w:t>DebitTransactionsQuantity</w:t>
            </w:r>
          </w:p>
        </w:tc>
        <w:tc>
          <w:tcPr>
            <w:tcW w:w="3305" w:type="dxa"/>
            <w:shd w:val="clear" w:color="auto" w:fill="F2F2F2"/>
            <w:vAlign w:val="center"/>
          </w:tcPr>
          <w:p w14:paraId="0DD8C904"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Cantidad de transacciones de d</w:t>
            </w:r>
            <w:r>
              <w:rPr>
                <w:sz w:val="20"/>
                <w:szCs w:val="20"/>
                <w:lang w:eastAsia="es-ES"/>
              </w:rPr>
              <w:t>é</w:t>
            </w:r>
            <w:r w:rsidRPr="001E162B">
              <w:rPr>
                <w:sz w:val="20"/>
                <w:szCs w:val="20"/>
                <w:lang w:eastAsia="es-ES"/>
              </w:rPr>
              <w:t>bito</w:t>
            </w:r>
            <w:r>
              <w:rPr>
                <w:sz w:val="20"/>
                <w:szCs w:val="20"/>
                <w:lang w:eastAsia="es-ES"/>
              </w:rPr>
              <w:t>.</w:t>
            </w:r>
          </w:p>
        </w:tc>
        <w:tc>
          <w:tcPr>
            <w:tcW w:w="1940" w:type="dxa"/>
            <w:shd w:val="clear" w:color="auto" w:fill="F2F2F2"/>
            <w:vAlign w:val="center"/>
          </w:tcPr>
          <w:p w14:paraId="50A448C9"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Entero de 7 dígitos</w:t>
            </w:r>
            <w:r>
              <w:rPr>
                <w:sz w:val="20"/>
                <w:szCs w:val="20"/>
                <w:lang w:eastAsia="es-ES"/>
              </w:rPr>
              <w:t>.</w:t>
            </w:r>
          </w:p>
        </w:tc>
        <w:tc>
          <w:tcPr>
            <w:tcW w:w="1275" w:type="dxa"/>
            <w:shd w:val="clear" w:color="auto" w:fill="F2F2F2"/>
          </w:tcPr>
          <w:p w14:paraId="498938E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9905BF" w14:paraId="7C3AEF4F" w14:textId="77777777" w:rsidTr="0009151A">
        <w:trPr>
          <w:trHeight w:val="584"/>
        </w:trPr>
        <w:tc>
          <w:tcPr>
            <w:tcW w:w="2552" w:type="dxa"/>
            <w:shd w:val="clear" w:color="auto" w:fill="F2F2F2"/>
            <w:vAlign w:val="center"/>
          </w:tcPr>
          <w:p w14:paraId="66308C82" w14:textId="77777777" w:rsidR="00E72633" w:rsidRPr="001E162B" w:rsidRDefault="00E72633" w:rsidP="0009151A">
            <w:pPr>
              <w:pStyle w:val="Tablas"/>
              <w:spacing w:after="40" w:line="240" w:lineRule="auto"/>
              <w:rPr>
                <w:bCs w:val="0"/>
                <w:sz w:val="20"/>
                <w:szCs w:val="20"/>
                <w:lang w:val="en-US"/>
              </w:rPr>
            </w:pPr>
            <w:bookmarkStart w:id="123" w:name="_Hlk67043553"/>
            <w:r w:rsidRPr="001E162B">
              <w:rPr>
                <w:bCs w:val="0"/>
                <w:sz w:val="20"/>
                <w:szCs w:val="20"/>
                <w:lang w:val="en-US"/>
              </w:rPr>
              <w:t>DebitTransactionsAmount</w:t>
            </w:r>
            <w:bookmarkEnd w:id="123"/>
          </w:p>
        </w:tc>
        <w:tc>
          <w:tcPr>
            <w:tcW w:w="3305" w:type="dxa"/>
            <w:shd w:val="clear" w:color="auto" w:fill="F2F2F2"/>
            <w:vAlign w:val="center"/>
          </w:tcPr>
          <w:p w14:paraId="6F8B50FC" w14:textId="77777777" w:rsidR="00E72633" w:rsidRPr="001E162B" w:rsidRDefault="00E72633" w:rsidP="0009151A">
            <w:pPr>
              <w:pStyle w:val="Tablas"/>
              <w:spacing w:after="40" w:line="240" w:lineRule="auto"/>
              <w:jc w:val="both"/>
              <w:rPr>
                <w:sz w:val="20"/>
                <w:szCs w:val="20"/>
                <w:lang w:val="es-CR" w:eastAsia="es-ES"/>
              </w:rPr>
            </w:pPr>
            <w:r w:rsidRPr="001E162B">
              <w:rPr>
                <w:sz w:val="20"/>
                <w:szCs w:val="20"/>
                <w:lang w:val="es-CR" w:eastAsia="es-ES"/>
              </w:rPr>
              <w:t>Monto de transacciones de d</w:t>
            </w:r>
            <w:r>
              <w:rPr>
                <w:sz w:val="20"/>
                <w:szCs w:val="20"/>
                <w:lang w:val="es-CR" w:eastAsia="es-ES"/>
              </w:rPr>
              <w:t>é</w:t>
            </w:r>
            <w:r w:rsidRPr="001E162B">
              <w:rPr>
                <w:sz w:val="20"/>
                <w:szCs w:val="20"/>
                <w:lang w:val="es-CR" w:eastAsia="es-ES"/>
              </w:rPr>
              <w:t>bito</w:t>
            </w:r>
            <w:r>
              <w:rPr>
                <w:sz w:val="20"/>
                <w:szCs w:val="20"/>
                <w:lang w:val="es-CR" w:eastAsia="es-ES"/>
              </w:rPr>
              <w:t>.</w:t>
            </w:r>
          </w:p>
        </w:tc>
        <w:tc>
          <w:tcPr>
            <w:tcW w:w="1940" w:type="dxa"/>
            <w:shd w:val="clear" w:color="auto" w:fill="F2F2F2"/>
            <w:vAlign w:val="center"/>
          </w:tcPr>
          <w:p w14:paraId="4EAEB3C1"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Número de 10 dígitos, 2 decimales.</w:t>
            </w:r>
          </w:p>
        </w:tc>
        <w:tc>
          <w:tcPr>
            <w:tcW w:w="1275" w:type="dxa"/>
            <w:shd w:val="clear" w:color="auto" w:fill="F2F2F2"/>
          </w:tcPr>
          <w:p w14:paraId="1F32D5A5" w14:textId="77777777" w:rsidR="00E72633" w:rsidRPr="001E162B" w:rsidRDefault="00E72633" w:rsidP="0009151A">
            <w:pPr>
              <w:pStyle w:val="Tablas"/>
              <w:spacing w:after="40" w:line="240" w:lineRule="auto"/>
              <w:jc w:val="center"/>
              <w:rPr>
                <w:sz w:val="20"/>
                <w:szCs w:val="20"/>
                <w:lang w:val="es-CR" w:eastAsia="es-ES"/>
              </w:rPr>
            </w:pPr>
            <w:r w:rsidRPr="001E162B">
              <w:rPr>
                <w:sz w:val="20"/>
                <w:szCs w:val="20"/>
                <w:lang w:val="es-CR" w:eastAsia="es-ES"/>
              </w:rPr>
              <w:t>Si</w:t>
            </w:r>
          </w:p>
        </w:tc>
      </w:tr>
      <w:tr w:rsidR="00E72633" w:rsidRPr="00EF1F3F" w14:paraId="200FF7F6" w14:textId="77777777" w:rsidTr="0009151A">
        <w:trPr>
          <w:trHeight w:val="584"/>
        </w:trPr>
        <w:tc>
          <w:tcPr>
            <w:tcW w:w="2552" w:type="dxa"/>
            <w:shd w:val="clear" w:color="auto" w:fill="F2F2F2"/>
            <w:vAlign w:val="center"/>
          </w:tcPr>
          <w:p w14:paraId="7BFB97C4" w14:textId="77777777" w:rsidR="00E72633" w:rsidRPr="001E162B" w:rsidRDefault="00E72633" w:rsidP="0009151A">
            <w:pPr>
              <w:pStyle w:val="Tablas"/>
              <w:spacing w:after="40" w:line="240" w:lineRule="auto"/>
              <w:rPr>
                <w:bCs w:val="0"/>
                <w:sz w:val="20"/>
                <w:szCs w:val="20"/>
                <w:lang w:val="en-US"/>
              </w:rPr>
            </w:pPr>
            <w:bookmarkStart w:id="124" w:name="_Hlk67043574"/>
            <w:r w:rsidRPr="001E162B">
              <w:rPr>
                <w:bCs w:val="0"/>
                <w:sz w:val="20"/>
                <w:szCs w:val="20"/>
                <w:lang w:val="en-US"/>
              </w:rPr>
              <w:t>DebitTransactionsCommission</w:t>
            </w:r>
            <w:bookmarkEnd w:id="124"/>
          </w:p>
        </w:tc>
        <w:tc>
          <w:tcPr>
            <w:tcW w:w="3305" w:type="dxa"/>
            <w:shd w:val="clear" w:color="auto" w:fill="F2F2F2"/>
            <w:vAlign w:val="center"/>
          </w:tcPr>
          <w:p w14:paraId="7DFA33F5"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Monto de comisiones de d</w:t>
            </w:r>
            <w:r>
              <w:rPr>
                <w:sz w:val="20"/>
                <w:szCs w:val="20"/>
                <w:lang w:val="es-CR" w:eastAsia="es-ES"/>
              </w:rPr>
              <w:t>é</w:t>
            </w:r>
            <w:r w:rsidRPr="001E162B">
              <w:rPr>
                <w:sz w:val="20"/>
                <w:szCs w:val="20"/>
                <w:lang w:val="es-CR" w:eastAsia="es-ES"/>
              </w:rPr>
              <w:t>bito</w:t>
            </w:r>
            <w:r>
              <w:rPr>
                <w:sz w:val="20"/>
                <w:szCs w:val="20"/>
                <w:lang w:val="es-CR" w:eastAsia="es-ES"/>
              </w:rPr>
              <w:t>.</w:t>
            </w:r>
          </w:p>
        </w:tc>
        <w:tc>
          <w:tcPr>
            <w:tcW w:w="1940" w:type="dxa"/>
            <w:shd w:val="clear" w:color="auto" w:fill="F2F2F2"/>
            <w:vAlign w:val="center"/>
          </w:tcPr>
          <w:p w14:paraId="02A844A7"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Número de 10 dígitos, 2 decimales.</w:t>
            </w:r>
          </w:p>
        </w:tc>
        <w:tc>
          <w:tcPr>
            <w:tcW w:w="1275" w:type="dxa"/>
            <w:shd w:val="clear" w:color="auto" w:fill="F2F2F2"/>
          </w:tcPr>
          <w:p w14:paraId="0C5E7DE2" w14:textId="77777777" w:rsidR="00E72633" w:rsidRPr="001E162B" w:rsidRDefault="00E72633" w:rsidP="0009151A">
            <w:pPr>
              <w:pStyle w:val="Tablas"/>
              <w:spacing w:after="40" w:line="240" w:lineRule="auto"/>
              <w:jc w:val="center"/>
              <w:rPr>
                <w:sz w:val="20"/>
                <w:szCs w:val="20"/>
                <w:lang w:val="es-CR" w:eastAsia="es-ES"/>
              </w:rPr>
            </w:pPr>
            <w:r w:rsidRPr="001E162B">
              <w:rPr>
                <w:sz w:val="20"/>
                <w:szCs w:val="20"/>
                <w:lang w:val="es-CR" w:eastAsia="es-ES"/>
              </w:rPr>
              <w:t>Si</w:t>
            </w:r>
          </w:p>
        </w:tc>
      </w:tr>
      <w:tr w:rsidR="00E72633" w:rsidRPr="00EF1F3F" w14:paraId="29402FAF" w14:textId="77777777" w:rsidTr="0009151A">
        <w:trPr>
          <w:trHeight w:val="584"/>
        </w:trPr>
        <w:tc>
          <w:tcPr>
            <w:tcW w:w="2552" w:type="dxa"/>
            <w:shd w:val="clear" w:color="auto" w:fill="F2F2F2"/>
            <w:vAlign w:val="center"/>
          </w:tcPr>
          <w:p w14:paraId="1FA84CF6" w14:textId="77777777" w:rsidR="00E72633" w:rsidRPr="001E162B" w:rsidRDefault="00E72633" w:rsidP="0009151A">
            <w:pPr>
              <w:pStyle w:val="Tablas"/>
              <w:spacing w:after="40" w:line="240" w:lineRule="auto"/>
              <w:rPr>
                <w:bCs w:val="0"/>
                <w:sz w:val="20"/>
                <w:szCs w:val="20"/>
                <w:lang w:val="es-CR"/>
              </w:rPr>
            </w:pPr>
            <w:r w:rsidRPr="001E162B">
              <w:rPr>
                <w:bCs w:val="0"/>
                <w:sz w:val="20"/>
                <w:szCs w:val="20"/>
              </w:rPr>
              <w:t>CreditTransactionsQuantity</w:t>
            </w:r>
          </w:p>
        </w:tc>
        <w:tc>
          <w:tcPr>
            <w:tcW w:w="3305" w:type="dxa"/>
            <w:shd w:val="clear" w:color="auto" w:fill="F2F2F2"/>
            <w:vAlign w:val="center"/>
          </w:tcPr>
          <w:p w14:paraId="169D313B"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Cantidad de transacciones de crédito (devoluciones o reembolsos)</w:t>
            </w:r>
            <w:r>
              <w:rPr>
                <w:sz w:val="20"/>
                <w:szCs w:val="20"/>
                <w:lang w:val="es-CR" w:eastAsia="es-ES"/>
              </w:rPr>
              <w:t>.</w:t>
            </w:r>
          </w:p>
        </w:tc>
        <w:tc>
          <w:tcPr>
            <w:tcW w:w="1940" w:type="dxa"/>
            <w:shd w:val="clear" w:color="auto" w:fill="F2F2F2"/>
            <w:vAlign w:val="center"/>
          </w:tcPr>
          <w:p w14:paraId="27765494"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Entero de 7 dígitos</w:t>
            </w:r>
            <w:r>
              <w:rPr>
                <w:sz w:val="20"/>
                <w:szCs w:val="20"/>
                <w:lang w:val="es-CR" w:eastAsia="es-ES"/>
              </w:rPr>
              <w:t>.</w:t>
            </w:r>
          </w:p>
        </w:tc>
        <w:tc>
          <w:tcPr>
            <w:tcW w:w="1275" w:type="dxa"/>
            <w:shd w:val="clear" w:color="auto" w:fill="F2F2F2"/>
          </w:tcPr>
          <w:p w14:paraId="01976D13" w14:textId="77777777" w:rsidR="00E72633" w:rsidRPr="001E162B" w:rsidRDefault="00E72633" w:rsidP="0009151A">
            <w:pPr>
              <w:pStyle w:val="Tablas"/>
              <w:spacing w:after="40" w:line="240" w:lineRule="auto"/>
              <w:jc w:val="center"/>
              <w:rPr>
                <w:sz w:val="20"/>
                <w:szCs w:val="20"/>
                <w:lang w:val="es-CR" w:eastAsia="es-ES"/>
              </w:rPr>
            </w:pPr>
            <w:r w:rsidRPr="001E162B">
              <w:rPr>
                <w:sz w:val="20"/>
                <w:szCs w:val="20"/>
                <w:lang w:val="es-CR" w:eastAsia="es-ES"/>
              </w:rPr>
              <w:t>Si</w:t>
            </w:r>
          </w:p>
        </w:tc>
      </w:tr>
      <w:tr w:rsidR="00E72633" w:rsidRPr="008C5C47" w14:paraId="4F4ED291" w14:textId="77777777" w:rsidTr="0009151A">
        <w:trPr>
          <w:trHeight w:val="584"/>
        </w:trPr>
        <w:tc>
          <w:tcPr>
            <w:tcW w:w="2552" w:type="dxa"/>
            <w:shd w:val="clear" w:color="auto" w:fill="F2F2F2"/>
            <w:vAlign w:val="center"/>
          </w:tcPr>
          <w:p w14:paraId="1E720A22" w14:textId="77777777" w:rsidR="00E72633" w:rsidRPr="001E162B" w:rsidRDefault="00E72633" w:rsidP="0009151A">
            <w:pPr>
              <w:pStyle w:val="Tablas"/>
              <w:spacing w:after="40" w:line="240" w:lineRule="auto"/>
              <w:rPr>
                <w:bCs w:val="0"/>
                <w:sz w:val="20"/>
                <w:szCs w:val="20"/>
                <w:lang w:val="en-US"/>
              </w:rPr>
            </w:pPr>
            <w:r w:rsidRPr="001E162B">
              <w:rPr>
                <w:bCs w:val="0"/>
                <w:sz w:val="20"/>
                <w:szCs w:val="20"/>
                <w:lang w:val="en-US"/>
              </w:rPr>
              <w:t>CreditTransactionsAmount</w:t>
            </w:r>
          </w:p>
        </w:tc>
        <w:tc>
          <w:tcPr>
            <w:tcW w:w="3305" w:type="dxa"/>
            <w:shd w:val="clear" w:color="auto" w:fill="F2F2F2"/>
            <w:vAlign w:val="center"/>
          </w:tcPr>
          <w:p w14:paraId="17FB6E81"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Monto de transacciones de crédito (devoluciones o reembolsos)</w:t>
            </w:r>
            <w:r>
              <w:rPr>
                <w:sz w:val="20"/>
                <w:szCs w:val="20"/>
                <w:lang w:val="es-CR" w:eastAsia="es-ES"/>
              </w:rPr>
              <w:t>.</w:t>
            </w:r>
          </w:p>
        </w:tc>
        <w:tc>
          <w:tcPr>
            <w:tcW w:w="1940" w:type="dxa"/>
            <w:shd w:val="clear" w:color="auto" w:fill="F2F2F2"/>
            <w:vAlign w:val="center"/>
          </w:tcPr>
          <w:p w14:paraId="23CB0E87"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Número de 10 dígitos, 2 decimales.</w:t>
            </w:r>
          </w:p>
        </w:tc>
        <w:tc>
          <w:tcPr>
            <w:tcW w:w="1275" w:type="dxa"/>
            <w:shd w:val="clear" w:color="auto" w:fill="F2F2F2"/>
          </w:tcPr>
          <w:p w14:paraId="3FF90558" w14:textId="77777777" w:rsidR="00E72633" w:rsidRPr="001E162B" w:rsidRDefault="00E72633" w:rsidP="0009151A">
            <w:pPr>
              <w:pStyle w:val="Tablas"/>
              <w:spacing w:after="40" w:line="240" w:lineRule="auto"/>
              <w:jc w:val="center"/>
              <w:rPr>
                <w:sz w:val="20"/>
                <w:szCs w:val="20"/>
                <w:lang w:val="es-CR" w:eastAsia="es-ES"/>
              </w:rPr>
            </w:pPr>
            <w:r w:rsidRPr="001E162B">
              <w:rPr>
                <w:sz w:val="20"/>
                <w:szCs w:val="20"/>
                <w:lang w:val="es-CR" w:eastAsia="es-ES"/>
              </w:rPr>
              <w:t>Si</w:t>
            </w:r>
          </w:p>
        </w:tc>
      </w:tr>
      <w:tr w:rsidR="00E72633" w:rsidRPr="008C5C47" w14:paraId="5DCDCAEE" w14:textId="77777777" w:rsidTr="0009151A">
        <w:trPr>
          <w:trHeight w:val="584"/>
        </w:trPr>
        <w:tc>
          <w:tcPr>
            <w:tcW w:w="2552" w:type="dxa"/>
            <w:shd w:val="clear" w:color="auto" w:fill="F2F2F2"/>
            <w:vAlign w:val="center"/>
          </w:tcPr>
          <w:p w14:paraId="1DF0D719" w14:textId="77777777" w:rsidR="00E72633" w:rsidRPr="001E162B" w:rsidRDefault="00E72633" w:rsidP="0009151A">
            <w:pPr>
              <w:pStyle w:val="Tablas"/>
              <w:spacing w:after="40" w:line="240" w:lineRule="auto"/>
              <w:rPr>
                <w:bCs w:val="0"/>
                <w:sz w:val="20"/>
                <w:szCs w:val="20"/>
                <w:lang w:val="es-CR"/>
              </w:rPr>
            </w:pPr>
            <w:r w:rsidRPr="001E162B">
              <w:rPr>
                <w:bCs w:val="0"/>
                <w:sz w:val="20"/>
                <w:szCs w:val="20"/>
                <w:lang w:val="es-CR"/>
              </w:rPr>
              <w:t>CreditTransactionsCommission</w:t>
            </w:r>
          </w:p>
        </w:tc>
        <w:tc>
          <w:tcPr>
            <w:tcW w:w="3305" w:type="dxa"/>
            <w:shd w:val="clear" w:color="auto" w:fill="F2F2F2"/>
            <w:vAlign w:val="center"/>
          </w:tcPr>
          <w:p w14:paraId="3B78AC6E"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Monto total de comisiones de comisiones de crédito (devoluciones o reembolsos)</w:t>
            </w:r>
            <w:r>
              <w:rPr>
                <w:sz w:val="20"/>
                <w:szCs w:val="20"/>
                <w:lang w:val="es-CR" w:eastAsia="es-ES"/>
              </w:rPr>
              <w:t>.</w:t>
            </w:r>
          </w:p>
        </w:tc>
        <w:tc>
          <w:tcPr>
            <w:tcW w:w="1940" w:type="dxa"/>
            <w:shd w:val="clear" w:color="auto" w:fill="F2F2F2"/>
            <w:vAlign w:val="center"/>
          </w:tcPr>
          <w:p w14:paraId="1F7BC357"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Número de 10 dígitos, 2 decimales.</w:t>
            </w:r>
          </w:p>
        </w:tc>
        <w:tc>
          <w:tcPr>
            <w:tcW w:w="1275" w:type="dxa"/>
            <w:shd w:val="clear" w:color="auto" w:fill="F2F2F2"/>
          </w:tcPr>
          <w:p w14:paraId="6A01B01A" w14:textId="77777777" w:rsidR="00E72633" w:rsidRPr="001E162B" w:rsidRDefault="00E72633" w:rsidP="0009151A">
            <w:pPr>
              <w:pStyle w:val="Tablas"/>
              <w:spacing w:after="40" w:line="240" w:lineRule="auto"/>
              <w:jc w:val="center"/>
              <w:rPr>
                <w:sz w:val="20"/>
                <w:szCs w:val="20"/>
                <w:lang w:val="es-CR" w:eastAsia="es-ES"/>
              </w:rPr>
            </w:pPr>
            <w:r w:rsidRPr="001E162B">
              <w:rPr>
                <w:sz w:val="20"/>
                <w:szCs w:val="20"/>
                <w:lang w:val="es-CR" w:eastAsia="es-ES"/>
              </w:rPr>
              <w:t>Si</w:t>
            </w:r>
          </w:p>
        </w:tc>
      </w:tr>
      <w:tr w:rsidR="00E72633" w:rsidRPr="008C5C47" w14:paraId="498827F0" w14:textId="77777777" w:rsidTr="0009151A">
        <w:trPr>
          <w:trHeight w:val="584"/>
        </w:trPr>
        <w:tc>
          <w:tcPr>
            <w:tcW w:w="2552" w:type="dxa"/>
            <w:shd w:val="clear" w:color="auto" w:fill="F2F2F2"/>
            <w:vAlign w:val="center"/>
          </w:tcPr>
          <w:p w14:paraId="3AEF0579" w14:textId="77777777" w:rsidR="00E72633" w:rsidRPr="001E162B" w:rsidRDefault="00E72633" w:rsidP="0009151A">
            <w:pPr>
              <w:pStyle w:val="Tablas"/>
              <w:spacing w:after="40" w:line="240" w:lineRule="auto"/>
              <w:rPr>
                <w:bCs w:val="0"/>
                <w:sz w:val="20"/>
                <w:szCs w:val="20"/>
                <w:lang w:val="es-CR"/>
              </w:rPr>
            </w:pPr>
            <w:bookmarkStart w:id="125" w:name="_Hlk67043630"/>
            <w:r w:rsidRPr="001E162B">
              <w:rPr>
                <w:bCs w:val="0"/>
                <w:sz w:val="20"/>
                <w:szCs w:val="20"/>
                <w:lang w:val="es-CR"/>
              </w:rPr>
              <w:lastRenderedPageBreak/>
              <w:t>NetAmount</w:t>
            </w:r>
            <w:bookmarkEnd w:id="125"/>
          </w:p>
        </w:tc>
        <w:tc>
          <w:tcPr>
            <w:tcW w:w="3305" w:type="dxa"/>
            <w:shd w:val="clear" w:color="auto" w:fill="F2F2F2"/>
            <w:vAlign w:val="center"/>
          </w:tcPr>
          <w:p w14:paraId="7EB1B3D7"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Monto neto</w:t>
            </w:r>
            <w:r>
              <w:rPr>
                <w:sz w:val="20"/>
                <w:szCs w:val="20"/>
                <w:lang w:val="es-CR" w:eastAsia="es-ES"/>
              </w:rPr>
              <w:t>.</w:t>
            </w:r>
          </w:p>
        </w:tc>
        <w:tc>
          <w:tcPr>
            <w:tcW w:w="1940" w:type="dxa"/>
            <w:shd w:val="clear" w:color="auto" w:fill="F2F2F2"/>
            <w:vAlign w:val="center"/>
          </w:tcPr>
          <w:p w14:paraId="024D4ADA" w14:textId="77777777" w:rsidR="00E72633" w:rsidRPr="001E162B" w:rsidRDefault="00E72633" w:rsidP="0009151A">
            <w:pPr>
              <w:pStyle w:val="Tablas"/>
              <w:spacing w:after="40" w:line="240" w:lineRule="auto"/>
              <w:rPr>
                <w:sz w:val="20"/>
                <w:szCs w:val="20"/>
                <w:lang w:val="es-CR" w:eastAsia="es-ES"/>
              </w:rPr>
            </w:pPr>
            <w:r w:rsidRPr="001E162B">
              <w:rPr>
                <w:sz w:val="20"/>
                <w:szCs w:val="20"/>
                <w:lang w:val="es-CR" w:eastAsia="es-ES"/>
              </w:rPr>
              <w:t>Número de 10 dígitos, 2 decimales.</w:t>
            </w:r>
          </w:p>
        </w:tc>
        <w:tc>
          <w:tcPr>
            <w:tcW w:w="1275" w:type="dxa"/>
            <w:shd w:val="clear" w:color="auto" w:fill="F2F2F2"/>
          </w:tcPr>
          <w:p w14:paraId="6A3D3787" w14:textId="77777777" w:rsidR="00E72633" w:rsidRPr="001E162B" w:rsidRDefault="00E72633" w:rsidP="0009151A">
            <w:pPr>
              <w:pStyle w:val="Tablas"/>
              <w:spacing w:after="40" w:line="240" w:lineRule="auto"/>
              <w:jc w:val="center"/>
              <w:rPr>
                <w:sz w:val="20"/>
                <w:szCs w:val="20"/>
                <w:lang w:val="es-CR" w:eastAsia="es-ES"/>
              </w:rPr>
            </w:pPr>
            <w:r w:rsidRPr="001E162B">
              <w:rPr>
                <w:sz w:val="20"/>
                <w:szCs w:val="20"/>
                <w:lang w:val="es-CR" w:eastAsia="es-ES"/>
              </w:rPr>
              <w:t>Si</w:t>
            </w:r>
          </w:p>
        </w:tc>
      </w:tr>
      <w:tr w:rsidR="00E72633" w:rsidRPr="008C5C47" w14:paraId="44B4CC7B" w14:textId="77777777" w:rsidTr="0009151A">
        <w:trPr>
          <w:trHeight w:val="584"/>
        </w:trPr>
        <w:tc>
          <w:tcPr>
            <w:tcW w:w="2552" w:type="dxa"/>
            <w:shd w:val="clear" w:color="auto" w:fill="F2F2F2"/>
            <w:vAlign w:val="center"/>
          </w:tcPr>
          <w:p w14:paraId="0770F044" w14:textId="77777777" w:rsidR="00E72633" w:rsidRPr="00A85F13" w:rsidRDefault="00E72633" w:rsidP="0009151A">
            <w:pPr>
              <w:pStyle w:val="Tablas"/>
              <w:spacing w:after="40" w:line="240" w:lineRule="auto"/>
              <w:rPr>
                <w:bCs w:val="0"/>
                <w:sz w:val="20"/>
                <w:szCs w:val="20"/>
              </w:rPr>
            </w:pPr>
            <w:r w:rsidRPr="00A85F13">
              <w:rPr>
                <w:sz w:val="20"/>
                <w:szCs w:val="20"/>
              </w:rPr>
              <w:t>terminalId</w:t>
            </w:r>
          </w:p>
        </w:tc>
        <w:tc>
          <w:tcPr>
            <w:tcW w:w="3305" w:type="dxa"/>
            <w:shd w:val="clear" w:color="auto" w:fill="F2F2F2"/>
            <w:vAlign w:val="center"/>
          </w:tcPr>
          <w:p w14:paraId="12BE1E86" w14:textId="77777777" w:rsidR="00E72633" w:rsidRPr="00A85F13" w:rsidRDefault="00E72633" w:rsidP="0009151A">
            <w:pPr>
              <w:pStyle w:val="Tablas"/>
              <w:spacing w:after="40" w:line="240" w:lineRule="auto"/>
              <w:jc w:val="both"/>
              <w:rPr>
                <w:sz w:val="20"/>
                <w:szCs w:val="20"/>
                <w:lang w:eastAsia="es-ES"/>
              </w:rPr>
            </w:pPr>
            <w:r w:rsidRPr="00A85F13">
              <w:rPr>
                <w:sz w:val="20"/>
                <w:szCs w:val="20"/>
                <w:lang w:eastAsia="es-ES"/>
              </w:rPr>
              <w:t>Identificador único de la terminal que realiza la liquidación.</w:t>
            </w:r>
          </w:p>
        </w:tc>
        <w:tc>
          <w:tcPr>
            <w:tcW w:w="1940" w:type="dxa"/>
            <w:shd w:val="clear" w:color="auto" w:fill="F2F2F2"/>
            <w:vAlign w:val="center"/>
          </w:tcPr>
          <w:p w14:paraId="22A5A88A" w14:textId="77777777" w:rsidR="00E72633" w:rsidRPr="00A85F13" w:rsidRDefault="00E72633" w:rsidP="0009151A">
            <w:pPr>
              <w:pStyle w:val="Tablas"/>
              <w:spacing w:after="40" w:line="240" w:lineRule="auto"/>
              <w:rPr>
                <w:sz w:val="20"/>
                <w:szCs w:val="20"/>
                <w:lang w:eastAsia="es-ES"/>
              </w:rPr>
            </w:pPr>
            <w:r w:rsidRPr="00A85F13">
              <w:rPr>
                <w:sz w:val="20"/>
                <w:szCs w:val="20"/>
                <w:lang w:eastAsia="es-ES"/>
              </w:rPr>
              <w:t>Alfanumérico de hasta 36 caracteres.</w:t>
            </w:r>
          </w:p>
        </w:tc>
        <w:tc>
          <w:tcPr>
            <w:tcW w:w="1275" w:type="dxa"/>
            <w:shd w:val="clear" w:color="auto" w:fill="F2F2F2"/>
          </w:tcPr>
          <w:p w14:paraId="483F6FE7" w14:textId="77777777" w:rsidR="00E72633" w:rsidRPr="00A85F13" w:rsidRDefault="00E72633" w:rsidP="0009151A">
            <w:pPr>
              <w:pStyle w:val="Tablas"/>
              <w:spacing w:after="40" w:line="240" w:lineRule="auto"/>
              <w:jc w:val="center"/>
              <w:rPr>
                <w:sz w:val="20"/>
                <w:szCs w:val="20"/>
                <w:lang w:eastAsia="es-ES"/>
              </w:rPr>
            </w:pPr>
            <w:r w:rsidRPr="00A85F13">
              <w:rPr>
                <w:sz w:val="20"/>
                <w:szCs w:val="20"/>
                <w:lang w:eastAsia="es-ES"/>
              </w:rPr>
              <w:t>Si</w:t>
            </w:r>
          </w:p>
        </w:tc>
      </w:tr>
      <w:tr w:rsidR="00E72633" w:rsidRPr="008C5C47" w14:paraId="43E5788F" w14:textId="77777777" w:rsidTr="0009151A">
        <w:trPr>
          <w:trHeight w:val="584"/>
        </w:trPr>
        <w:tc>
          <w:tcPr>
            <w:tcW w:w="2552" w:type="dxa"/>
            <w:shd w:val="clear" w:color="auto" w:fill="F2F2F2"/>
            <w:vAlign w:val="center"/>
          </w:tcPr>
          <w:p w14:paraId="6715632C" w14:textId="77777777" w:rsidR="00E72633" w:rsidRPr="00A85F13" w:rsidRDefault="00E72633" w:rsidP="0009151A">
            <w:pPr>
              <w:pStyle w:val="Tablas"/>
              <w:spacing w:after="40" w:line="240" w:lineRule="auto"/>
              <w:rPr>
                <w:bCs w:val="0"/>
                <w:sz w:val="20"/>
                <w:szCs w:val="20"/>
              </w:rPr>
            </w:pPr>
            <w:r w:rsidRPr="00A85F13">
              <w:rPr>
                <w:sz w:val="20"/>
                <w:szCs w:val="20"/>
              </w:rPr>
              <w:t>Transactions</w:t>
            </w:r>
          </w:p>
        </w:tc>
        <w:tc>
          <w:tcPr>
            <w:tcW w:w="3305" w:type="dxa"/>
            <w:shd w:val="clear" w:color="auto" w:fill="F2F2F2"/>
            <w:vAlign w:val="center"/>
          </w:tcPr>
          <w:p w14:paraId="3A8A7CAE" w14:textId="77777777" w:rsidR="00E72633" w:rsidRPr="00A85F13" w:rsidRDefault="00E72633" w:rsidP="0009151A">
            <w:pPr>
              <w:pStyle w:val="Tablas"/>
              <w:spacing w:after="40" w:line="240" w:lineRule="auto"/>
              <w:jc w:val="both"/>
              <w:rPr>
                <w:sz w:val="20"/>
                <w:szCs w:val="20"/>
                <w:lang w:eastAsia="es-ES"/>
              </w:rPr>
            </w:pPr>
            <w:r w:rsidRPr="00A85F13">
              <w:rPr>
                <w:sz w:val="20"/>
                <w:szCs w:val="20"/>
                <w:lang w:eastAsia="es-ES"/>
              </w:rPr>
              <w:t>Listado de transacciones en firme</w:t>
            </w:r>
          </w:p>
          <w:p w14:paraId="6DDDF60D" w14:textId="77777777" w:rsidR="00E72633" w:rsidRPr="00A85F13" w:rsidRDefault="00E72633" w:rsidP="0009151A">
            <w:pPr>
              <w:pStyle w:val="Tablas"/>
              <w:spacing w:after="40" w:line="240" w:lineRule="auto"/>
              <w:jc w:val="both"/>
              <w:rPr>
                <w:sz w:val="20"/>
                <w:szCs w:val="20"/>
                <w:lang w:eastAsia="es-ES"/>
              </w:rPr>
            </w:pPr>
            <w:r w:rsidRPr="00A85F13">
              <w:rPr>
                <w:sz w:val="20"/>
                <w:szCs w:val="20"/>
                <w:lang w:eastAsia="es-ES"/>
              </w:rPr>
              <w:t>Ver tabla 8.1 para el detalle de cada transacción</w:t>
            </w:r>
            <w:r>
              <w:rPr>
                <w:sz w:val="20"/>
                <w:szCs w:val="20"/>
                <w:lang w:eastAsia="es-ES"/>
              </w:rPr>
              <w:t>.</w:t>
            </w:r>
          </w:p>
        </w:tc>
        <w:tc>
          <w:tcPr>
            <w:tcW w:w="1940" w:type="dxa"/>
            <w:shd w:val="clear" w:color="auto" w:fill="F2F2F2"/>
            <w:vAlign w:val="center"/>
          </w:tcPr>
          <w:p w14:paraId="77353E91" w14:textId="77777777" w:rsidR="00E72633" w:rsidRPr="00A85F13" w:rsidRDefault="00E72633" w:rsidP="0009151A">
            <w:pPr>
              <w:pStyle w:val="Tablas"/>
              <w:spacing w:after="40" w:line="240" w:lineRule="auto"/>
              <w:rPr>
                <w:sz w:val="20"/>
                <w:szCs w:val="20"/>
                <w:lang w:eastAsia="es-ES"/>
              </w:rPr>
            </w:pPr>
            <w:r w:rsidRPr="00A85F13">
              <w:rPr>
                <w:sz w:val="20"/>
                <w:szCs w:val="20"/>
                <w:lang w:eastAsia="es-ES"/>
              </w:rPr>
              <w:t>Arreglo de objetos JSON</w:t>
            </w:r>
            <w:r>
              <w:rPr>
                <w:sz w:val="20"/>
                <w:szCs w:val="20"/>
                <w:lang w:eastAsia="es-ES"/>
              </w:rPr>
              <w:t>.</w:t>
            </w:r>
          </w:p>
        </w:tc>
        <w:tc>
          <w:tcPr>
            <w:tcW w:w="1275" w:type="dxa"/>
            <w:shd w:val="clear" w:color="auto" w:fill="F2F2F2"/>
          </w:tcPr>
          <w:p w14:paraId="50AE259A" w14:textId="77777777" w:rsidR="00E72633" w:rsidRPr="00A85F13" w:rsidRDefault="00E72633" w:rsidP="0009151A">
            <w:pPr>
              <w:pStyle w:val="Tablas"/>
              <w:spacing w:after="40" w:line="240" w:lineRule="auto"/>
              <w:jc w:val="center"/>
              <w:rPr>
                <w:sz w:val="20"/>
                <w:szCs w:val="20"/>
                <w:lang w:eastAsia="es-ES"/>
              </w:rPr>
            </w:pPr>
            <w:r w:rsidRPr="00A85F13">
              <w:rPr>
                <w:sz w:val="20"/>
                <w:szCs w:val="20"/>
                <w:lang w:eastAsia="es-ES"/>
              </w:rPr>
              <w:t>Si</w:t>
            </w:r>
          </w:p>
        </w:tc>
      </w:tr>
    </w:tbl>
    <w:p w14:paraId="554EEA34" w14:textId="77777777" w:rsidR="00E72633" w:rsidRDefault="00E72633" w:rsidP="00E72633">
      <w:pPr>
        <w:spacing w:before="120" w:line="264" w:lineRule="auto"/>
        <w:rPr>
          <w:lang w:eastAsia="es-ES"/>
        </w:rPr>
      </w:pPr>
      <w:r>
        <w:rPr>
          <w:lang w:eastAsia="es-ES"/>
        </w:rPr>
        <w:t>Los campos de datos que lleva cada transacción del campo Transactions en la lista de la trama se especifican en la tabla 8.1.</w:t>
      </w:r>
    </w:p>
    <w:p w14:paraId="4F7BA814" w14:textId="77777777" w:rsidR="00E72633" w:rsidRDefault="00E72633" w:rsidP="00E72633">
      <w:pPr>
        <w:spacing w:line="264" w:lineRule="auto"/>
        <w:jc w:val="center"/>
        <w:rPr>
          <w:lang w:eastAsia="es-ES"/>
        </w:rPr>
      </w:pPr>
      <w:r w:rsidRPr="00CC40B9">
        <w:rPr>
          <w:b/>
          <w:lang w:eastAsia="es-ES"/>
        </w:rPr>
        <w:t xml:space="preserve">Tabla </w:t>
      </w:r>
      <w:r>
        <w:rPr>
          <w:b/>
          <w:lang w:eastAsia="es-ES"/>
        </w:rPr>
        <w:t>8.1</w:t>
      </w:r>
      <w:r>
        <w:rPr>
          <w:lang w:eastAsia="es-ES"/>
        </w:rPr>
        <w:br/>
        <w:t>Detalle de los campos presentes en cada transacción, incluido en el campo Transactions del encabezado de la trama.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963"/>
        <w:gridCol w:w="3118"/>
        <w:gridCol w:w="1701"/>
        <w:gridCol w:w="1134"/>
      </w:tblGrid>
      <w:tr w:rsidR="00E72633" w14:paraId="30FAC34A" w14:textId="77777777" w:rsidTr="006A338A">
        <w:trPr>
          <w:trHeight w:val="415"/>
          <w:tblHeader/>
        </w:trPr>
        <w:tc>
          <w:tcPr>
            <w:tcW w:w="2156" w:type="dxa"/>
            <w:shd w:val="clear" w:color="auto" w:fill="44546A" w:themeFill="text2"/>
            <w:vAlign w:val="center"/>
          </w:tcPr>
          <w:p w14:paraId="55EBE347"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Campo</w:t>
            </w:r>
          </w:p>
        </w:tc>
        <w:tc>
          <w:tcPr>
            <w:tcW w:w="963" w:type="dxa"/>
            <w:shd w:val="clear" w:color="auto" w:fill="44546A" w:themeFill="text2"/>
            <w:vAlign w:val="center"/>
          </w:tcPr>
          <w:p w14:paraId="557AF6BB"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Data Element</w:t>
            </w:r>
          </w:p>
        </w:tc>
        <w:tc>
          <w:tcPr>
            <w:tcW w:w="3118" w:type="dxa"/>
            <w:shd w:val="clear" w:color="auto" w:fill="44546A" w:themeFill="text2"/>
            <w:vAlign w:val="center"/>
          </w:tcPr>
          <w:p w14:paraId="695838E6"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Descripción</w:t>
            </w:r>
          </w:p>
        </w:tc>
        <w:tc>
          <w:tcPr>
            <w:tcW w:w="1701" w:type="dxa"/>
            <w:shd w:val="clear" w:color="auto" w:fill="44546A" w:themeFill="text2"/>
            <w:vAlign w:val="center"/>
          </w:tcPr>
          <w:p w14:paraId="788BCF01"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Formato</w:t>
            </w:r>
          </w:p>
        </w:tc>
        <w:tc>
          <w:tcPr>
            <w:tcW w:w="1134" w:type="dxa"/>
            <w:shd w:val="clear" w:color="auto" w:fill="44546A" w:themeFill="text2"/>
            <w:vAlign w:val="center"/>
          </w:tcPr>
          <w:p w14:paraId="26915872"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Mandatorio</w:t>
            </w:r>
          </w:p>
        </w:tc>
      </w:tr>
      <w:tr w:rsidR="00E72633" w14:paraId="7A152373" w14:textId="77777777" w:rsidTr="0009151A">
        <w:trPr>
          <w:trHeight w:val="584"/>
        </w:trPr>
        <w:tc>
          <w:tcPr>
            <w:tcW w:w="2156" w:type="dxa"/>
            <w:shd w:val="clear" w:color="auto" w:fill="F2F2F2"/>
            <w:vAlign w:val="center"/>
          </w:tcPr>
          <w:p w14:paraId="1F22B85D"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Consecutive</w:t>
            </w:r>
          </w:p>
        </w:tc>
        <w:tc>
          <w:tcPr>
            <w:tcW w:w="963" w:type="dxa"/>
            <w:shd w:val="clear" w:color="auto" w:fill="F2F2F2"/>
            <w:vAlign w:val="center"/>
          </w:tcPr>
          <w:p w14:paraId="12079065" w14:textId="77777777" w:rsidR="00E72633" w:rsidRPr="001E162B" w:rsidDel="007E3922" w:rsidRDefault="00E72633" w:rsidP="0009151A">
            <w:pPr>
              <w:pStyle w:val="Tablas"/>
              <w:spacing w:after="40" w:line="240" w:lineRule="auto"/>
              <w:jc w:val="center"/>
              <w:rPr>
                <w:sz w:val="20"/>
                <w:szCs w:val="20"/>
              </w:rPr>
            </w:pPr>
            <w:r w:rsidRPr="001E162B">
              <w:rPr>
                <w:sz w:val="20"/>
                <w:szCs w:val="20"/>
                <w:lang w:eastAsia="es-ES"/>
              </w:rPr>
              <w:t>N/A</w:t>
            </w:r>
          </w:p>
        </w:tc>
        <w:tc>
          <w:tcPr>
            <w:tcW w:w="3118" w:type="dxa"/>
            <w:shd w:val="clear" w:color="auto" w:fill="F2F2F2"/>
            <w:vAlign w:val="center"/>
          </w:tcPr>
          <w:p w14:paraId="473B268B"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Número consecutivo de la transacción para la liquidación presente. Es utilizado para llevar un orden en las transacciones enviadas a liquidar.</w:t>
            </w:r>
          </w:p>
        </w:tc>
        <w:tc>
          <w:tcPr>
            <w:tcW w:w="1701" w:type="dxa"/>
            <w:shd w:val="clear" w:color="auto" w:fill="F2F2F2"/>
            <w:vAlign w:val="center"/>
          </w:tcPr>
          <w:p w14:paraId="434270A5"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Entero de 6 dígitos</w:t>
            </w:r>
            <w:r>
              <w:rPr>
                <w:sz w:val="20"/>
                <w:szCs w:val="20"/>
                <w:lang w:eastAsia="es-ES"/>
              </w:rPr>
              <w:t>.</w:t>
            </w:r>
          </w:p>
        </w:tc>
        <w:tc>
          <w:tcPr>
            <w:tcW w:w="1134" w:type="dxa"/>
            <w:shd w:val="clear" w:color="auto" w:fill="F2F2F2"/>
          </w:tcPr>
          <w:p w14:paraId="66E85516"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63A98081" w14:textId="77777777" w:rsidTr="0009151A">
        <w:trPr>
          <w:trHeight w:val="584"/>
        </w:trPr>
        <w:tc>
          <w:tcPr>
            <w:tcW w:w="2156" w:type="dxa"/>
            <w:shd w:val="clear" w:color="auto" w:fill="F2F2F2"/>
            <w:vAlign w:val="center"/>
          </w:tcPr>
          <w:p w14:paraId="17FDF9A7"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totalAmount</w:t>
            </w:r>
          </w:p>
        </w:tc>
        <w:tc>
          <w:tcPr>
            <w:tcW w:w="963" w:type="dxa"/>
            <w:shd w:val="clear" w:color="auto" w:fill="F2F2F2"/>
            <w:vAlign w:val="center"/>
          </w:tcPr>
          <w:p w14:paraId="055F2D59" w14:textId="77777777" w:rsidR="00E72633" w:rsidRPr="001E162B" w:rsidRDefault="00E72633" w:rsidP="0009151A">
            <w:pPr>
              <w:pStyle w:val="Tablas"/>
              <w:spacing w:after="40" w:line="240" w:lineRule="auto"/>
              <w:jc w:val="center"/>
              <w:rPr>
                <w:sz w:val="20"/>
                <w:szCs w:val="20"/>
                <w:lang w:eastAsia="es-ES"/>
              </w:rPr>
            </w:pPr>
            <w:r w:rsidRPr="001E162B">
              <w:rPr>
                <w:sz w:val="20"/>
                <w:szCs w:val="20"/>
              </w:rPr>
              <w:t>DE04</w:t>
            </w:r>
          </w:p>
        </w:tc>
        <w:tc>
          <w:tcPr>
            <w:tcW w:w="3118" w:type="dxa"/>
            <w:shd w:val="clear" w:color="auto" w:fill="F2F2F2"/>
            <w:vAlign w:val="center"/>
          </w:tcPr>
          <w:p w14:paraId="2F5B7338"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Monto total de la transacción.</w:t>
            </w:r>
          </w:p>
          <w:p w14:paraId="625FF48C"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Es el equivalente al campo Amount, transaction del estándar ISO 8583.</w:t>
            </w:r>
          </w:p>
        </w:tc>
        <w:tc>
          <w:tcPr>
            <w:tcW w:w="1701" w:type="dxa"/>
            <w:shd w:val="clear" w:color="auto" w:fill="F2F2F2"/>
            <w:vAlign w:val="center"/>
          </w:tcPr>
          <w:p w14:paraId="16358A76"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Numérico de 10 dígitos, 2 decimales.</w:t>
            </w:r>
          </w:p>
        </w:tc>
        <w:tc>
          <w:tcPr>
            <w:tcW w:w="1134" w:type="dxa"/>
            <w:shd w:val="clear" w:color="auto" w:fill="F2F2F2"/>
          </w:tcPr>
          <w:p w14:paraId="1F0D7E0D"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34BE7316" w14:textId="77777777" w:rsidTr="0009151A">
        <w:trPr>
          <w:trHeight w:val="584"/>
        </w:trPr>
        <w:tc>
          <w:tcPr>
            <w:tcW w:w="2156" w:type="dxa"/>
            <w:shd w:val="clear" w:color="auto" w:fill="F2F2F2"/>
            <w:vAlign w:val="center"/>
          </w:tcPr>
          <w:p w14:paraId="78B3AF26" w14:textId="77777777" w:rsidR="00E72633" w:rsidRPr="001E162B" w:rsidRDefault="00E72633" w:rsidP="0009151A">
            <w:pPr>
              <w:pStyle w:val="Tablas"/>
              <w:spacing w:after="40" w:line="240" w:lineRule="auto"/>
              <w:rPr>
                <w:bCs w:val="0"/>
                <w:sz w:val="20"/>
                <w:szCs w:val="20"/>
              </w:rPr>
            </w:pPr>
            <w:r w:rsidRPr="001E162B">
              <w:rPr>
                <w:bCs w:val="0"/>
                <w:sz w:val="20"/>
                <w:szCs w:val="20"/>
              </w:rPr>
              <w:t>SystemTraceNumber</w:t>
            </w:r>
          </w:p>
        </w:tc>
        <w:tc>
          <w:tcPr>
            <w:tcW w:w="963" w:type="dxa"/>
            <w:shd w:val="clear" w:color="auto" w:fill="F2F2F2"/>
            <w:vAlign w:val="center"/>
          </w:tcPr>
          <w:p w14:paraId="2053404A" w14:textId="77777777" w:rsidR="00E72633" w:rsidRPr="001E162B" w:rsidRDefault="00E72633" w:rsidP="0009151A">
            <w:pPr>
              <w:pStyle w:val="Tablas"/>
              <w:spacing w:after="40" w:line="240" w:lineRule="auto"/>
              <w:jc w:val="center"/>
              <w:rPr>
                <w:sz w:val="20"/>
                <w:szCs w:val="20"/>
                <w:lang w:eastAsia="es-ES"/>
              </w:rPr>
            </w:pPr>
            <w:r w:rsidRPr="001E162B">
              <w:rPr>
                <w:sz w:val="20"/>
                <w:szCs w:val="20"/>
              </w:rPr>
              <w:t>DE11</w:t>
            </w:r>
          </w:p>
        </w:tc>
        <w:tc>
          <w:tcPr>
            <w:tcW w:w="3118" w:type="dxa"/>
            <w:shd w:val="clear" w:color="auto" w:fill="F2F2F2"/>
            <w:vAlign w:val="center"/>
          </w:tcPr>
          <w:p w14:paraId="34D6178C"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El campo STAN es generado automáticamente por la terminal y se incrementa por cada transacción realizada. Se requiere en el mensaje de respuesta del host para validar la solicitud enviada.</w:t>
            </w:r>
          </w:p>
        </w:tc>
        <w:tc>
          <w:tcPr>
            <w:tcW w:w="1701" w:type="dxa"/>
            <w:shd w:val="clear" w:color="auto" w:fill="F2F2F2"/>
            <w:vAlign w:val="center"/>
          </w:tcPr>
          <w:p w14:paraId="14522656"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6 caracteres.</w:t>
            </w:r>
          </w:p>
        </w:tc>
        <w:tc>
          <w:tcPr>
            <w:tcW w:w="1134" w:type="dxa"/>
            <w:shd w:val="clear" w:color="auto" w:fill="F2F2F2"/>
          </w:tcPr>
          <w:p w14:paraId="2E9567DE"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0A33BC70" w14:textId="77777777" w:rsidTr="0009151A">
        <w:trPr>
          <w:trHeight w:val="584"/>
        </w:trPr>
        <w:tc>
          <w:tcPr>
            <w:tcW w:w="2156" w:type="dxa"/>
            <w:shd w:val="clear" w:color="auto" w:fill="F2F2F2"/>
            <w:vAlign w:val="center"/>
          </w:tcPr>
          <w:p w14:paraId="0951D8C1" w14:textId="77777777" w:rsidR="00E72633" w:rsidRPr="001E162B" w:rsidRDefault="00E72633" w:rsidP="0009151A">
            <w:pPr>
              <w:pStyle w:val="Tablas"/>
              <w:spacing w:after="40" w:line="240" w:lineRule="auto"/>
              <w:rPr>
                <w:bCs w:val="0"/>
                <w:sz w:val="20"/>
                <w:szCs w:val="20"/>
              </w:rPr>
            </w:pPr>
            <w:r w:rsidRPr="001E162B">
              <w:rPr>
                <w:bCs w:val="0"/>
                <w:sz w:val="20"/>
                <w:szCs w:val="20"/>
              </w:rPr>
              <w:t>MCC</w:t>
            </w:r>
          </w:p>
        </w:tc>
        <w:tc>
          <w:tcPr>
            <w:tcW w:w="963" w:type="dxa"/>
            <w:shd w:val="clear" w:color="auto" w:fill="F2F2F2"/>
            <w:vAlign w:val="center"/>
          </w:tcPr>
          <w:p w14:paraId="23F51BB6" w14:textId="77777777" w:rsidR="00E72633" w:rsidRPr="001E162B" w:rsidRDefault="00E72633" w:rsidP="0009151A">
            <w:pPr>
              <w:pStyle w:val="Tablas"/>
              <w:spacing w:after="40" w:line="240" w:lineRule="auto"/>
              <w:jc w:val="center"/>
              <w:rPr>
                <w:sz w:val="20"/>
                <w:szCs w:val="20"/>
                <w:lang w:eastAsia="es-ES"/>
              </w:rPr>
            </w:pPr>
            <w:r w:rsidRPr="001E162B">
              <w:rPr>
                <w:sz w:val="20"/>
                <w:szCs w:val="20"/>
              </w:rPr>
              <w:t>DE18</w:t>
            </w:r>
          </w:p>
        </w:tc>
        <w:tc>
          <w:tcPr>
            <w:tcW w:w="3118" w:type="dxa"/>
            <w:shd w:val="clear" w:color="auto" w:fill="F2F2F2"/>
            <w:vAlign w:val="center"/>
          </w:tcPr>
          <w:p w14:paraId="0D34E66B"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Tipo de comercio. Los valores válidos son:</w:t>
            </w:r>
          </w:p>
          <w:p w14:paraId="41784D6B"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4111: Transporte de pasajeros de cercanías locales y suburbanos, incluidos ferries</w:t>
            </w:r>
            <w:r>
              <w:rPr>
                <w:sz w:val="20"/>
                <w:szCs w:val="20"/>
                <w:lang w:eastAsia="es-ES"/>
              </w:rPr>
              <w:t>.</w:t>
            </w:r>
          </w:p>
          <w:p w14:paraId="3F3EE4B4"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4112: Ferrocarriles de pasajeros</w:t>
            </w:r>
            <w:r>
              <w:rPr>
                <w:sz w:val="20"/>
                <w:szCs w:val="20"/>
                <w:lang w:eastAsia="es-ES"/>
              </w:rPr>
              <w:t>.</w:t>
            </w:r>
          </w:p>
          <w:p w14:paraId="6AD89745"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4131: Líneas de autobús</w:t>
            </w:r>
            <w:r>
              <w:rPr>
                <w:sz w:val="20"/>
                <w:szCs w:val="20"/>
                <w:lang w:eastAsia="es-ES"/>
              </w:rPr>
              <w:t>.</w:t>
            </w:r>
          </w:p>
        </w:tc>
        <w:tc>
          <w:tcPr>
            <w:tcW w:w="1701" w:type="dxa"/>
            <w:shd w:val="clear" w:color="auto" w:fill="F2F2F2"/>
            <w:vAlign w:val="center"/>
          </w:tcPr>
          <w:p w14:paraId="12300FA8"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entero de 4 dígitos.</w:t>
            </w:r>
          </w:p>
        </w:tc>
        <w:tc>
          <w:tcPr>
            <w:tcW w:w="1134" w:type="dxa"/>
            <w:shd w:val="clear" w:color="auto" w:fill="F2F2F2"/>
          </w:tcPr>
          <w:p w14:paraId="58D54E8F"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34151997" w14:textId="77777777" w:rsidTr="0009151A">
        <w:trPr>
          <w:trHeight w:val="584"/>
        </w:trPr>
        <w:tc>
          <w:tcPr>
            <w:tcW w:w="2156" w:type="dxa"/>
            <w:shd w:val="clear" w:color="auto" w:fill="F2F2F2"/>
            <w:vAlign w:val="center"/>
          </w:tcPr>
          <w:p w14:paraId="7DD0CB28"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entryMode</w:t>
            </w:r>
          </w:p>
        </w:tc>
        <w:tc>
          <w:tcPr>
            <w:tcW w:w="963" w:type="dxa"/>
            <w:shd w:val="clear" w:color="auto" w:fill="F2F2F2"/>
            <w:vAlign w:val="center"/>
          </w:tcPr>
          <w:p w14:paraId="4E0EBFC2" w14:textId="77777777" w:rsidR="00E72633" w:rsidRPr="001E162B" w:rsidRDefault="00E72633" w:rsidP="0009151A">
            <w:pPr>
              <w:pStyle w:val="Tablas"/>
              <w:spacing w:after="40" w:line="240" w:lineRule="auto"/>
              <w:jc w:val="center"/>
              <w:rPr>
                <w:sz w:val="20"/>
                <w:szCs w:val="20"/>
                <w:lang w:eastAsia="es-ES"/>
              </w:rPr>
            </w:pPr>
            <w:r w:rsidRPr="001E162B">
              <w:rPr>
                <w:sz w:val="20"/>
                <w:szCs w:val="20"/>
              </w:rPr>
              <w:t>DE22</w:t>
            </w:r>
          </w:p>
        </w:tc>
        <w:tc>
          <w:tcPr>
            <w:tcW w:w="3118" w:type="dxa"/>
            <w:shd w:val="clear" w:color="auto" w:fill="F2F2F2"/>
            <w:vAlign w:val="center"/>
          </w:tcPr>
          <w:p w14:paraId="26DF43A1" w14:textId="77777777" w:rsidR="00E72633" w:rsidRPr="00BC1EC7" w:rsidRDefault="00E72633" w:rsidP="0009151A">
            <w:pPr>
              <w:pStyle w:val="Tablas"/>
              <w:spacing w:after="40" w:line="240" w:lineRule="auto"/>
              <w:jc w:val="both"/>
              <w:rPr>
                <w:sz w:val="20"/>
                <w:szCs w:val="20"/>
                <w:lang w:val="es-CR" w:eastAsia="es-ES"/>
              </w:rPr>
            </w:pPr>
            <w:r w:rsidRPr="001E162B">
              <w:rPr>
                <w:sz w:val="20"/>
                <w:szCs w:val="20"/>
                <w:lang w:eastAsia="es-ES"/>
              </w:rPr>
              <w:t xml:space="preserve">Indica la forma en que fue leída la información </w:t>
            </w:r>
            <w:r>
              <w:rPr>
                <w:sz w:val="20"/>
                <w:szCs w:val="20"/>
                <w:lang w:eastAsia="es-ES"/>
              </w:rPr>
              <w:t xml:space="preserve">del </w:t>
            </w:r>
            <w:r w:rsidRPr="00DC5262">
              <w:rPr>
                <w:sz w:val="20"/>
                <w:szCs w:val="20"/>
                <w:lang w:eastAsia="es-ES"/>
              </w:rPr>
              <w:t>dispositivo de pago</w:t>
            </w:r>
            <w:r w:rsidRPr="001E162B">
              <w:rPr>
                <w:sz w:val="20"/>
                <w:szCs w:val="20"/>
                <w:lang w:eastAsia="es-ES"/>
              </w:rPr>
              <w:t xml:space="preserve">. </w:t>
            </w:r>
            <w:r w:rsidRPr="00BC1EC7">
              <w:rPr>
                <w:sz w:val="20"/>
                <w:szCs w:val="20"/>
                <w:lang w:val="es-CR" w:eastAsia="es-ES"/>
              </w:rPr>
              <w:t>Manual, MagStripe, Contact Less, Chip.</w:t>
            </w:r>
          </w:p>
          <w:p w14:paraId="5E323C45" w14:textId="77777777" w:rsidR="00E72633" w:rsidRPr="00BC1EC7" w:rsidRDefault="00E72633" w:rsidP="0009151A">
            <w:pPr>
              <w:pStyle w:val="Tablas"/>
              <w:spacing w:after="40" w:line="240" w:lineRule="auto"/>
              <w:jc w:val="both"/>
              <w:rPr>
                <w:sz w:val="20"/>
                <w:szCs w:val="20"/>
                <w:lang w:val="es-CR" w:eastAsia="es-ES"/>
              </w:rPr>
            </w:pPr>
          </w:p>
          <w:p w14:paraId="483F198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Ver tabla 3 para el detalle del campo entryMode y sus posibles valores.</w:t>
            </w:r>
          </w:p>
        </w:tc>
        <w:tc>
          <w:tcPr>
            <w:tcW w:w="1701" w:type="dxa"/>
            <w:shd w:val="clear" w:color="auto" w:fill="F2F2F2"/>
            <w:vAlign w:val="center"/>
          </w:tcPr>
          <w:p w14:paraId="37C3308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Texto de 3 dígitos. Ver tabla 4 para posibles valores.</w:t>
            </w:r>
          </w:p>
        </w:tc>
        <w:tc>
          <w:tcPr>
            <w:tcW w:w="1134" w:type="dxa"/>
            <w:shd w:val="clear" w:color="auto" w:fill="F2F2F2"/>
          </w:tcPr>
          <w:p w14:paraId="562A6943"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10FCAF91" w14:textId="77777777" w:rsidTr="0009151A">
        <w:trPr>
          <w:trHeight w:val="584"/>
        </w:trPr>
        <w:tc>
          <w:tcPr>
            <w:tcW w:w="2156" w:type="dxa"/>
            <w:shd w:val="clear" w:color="auto" w:fill="F2F2F2"/>
            <w:vAlign w:val="center"/>
          </w:tcPr>
          <w:p w14:paraId="28837F10"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CardSequenceNumber</w:t>
            </w:r>
          </w:p>
        </w:tc>
        <w:tc>
          <w:tcPr>
            <w:tcW w:w="963" w:type="dxa"/>
            <w:shd w:val="clear" w:color="auto" w:fill="F2F2F2"/>
            <w:vAlign w:val="center"/>
          </w:tcPr>
          <w:p w14:paraId="57AE4E0C" w14:textId="77777777" w:rsidR="00E72633" w:rsidRPr="001E162B" w:rsidRDefault="00E72633" w:rsidP="0009151A">
            <w:pPr>
              <w:pStyle w:val="Tablas"/>
              <w:spacing w:after="40" w:line="240" w:lineRule="auto"/>
              <w:jc w:val="center"/>
              <w:rPr>
                <w:sz w:val="20"/>
                <w:szCs w:val="20"/>
                <w:lang w:eastAsia="es-ES"/>
              </w:rPr>
            </w:pPr>
            <w:r w:rsidRPr="001E162B">
              <w:rPr>
                <w:sz w:val="20"/>
                <w:szCs w:val="20"/>
              </w:rPr>
              <w:t>DE23</w:t>
            </w:r>
          </w:p>
        </w:tc>
        <w:tc>
          <w:tcPr>
            <w:tcW w:w="3118" w:type="dxa"/>
            <w:shd w:val="clear" w:color="auto" w:fill="F2F2F2"/>
            <w:vAlign w:val="center"/>
          </w:tcPr>
          <w:p w14:paraId="54F4F5E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Número de secuencia </w:t>
            </w:r>
            <w:r w:rsidRPr="00DC5262">
              <w:rPr>
                <w:sz w:val="20"/>
                <w:szCs w:val="20"/>
                <w:lang w:eastAsia="es-ES"/>
              </w:rPr>
              <w:t>dispositivo de pago</w:t>
            </w:r>
            <w:r>
              <w:rPr>
                <w:sz w:val="20"/>
                <w:szCs w:val="20"/>
                <w:lang w:eastAsia="es-ES"/>
              </w:rPr>
              <w:t>,</w:t>
            </w:r>
            <w:r w:rsidRPr="001E162B" w:rsidDel="00191DF2">
              <w:rPr>
                <w:sz w:val="20"/>
                <w:szCs w:val="20"/>
                <w:lang w:eastAsia="es-ES"/>
              </w:rPr>
              <w:t xml:space="preserve"> </w:t>
            </w:r>
            <w:r w:rsidRPr="001E162B">
              <w:rPr>
                <w:sz w:val="20"/>
                <w:szCs w:val="20"/>
                <w:lang w:eastAsia="es-ES"/>
              </w:rPr>
              <w:t xml:space="preserve">e identifica </w:t>
            </w:r>
            <w:r>
              <w:rPr>
                <w:sz w:val="20"/>
                <w:szCs w:val="20"/>
                <w:lang w:eastAsia="es-ES"/>
              </w:rPr>
              <w:t xml:space="preserve">los dispositivos </w:t>
            </w:r>
            <w:r w:rsidRPr="001E162B">
              <w:rPr>
                <w:sz w:val="20"/>
                <w:szCs w:val="20"/>
                <w:lang w:eastAsia="es-ES"/>
              </w:rPr>
              <w:t xml:space="preserve">con un mismo DE002 (Número </w:t>
            </w:r>
            <w:r>
              <w:rPr>
                <w:sz w:val="20"/>
                <w:szCs w:val="20"/>
                <w:lang w:eastAsia="es-ES"/>
              </w:rPr>
              <w:t>de dispositivo de pago</w:t>
            </w:r>
            <w:r w:rsidRPr="001E162B">
              <w:rPr>
                <w:sz w:val="20"/>
                <w:szCs w:val="20"/>
                <w:lang w:eastAsia="es-ES"/>
              </w:rPr>
              <w:t xml:space="preserve">). Es obligatorio si la terminal </w:t>
            </w:r>
            <w:r w:rsidRPr="001E162B">
              <w:rPr>
                <w:sz w:val="20"/>
                <w:szCs w:val="20"/>
                <w:lang w:eastAsia="es-ES"/>
              </w:rPr>
              <w:lastRenderedPageBreak/>
              <w:t>envía el dato, de otra manera no es necesario.</w:t>
            </w:r>
          </w:p>
        </w:tc>
        <w:tc>
          <w:tcPr>
            <w:tcW w:w="1701" w:type="dxa"/>
            <w:shd w:val="clear" w:color="auto" w:fill="F2F2F2"/>
            <w:vAlign w:val="center"/>
          </w:tcPr>
          <w:p w14:paraId="548A8D10"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lastRenderedPageBreak/>
              <w:t>Número entero de 3 dígitos.</w:t>
            </w:r>
          </w:p>
        </w:tc>
        <w:tc>
          <w:tcPr>
            <w:tcW w:w="1134" w:type="dxa"/>
            <w:shd w:val="clear" w:color="auto" w:fill="F2F2F2"/>
          </w:tcPr>
          <w:p w14:paraId="6252791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No</w:t>
            </w:r>
          </w:p>
        </w:tc>
      </w:tr>
      <w:tr w:rsidR="00E72633" w14:paraId="32CDA9A5" w14:textId="77777777" w:rsidTr="0009151A">
        <w:trPr>
          <w:trHeight w:val="584"/>
        </w:trPr>
        <w:tc>
          <w:tcPr>
            <w:tcW w:w="2156" w:type="dxa"/>
            <w:shd w:val="clear" w:color="auto" w:fill="F2F2F2"/>
            <w:vAlign w:val="center"/>
          </w:tcPr>
          <w:p w14:paraId="48E80E57" w14:textId="77777777" w:rsidR="00E72633" w:rsidRPr="001E162B" w:rsidRDefault="00E72633" w:rsidP="0009151A">
            <w:pPr>
              <w:pStyle w:val="Tablas"/>
              <w:spacing w:after="40" w:line="240" w:lineRule="auto"/>
              <w:rPr>
                <w:bCs w:val="0"/>
                <w:sz w:val="20"/>
                <w:szCs w:val="20"/>
              </w:rPr>
            </w:pPr>
            <w:r w:rsidRPr="001E162B">
              <w:rPr>
                <w:bCs w:val="0"/>
                <w:sz w:val="20"/>
                <w:szCs w:val="20"/>
              </w:rPr>
              <w:t>terminalId</w:t>
            </w:r>
          </w:p>
        </w:tc>
        <w:tc>
          <w:tcPr>
            <w:tcW w:w="963" w:type="dxa"/>
            <w:shd w:val="clear" w:color="auto" w:fill="F2F2F2"/>
            <w:vAlign w:val="center"/>
          </w:tcPr>
          <w:p w14:paraId="097AF015" w14:textId="77777777" w:rsidR="00E72633" w:rsidRPr="001E162B" w:rsidRDefault="00E72633" w:rsidP="0009151A">
            <w:pPr>
              <w:pStyle w:val="Tablas"/>
              <w:spacing w:after="40" w:line="240" w:lineRule="auto"/>
              <w:jc w:val="center"/>
              <w:rPr>
                <w:sz w:val="20"/>
                <w:szCs w:val="20"/>
                <w:lang w:eastAsia="es-ES"/>
              </w:rPr>
            </w:pPr>
            <w:r w:rsidRPr="001E162B">
              <w:rPr>
                <w:sz w:val="20"/>
                <w:szCs w:val="20"/>
              </w:rPr>
              <w:t>DE41</w:t>
            </w:r>
          </w:p>
        </w:tc>
        <w:tc>
          <w:tcPr>
            <w:tcW w:w="3118" w:type="dxa"/>
            <w:shd w:val="clear" w:color="auto" w:fill="F2F2F2"/>
            <w:vAlign w:val="center"/>
          </w:tcPr>
          <w:p w14:paraId="4C590C40"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Identificador único de la terminal.</w:t>
            </w:r>
          </w:p>
        </w:tc>
        <w:tc>
          <w:tcPr>
            <w:tcW w:w="1701" w:type="dxa"/>
            <w:shd w:val="clear" w:color="auto" w:fill="F2F2F2"/>
            <w:vAlign w:val="center"/>
          </w:tcPr>
          <w:p w14:paraId="0F37DD0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36 caracteres.</w:t>
            </w:r>
          </w:p>
        </w:tc>
        <w:tc>
          <w:tcPr>
            <w:tcW w:w="1134" w:type="dxa"/>
            <w:shd w:val="clear" w:color="auto" w:fill="F2F2F2"/>
          </w:tcPr>
          <w:p w14:paraId="6D28017A"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0144E0A5" w14:textId="77777777" w:rsidTr="0009151A">
        <w:trPr>
          <w:trHeight w:val="584"/>
        </w:trPr>
        <w:tc>
          <w:tcPr>
            <w:tcW w:w="2156" w:type="dxa"/>
            <w:shd w:val="clear" w:color="auto" w:fill="F2F2F2"/>
            <w:vAlign w:val="center"/>
          </w:tcPr>
          <w:p w14:paraId="16F1F064" w14:textId="77777777" w:rsidR="00E72633" w:rsidRPr="001E162B" w:rsidRDefault="00E72633" w:rsidP="0009151A">
            <w:pPr>
              <w:pStyle w:val="Tablas"/>
              <w:spacing w:after="40" w:line="240" w:lineRule="auto"/>
              <w:rPr>
                <w:bCs w:val="0"/>
                <w:sz w:val="20"/>
                <w:szCs w:val="20"/>
              </w:rPr>
            </w:pPr>
            <w:r w:rsidRPr="001E162B">
              <w:rPr>
                <w:bCs w:val="0"/>
                <w:sz w:val="20"/>
                <w:szCs w:val="20"/>
              </w:rPr>
              <w:t>MerchantID</w:t>
            </w:r>
          </w:p>
        </w:tc>
        <w:tc>
          <w:tcPr>
            <w:tcW w:w="963" w:type="dxa"/>
            <w:shd w:val="clear" w:color="auto" w:fill="F2F2F2"/>
            <w:vAlign w:val="center"/>
          </w:tcPr>
          <w:p w14:paraId="5A9FF0D0" w14:textId="77777777" w:rsidR="00E72633" w:rsidRPr="001E162B" w:rsidRDefault="00E72633" w:rsidP="0009151A">
            <w:pPr>
              <w:pStyle w:val="Tablas"/>
              <w:spacing w:after="40" w:line="240" w:lineRule="auto"/>
              <w:jc w:val="center"/>
              <w:rPr>
                <w:sz w:val="20"/>
                <w:szCs w:val="20"/>
                <w:lang w:eastAsia="es-ES"/>
              </w:rPr>
            </w:pPr>
            <w:r w:rsidRPr="001E162B">
              <w:rPr>
                <w:sz w:val="20"/>
                <w:szCs w:val="20"/>
              </w:rPr>
              <w:t>DE42</w:t>
            </w:r>
          </w:p>
        </w:tc>
        <w:tc>
          <w:tcPr>
            <w:tcW w:w="3118" w:type="dxa"/>
            <w:shd w:val="clear" w:color="auto" w:fill="F2F2F2"/>
            <w:vAlign w:val="center"/>
          </w:tcPr>
          <w:p w14:paraId="44E6362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Cuando se concatena con el identificador del adquirente, identifica de forma exclusiva a un comerciante determinado.</w:t>
            </w:r>
          </w:p>
        </w:tc>
        <w:tc>
          <w:tcPr>
            <w:tcW w:w="1701" w:type="dxa"/>
            <w:shd w:val="clear" w:color="auto" w:fill="F2F2F2"/>
            <w:vAlign w:val="center"/>
          </w:tcPr>
          <w:p w14:paraId="4EB840CC"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36 caracteres.</w:t>
            </w:r>
          </w:p>
        </w:tc>
        <w:tc>
          <w:tcPr>
            <w:tcW w:w="1134" w:type="dxa"/>
            <w:shd w:val="clear" w:color="auto" w:fill="F2F2F2"/>
          </w:tcPr>
          <w:p w14:paraId="0D9AA8A8"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291A7BBF" w14:textId="77777777" w:rsidTr="0009151A">
        <w:trPr>
          <w:trHeight w:val="584"/>
        </w:trPr>
        <w:tc>
          <w:tcPr>
            <w:tcW w:w="2156" w:type="dxa"/>
            <w:shd w:val="clear" w:color="auto" w:fill="F2F2F2"/>
            <w:vAlign w:val="center"/>
          </w:tcPr>
          <w:p w14:paraId="4A6AC27A" w14:textId="77777777" w:rsidR="00E72633" w:rsidRPr="001E162B" w:rsidRDefault="00E72633" w:rsidP="0009151A">
            <w:pPr>
              <w:pStyle w:val="Tablas"/>
              <w:spacing w:after="40" w:line="240" w:lineRule="auto"/>
              <w:rPr>
                <w:bCs w:val="0"/>
                <w:sz w:val="20"/>
                <w:szCs w:val="20"/>
              </w:rPr>
            </w:pPr>
            <w:r w:rsidRPr="00AE0733">
              <w:rPr>
                <w:bCs w:val="0"/>
                <w:sz w:val="20"/>
                <w:szCs w:val="20"/>
              </w:rPr>
              <w:t>reasonCode</w:t>
            </w:r>
          </w:p>
        </w:tc>
        <w:tc>
          <w:tcPr>
            <w:tcW w:w="963" w:type="dxa"/>
            <w:shd w:val="clear" w:color="auto" w:fill="F2F2F2"/>
            <w:vAlign w:val="center"/>
          </w:tcPr>
          <w:p w14:paraId="7CB3A66C" w14:textId="77777777" w:rsidR="00E72633" w:rsidRPr="005668D7" w:rsidRDefault="00E72633" w:rsidP="0009151A">
            <w:pPr>
              <w:pStyle w:val="Tablas"/>
              <w:spacing w:after="40" w:line="240" w:lineRule="auto"/>
              <w:jc w:val="center"/>
              <w:rPr>
                <w:bCs w:val="0"/>
                <w:sz w:val="20"/>
                <w:szCs w:val="20"/>
              </w:rPr>
            </w:pPr>
            <w:r w:rsidRPr="00AE0733">
              <w:rPr>
                <w:bCs w:val="0"/>
                <w:sz w:val="20"/>
                <w:szCs w:val="20"/>
              </w:rPr>
              <w:t>DE44.1</w:t>
            </w:r>
          </w:p>
        </w:tc>
        <w:tc>
          <w:tcPr>
            <w:tcW w:w="3118" w:type="dxa"/>
            <w:shd w:val="clear" w:color="auto" w:fill="F2F2F2"/>
            <w:vAlign w:val="center"/>
          </w:tcPr>
          <w:p w14:paraId="13047C51" w14:textId="77777777" w:rsidR="00E72633" w:rsidRPr="00AE0733" w:rsidRDefault="00E72633" w:rsidP="0009151A">
            <w:pPr>
              <w:pStyle w:val="Tablas"/>
              <w:spacing w:after="40" w:line="240" w:lineRule="auto"/>
              <w:jc w:val="both"/>
              <w:rPr>
                <w:bCs w:val="0"/>
                <w:sz w:val="20"/>
                <w:szCs w:val="20"/>
              </w:rPr>
            </w:pPr>
            <w:r w:rsidRPr="00AE0733">
              <w:rPr>
                <w:bCs w:val="0"/>
                <w:sz w:val="20"/>
                <w:szCs w:val="20"/>
              </w:rPr>
              <w:t>Código de respuesta de la transacción para la marca Visa.</w:t>
            </w:r>
          </w:p>
        </w:tc>
        <w:tc>
          <w:tcPr>
            <w:tcW w:w="1701" w:type="dxa"/>
            <w:shd w:val="clear" w:color="auto" w:fill="F2F2F2"/>
          </w:tcPr>
          <w:p w14:paraId="2E21E54D" w14:textId="77777777" w:rsidR="00E72633" w:rsidRPr="00AE0733" w:rsidRDefault="00E72633" w:rsidP="0009151A">
            <w:pPr>
              <w:pStyle w:val="Tablas"/>
              <w:spacing w:after="40" w:line="240" w:lineRule="auto"/>
              <w:rPr>
                <w:bCs w:val="0"/>
                <w:sz w:val="20"/>
                <w:szCs w:val="20"/>
              </w:rPr>
            </w:pPr>
            <w:r w:rsidRPr="00AE0733">
              <w:rPr>
                <w:bCs w:val="0"/>
                <w:sz w:val="20"/>
                <w:szCs w:val="20"/>
              </w:rPr>
              <w:t>Alfanumérico de 1 carácter</w:t>
            </w:r>
          </w:p>
        </w:tc>
        <w:tc>
          <w:tcPr>
            <w:tcW w:w="1134" w:type="dxa"/>
            <w:shd w:val="clear" w:color="auto" w:fill="F2F2F2"/>
          </w:tcPr>
          <w:p w14:paraId="65668573" w14:textId="77777777" w:rsidR="00E72633" w:rsidRPr="00AE0733" w:rsidRDefault="00E72633" w:rsidP="0009151A">
            <w:pPr>
              <w:pStyle w:val="Tablas"/>
              <w:spacing w:after="40" w:line="240" w:lineRule="auto"/>
              <w:jc w:val="center"/>
              <w:rPr>
                <w:bCs w:val="0"/>
                <w:sz w:val="20"/>
                <w:szCs w:val="20"/>
              </w:rPr>
            </w:pPr>
            <w:r w:rsidRPr="00AE0733">
              <w:rPr>
                <w:bCs w:val="0"/>
                <w:sz w:val="20"/>
                <w:szCs w:val="20"/>
              </w:rPr>
              <w:t>Condicional</w:t>
            </w:r>
            <w:r w:rsidRPr="00AE0733">
              <w:rPr>
                <w:bCs w:val="0"/>
                <w:sz w:val="20"/>
                <w:szCs w:val="20"/>
              </w:rPr>
              <w:br/>
              <w:t>Visa: Si</w:t>
            </w:r>
            <w:r w:rsidRPr="00AE0733">
              <w:rPr>
                <w:bCs w:val="0"/>
                <w:sz w:val="20"/>
                <w:szCs w:val="20"/>
              </w:rPr>
              <w:br/>
              <w:t>Otros: No</w:t>
            </w:r>
          </w:p>
        </w:tc>
      </w:tr>
      <w:tr w:rsidR="00E72633" w14:paraId="7305696F" w14:textId="77777777" w:rsidTr="0009151A">
        <w:trPr>
          <w:trHeight w:val="584"/>
        </w:trPr>
        <w:tc>
          <w:tcPr>
            <w:tcW w:w="2156" w:type="dxa"/>
            <w:shd w:val="clear" w:color="auto" w:fill="F2F2F2"/>
            <w:vAlign w:val="center"/>
          </w:tcPr>
          <w:p w14:paraId="780A2899" w14:textId="77777777" w:rsidR="00E72633" w:rsidRPr="001E162B" w:rsidRDefault="00E72633" w:rsidP="0009151A">
            <w:pPr>
              <w:pStyle w:val="Tablas"/>
              <w:spacing w:after="40" w:line="240" w:lineRule="auto"/>
              <w:rPr>
                <w:bCs w:val="0"/>
                <w:sz w:val="20"/>
                <w:szCs w:val="20"/>
              </w:rPr>
            </w:pPr>
            <w:r w:rsidRPr="00AE0733">
              <w:rPr>
                <w:bCs w:val="0"/>
                <w:sz w:val="20"/>
                <w:szCs w:val="20"/>
              </w:rPr>
              <w:t>tranID</w:t>
            </w:r>
          </w:p>
        </w:tc>
        <w:tc>
          <w:tcPr>
            <w:tcW w:w="963" w:type="dxa"/>
            <w:shd w:val="clear" w:color="auto" w:fill="F2F2F2"/>
            <w:vAlign w:val="center"/>
          </w:tcPr>
          <w:p w14:paraId="38C46A19" w14:textId="77777777" w:rsidR="00E72633" w:rsidRPr="005668D7" w:rsidRDefault="00E72633" w:rsidP="0009151A">
            <w:pPr>
              <w:pStyle w:val="Tablas"/>
              <w:spacing w:after="40" w:line="240" w:lineRule="auto"/>
              <w:jc w:val="center"/>
              <w:rPr>
                <w:bCs w:val="0"/>
                <w:sz w:val="20"/>
                <w:szCs w:val="20"/>
              </w:rPr>
            </w:pPr>
            <w:r w:rsidRPr="005668D7">
              <w:rPr>
                <w:bCs w:val="0"/>
                <w:sz w:val="20"/>
                <w:szCs w:val="20"/>
              </w:rPr>
              <w:t>DE62.2</w:t>
            </w:r>
          </w:p>
        </w:tc>
        <w:tc>
          <w:tcPr>
            <w:tcW w:w="3118" w:type="dxa"/>
            <w:shd w:val="clear" w:color="auto" w:fill="F2F2F2"/>
            <w:vAlign w:val="center"/>
          </w:tcPr>
          <w:p w14:paraId="622705F0" w14:textId="77777777" w:rsidR="00E72633" w:rsidRPr="00AE0733" w:rsidRDefault="00E72633" w:rsidP="0009151A">
            <w:pPr>
              <w:pStyle w:val="Tablas"/>
              <w:spacing w:after="40" w:line="240" w:lineRule="auto"/>
              <w:jc w:val="both"/>
              <w:rPr>
                <w:bCs w:val="0"/>
                <w:sz w:val="20"/>
                <w:szCs w:val="20"/>
              </w:rPr>
            </w:pPr>
            <w:r w:rsidRPr="00AE0733">
              <w:rPr>
                <w:bCs w:val="0"/>
                <w:sz w:val="20"/>
                <w:szCs w:val="20"/>
              </w:rPr>
              <w:t xml:space="preserve">Identificador único de la transacción para la marca Visa, </w:t>
            </w:r>
          </w:p>
        </w:tc>
        <w:tc>
          <w:tcPr>
            <w:tcW w:w="1701" w:type="dxa"/>
            <w:shd w:val="clear" w:color="auto" w:fill="F2F2F2"/>
            <w:vAlign w:val="center"/>
          </w:tcPr>
          <w:p w14:paraId="0E1BC59F" w14:textId="77777777" w:rsidR="00E72633" w:rsidRPr="00AE0733" w:rsidRDefault="00E72633" w:rsidP="0009151A">
            <w:pPr>
              <w:pStyle w:val="Tablas"/>
              <w:spacing w:after="40" w:line="240" w:lineRule="auto"/>
              <w:rPr>
                <w:bCs w:val="0"/>
                <w:sz w:val="20"/>
                <w:szCs w:val="20"/>
              </w:rPr>
            </w:pPr>
            <w:r w:rsidRPr="00AE0733">
              <w:rPr>
                <w:bCs w:val="0"/>
                <w:sz w:val="20"/>
                <w:szCs w:val="20"/>
              </w:rPr>
              <w:t>Alfanumérico de 15 caracteres</w:t>
            </w:r>
          </w:p>
        </w:tc>
        <w:tc>
          <w:tcPr>
            <w:tcW w:w="1134" w:type="dxa"/>
            <w:shd w:val="clear" w:color="auto" w:fill="F2F2F2"/>
          </w:tcPr>
          <w:p w14:paraId="5A791AC9" w14:textId="77777777" w:rsidR="00E72633" w:rsidRPr="00AE0733" w:rsidRDefault="00E72633" w:rsidP="0009151A">
            <w:pPr>
              <w:pStyle w:val="Tablas"/>
              <w:spacing w:after="40" w:line="240" w:lineRule="auto"/>
              <w:jc w:val="center"/>
              <w:rPr>
                <w:bCs w:val="0"/>
                <w:sz w:val="20"/>
                <w:szCs w:val="20"/>
              </w:rPr>
            </w:pPr>
            <w:r w:rsidRPr="00AE0733">
              <w:rPr>
                <w:bCs w:val="0"/>
                <w:sz w:val="20"/>
                <w:szCs w:val="20"/>
              </w:rPr>
              <w:t>Condicional</w:t>
            </w:r>
            <w:r w:rsidRPr="00AE0733">
              <w:rPr>
                <w:bCs w:val="0"/>
                <w:sz w:val="20"/>
                <w:szCs w:val="20"/>
              </w:rPr>
              <w:br/>
              <w:t>Visa: Si</w:t>
            </w:r>
            <w:r w:rsidRPr="00AE0733">
              <w:rPr>
                <w:bCs w:val="0"/>
                <w:sz w:val="20"/>
                <w:szCs w:val="20"/>
              </w:rPr>
              <w:br/>
              <w:t>Otros: No</w:t>
            </w:r>
          </w:p>
        </w:tc>
      </w:tr>
      <w:tr w:rsidR="00E72633" w14:paraId="631F7FD0" w14:textId="77777777" w:rsidTr="0009151A">
        <w:trPr>
          <w:trHeight w:val="584"/>
        </w:trPr>
        <w:tc>
          <w:tcPr>
            <w:tcW w:w="2156" w:type="dxa"/>
            <w:shd w:val="clear" w:color="auto" w:fill="F2F2F2"/>
            <w:vAlign w:val="center"/>
          </w:tcPr>
          <w:p w14:paraId="31AAAE0D"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TransactionTypeIdentifier</w:t>
            </w:r>
          </w:p>
        </w:tc>
        <w:tc>
          <w:tcPr>
            <w:tcW w:w="963" w:type="dxa"/>
            <w:shd w:val="clear" w:color="auto" w:fill="F2F2F2"/>
            <w:vAlign w:val="center"/>
          </w:tcPr>
          <w:p w14:paraId="7BE403C2" w14:textId="77777777" w:rsidR="00E72633" w:rsidRPr="001E162B" w:rsidRDefault="00E72633" w:rsidP="0009151A">
            <w:pPr>
              <w:pStyle w:val="Tablas"/>
              <w:spacing w:after="40" w:line="240" w:lineRule="auto"/>
              <w:jc w:val="center"/>
              <w:rPr>
                <w:sz w:val="20"/>
                <w:szCs w:val="20"/>
              </w:rPr>
            </w:pPr>
            <w:r w:rsidRPr="001E162B">
              <w:rPr>
                <w:sz w:val="20"/>
                <w:szCs w:val="20"/>
                <w:lang w:eastAsia="es-ES"/>
              </w:rPr>
              <w:t>DE48</w:t>
            </w:r>
          </w:p>
        </w:tc>
        <w:tc>
          <w:tcPr>
            <w:tcW w:w="3118" w:type="dxa"/>
            <w:shd w:val="clear" w:color="auto" w:fill="F2F2F2"/>
            <w:vAlign w:val="center"/>
          </w:tcPr>
          <w:p w14:paraId="75711DEA"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El tipo de autorización que debe ser enviado. Este corresponde al DE 48, subelemento 64, subcampo 1.</w:t>
            </w:r>
          </w:p>
        </w:tc>
        <w:tc>
          <w:tcPr>
            <w:tcW w:w="1701" w:type="dxa"/>
            <w:shd w:val="clear" w:color="auto" w:fill="F2F2F2"/>
            <w:vAlign w:val="center"/>
          </w:tcPr>
          <w:p w14:paraId="0F957E57"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de 2 dígitos</w:t>
            </w:r>
            <w:r>
              <w:rPr>
                <w:sz w:val="20"/>
                <w:szCs w:val="20"/>
                <w:lang w:eastAsia="es-ES"/>
              </w:rPr>
              <w:t>.</w:t>
            </w:r>
          </w:p>
        </w:tc>
        <w:tc>
          <w:tcPr>
            <w:tcW w:w="1134" w:type="dxa"/>
            <w:shd w:val="clear" w:color="auto" w:fill="F2F2F2"/>
          </w:tcPr>
          <w:p w14:paraId="751C8B78"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10E29655" w14:textId="77777777" w:rsidTr="0009151A">
        <w:trPr>
          <w:trHeight w:val="584"/>
        </w:trPr>
        <w:tc>
          <w:tcPr>
            <w:tcW w:w="2156" w:type="dxa"/>
            <w:shd w:val="clear" w:color="auto" w:fill="F2F2F2"/>
            <w:vAlign w:val="center"/>
          </w:tcPr>
          <w:p w14:paraId="4A774D44" w14:textId="77777777" w:rsidR="00E72633" w:rsidRPr="001E162B" w:rsidRDefault="00E72633" w:rsidP="0009151A">
            <w:pPr>
              <w:pStyle w:val="Tablas"/>
              <w:spacing w:after="40" w:line="240" w:lineRule="auto"/>
              <w:rPr>
                <w:bCs w:val="0"/>
                <w:sz w:val="20"/>
                <w:szCs w:val="20"/>
              </w:rPr>
            </w:pPr>
            <w:r w:rsidRPr="001E162B">
              <w:rPr>
                <w:bCs w:val="0"/>
                <w:sz w:val="20"/>
                <w:szCs w:val="20"/>
                <w:lang w:eastAsia="es-ES"/>
              </w:rPr>
              <w:t>TransportationMode</w:t>
            </w:r>
          </w:p>
        </w:tc>
        <w:tc>
          <w:tcPr>
            <w:tcW w:w="963" w:type="dxa"/>
            <w:shd w:val="clear" w:color="auto" w:fill="F2F2F2"/>
            <w:vAlign w:val="center"/>
          </w:tcPr>
          <w:p w14:paraId="5DDC0976" w14:textId="77777777" w:rsidR="00E72633" w:rsidRPr="001E162B" w:rsidRDefault="00E72633" w:rsidP="0009151A">
            <w:pPr>
              <w:pStyle w:val="Tablas"/>
              <w:spacing w:after="40" w:line="240" w:lineRule="auto"/>
              <w:jc w:val="center"/>
              <w:rPr>
                <w:sz w:val="20"/>
                <w:szCs w:val="20"/>
              </w:rPr>
            </w:pPr>
            <w:r w:rsidRPr="001E162B">
              <w:rPr>
                <w:sz w:val="20"/>
                <w:szCs w:val="20"/>
                <w:lang w:eastAsia="es-ES"/>
              </w:rPr>
              <w:t>DE48</w:t>
            </w:r>
          </w:p>
        </w:tc>
        <w:tc>
          <w:tcPr>
            <w:tcW w:w="3118" w:type="dxa"/>
            <w:shd w:val="clear" w:color="auto" w:fill="F2F2F2"/>
            <w:vAlign w:val="center"/>
          </w:tcPr>
          <w:p w14:paraId="5D63D2F3"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Identifica el tipo transporte en el que se realizó el tap (bus, tren, etc</w:t>
            </w:r>
            <w:r>
              <w:rPr>
                <w:sz w:val="20"/>
                <w:szCs w:val="20"/>
                <w:lang w:eastAsia="es-ES"/>
              </w:rPr>
              <w:t>.</w:t>
            </w:r>
            <w:r w:rsidRPr="001E162B">
              <w:rPr>
                <w:sz w:val="20"/>
                <w:szCs w:val="20"/>
                <w:lang w:eastAsia="es-ES"/>
              </w:rPr>
              <w:t>). Este corresponde al DE 48, subelemento 64, subcampo 2.</w:t>
            </w:r>
          </w:p>
        </w:tc>
        <w:tc>
          <w:tcPr>
            <w:tcW w:w="1701" w:type="dxa"/>
            <w:shd w:val="clear" w:color="auto" w:fill="F2F2F2"/>
            <w:vAlign w:val="center"/>
          </w:tcPr>
          <w:p w14:paraId="59A0A15F"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de 2 dígitos</w:t>
            </w:r>
            <w:r>
              <w:rPr>
                <w:sz w:val="20"/>
                <w:szCs w:val="20"/>
                <w:lang w:eastAsia="es-ES"/>
              </w:rPr>
              <w:t>.</w:t>
            </w:r>
          </w:p>
        </w:tc>
        <w:tc>
          <w:tcPr>
            <w:tcW w:w="1134" w:type="dxa"/>
            <w:shd w:val="clear" w:color="auto" w:fill="F2F2F2"/>
          </w:tcPr>
          <w:p w14:paraId="025BA556"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36806D9E" w14:textId="77777777" w:rsidTr="0009151A">
        <w:trPr>
          <w:trHeight w:val="584"/>
        </w:trPr>
        <w:tc>
          <w:tcPr>
            <w:tcW w:w="2156" w:type="dxa"/>
            <w:shd w:val="clear" w:color="auto" w:fill="F2F2F2"/>
            <w:vAlign w:val="center"/>
          </w:tcPr>
          <w:p w14:paraId="5FADF64C" w14:textId="77777777" w:rsidR="00E72633" w:rsidRPr="001E162B" w:rsidRDefault="00E72633" w:rsidP="0009151A">
            <w:pPr>
              <w:pStyle w:val="Tablas"/>
              <w:spacing w:after="40" w:line="240" w:lineRule="auto"/>
              <w:rPr>
                <w:bCs w:val="0"/>
                <w:sz w:val="20"/>
                <w:szCs w:val="20"/>
              </w:rPr>
            </w:pPr>
            <w:r w:rsidRPr="001E162B">
              <w:rPr>
                <w:bCs w:val="0"/>
                <w:sz w:val="20"/>
                <w:szCs w:val="20"/>
              </w:rPr>
              <w:t>Currency</w:t>
            </w:r>
          </w:p>
        </w:tc>
        <w:tc>
          <w:tcPr>
            <w:tcW w:w="963" w:type="dxa"/>
            <w:shd w:val="clear" w:color="auto" w:fill="F2F2F2"/>
            <w:vAlign w:val="center"/>
          </w:tcPr>
          <w:p w14:paraId="2FCEB407" w14:textId="77777777" w:rsidR="00E72633" w:rsidRPr="001E162B" w:rsidRDefault="00E72633" w:rsidP="0009151A">
            <w:pPr>
              <w:pStyle w:val="Tablas"/>
              <w:spacing w:after="40" w:line="240" w:lineRule="auto"/>
              <w:jc w:val="center"/>
              <w:rPr>
                <w:sz w:val="20"/>
                <w:szCs w:val="20"/>
                <w:lang w:eastAsia="es-ES"/>
              </w:rPr>
            </w:pPr>
            <w:r w:rsidRPr="001E162B">
              <w:rPr>
                <w:sz w:val="20"/>
                <w:szCs w:val="20"/>
              </w:rPr>
              <w:t>DE49</w:t>
            </w:r>
          </w:p>
        </w:tc>
        <w:tc>
          <w:tcPr>
            <w:tcW w:w="3118" w:type="dxa"/>
            <w:shd w:val="clear" w:color="auto" w:fill="F2F2F2"/>
            <w:vAlign w:val="center"/>
          </w:tcPr>
          <w:p w14:paraId="27DD3208"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Moneda.</w:t>
            </w:r>
          </w:p>
        </w:tc>
        <w:tc>
          <w:tcPr>
            <w:tcW w:w="1701" w:type="dxa"/>
            <w:shd w:val="clear" w:color="auto" w:fill="F2F2F2"/>
            <w:vAlign w:val="center"/>
          </w:tcPr>
          <w:p w14:paraId="6BD52D4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Según el ISO 4217 en formato numérico</w:t>
            </w:r>
            <w:r>
              <w:rPr>
                <w:sz w:val="20"/>
                <w:szCs w:val="20"/>
                <w:lang w:eastAsia="es-ES"/>
              </w:rPr>
              <w:t>.</w:t>
            </w:r>
          </w:p>
        </w:tc>
        <w:tc>
          <w:tcPr>
            <w:tcW w:w="1134" w:type="dxa"/>
            <w:shd w:val="clear" w:color="auto" w:fill="F2F2F2"/>
          </w:tcPr>
          <w:p w14:paraId="6C37DF5A"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405842EE" w14:textId="77777777" w:rsidTr="0009151A">
        <w:trPr>
          <w:trHeight w:val="584"/>
        </w:trPr>
        <w:tc>
          <w:tcPr>
            <w:tcW w:w="2156" w:type="dxa"/>
            <w:shd w:val="clear" w:color="auto" w:fill="F2F2F2"/>
            <w:vAlign w:val="center"/>
          </w:tcPr>
          <w:p w14:paraId="77FA0BDB" w14:textId="77777777" w:rsidR="00E72633" w:rsidRPr="001E162B" w:rsidRDefault="00E72633" w:rsidP="0009151A">
            <w:pPr>
              <w:pStyle w:val="Tablas"/>
              <w:spacing w:after="40" w:line="240" w:lineRule="auto"/>
              <w:rPr>
                <w:bCs w:val="0"/>
                <w:sz w:val="20"/>
                <w:szCs w:val="20"/>
              </w:rPr>
            </w:pPr>
            <w:r w:rsidRPr="001E162B">
              <w:rPr>
                <w:bCs w:val="0"/>
                <w:sz w:val="20"/>
                <w:szCs w:val="20"/>
              </w:rPr>
              <w:t>PrimaryAccountNumber</w:t>
            </w:r>
          </w:p>
        </w:tc>
        <w:tc>
          <w:tcPr>
            <w:tcW w:w="963" w:type="dxa"/>
            <w:shd w:val="clear" w:color="auto" w:fill="F2F2F2"/>
            <w:vAlign w:val="center"/>
          </w:tcPr>
          <w:p w14:paraId="4EA5B90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46B763A8"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El número de cuenta primario (PAN), contiene el número de cuenta </w:t>
            </w:r>
            <w:r>
              <w:rPr>
                <w:sz w:val="20"/>
                <w:szCs w:val="20"/>
                <w:lang w:eastAsia="es-ES"/>
              </w:rPr>
              <w:t>del dispositivo de pago.</w:t>
            </w:r>
          </w:p>
          <w:p w14:paraId="04770D62"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Esta información </w:t>
            </w:r>
            <w:r>
              <w:rPr>
                <w:sz w:val="20"/>
                <w:szCs w:val="20"/>
                <w:lang w:eastAsia="es-ES"/>
              </w:rPr>
              <w:t>va</w:t>
            </w:r>
            <w:r w:rsidRPr="001E162B">
              <w:rPr>
                <w:sz w:val="20"/>
                <w:szCs w:val="20"/>
                <w:lang w:eastAsia="es-ES"/>
              </w:rPr>
              <w:t xml:space="preserve"> cifrada en la solicitud.</w:t>
            </w:r>
          </w:p>
        </w:tc>
        <w:tc>
          <w:tcPr>
            <w:tcW w:w="1701" w:type="dxa"/>
            <w:shd w:val="clear" w:color="auto" w:fill="F2F2F2"/>
            <w:vAlign w:val="center"/>
          </w:tcPr>
          <w:p w14:paraId="66492AE9"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entero de hasta 19 dígitos.</w:t>
            </w:r>
          </w:p>
        </w:tc>
        <w:tc>
          <w:tcPr>
            <w:tcW w:w="1134" w:type="dxa"/>
            <w:shd w:val="clear" w:color="auto" w:fill="F2F2F2"/>
          </w:tcPr>
          <w:p w14:paraId="20002355"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788408F8" w14:textId="77777777" w:rsidTr="0009151A">
        <w:trPr>
          <w:trHeight w:val="584"/>
        </w:trPr>
        <w:tc>
          <w:tcPr>
            <w:tcW w:w="2156" w:type="dxa"/>
            <w:shd w:val="clear" w:color="auto" w:fill="F2F2F2"/>
            <w:vAlign w:val="center"/>
          </w:tcPr>
          <w:p w14:paraId="150C7024" w14:textId="77777777" w:rsidR="00E72633" w:rsidRPr="001E162B" w:rsidRDefault="00E72633" w:rsidP="0009151A">
            <w:pPr>
              <w:pStyle w:val="Tablas"/>
              <w:spacing w:after="40" w:line="240" w:lineRule="auto"/>
              <w:rPr>
                <w:bCs w:val="0"/>
                <w:sz w:val="20"/>
                <w:szCs w:val="20"/>
              </w:rPr>
            </w:pPr>
            <w:r w:rsidRPr="001E162B">
              <w:rPr>
                <w:bCs w:val="0"/>
                <w:sz w:val="20"/>
                <w:szCs w:val="20"/>
              </w:rPr>
              <w:t>retrievalReferenceNumber</w:t>
            </w:r>
          </w:p>
        </w:tc>
        <w:tc>
          <w:tcPr>
            <w:tcW w:w="963" w:type="dxa"/>
            <w:shd w:val="clear" w:color="auto" w:fill="F2F2F2"/>
            <w:vAlign w:val="center"/>
          </w:tcPr>
          <w:p w14:paraId="1936DA17"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685962FE"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Número de referencia de la transacción. </w:t>
            </w:r>
            <w:r w:rsidRPr="001E162B">
              <w:rPr>
                <w:rFonts w:eastAsia="Times New Roman"/>
                <w:sz w:val="20"/>
                <w:szCs w:val="20"/>
              </w:rPr>
              <w:t>Utilizado por el BAC Credomatic para hacer el match entre una autorización y su liquidación, así como entre la autorización y una devolución.</w:t>
            </w:r>
          </w:p>
        </w:tc>
        <w:tc>
          <w:tcPr>
            <w:tcW w:w="1701" w:type="dxa"/>
            <w:shd w:val="clear" w:color="auto" w:fill="F2F2F2"/>
            <w:vAlign w:val="center"/>
          </w:tcPr>
          <w:p w14:paraId="4837A4C8"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12 caracteres.</w:t>
            </w:r>
          </w:p>
        </w:tc>
        <w:tc>
          <w:tcPr>
            <w:tcW w:w="1134" w:type="dxa"/>
            <w:shd w:val="clear" w:color="auto" w:fill="F2F2F2"/>
          </w:tcPr>
          <w:p w14:paraId="19B965D3"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114F4C7C" w14:textId="77777777" w:rsidTr="0009151A">
        <w:trPr>
          <w:trHeight w:val="584"/>
        </w:trPr>
        <w:tc>
          <w:tcPr>
            <w:tcW w:w="2156" w:type="dxa"/>
            <w:shd w:val="clear" w:color="auto" w:fill="F2F2F2"/>
            <w:vAlign w:val="center"/>
          </w:tcPr>
          <w:p w14:paraId="7C591092" w14:textId="77777777" w:rsidR="00E72633" w:rsidRPr="001E162B" w:rsidRDefault="00E72633" w:rsidP="0009151A">
            <w:pPr>
              <w:pStyle w:val="Tablas"/>
              <w:spacing w:after="40" w:line="240" w:lineRule="auto"/>
              <w:rPr>
                <w:bCs w:val="0"/>
                <w:sz w:val="20"/>
                <w:szCs w:val="20"/>
              </w:rPr>
            </w:pPr>
            <w:r w:rsidRPr="001E162B">
              <w:rPr>
                <w:bCs w:val="0"/>
                <w:sz w:val="20"/>
                <w:szCs w:val="20"/>
              </w:rPr>
              <w:t>authorizationNumber</w:t>
            </w:r>
          </w:p>
        </w:tc>
        <w:tc>
          <w:tcPr>
            <w:tcW w:w="963" w:type="dxa"/>
            <w:shd w:val="clear" w:color="auto" w:fill="F2F2F2"/>
            <w:vAlign w:val="center"/>
          </w:tcPr>
          <w:p w14:paraId="7FDDA241"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74A68322"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Número de autorización.</w:t>
            </w:r>
          </w:p>
        </w:tc>
        <w:tc>
          <w:tcPr>
            <w:tcW w:w="1701" w:type="dxa"/>
            <w:shd w:val="clear" w:color="auto" w:fill="F2F2F2"/>
            <w:vAlign w:val="center"/>
          </w:tcPr>
          <w:p w14:paraId="3301A25E"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36 caracteres.</w:t>
            </w:r>
          </w:p>
        </w:tc>
        <w:tc>
          <w:tcPr>
            <w:tcW w:w="1134" w:type="dxa"/>
            <w:shd w:val="clear" w:color="auto" w:fill="F2F2F2"/>
          </w:tcPr>
          <w:p w14:paraId="60BEC318"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2212F6FF" w14:textId="77777777" w:rsidTr="0009151A">
        <w:trPr>
          <w:trHeight w:val="364"/>
        </w:trPr>
        <w:tc>
          <w:tcPr>
            <w:tcW w:w="2156" w:type="dxa"/>
            <w:shd w:val="clear" w:color="auto" w:fill="F2F2F2"/>
            <w:vAlign w:val="center"/>
          </w:tcPr>
          <w:p w14:paraId="2A35DF94" w14:textId="77777777" w:rsidR="00E72633" w:rsidRPr="001E162B" w:rsidRDefault="00E72633" w:rsidP="0009151A">
            <w:pPr>
              <w:pStyle w:val="Tablas"/>
              <w:spacing w:after="40" w:line="240" w:lineRule="auto"/>
              <w:rPr>
                <w:bCs w:val="0"/>
                <w:sz w:val="20"/>
                <w:szCs w:val="20"/>
              </w:rPr>
            </w:pPr>
            <w:r w:rsidRPr="001E162B">
              <w:rPr>
                <w:bCs w:val="0"/>
                <w:sz w:val="20"/>
                <w:szCs w:val="20"/>
              </w:rPr>
              <w:t>DateTimeFirstLocalTrans</w:t>
            </w:r>
          </w:p>
        </w:tc>
        <w:tc>
          <w:tcPr>
            <w:tcW w:w="963" w:type="dxa"/>
            <w:shd w:val="clear" w:color="auto" w:fill="F2F2F2"/>
            <w:vAlign w:val="center"/>
          </w:tcPr>
          <w:p w14:paraId="6FCF02E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73AE9B4C"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Fecha y hora local del momento en que se realizó la primera transacción en el validador, para el presente periodo de viaje.</w:t>
            </w:r>
          </w:p>
        </w:tc>
        <w:tc>
          <w:tcPr>
            <w:tcW w:w="1701" w:type="dxa"/>
            <w:shd w:val="clear" w:color="auto" w:fill="F2F2F2"/>
            <w:vAlign w:val="center"/>
          </w:tcPr>
          <w:p w14:paraId="0C88B4EA"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Etiqueta de tiempo de 10 dígitos.</w:t>
            </w:r>
          </w:p>
        </w:tc>
        <w:tc>
          <w:tcPr>
            <w:tcW w:w="1134" w:type="dxa"/>
            <w:shd w:val="clear" w:color="auto" w:fill="F2F2F2"/>
          </w:tcPr>
          <w:p w14:paraId="739123AF"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07382552" w14:textId="77777777" w:rsidTr="0009151A">
        <w:trPr>
          <w:trHeight w:val="364"/>
        </w:trPr>
        <w:tc>
          <w:tcPr>
            <w:tcW w:w="2156" w:type="dxa"/>
            <w:shd w:val="clear" w:color="auto" w:fill="F2F2F2"/>
            <w:vAlign w:val="center"/>
          </w:tcPr>
          <w:p w14:paraId="4C9A6961" w14:textId="77777777" w:rsidR="00E72633" w:rsidRPr="001E162B" w:rsidRDefault="00E72633" w:rsidP="0009151A">
            <w:pPr>
              <w:pStyle w:val="Tablas"/>
              <w:spacing w:after="40" w:line="240" w:lineRule="auto"/>
              <w:rPr>
                <w:bCs w:val="0"/>
                <w:sz w:val="20"/>
                <w:szCs w:val="20"/>
              </w:rPr>
            </w:pPr>
            <w:r w:rsidRPr="001E162B">
              <w:rPr>
                <w:bCs w:val="0"/>
                <w:sz w:val="20"/>
                <w:szCs w:val="20"/>
              </w:rPr>
              <w:t>DateTimeLastLocalTrans</w:t>
            </w:r>
          </w:p>
        </w:tc>
        <w:tc>
          <w:tcPr>
            <w:tcW w:w="963" w:type="dxa"/>
            <w:shd w:val="clear" w:color="auto" w:fill="F2F2F2"/>
            <w:vAlign w:val="center"/>
          </w:tcPr>
          <w:p w14:paraId="5AC998C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02F73C1A"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Fecha y hora local del momento en que se realizó la última transacción en el validador, para el presente periodo de viaje.</w:t>
            </w:r>
          </w:p>
        </w:tc>
        <w:tc>
          <w:tcPr>
            <w:tcW w:w="1701" w:type="dxa"/>
            <w:shd w:val="clear" w:color="auto" w:fill="F2F2F2"/>
            <w:vAlign w:val="center"/>
          </w:tcPr>
          <w:p w14:paraId="61C96631"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Etiqueta de tiempo de 10 dígitos.</w:t>
            </w:r>
          </w:p>
        </w:tc>
        <w:tc>
          <w:tcPr>
            <w:tcW w:w="1134" w:type="dxa"/>
            <w:shd w:val="clear" w:color="auto" w:fill="F2F2F2"/>
          </w:tcPr>
          <w:p w14:paraId="06626137"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79E9AF62" w14:textId="77777777" w:rsidTr="0009151A">
        <w:trPr>
          <w:trHeight w:val="364"/>
        </w:trPr>
        <w:tc>
          <w:tcPr>
            <w:tcW w:w="2156" w:type="dxa"/>
            <w:shd w:val="clear" w:color="auto" w:fill="F2F2F2"/>
            <w:vAlign w:val="center"/>
          </w:tcPr>
          <w:p w14:paraId="0FFC5FF5" w14:textId="77777777" w:rsidR="00E72633" w:rsidRPr="001E162B" w:rsidRDefault="00E72633" w:rsidP="0009151A">
            <w:pPr>
              <w:pStyle w:val="Tablas"/>
              <w:spacing w:after="40" w:line="240" w:lineRule="auto"/>
              <w:rPr>
                <w:bCs w:val="0"/>
                <w:sz w:val="20"/>
                <w:szCs w:val="20"/>
              </w:rPr>
            </w:pPr>
            <w:r w:rsidRPr="001E162B">
              <w:rPr>
                <w:bCs w:val="0"/>
                <w:sz w:val="20"/>
                <w:szCs w:val="20"/>
              </w:rPr>
              <w:lastRenderedPageBreak/>
              <w:t>transactionType</w:t>
            </w:r>
          </w:p>
        </w:tc>
        <w:tc>
          <w:tcPr>
            <w:tcW w:w="963" w:type="dxa"/>
            <w:shd w:val="clear" w:color="auto" w:fill="F2F2F2"/>
            <w:vAlign w:val="center"/>
          </w:tcPr>
          <w:p w14:paraId="5FF9F113"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12A25327"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Tipo de transacción.</w:t>
            </w:r>
          </w:p>
          <w:p w14:paraId="785CAC32"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Ver tabla 3 para el detalle del campo </w:t>
            </w:r>
            <w:r w:rsidRPr="001E162B">
              <w:rPr>
                <w:sz w:val="20"/>
                <w:szCs w:val="20"/>
              </w:rPr>
              <w:t>transactionType</w:t>
            </w:r>
            <w:r w:rsidRPr="001E162B">
              <w:rPr>
                <w:sz w:val="20"/>
                <w:szCs w:val="20"/>
                <w:lang w:eastAsia="es-ES"/>
              </w:rPr>
              <w:t xml:space="preserve"> y sus posibles valores.</w:t>
            </w:r>
          </w:p>
        </w:tc>
        <w:tc>
          <w:tcPr>
            <w:tcW w:w="1701" w:type="dxa"/>
            <w:shd w:val="clear" w:color="auto" w:fill="F2F2F2"/>
            <w:vAlign w:val="center"/>
          </w:tcPr>
          <w:p w14:paraId="164700BD"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Ver tabla 3 para posibles valores.</w:t>
            </w:r>
          </w:p>
        </w:tc>
        <w:tc>
          <w:tcPr>
            <w:tcW w:w="1134" w:type="dxa"/>
            <w:shd w:val="clear" w:color="auto" w:fill="F2F2F2"/>
          </w:tcPr>
          <w:p w14:paraId="3CF40ED4"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5E14ADB9" w14:textId="77777777" w:rsidTr="0009151A">
        <w:trPr>
          <w:trHeight w:val="364"/>
        </w:trPr>
        <w:tc>
          <w:tcPr>
            <w:tcW w:w="2156" w:type="dxa"/>
            <w:shd w:val="clear" w:color="auto" w:fill="F2F2F2"/>
            <w:vAlign w:val="center"/>
          </w:tcPr>
          <w:p w14:paraId="14FA30AD" w14:textId="77777777" w:rsidR="00E72633" w:rsidRPr="001E162B" w:rsidRDefault="00E72633" w:rsidP="0009151A">
            <w:pPr>
              <w:pStyle w:val="Tablas"/>
              <w:spacing w:after="40" w:line="240" w:lineRule="auto"/>
              <w:rPr>
                <w:bCs w:val="0"/>
                <w:sz w:val="20"/>
                <w:szCs w:val="20"/>
              </w:rPr>
            </w:pPr>
            <w:r w:rsidRPr="001E162B">
              <w:rPr>
                <w:bCs w:val="0"/>
                <w:sz w:val="20"/>
                <w:szCs w:val="20"/>
              </w:rPr>
              <w:t>TerminalCountryCode</w:t>
            </w:r>
          </w:p>
        </w:tc>
        <w:tc>
          <w:tcPr>
            <w:tcW w:w="963" w:type="dxa"/>
            <w:shd w:val="clear" w:color="auto" w:fill="F2F2F2"/>
            <w:vAlign w:val="center"/>
          </w:tcPr>
          <w:p w14:paraId="5D2A09E1"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30C9DCF3"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Código de país de la institución adquirente.</w:t>
            </w:r>
          </w:p>
        </w:tc>
        <w:tc>
          <w:tcPr>
            <w:tcW w:w="1701" w:type="dxa"/>
            <w:shd w:val="clear" w:color="auto" w:fill="F2F2F2"/>
            <w:vAlign w:val="center"/>
          </w:tcPr>
          <w:p w14:paraId="4B2E1272"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Texto de hasta 3 </w:t>
            </w:r>
            <w:r>
              <w:rPr>
                <w:sz w:val="20"/>
                <w:szCs w:val="20"/>
                <w:lang w:eastAsia="es-ES"/>
              </w:rPr>
              <w:t>caracteres</w:t>
            </w:r>
            <w:r w:rsidRPr="001E162B">
              <w:rPr>
                <w:sz w:val="20"/>
                <w:szCs w:val="20"/>
                <w:lang w:eastAsia="es-ES"/>
              </w:rPr>
              <w:t>.</w:t>
            </w:r>
          </w:p>
        </w:tc>
        <w:tc>
          <w:tcPr>
            <w:tcW w:w="1134" w:type="dxa"/>
            <w:shd w:val="clear" w:color="auto" w:fill="F2F2F2"/>
          </w:tcPr>
          <w:p w14:paraId="418673C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5B6ADF5A" w14:textId="77777777" w:rsidTr="0009151A">
        <w:trPr>
          <w:trHeight w:val="364"/>
        </w:trPr>
        <w:tc>
          <w:tcPr>
            <w:tcW w:w="2156" w:type="dxa"/>
            <w:shd w:val="clear" w:color="auto" w:fill="F2F2F2"/>
            <w:vAlign w:val="center"/>
          </w:tcPr>
          <w:p w14:paraId="5A598BE4"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serviceCode</w:t>
            </w:r>
          </w:p>
        </w:tc>
        <w:tc>
          <w:tcPr>
            <w:tcW w:w="963" w:type="dxa"/>
            <w:shd w:val="clear" w:color="auto" w:fill="F2F2F2"/>
            <w:vAlign w:val="center"/>
          </w:tcPr>
          <w:p w14:paraId="3858831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36A909D4"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Código de servicio definido en ISO para el track 1 y track 2.</w:t>
            </w:r>
          </w:p>
        </w:tc>
        <w:tc>
          <w:tcPr>
            <w:tcW w:w="1701" w:type="dxa"/>
            <w:shd w:val="clear" w:color="auto" w:fill="F2F2F2"/>
            <w:vAlign w:val="center"/>
          </w:tcPr>
          <w:p w14:paraId="0DEADE03"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36 caracteres.</w:t>
            </w:r>
          </w:p>
        </w:tc>
        <w:tc>
          <w:tcPr>
            <w:tcW w:w="1134" w:type="dxa"/>
            <w:shd w:val="clear" w:color="auto" w:fill="F2F2F2"/>
          </w:tcPr>
          <w:p w14:paraId="0653E452"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2ED9D4ED" w14:textId="77777777" w:rsidTr="0009151A">
        <w:trPr>
          <w:trHeight w:val="364"/>
        </w:trPr>
        <w:tc>
          <w:tcPr>
            <w:tcW w:w="2156" w:type="dxa"/>
            <w:shd w:val="clear" w:color="auto" w:fill="F2F2F2"/>
            <w:vAlign w:val="center"/>
          </w:tcPr>
          <w:p w14:paraId="2E075710"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eastAsia="es-ES"/>
              </w:rPr>
              <w:t>applicationLabel</w:t>
            </w:r>
          </w:p>
        </w:tc>
        <w:tc>
          <w:tcPr>
            <w:tcW w:w="963" w:type="dxa"/>
            <w:shd w:val="clear" w:color="auto" w:fill="F2F2F2"/>
            <w:vAlign w:val="center"/>
          </w:tcPr>
          <w:p w14:paraId="6AA3D2B5"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29D7580D"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Identificador asociado al AID utilizado en la transacción.</w:t>
            </w:r>
          </w:p>
        </w:tc>
        <w:tc>
          <w:tcPr>
            <w:tcW w:w="1701" w:type="dxa"/>
            <w:shd w:val="clear" w:color="auto" w:fill="F2F2F2"/>
            <w:vAlign w:val="center"/>
          </w:tcPr>
          <w:p w14:paraId="4559AC96"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50 caracteres.</w:t>
            </w:r>
          </w:p>
        </w:tc>
        <w:tc>
          <w:tcPr>
            <w:tcW w:w="1134" w:type="dxa"/>
            <w:shd w:val="clear" w:color="auto" w:fill="F2F2F2"/>
          </w:tcPr>
          <w:p w14:paraId="1C3EC35F"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0CDC5DC7" w14:textId="77777777" w:rsidTr="0009151A">
        <w:trPr>
          <w:trHeight w:val="364"/>
        </w:trPr>
        <w:tc>
          <w:tcPr>
            <w:tcW w:w="2156" w:type="dxa"/>
            <w:shd w:val="clear" w:color="auto" w:fill="F2F2F2"/>
            <w:vAlign w:val="center"/>
          </w:tcPr>
          <w:p w14:paraId="75CA5186" w14:textId="77777777" w:rsidR="00E72633" w:rsidRPr="001E162B" w:rsidRDefault="00E72633" w:rsidP="0009151A">
            <w:pPr>
              <w:pStyle w:val="Tablas"/>
              <w:spacing w:after="40" w:line="240" w:lineRule="auto"/>
              <w:rPr>
                <w:bCs w:val="0"/>
                <w:sz w:val="20"/>
                <w:szCs w:val="20"/>
                <w:lang w:eastAsia="es-ES"/>
              </w:rPr>
            </w:pPr>
            <w:r w:rsidRPr="001E162B">
              <w:rPr>
                <w:bCs w:val="0"/>
                <w:sz w:val="20"/>
                <w:szCs w:val="20"/>
                <w:lang w:val="en-US"/>
              </w:rPr>
              <w:t>Commission</w:t>
            </w:r>
          </w:p>
        </w:tc>
        <w:tc>
          <w:tcPr>
            <w:tcW w:w="963" w:type="dxa"/>
            <w:shd w:val="clear" w:color="auto" w:fill="F2F2F2"/>
            <w:vAlign w:val="center"/>
          </w:tcPr>
          <w:p w14:paraId="6DA6822E"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27DD0C55"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La comisión que va a tener cada transacción de acuerdo </w:t>
            </w:r>
            <w:r>
              <w:rPr>
                <w:sz w:val="20"/>
                <w:szCs w:val="20"/>
                <w:lang w:eastAsia="es-ES"/>
              </w:rPr>
              <w:t>con el</w:t>
            </w:r>
            <w:r w:rsidRPr="001E162B">
              <w:rPr>
                <w:sz w:val="20"/>
                <w:szCs w:val="20"/>
                <w:lang w:eastAsia="es-ES"/>
              </w:rPr>
              <w:t xml:space="preserve"> </w:t>
            </w:r>
            <w:r>
              <w:rPr>
                <w:sz w:val="20"/>
                <w:szCs w:val="20"/>
                <w:lang w:eastAsia="es-ES"/>
              </w:rPr>
              <w:t>R</w:t>
            </w:r>
            <w:r w:rsidRPr="001E162B">
              <w:rPr>
                <w:sz w:val="20"/>
                <w:szCs w:val="20"/>
                <w:lang w:eastAsia="es-ES"/>
              </w:rPr>
              <w:t>eglamento</w:t>
            </w:r>
            <w:r>
              <w:rPr>
                <w:sz w:val="20"/>
                <w:szCs w:val="20"/>
                <w:lang w:eastAsia="es-ES"/>
              </w:rPr>
              <w:t xml:space="preserve"> de SINPE-TP</w:t>
            </w:r>
            <w:r w:rsidRPr="001E162B">
              <w:rPr>
                <w:sz w:val="20"/>
                <w:szCs w:val="20"/>
                <w:lang w:eastAsia="es-ES"/>
              </w:rPr>
              <w:t>.</w:t>
            </w:r>
          </w:p>
        </w:tc>
        <w:tc>
          <w:tcPr>
            <w:tcW w:w="1701" w:type="dxa"/>
            <w:shd w:val="clear" w:color="auto" w:fill="F2F2F2"/>
            <w:vAlign w:val="center"/>
          </w:tcPr>
          <w:p w14:paraId="662EE8D3"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Número de 10 dígitos, 2 decimales.</w:t>
            </w:r>
          </w:p>
        </w:tc>
        <w:tc>
          <w:tcPr>
            <w:tcW w:w="1134" w:type="dxa"/>
            <w:shd w:val="clear" w:color="auto" w:fill="F2F2F2"/>
          </w:tcPr>
          <w:p w14:paraId="30A6DF96"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5A00E6EC" w14:textId="77777777" w:rsidTr="0009151A">
        <w:trPr>
          <w:trHeight w:val="364"/>
        </w:trPr>
        <w:tc>
          <w:tcPr>
            <w:tcW w:w="2156" w:type="dxa"/>
            <w:shd w:val="clear" w:color="auto" w:fill="F2F2F2"/>
            <w:vAlign w:val="center"/>
          </w:tcPr>
          <w:p w14:paraId="7D065E6D" w14:textId="77777777" w:rsidR="00E72633" w:rsidRPr="001E162B" w:rsidRDefault="00E72633" w:rsidP="0009151A">
            <w:pPr>
              <w:pStyle w:val="Tablas"/>
              <w:spacing w:after="40" w:line="240" w:lineRule="auto"/>
              <w:rPr>
                <w:bCs w:val="0"/>
                <w:sz w:val="20"/>
                <w:szCs w:val="20"/>
                <w:lang w:val="es-CR" w:eastAsia="es-ES"/>
              </w:rPr>
            </w:pPr>
            <w:r w:rsidRPr="001E162B">
              <w:rPr>
                <w:bCs w:val="0"/>
                <w:sz w:val="20"/>
                <w:szCs w:val="20"/>
                <w:lang w:val="es-CR" w:eastAsia="es-ES"/>
              </w:rPr>
              <w:t>TransactionObjective</w:t>
            </w:r>
          </w:p>
        </w:tc>
        <w:tc>
          <w:tcPr>
            <w:tcW w:w="963" w:type="dxa"/>
            <w:shd w:val="clear" w:color="auto" w:fill="F2F2F2"/>
            <w:vAlign w:val="center"/>
          </w:tcPr>
          <w:p w14:paraId="78617235"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N/A</w:t>
            </w:r>
          </w:p>
        </w:tc>
        <w:tc>
          <w:tcPr>
            <w:tcW w:w="3118" w:type="dxa"/>
            <w:shd w:val="clear" w:color="auto" w:fill="F2F2F2"/>
            <w:vAlign w:val="center"/>
          </w:tcPr>
          <w:p w14:paraId="4D6749C6"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Es la finalidad (crédito o débito) con el cual se realiza la transacción. Los posibles valores se definen en el cuadro 8.2.</w:t>
            </w:r>
          </w:p>
        </w:tc>
        <w:tc>
          <w:tcPr>
            <w:tcW w:w="1701" w:type="dxa"/>
            <w:shd w:val="clear" w:color="auto" w:fill="F2F2F2"/>
            <w:vAlign w:val="center"/>
          </w:tcPr>
          <w:p w14:paraId="0E8607C6"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Alfanumérico de hasta 6 caracteres.</w:t>
            </w:r>
          </w:p>
        </w:tc>
        <w:tc>
          <w:tcPr>
            <w:tcW w:w="1134" w:type="dxa"/>
            <w:shd w:val="clear" w:color="auto" w:fill="F2F2F2"/>
          </w:tcPr>
          <w:p w14:paraId="46E4FE6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2F767339" w14:textId="77777777" w:rsidTr="0009151A">
        <w:trPr>
          <w:trHeight w:val="364"/>
        </w:trPr>
        <w:tc>
          <w:tcPr>
            <w:tcW w:w="2156" w:type="dxa"/>
            <w:shd w:val="clear" w:color="auto" w:fill="F2F2F2"/>
            <w:vAlign w:val="center"/>
          </w:tcPr>
          <w:p w14:paraId="6FA7D156" w14:textId="77777777" w:rsidR="00E72633" w:rsidRPr="001E162B" w:rsidRDefault="00E72633" w:rsidP="0009151A">
            <w:pPr>
              <w:pStyle w:val="Tablas"/>
              <w:spacing w:after="40" w:line="240" w:lineRule="auto"/>
              <w:rPr>
                <w:bCs w:val="0"/>
                <w:sz w:val="20"/>
                <w:szCs w:val="20"/>
                <w:lang w:val="es-CR" w:eastAsia="es-ES"/>
              </w:rPr>
            </w:pPr>
            <w:r w:rsidRPr="001E162B">
              <w:rPr>
                <w:bCs w:val="0"/>
                <w:sz w:val="20"/>
                <w:szCs w:val="20"/>
                <w:lang w:val="es-CR" w:eastAsia="es-ES"/>
              </w:rPr>
              <w:t>ResponseCode</w:t>
            </w:r>
          </w:p>
        </w:tc>
        <w:tc>
          <w:tcPr>
            <w:tcW w:w="963" w:type="dxa"/>
            <w:shd w:val="clear" w:color="auto" w:fill="F2F2F2"/>
            <w:vAlign w:val="center"/>
          </w:tcPr>
          <w:p w14:paraId="1416B5C6"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FD-38</w:t>
            </w:r>
          </w:p>
        </w:tc>
        <w:tc>
          <w:tcPr>
            <w:tcW w:w="3118" w:type="dxa"/>
            <w:shd w:val="clear" w:color="auto" w:fill="F2F2F2"/>
            <w:vAlign w:val="center"/>
          </w:tcPr>
          <w:p w14:paraId="46482533"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 xml:space="preserve">Código de respuesta de la transacción respectiva. </w:t>
            </w:r>
          </w:p>
          <w:p w14:paraId="58C7FF2D"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En caso de V</w:t>
            </w:r>
            <w:r>
              <w:rPr>
                <w:sz w:val="20"/>
                <w:szCs w:val="20"/>
                <w:lang w:eastAsia="es-ES"/>
              </w:rPr>
              <w:t>ISA</w:t>
            </w:r>
            <w:r w:rsidRPr="001E162B">
              <w:rPr>
                <w:sz w:val="20"/>
                <w:szCs w:val="20"/>
                <w:lang w:eastAsia="es-ES"/>
              </w:rPr>
              <w:t>, tendrá el valor VFT000 para transacciones liquidadas bajo responsabilidad de emisor.</w:t>
            </w:r>
          </w:p>
        </w:tc>
        <w:tc>
          <w:tcPr>
            <w:tcW w:w="1701" w:type="dxa"/>
            <w:shd w:val="clear" w:color="auto" w:fill="F2F2F2"/>
            <w:vAlign w:val="center"/>
          </w:tcPr>
          <w:p w14:paraId="0B953F89" w14:textId="77777777" w:rsidR="00E72633" w:rsidRPr="001E162B" w:rsidRDefault="00E72633" w:rsidP="0009151A">
            <w:pPr>
              <w:pStyle w:val="Tablas"/>
              <w:spacing w:after="40" w:line="240" w:lineRule="auto"/>
              <w:rPr>
                <w:sz w:val="20"/>
                <w:szCs w:val="20"/>
                <w:lang w:eastAsia="es-ES"/>
              </w:rPr>
            </w:pPr>
            <w:r w:rsidRPr="001E162B">
              <w:rPr>
                <w:sz w:val="20"/>
                <w:szCs w:val="20"/>
                <w:lang w:eastAsia="es-ES"/>
              </w:rPr>
              <w:t xml:space="preserve">00 o </w:t>
            </w:r>
            <w:bookmarkStart w:id="126" w:name="_Hlk85020039"/>
            <w:r w:rsidRPr="001E162B">
              <w:rPr>
                <w:sz w:val="20"/>
                <w:szCs w:val="20"/>
                <w:lang w:eastAsia="es-ES"/>
              </w:rPr>
              <w:t>VFT000</w:t>
            </w:r>
            <w:bookmarkEnd w:id="126"/>
            <w:r>
              <w:rPr>
                <w:sz w:val="20"/>
                <w:szCs w:val="20"/>
                <w:lang w:eastAsia="es-ES"/>
              </w:rPr>
              <w:t>.</w:t>
            </w:r>
          </w:p>
        </w:tc>
        <w:tc>
          <w:tcPr>
            <w:tcW w:w="1134" w:type="dxa"/>
            <w:shd w:val="clear" w:color="auto" w:fill="F2F2F2"/>
          </w:tcPr>
          <w:p w14:paraId="77B32A9B"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14:paraId="14E3313C" w14:textId="77777777" w:rsidTr="0009151A">
        <w:trPr>
          <w:trHeight w:val="364"/>
        </w:trPr>
        <w:tc>
          <w:tcPr>
            <w:tcW w:w="2156" w:type="dxa"/>
            <w:shd w:val="clear" w:color="auto" w:fill="F2F2F2"/>
            <w:vAlign w:val="center"/>
          </w:tcPr>
          <w:p w14:paraId="6E2F0F5F" w14:textId="77777777" w:rsidR="00E72633" w:rsidRPr="001E162B" w:rsidRDefault="00E72633" w:rsidP="0009151A">
            <w:pPr>
              <w:pStyle w:val="Tablas"/>
              <w:spacing w:after="40" w:line="240" w:lineRule="auto"/>
              <w:rPr>
                <w:bCs w:val="0"/>
                <w:sz w:val="20"/>
                <w:szCs w:val="20"/>
                <w:lang w:val="es-CR" w:eastAsia="es-ES"/>
              </w:rPr>
            </w:pPr>
            <w:r w:rsidRPr="001E162B">
              <w:rPr>
                <w:rFonts w:eastAsia="Times New Roman"/>
                <w:bCs w:val="0"/>
                <w:sz w:val="20"/>
                <w:szCs w:val="20"/>
              </w:rPr>
              <w:t>POSData</w:t>
            </w:r>
          </w:p>
        </w:tc>
        <w:tc>
          <w:tcPr>
            <w:tcW w:w="963" w:type="dxa"/>
            <w:shd w:val="clear" w:color="auto" w:fill="F2F2F2"/>
            <w:vAlign w:val="center"/>
          </w:tcPr>
          <w:p w14:paraId="1E6D9C2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DE-61 / DE-60</w:t>
            </w:r>
          </w:p>
        </w:tc>
        <w:tc>
          <w:tcPr>
            <w:tcW w:w="3118" w:type="dxa"/>
            <w:shd w:val="clear" w:color="auto" w:fill="F2F2F2"/>
            <w:vAlign w:val="center"/>
          </w:tcPr>
          <w:p w14:paraId="6E0C930E" w14:textId="77777777" w:rsidR="00E72633" w:rsidRPr="001E162B" w:rsidRDefault="00E72633" w:rsidP="0009151A">
            <w:pPr>
              <w:pStyle w:val="Tablas"/>
              <w:spacing w:after="40" w:line="240" w:lineRule="auto"/>
              <w:jc w:val="both"/>
              <w:rPr>
                <w:sz w:val="20"/>
                <w:szCs w:val="20"/>
                <w:lang w:eastAsia="es-ES"/>
              </w:rPr>
            </w:pPr>
            <w:r w:rsidRPr="001E162B">
              <w:rPr>
                <w:rFonts w:eastAsia="Times New Roman"/>
                <w:sz w:val="20"/>
                <w:szCs w:val="20"/>
              </w:rPr>
              <w:t>Hace referencia al DE61 de MasterCard o al DE60 de VISA. Utilizado por el BN para hacer el match entre una autorización y su liquidación, así como entre la autorización y una devolución.</w:t>
            </w:r>
          </w:p>
        </w:tc>
        <w:tc>
          <w:tcPr>
            <w:tcW w:w="1701" w:type="dxa"/>
            <w:shd w:val="clear" w:color="auto" w:fill="F2F2F2"/>
            <w:vAlign w:val="center"/>
          </w:tcPr>
          <w:p w14:paraId="737268D5" w14:textId="77777777" w:rsidR="00E72633" w:rsidRPr="001E162B" w:rsidRDefault="00E72633" w:rsidP="0009151A">
            <w:pPr>
              <w:pStyle w:val="Tablas"/>
              <w:spacing w:after="40" w:line="240" w:lineRule="auto"/>
              <w:rPr>
                <w:sz w:val="20"/>
                <w:szCs w:val="20"/>
                <w:lang w:eastAsia="es-ES"/>
              </w:rPr>
            </w:pPr>
            <w:r w:rsidRPr="001E162B">
              <w:rPr>
                <w:rFonts w:eastAsia="Times New Roman"/>
                <w:sz w:val="20"/>
                <w:szCs w:val="20"/>
              </w:rPr>
              <w:t>Alfanumérico de 25 caracteres</w:t>
            </w:r>
            <w:r>
              <w:rPr>
                <w:rFonts w:eastAsia="Times New Roman"/>
                <w:sz w:val="20"/>
                <w:szCs w:val="20"/>
              </w:rPr>
              <w:t>.</w:t>
            </w:r>
          </w:p>
        </w:tc>
        <w:tc>
          <w:tcPr>
            <w:tcW w:w="1134" w:type="dxa"/>
            <w:shd w:val="clear" w:color="auto" w:fill="F2F2F2"/>
          </w:tcPr>
          <w:p w14:paraId="072CB130"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BN: Si</w:t>
            </w:r>
          </w:p>
          <w:p w14:paraId="58963103"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Otros: No</w:t>
            </w:r>
          </w:p>
        </w:tc>
      </w:tr>
      <w:tr w:rsidR="00E72633" w14:paraId="6A9CD303" w14:textId="77777777" w:rsidTr="0009151A">
        <w:trPr>
          <w:trHeight w:val="364"/>
        </w:trPr>
        <w:tc>
          <w:tcPr>
            <w:tcW w:w="2156" w:type="dxa"/>
            <w:shd w:val="clear" w:color="auto" w:fill="F2F2F2"/>
            <w:vAlign w:val="center"/>
          </w:tcPr>
          <w:p w14:paraId="6AE488E9" w14:textId="77777777" w:rsidR="00E72633" w:rsidRPr="001E162B" w:rsidRDefault="00E72633" w:rsidP="0009151A">
            <w:pPr>
              <w:pStyle w:val="Tablas"/>
              <w:spacing w:after="40" w:line="240" w:lineRule="auto"/>
              <w:rPr>
                <w:bCs w:val="0"/>
                <w:sz w:val="20"/>
                <w:szCs w:val="20"/>
                <w:lang w:val="es-CR" w:eastAsia="es-ES"/>
              </w:rPr>
            </w:pPr>
            <w:r w:rsidRPr="001E162B">
              <w:rPr>
                <w:rFonts w:eastAsia="Times New Roman"/>
                <w:bCs w:val="0"/>
                <w:sz w:val="20"/>
                <w:szCs w:val="20"/>
              </w:rPr>
              <w:t>additionalData</w:t>
            </w:r>
          </w:p>
        </w:tc>
        <w:tc>
          <w:tcPr>
            <w:tcW w:w="963" w:type="dxa"/>
            <w:shd w:val="clear" w:color="auto" w:fill="F2F2F2"/>
            <w:vAlign w:val="center"/>
          </w:tcPr>
          <w:p w14:paraId="5C6542BC"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DE-63</w:t>
            </w:r>
          </w:p>
        </w:tc>
        <w:tc>
          <w:tcPr>
            <w:tcW w:w="3118" w:type="dxa"/>
            <w:shd w:val="clear" w:color="auto" w:fill="F2F2F2"/>
            <w:vAlign w:val="center"/>
          </w:tcPr>
          <w:p w14:paraId="33BE1C4F" w14:textId="77777777" w:rsidR="00E72633" w:rsidRPr="001E162B" w:rsidRDefault="00E72633" w:rsidP="0009151A">
            <w:pPr>
              <w:pStyle w:val="Tablas"/>
              <w:spacing w:after="40" w:line="240" w:lineRule="auto"/>
              <w:jc w:val="both"/>
              <w:rPr>
                <w:sz w:val="20"/>
                <w:szCs w:val="20"/>
                <w:lang w:eastAsia="es-ES"/>
              </w:rPr>
            </w:pPr>
            <w:r w:rsidRPr="001E162B">
              <w:rPr>
                <w:rFonts w:eastAsia="Times New Roman"/>
                <w:sz w:val="20"/>
                <w:szCs w:val="20"/>
              </w:rPr>
              <w:t>Hace referencia al DE63 de ambas marcas. Utilizado por el BN para hacer el match entre una autorización y su liquidación, así como entre la autorización y una devolución.</w:t>
            </w:r>
          </w:p>
        </w:tc>
        <w:tc>
          <w:tcPr>
            <w:tcW w:w="1701" w:type="dxa"/>
            <w:shd w:val="clear" w:color="auto" w:fill="F2F2F2"/>
            <w:vAlign w:val="center"/>
          </w:tcPr>
          <w:p w14:paraId="1F50DFC3" w14:textId="77777777" w:rsidR="00E72633" w:rsidRPr="001E162B" w:rsidRDefault="00E72633" w:rsidP="0009151A">
            <w:pPr>
              <w:pStyle w:val="Tablas"/>
              <w:spacing w:after="40" w:line="240" w:lineRule="auto"/>
              <w:rPr>
                <w:sz w:val="20"/>
                <w:szCs w:val="20"/>
                <w:lang w:eastAsia="es-ES"/>
              </w:rPr>
            </w:pPr>
            <w:r w:rsidRPr="001E162B">
              <w:rPr>
                <w:rFonts w:eastAsia="Times New Roman"/>
                <w:sz w:val="20"/>
                <w:szCs w:val="20"/>
              </w:rPr>
              <w:t>Alfanumérico de 15 caracteres</w:t>
            </w:r>
            <w:r>
              <w:rPr>
                <w:rFonts w:eastAsia="Times New Roman"/>
                <w:sz w:val="20"/>
                <w:szCs w:val="20"/>
              </w:rPr>
              <w:t>.</w:t>
            </w:r>
          </w:p>
        </w:tc>
        <w:tc>
          <w:tcPr>
            <w:tcW w:w="1134" w:type="dxa"/>
            <w:shd w:val="clear" w:color="auto" w:fill="F2F2F2"/>
          </w:tcPr>
          <w:p w14:paraId="7CA5063E"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BN: Si</w:t>
            </w:r>
          </w:p>
          <w:p w14:paraId="61ED6086"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Otros: No</w:t>
            </w:r>
          </w:p>
        </w:tc>
      </w:tr>
      <w:tr w:rsidR="00E72633" w14:paraId="1CE54C81" w14:textId="77777777" w:rsidTr="0009151A">
        <w:trPr>
          <w:trHeight w:val="364"/>
        </w:trPr>
        <w:tc>
          <w:tcPr>
            <w:tcW w:w="2156" w:type="dxa"/>
            <w:shd w:val="clear" w:color="auto" w:fill="F2F2F2"/>
            <w:vAlign w:val="center"/>
          </w:tcPr>
          <w:p w14:paraId="1D580E3B" w14:textId="77777777" w:rsidR="00E72633" w:rsidRPr="001E162B" w:rsidRDefault="00E72633" w:rsidP="0009151A">
            <w:pPr>
              <w:pStyle w:val="Tablas"/>
              <w:spacing w:after="40" w:line="240" w:lineRule="auto"/>
              <w:rPr>
                <w:rFonts w:eastAsia="Times New Roman"/>
                <w:bCs w:val="0"/>
                <w:sz w:val="20"/>
                <w:szCs w:val="20"/>
              </w:rPr>
            </w:pPr>
            <w:r w:rsidRPr="001E162B">
              <w:rPr>
                <w:rFonts w:eastAsia="Times New Roman"/>
                <w:bCs w:val="0"/>
                <w:sz w:val="20"/>
                <w:szCs w:val="20"/>
              </w:rPr>
              <w:t>Settl</w:t>
            </w:r>
            <w:r>
              <w:rPr>
                <w:rFonts w:eastAsia="Times New Roman"/>
                <w:bCs w:val="0"/>
                <w:sz w:val="20"/>
                <w:szCs w:val="20"/>
              </w:rPr>
              <w:t>e</w:t>
            </w:r>
            <w:r w:rsidRPr="001E162B">
              <w:rPr>
                <w:rFonts w:eastAsia="Times New Roman"/>
                <w:bCs w:val="0"/>
                <w:sz w:val="20"/>
                <w:szCs w:val="20"/>
              </w:rPr>
              <w:t>mentDate</w:t>
            </w:r>
          </w:p>
        </w:tc>
        <w:tc>
          <w:tcPr>
            <w:tcW w:w="963" w:type="dxa"/>
            <w:shd w:val="clear" w:color="auto" w:fill="F2F2F2"/>
            <w:vAlign w:val="center"/>
          </w:tcPr>
          <w:p w14:paraId="5626B5BD"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DE-15</w:t>
            </w:r>
          </w:p>
        </w:tc>
        <w:tc>
          <w:tcPr>
            <w:tcW w:w="3118" w:type="dxa"/>
            <w:shd w:val="clear" w:color="auto" w:fill="F2F2F2"/>
            <w:vAlign w:val="center"/>
          </w:tcPr>
          <w:p w14:paraId="2616F85E" w14:textId="77777777" w:rsidR="00E72633" w:rsidRPr="001E162B" w:rsidRDefault="00E72633" w:rsidP="0009151A">
            <w:pPr>
              <w:pStyle w:val="Tablas"/>
              <w:spacing w:after="40" w:line="240" w:lineRule="auto"/>
              <w:jc w:val="both"/>
              <w:rPr>
                <w:rFonts w:eastAsia="Times New Roman"/>
                <w:sz w:val="20"/>
                <w:szCs w:val="20"/>
              </w:rPr>
            </w:pPr>
            <w:r w:rsidRPr="001E162B">
              <w:rPr>
                <w:rFonts w:eastAsia="Times New Roman"/>
                <w:sz w:val="20"/>
                <w:szCs w:val="20"/>
              </w:rPr>
              <w:t>Fecha de la liquidación, enviado únicamente para las transacciones con MasterCard.</w:t>
            </w:r>
          </w:p>
        </w:tc>
        <w:tc>
          <w:tcPr>
            <w:tcW w:w="1701" w:type="dxa"/>
            <w:shd w:val="clear" w:color="auto" w:fill="F2F2F2"/>
            <w:vAlign w:val="center"/>
          </w:tcPr>
          <w:p w14:paraId="5A42E66B" w14:textId="77777777" w:rsidR="00E72633" w:rsidRPr="001E162B" w:rsidRDefault="00E72633" w:rsidP="0009151A">
            <w:pPr>
              <w:pStyle w:val="Tablas"/>
              <w:spacing w:after="40" w:line="240" w:lineRule="auto"/>
              <w:rPr>
                <w:rFonts w:eastAsia="Times New Roman"/>
                <w:sz w:val="20"/>
                <w:szCs w:val="20"/>
              </w:rPr>
            </w:pPr>
            <w:r w:rsidRPr="001E162B">
              <w:rPr>
                <w:rFonts w:eastAsia="Times New Roman"/>
                <w:sz w:val="20"/>
                <w:szCs w:val="20"/>
              </w:rPr>
              <w:t xml:space="preserve">Número de 4 dígitos, en formato MMDD (mes y día). </w:t>
            </w:r>
          </w:p>
        </w:tc>
        <w:tc>
          <w:tcPr>
            <w:tcW w:w="1134" w:type="dxa"/>
            <w:shd w:val="clear" w:color="auto" w:fill="F2F2F2"/>
          </w:tcPr>
          <w:p w14:paraId="538E8085"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Condicional</w:t>
            </w:r>
          </w:p>
        </w:tc>
      </w:tr>
      <w:tr w:rsidR="00E72633" w14:paraId="0212F5DC" w14:textId="77777777" w:rsidTr="0009151A">
        <w:trPr>
          <w:trHeight w:val="364"/>
        </w:trPr>
        <w:tc>
          <w:tcPr>
            <w:tcW w:w="2156" w:type="dxa"/>
            <w:shd w:val="clear" w:color="auto" w:fill="F2F2F2"/>
            <w:vAlign w:val="center"/>
          </w:tcPr>
          <w:p w14:paraId="23B4B0B4" w14:textId="77777777" w:rsidR="00E72633" w:rsidRPr="001E162B" w:rsidRDefault="00E72633" w:rsidP="0009151A">
            <w:pPr>
              <w:pStyle w:val="Tablas"/>
              <w:spacing w:after="40" w:line="240" w:lineRule="auto"/>
              <w:rPr>
                <w:rFonts w:eastAsia="Times New Roman"/>
                <w:bCs w:val="0"/>
                <w:sz w:val="20"/>
                <w:szCs w:val="20"/>
              </w:rPr>
            </w:pPr>
            <w:r w:rsidRPr="001E162B">
              <w:rPr>
                <w:bCs w:val="0"/>
                <w:sz w:val="20"/>
                <w:szCs w:val="20"/>
                <w:lang w:eastAsia="es-ES"/>
              </w:rPr>
              <w:t>iccCommTags</w:t>
            </w:r>
          </w:p>
        </w:tc>
        <w:tc>
          <w:tcPr>
            <w:tcW w:w="963" w:type="dxa"/>
            <w:shd w:val="clear" w:color="auto" w:fill="F2F2F2"/>
            <w:vAlign w:val="center"/>
          </w:tcPr>
          <w:p w14:paraId="65EBB9F0"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DE55</w:t>
            </w:r>
          </w:p>
        </w:tc>
        <w:tc>
          <w:tcPr>
            <w:tcW w:w="3118" w:type="dxa"/>
            <w:shd w:val="clear" w:color="auto" w:fill="F2F2F2"/>
            <w:vAlign w:val="center"/>
          </w:tcPr>
          <w:p w14:paraId="1F491025"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Contiene los datos relacionados con EMV en formato TLV (Tag, Length, Value).</w:t>
            </w:r>
          </w:p>
          <w:p w14:paraId="50FD1AC1" w14:textId="77777777" w:rsidR="00E72633" w:rsidRPr="001E162B" w:rsidRDefault="00E72633" w:rsidP="0009151A">
            <w:pPr>
              <w:pStyle w:val="Tablas"/>
              <w:spacing w:after="40" w:line="240" w:lineRule="auto"/>
              <w:jc w:val="both"/>
              <w:rPr>
                <w:rFonts w:eastAsia="Times New Roman"/>
                <w:sz w:val="20"/>
                <w:szCs w:val="20"/>
              </w:rPr>
            </w:pPr>
            <w:r w:rsidRPr="001E162B">
              <w:rPr>
                <w:sz w:val="20"/>
                <w:szCs w:val="20"/>
                <w:lang w:eastAsia="es-ES"/>
              </w:rPr>
              <w:t>Es el equivalente al campo ICC Related Data del estándar ISO 8583.</w:t>
            </w:r>
          </w:p>
        </w:tc>
        <w:tc>
          <w:tcPr>
            <w:tcW w:w="1701" w:type="dxa"/>
            <w:shd w:val="clear" w:color="auto" w:fill="F2F2F2"/>
            <w:vAlign w:val="center"/>
          </w:tcPr>
          <w:p w14:paraId="18F84A9D" w14:textId="77777777" w:rsidR="00E72633" w:rsidRPr="001E162B" w:rsidRDefault="00E72633" w:rsidP="0009151A">
            <w:pPr>
              <w:pStyle w:val="Tablas"/>
              <w:spacing w:after="40" w:line="240" w:lineRule="auto"/>
              <w:rPr>
                <w:rFonts w:eastAsia="Times New Roman"/>
                <w:sz w:val="20"/>
                <w:szCs w:val="20"/>
              </w:rPr>
            </w:pPr>
            <w:r w:rsidRPr="001E162B">
              <w:rPr>
                <w:sz w:val="20"/>
                <w:szCs w:val="20"/>
                <w:lang w:eastAsia="es-ES"/>
              </w:rPr>
              <w:t>Información cifrada.</w:t>
            </w:r>
          </w:p>
        </w:tc>
        <w:tc>
          <w:tcPr>
            <w:tcW w:w="1134" w:type="dxa"/>
            <w:shd w:val="clear" w:color="auto" w:fill="F2F2F2"/>
          </w:tcPr>
          <w:p w14:paraId="08531D1D"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BN: Si</w:t>
            </w:r>
          </w:p>
          <w:p w14:paraId="77909E39"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Otros: No</w:t>
            </w:r>
          </w:p>
        </w:tc>
      </w:tr>
    </w:tbl>
    <w:p w14:paraId="2C6EA3DB" w14:textId="77777777" w:rsidR="00E72633" w:rsidRDefault="00E72633" w:rsidP="00E72633">
      <w:pPr>
        <w:spacing w:line="264" w:lineRule="auto"/>
        <w:jc w:val="center"/>
        <w:rPr>
          <w:b/>
          <w:lang w:eastAsia="es-ES"/>
        </w:rPr>
      </w:pPr>
    </w:p>
    <w:p w14:paraId="6E3EAC4A" w14:textId="77777777" w:rsidR="00C61628" w:rsidRDefault="00C61628" w:rsidP="00E72633">
      <w:pPr>
        <w:spacing w:line="264" w:lineRule="auto"/>
        <w:jc w:val="center"/>
        <w:rPr>
          <w:b/>
          <w:lang w:eastAsia="es-ES"/>
        </w:rPr>
      </w:pPr>
    </w:p>
    <w:p w14:paraId="297ABDA5" w14:textId="77777777" w:rsidR="00C61628" w:rsidRDefault="00C61628" w:rsidP="00E72633">
      <w:pPr>
        <w:spacing w:line="264" w:lineRule="auto"/>
        <w:jc w:val="center"/>
        <w:rPr>
          <w:b/>
          <w:lang w:eastAsia="es-ES"/>
        </w:rPr>
      </w:pPr>
    </w:p>
    <w:p w14:paraId="70C0266D" w14:textId="7564721D" w:rsidR="00E72633" w:rsidRDefault="00E72633" w:rsidP="00E72633">
      <w:pPr>
        <w:spacing w:line="264" w:lineRule="auto"/>
        <w:jc w:val="center"/>
        <w:rPr>
          <w:lang w:eastAsia="es-ES"/>
        </w:rPr>
      </w:pPr>
      <w:r w:rsidRPr="00CC40B9">
        <w:rPr>
          <w:b/>
          <w:lang w:eastAsia="es-ES"/>
        </w:rPr>
        <w:lastRenderedPageBreak/>
        <w:t xml:space="preserve">Tabla </w:t>
      </w:r>
      <w:r>
        <w:rPr>
          <w:b/>
          <w:lang w:eastAsia="es-ES"/>
        </w:rPr>
        <w:t>8.2</w:t>
      </w:r>
      <w:r>
        <w:rPr>
          <w:lang w:eastAsia="es-ES"/>
        </w:rPr>
        <w:br/>
        <w:t>Posibles valores para el objetivo de las transacciones (TransactionObjective)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403"/>
        <w:gridCol w:w="5861"/>
      </w:tblGrid>
      <w:tr w:rsidR="00E72633" w:rsidRPr="001E162B" w14:paraId="599DDCC5" w14:textId="77777777" w:rsidTr="006A338A">
        <w:trPr>
          <w:trHeight w:val="419"/>
          <w:tblHeader/>
        </w:trPr>
        <w:tc>
          <w:tcPr>
            <w:tcW w:w="1701" w:type="dxa"/>
            <w:shd w:val="clear" w:color="auto" w:fill="44546A" w:themeFill="text2"/>
            <w:vAlign w:val="center"/>
          </w:tcPr>
          <w:p w14:paraId="168F0AC7"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Objetivo de la transacción</w:t>
            </w:r>
          </w:p>
        </w:tc>
        <w:tc>
          <w:tcPr>
            <w:tcW w:w="1418" w:type="dxa"/>
            <w:shd w:val="clear" w:color="auto" w:fill="44546A" w:themeFill="text2"/>
            <w:vAlign w:val="center"/>
          </w:tcPr>
          <w:p w14:paraId="089D2C6B"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Valor</w:t>
            </w:r>
          </w:p>
        </w:tc>
        <w:tc>
          <w:tcPr>
            <w:tcW w:w="5953" w:type="dxa"/>
            <w:shd w:val="clear" w:color="auto" w:fill="44546A" w:themeFill="text2"/>
            <w:vAlign w:val="center"/>
          </w:tcPr>
          <w:p w14:paraId="10BDBA39" w14:textId="77777777" w:rsidR="00E72633" w:rsidRPr="001E162B" w:rsidRDefault="00E72633" w:rsidP="0009151A">
            <w:pPr>
              <w:pStyle w:val="Tablas"/>
              <w:spacing w:before="60" w:after="60" w:line="240" w:lineRule="auto"/>
              <w:jc w:val="center"/>
              <w:rPr>
                <w:b/>
                <w:bCs w:val="0"/>
                <w:color w:val="FFFFFF"/>
                <w:sz w:val="20"/>
                <w:szCs w:val="20"/>
                <w:lang w:eastAsia="es-ES"/>
              </w:rPr>
            </w:pPr>
            <w:r w:rsidRPr="001E162B">
              <w:rPr>
                <w:b/>
                <w:bCs w:val="0"/>
                <w:color w:val="FFFFFF"/>
                <w:sz w:val="20"/>
                <w:szCs w:val="20"/>
                <w:lang w:eastAsia="es-ES"/>
              </w:rPr>
              <w:t>Descripción</w:t>
            </w:r>
          </w:p>
        </w:tc>
      </w:tr>
      <w:tr w:rsidR="00E72633" w:rsidRPr="001E162B" w14:paraId="27DB8410" w14:textId="77777777" w:rsidTr="0009151A">
        <w:trPr>
          <w:trHeight w:val="591"/>
        </w:trPr>
        <w:tc>
          <w:tcPr>
            <w:tcW w:w="1701" w:type="dxa"/>
            <w:shd w:val="clear" w:color="auto" w:fill="F2F2F2"/>
            <w:vAlign w:val="center"/>
          </w:tcPr>
          <w:p w14:paraId="182B5706" w14:textId="77777777" w:rsidR="00E72633" w:rsidRPr="001E162B" w:rsidRDefault="00E72633" w:rsidP="0009151A">
            <w:pPr>
              <w:pStyle w:val="Tablas"/>
              <w:spacing w:after="40" w:line="240" w:lineRule="auto"/>
              <w:rPr>
                <w:bCs w:val="0"/>
                <w:sz w:val="20"/>
                <w:szCs w:val="20"/>
              </w:rPr>
            </w:pPr>
            <w:r w:rsidRPr="001E162B">
              <w:rPr>
                <w:bCs w:val="0"/>
                <w:sz w:val="20"/>
                <w:szCs w:val="20"/>
              </w:rPr>
              <w:t>Débito</w:t>
            </w:r>
          </w:p>
        </w:tc>
        <w:tc>
          <w:tcPr>
            <w:tcW w:w="1418" w:type="dxa"/>
            <w:shd w:val="clear" w:color="auto" w:fill="F2F2F2"/>
            <w:vAlign w:val="center"/>
          </w:tcPr>
          <w:p w14:paraId="51B63268" w14:textId="77777777" w:rsidR="00E72633" w:rsidRPr="001E162B" w:rsidRDefault="00E72633" w:rsidP="0009151A">
            <w:pPr>
              <w:pStyle w:val="Tablas"/>
              <w:spacing w:after="40" w:line="240" w:lineRule="auto"/>
              <w:jc w:val="center"/>
              <w:rPr>
                <w:sz w:val="20"/>
                <w:szCs w:val="20"/>
              </w:rPr>
            </w:pPr>
            <w:r w:rsidRPr="001E162B">
              <w:rPr>
                <w:sz w:val="20"/>
                <w:szCs w:val="20"/>
              </w:rPr>
              <w:t>debit</w:t>
            </w:r>
          </w:p>
        </w:tc>
        <w:tc>
          <w:tcPr>
            <w:tcW w:w="5953" w:type="dxa"/>
            <w:shd w:val="clear" w:color="auto" w:fill="F2F2F2"/>
            <w:vAlign w:val="center"/>
          </w:tcPr>
          <w:p w14:paraId="55B8A695"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Utilizado cuando la liquidación corresponde a un débito a la cuenta del dispositivo de pago.</w:t>
            </w:r>
          </w:p>
        </w:tc>
      </w:tr>
      <w:tr w:rsidR="00E72633" w:rsidRPr="001E162B" w14:paraId="00402806" w14:textId="77777777" w:rsidTr="0009151A">
        <w:trPr>
          <w:trHeight w:val="591"/>
        </w:trPr>
        <w:tc>
          <w:tcPr>
            <w:tcW w:w="1701" w:type="dxa"/>
            <w:shd w:val="clear" w:color="auto" w:fill="F2F2F2"/>
            <w:vAlign w:val="center"/>
          </w:tcPr>
          <w:p w14:paraId="2B661CCD" w14:textId="77777777" w:rsidR="00E72633" w:rsidRPr="001E162B" w:rsidRDefault="00E72633" w:rsidP="0009151A">
            <w:pPr>
              <w:pStyle w:val="Tablas"/>
              <w:spacing w:after="40" w:line="240" w:lineRule="auto"/>
              <w:rPr>
                <w:bCs w:val="0"/>
                <w:sz w:val="20"/>
                <w:szCs w:val="20"/>
              </w:rPr>
            </w:pPr>
            <w:r w:rsidRPr="001E162B">
              <w:rPr>
                <w:bCs w:val="0"/>
                <w:sz w:val="20"/>
                <w:szCs w:val="20"/>
              </w:rPr>
              <w:t>Crédito</w:t>
            </w:r>
          </w:p>
        </w:tc>
        <w:tc>
          <w:tcPr>
            <w:tcW w:w="1418" w:type="dxa"/>
            <w:shd w:val="clear" w:color="auto" w:fill="F2F2F2"/>
            <w:vAlign w:val="center"/>
          </w:tcPr>
          <w:p w14:paraId="076BA6CA" w14:textId="77777777" w:rsidR="00E72633" w:rsidRPr="001E162B" w:rsidRDefault="00E72633" w:rsidP="0009151A">
            <w:pPr>
              <w:pStyle w:val="Tablas"/>
              <w:spacing w:after="40" w:line="240" w:lineRule="auto"/>
              <w:jc w:val="center"/>
              <w:rPr>
                <w:sz w:val="20"/>
                <w:szCs w:val="20"/>
              </w:rPr>
            </w:pPr>
            <w:r w:rsidRPr="001E162B">
              <w:rPr>
                <w:sz w:val="20"/>
                <w:szCs w:val="20"/>
              </w:rPr>
              <w:t>credit</w:t>
            </w:r>
          </w:p>
        </w:tc>
        <w:tc>
          <w:tcPr>
            <w:tcW w:w="5953" w:type="dxa"/>
            <w:shd w:val="clear" w:color="auto" w:fill="F2F2F2"/>
            <w:vAlign w:val="center"/>
          </w:tcPr>
          <w:p w14:paraId="47EA3D58" w14:textId="77777777" w:rsidR="00E72633" w:rsidRPr="001E162B" w:rsidRDefault="00E72633" w:rsidP="0009151A">
            <w:pPr>
              <w:pStyle w:val="Tablas"/>
              <w:spacing w:after="40" w:line="240" w:lineRule="auto"/>
              <w:jc w:val="both"/>
              <w:rPr>
                <w:sz w:val="20"/>
                <w:szCs w:val="20"/>
                <w:lang w:eastAsia="es-ES"/>
              </w:rPr>
            </w:pPr>
            <w:r w:rsidRPr="001E162B">
              <w:rPr>
                <w:sz w:val="20"/>
                <w:szCs w:val="20"/>
                <w:lang w:eastAsia="es-ES"/>
              </w:rPr>
              <w:t>Utilizado cuando la liquidación corresponde un crédito a la cuenta del dispositivo de pago.</w:t>
            </w:r>
          </w:p>
        </w:tc>
      </w:tr>
    </w:tbl>
    <w:p w14:paraId="134E1207" w14:textId="77777777" w:rsidR="00F21014" w:rsidRPr="00B30D60" w:rsidRDefault="00F21014" w:rsidP="00F21014">
      <w:pPr>
        <w:pStyle w:val="Ttulo2"/>
        <w:numPr>
          <w:ilvl w:val="2"/>
          <w:numId w:val="5"/>
        </w:numPr>
        <w:tabs>
          <w:tab w:val="num" w:pos="360"/>
        </w:tabs>
        <w:spacing w:line="264" w:lineRule="auto"/>
        <w:ind w:left="567" w:hanging="567"/>
        <w:rPr>
          <w:sz w:val="20"/>
          <w:szCs w:val="20"/>
        </w:rPr>
      </w:pPr>
      <w:bookmarkStart w:id="127" w:name="_Toc216770280"/>
      <w:r w:rsidRPr="00B30D60">
        <w:rPr>
          <w:sz w:val="20"/>
          <w:szCs w:val="20"/>
        </w:rPr>
        <w:t xml:space="preserve">Estructura de la trama del </w:t>
      </w:r>
      <w:r>
        <w:rPr>
          <w:sz w:val="20"/>
          <w:szCs w:val="20"/>
        </w:rPr>
        <w:t>adquirente</w:t>
      </w:r>
      <w:bookmarkEnd w:id="127"/>
    </w:p>
    <w:p w14:paraId="5994B425" w14:textId="77777777" w:rsidR="00E72633" w:rsidRDefault="00E72633" w:rsidP="00E72633">
      <w:pPr>
        <w:spacing w:before="0" w:line="264" w:lineRule="auto"/>
        <w:rPr>
          <w:bCs/>
          <w:lang w:eastAsia="es-ES"/>
        </w:rPr>
      </w:pPr>
      <w:r w:rsidRPr="0029263C">
        <w:rPr>
          <w:bCs/>
          <w:lang w:eastAsia="es-ES"/>
        </w:rPr>
        <w:t xml:space="preserve">Una vez enviada la </w:t>
      </w:r>
      <w:r>
        <w:rPr>
          <w:bCs/>
          <w:lang w:eastAsia="es-ES"/>
        </w:rPr>
        <w:t>solicitud de liquidación, el adquirente devuelve una respuesta con los campos especificados en la tabla 9.</w:t>
      </w:r>
    </w:p>
    <w:p w14:paraId="38CFE2D5" w14:textId="77777777" w:rsidR="00E72633" w:rsidRDefault="00E72633" w:rsidP="00E72633">
      <w:pPr>
        <w:spacing w:line="264" w:lineRule="auto"/>
        <w:jc w:val="center"/>
        <w:rPr>
          <w:lang w:eastAsia="es-ES"/>
        </w:rPr>
      </w:pPr>
      <w:r w:rsidRPr="00CC40B9">
        <w:rPr>
          <w:b/>
          <w:lang w:eastAsia="es-ES"/>
        </w:rPr>
        <w:t xml:space="preserve">Tabla </w:t>
      </w:r>
      <w:r>
        <w:rPr>
          <w:b/>
          <w:lang w:eastAsia="es-ES"/>
        </w:rPr>
        <w:t>9</w:t>
      </w:r>
      <w:r>
        <w:rPr>
          <w:lang w:eastAsia="es-ES"/>
        </w:rPr>
        <w:br/>
        <w:t>Respuesta de las solicitudes de liquidación del adquirente.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27"/>
        <w:gridCol w:w="1843"/>
        <w:gridCol w:w="1275"/>
      </w:tblGrid>
      <w:tr w:rsidR="00E72633" w:rsidRPr="001E162B" w14:paraId="14B14BC3" w14:textId="77777777" w:rsidTr="006A338A">
        <w:trPr>
          <w:trHeight w:val="415"/>
          <w:tblHeader/>
        </w:trPr>
        <w:tc>
          <w:tcPr>
            <w:tcW w:w="2127" w:type="dxa"/>
            <w:shd w:val="clear" w:color="auto" w:fill="44546A" w:themeFill="text2"/>
            <w:vAlign w:val="center"/>
          </w:tcPr>
          <w:p w14:paraId="1A3DD4BB" w14:textId="77777777" w:rsidR="00E72633" w:rsidRPr="001E162B" w:rsidRDefault="00E72633" w:rsidP="0009151A">
            <w:pPr>
              <w:spacing w:before="60" w:after="60" w:line="264" w:lineRule="auto"/>
              <w:jc w:val="center"/>
              <w:rPr>
                <w:rFonts w:ascii="Arial Narrow" w:eastAsia="Calibri" w:hAnsi="Arial Narrow"/>
                <w:b/>
                <w:bCs/>
                <w:color w:val="FFFFFF"/>
                <w:szCs w:val="20"/>
                <w:lang w:eastAsia="es-ES"/>
              </w:rPr>
            </w:pPr>
            <w:r w:rsidRPr="001E162B">
              <w:rPr>
                <w:rFonts w:ascii="Arial Narrow" w:eastAsia="Calibri" w:hAnsi="Arial Narrow"/>
                <w:b/>
                <w:bCs/>
                <w:color w:val="FFFFFF"/>
                <w:szCs w:val="20"/>
                <w:lang w:eastAsia="es-ES"/>
              </w:rPr>
              <w:t>Campo</w:t>
            </w:r>
          </w:p>
        </w:tc>
        <w:tc>
          <w:tcPr>
            <w:tcW w:w="3827" w:type="dxa"/>
            <w:shd w:val="clear" w:color="auto" w:fill="44546A" w:themeFill="text2"/>
          </w:tcPr>
          <w:p w14:paraId="5116CB1F" w14:textId="77777777" w:rsidR="00E72633" w:rsidRPr="001E162B" w:rsidRDefault="00E72633" w:rsidP="0009151A">
            <w:pPr>
              <w:spacing w:before="60" w:after="60" w:line="264" w:lineRule="auto"/>
              <w:jc w:val="center"/>
              <w:rPr>
                <w:rFonts w:ascii="Arial Narrow" w:eastAsia="Calibri" w:hAnsi="Arial Narrow"/>
                <w:b/>
                <w:bCs/>
                <w:color w:val="FFFFFF"/>
                <w:szCs w:val="20"/>
                <w:lang w:eastAsia="es-ES"/>
              </w:rPr>
            </w:pPr>
            <w:r w:rsidRPr="001E162B">
              <w:rPr>
                <w:rFonts w:ascii="Arial Narrow" w:eastAsia="Calibri" w:hAnsi="Arial Narrow"/>
                <w:b/>
                <w:bCs/>
                <w:color w:val="FFFFFF"/>
                <w:szCs w:val="20"/>
                <w:lang w:eastAsia="es-ES"/>
              </w:rPr>
              <w:t>Descripción</w:t>
            </w:r>
          </w:p>
        </w:tc>
        <w:tc>
          <w:tcPr>
            <w:tcW w:w="1843" w:type="dxa"/>
            <w:shd w:val="clear" w:color="auto" w:fill="44546A" w:themeFill="text2"/>
          </w:tcPr>
          <w:p w14:paraId="727B3F26" w14:textId="77777777" w:rsidR="00E72633" w:rsidRPr="001E162B" w:rsidRDefault="00E72633" w:rsidP="0009151A">
            <w:pPr>
              <w:spacing w:before="60" w:after="60" w:line="264" w:lineRule="auto"/>
              <w:jc w:val="center"/>
              <w:rPr>
                <w:rFonts w:ascii="Arial Narrow" w:eastAsia="Calibri" w:hAnsi="Arial Narrow"/>
                <w:b/>
                <w:bCs/>
                <w:color w:val="FFFFFF"/>
                <w:szCs w:val="20"/>
                <w:lang w:eastAsia="es-ES"/>
              </w:rPr>
            </w:pPr>
            <w:r w:rsidRPr="001E162B">
              <w:rPr>
                <w:rFonts w:ascii="Arial Narrow" w:eastAsia="Calibri" w:hAnsi="Arial Narrow"/>
                <w:b/>
                <w:bCs/>
                <w:color w:val="FFFFFF"/>
                <w:szCs w:val="20"/>
                <w:lang w:eastAsia="es-ES"/>
              </w:rPr>
              <w:t>Formato</w:t>
            </w:r>
          </w:p>
        </w:tc>
        <w:tc>
          <w:tcPr>
            <w:tcW w:w="1275" w:type="dxa"/>
            <w:shd w:val="clear" w:color="auto" w:fill="44546A" w:themeFill="text2"/>
          </w:tcPr>
          <w:p w14:paraId="7D327B4E" w14:textId="77777777" w:rsidR="00E72633" w:rsidRPr="001E162B" w:rsidRDefault="00E72633" w:rsidP="0009151A">
            <w:pPr>
              <w:spacing w:before="60" w:after="60" w:line="264" w:lineRule="auto"/>
              <w:jc w:val="center"/>
              <w:rPr>
                <w:rFonts w:ascii="Arial Narrow" w:eastAsia="Calibri" w:hAnsi="Arial Narrow"/>
                <w:b/>
                <w:bCs/>
                <w:color w:val="FFFFFF"/>
                <w:szCs w:val="20"/>
                <w:lang w:eastAsia="es-ES"/>
              </w:rPr>
            </w:pPr>
            <w:r w:rsidRPr="001E162B">
              <w:rPr>
                <w:rFonts w:ascii="Arial Narrow" w:eastAsia="Calibri" w:hAnsi="Arial Narrow"/>
                <w:b/>
                <w:bCs/>
                <w:color w:val="FFFFFF"/>
                <w:szCs w:val="20"/>
                <w:lang w:eastAsia="es-ES"/>
              </w:rPr>
              <w:t>Mandatorio</w:t>
            </w:r>
          </w:p>
        </w:tc>
      </w:tr>
      <w:tr w:rsidR="00E72633" w14:paraId="7B3F6B9C" w14:textId="77777777" w:rsidTr="0009151A">
        <w:trPr>
          <w:trHeight w:val="584"/>
        </w:trPr>
        <w:tc>
          <w:tcPr>
            <w:tcW w:w="2127" w:type="dxa"/>
            <w:shd w:val="clear" w:color="auto" w:fill="F2F2F2"/>
            <w:vAlign w:val="center"/>
          </w:tcPr>
          <w:p w14:paraId="70B42505" w14:textId="77777777" w:rsidR="00E72633" w:rsidRPr="001E162B" w:rsidRDefault="00E72633" w:rsidP="0009151A">
            <w:pPr>
              <w:pStyle w:val="Tablas"/>
              <w:spacing w:after="40" w:line="240" w:lineRule="auto"/>
              <w:rPr>
                <w:bCs w:val="0"/>
                <w:sz w:val="20"/>
                <w:szCs w:val="20"/>
              </w:rPr>
            </w:pPr>
            <w:r w:rsidRPr="001E162B">
              <w:rPr>
                <w:bCs w:val="0"/>
                <w:sz w:val="20"/>
                <w:szCs w:val="20"/>
              </w:rPr>
              <w:t>Settl</w:t>
            </w:r>
            <w:r>
              <w:rPr>
                <w:bCs w:val="0"/>
                <w:sz w:val="20"/>
                <w:szCs w:val="20"/>
              </w:rPr>
              <w:t>e</w:t>
            </w:r>
            <w:r w:rsidRPr="001E162B">
              <w:rPr>
                <w:bCs w:val="0"/>
                <w:sz w:val="20"/>
                <w:szCs w:val="20"/>
              </w:rPr>
              <w:t>mentID</w:t>
            </w:r>
          </w:p>
        </w:tc>
        <w:tc>
          <w:tcPr>
            <w:tcW w:w="3827" w:type="dxa"/>
            <w:shd w:val="clear" w:color="auto" w:fill="F2F2F2"/>
            <w:vAlign w:val="center"/>
          </w:tcPr>
          <w:p w14:paraId="49FD1EF6" w14:textId="77777777" w:rsidR="00E72633" w:rsidRPr="001E162B" w:rsidRDefault="00E72633" w:rsidP="0009151A">
            <w:pPr>
              <w:pStyle w:val="Tablas"/>
              <w:spacing w:after="40" w:line="240" w:lineRule="auto"/>
              <w:jc w:val="both"/>
              <w:rPr>
                <w:sz w:val="20"/>
                <w:szCs w:val="20"/>
              </w:rPr>
            </w:pPr>
            <w:r w:rsidRPr="001E162B">
              <w:rPr>
                <w:sz w:val="20"/>
                <w:szCs w:val="20"/>
                <w:lang w:eastAsia="es-ES"/>
              </w:rPr>
              <w:t>Identificador único de liquidación.</w:t>
            </w:r>
          </w:p>
        </w:tc>
        <w:tc>
          <w:tcPr>
            <w:tcW w:w="1843" w:type="dxa"/>
            <w:shd w:val="clear" w:color="auto" w:fill="F2F2F2"/>
            <w:vAlign w:val="center"/>
          </w:tcPr>
          <w:p w14:paraId="0E999DCF" w14:textId="77777777" w:rsidR="00E72633" w:rsidRPr="001E162B" w:rsidRDefault="00E72633" w:rsidP="0009151A">
            <w:pPr>
              <w:pStyle w:val="Tablas"/>
              <w:spacing w:after="40" w:line="240" w:lineRule="auto"/>
              <w:rPr>
                <w:sz w:val="20"/>
                <w:szCs w:val="20"/>
              </w:rPr>
            </w:pPr>
            <w:r w:rsidRPr="001E162B">
              <w:rPr>
                <w:sz w:val="20"/>
                <w:szCs w:val="20"/>
                <w:lang w:eastAsia="es-ES"/>
              </w:rPr>
              <w:t>Alfanumérico de hasta 36 caracteres.</w:t>
            </w:r>
          </w:p>
        </w:tc>
        <w:tc>
          <w:tcPr>
            <w:tcW w:w="1275" w:type="dxa"/>
            <w:shd w:val="clear" w:color="auto" w:fill="F2F2F2"/>
          </w:tcPr>
          <w:p w14:paraId="3647CAE4" w14:textId="77777777" w:rsidR="00E72633" w:rsidRPr="001E162B" w:rsidRDefault="00E72633" w:rsidP="0009151A">
            <w:pPr>
              <w:pStyle w:val="Tablas"/>
              <w:spacing w:after="40" w:line="240" w:lineRule="auto"/>
              <w:jc w:val="center"/>
              <w:rPr>
                <w:sz w:val="20"/>
                <w:szCs w:val="20"/>
                <w:lang w:eastAsia="es-ES"/>
              </w:rPr>
            </w:pPr>
            <w:r w:rsidRPr="001E162B">
              <w:rPr>
                <w:sz w:val="20"/>
                <w:szCs w:val="20"/>
                <w:lang w:eastAsia="es-ES"/>
              </w:rPr>
              <w:t>Si</w:t>
            </w:r>
          </w:p>
        </w:tc>
      </w:tr>
      <w:tr w:rsidR="00E72633" w:rsidRPr="00F42C33" w14:paraId="640AD523" w14:textId="77777777" w:rsidTr="0009151A">
        <w:tc>
          <w:tcPr>
            <w:tcW w:w="2127" w:type="dxa"/>
            <w:shd w:val="clear" w:color="auto" w:fill="F2F2F2"/>
            <w:vAlign w:val="center"/>
          </w:tcPr>
          <w:p w14:paraId="4B103742" w14:textId="77777777" w:rsidR="00E72633" w:rsidRPr="001E162B" w:rsidRDefault="00E72633" w:rsidP="0009151A">
            <w:pPr>
              <w:pStyle w:val="Tablas"/>
              <w:spacing w:after="40" w:line="240" w:lineRule="auto"/>
              <w:rPr>
                <w:bCs w:val="0"/>
                <w:sz w:val="20"/>
                <w:szCs w:val="20"/>
              </w:rPr>
            </w:pPr>
            <w:r w:rsidRPr="001E162B">
              <w:rPr>
                <w:bCs w:val="0"/>
                <w:sz w:val="20"/>
                <w:szCs w:val="20"/>
              </w:rPr>
              <w:t>responseCode</w:t>
            </w:r>
          </w:p>
        </w:tc>
        <w:tc>
          <w:tcPr>
            <w:tcW w:w="3827" w:type="dxa"/>
            <w:shd w:val="clear" w:color="auto" w:fill="F2F2F2"/>
            <w:vAlign w:val="center"/>
          </w:tcPr>
          <w:p w14:paraId="4824B4EB" w14:textId="77777777" w:rsidR="00E72633" w:rsidRPr="001E162B" w:rsidRDefault="00E72633" w:rsidP="0009151A">
            <w:pPr>
              <w:pStyle w:val="Tablas"/>
              <w:spacing w:after="40" w:line="240" w:lineRule="auto"/>
              <w:jc w:val="both"/>
              <w:rPr>
                <w:sz w:val="20"/>
                <w:szCs w:val="20"/>
              </w:rPr>
            </w:pPr>
            <w:r w:rsidRPr="001E162B">
              <w:rPr>
                <w:sz w:val="20"/>
                <w:szCs w:val="20"/>
              </w:rPr>
              <w:t>Código de respuesta del resultado de procesar el mensaje.</w:t>
            </w:r>
            <w:r>
              <w:rPr>
                <w:sz w:val="20"/>
                <w:szCs w:val="20"/>
              </w:rPr>
              <w:t xml:space="preserve"> </w:t>
            </w:r>
            <w:r w:rsidRPr="001E162B">
              <w:rPr>
                <w:sz w:val="20"/>
                <w:szCs w:val="20"/>
              </w:rPr>
              <w:t xml:space="preserve">Los valores </w:t>
            </w:r>
            <w:r>
              <w:rPr>
                <w:sz w:val="20"/>
                <w:szCs w:val="20"/>
              </w:rPr>
              <w:t xml:space="preserve">posibles </w:t>
            </w:r>
            <w:r w:rsidRPr="001E162B">
              <w:rPr>
                <w:sz w:val="20"/>
                <w:szCs w:val="20"/>
              </w:rPr>
              <w:t>se encuentran en la tabla 6.</w:t>
            </w:r>
          </w:p>
        </w:tc>
        <w:tc>
          <w:tcPr>
            <w:tcW w:w="1843" w:type="dxa"/>
            <w:shd w:val="clear" w:color="auto" w:fill="F2F2F2"/>
            <w:vAlign w:val="center"/>
          </w:tcPr>
          <w:p w14:paraId="433D8253" w14:textId="77777777" w:rsidR="00E72633" w:rsidRPr="001E162B" w:rsidRDefault="00E72633" w:rsidP="0009151A">
            <w:pPr>
              <w:pStyle w:val="Tablas"/>
              <w:spacing w:after="40" w:line="240" w:lineRule="auto"/>
              <w:rPr>
                <w:sz w:val="20"/>
                <w:szCs w:val="20"/>
              </w:rPr>
            </w:pPr>
            <w:r w:rsidRPr="001E162B">
              <w:rPr>
                <w:sz w:val="20"/>
                <w:szCs w:val="20"/>
              </w:rPr>
              <w:t>Número entero de 3 dígitos.</w:t>
            </w:r>
          </w:p>
        </w:tc>
        <w:tc>
          <w:tcPr>
            <w:tcW w:w="1275" w:type="dxa"/>
            <w:shd w:val="clear" w:color="auto" w:fill="F2F2F2"/>
          </w:tcPr>
          <w:p w14:paraId="29BD73A9" w14:textId="77777777" w:rsidR="00E72633" w:rsidRPr="001E162B" w:rsidRDefault="00E72633" w:rsidP="0009151A">
            <w:pPr>
              <w:pStyle w:val="Tablas"/>
              <w:spacing w:after="40" w:line="240" w:lineRule="auto"/>
              <w:jc w:val="center"/>
              <w:rPr>
                <w:sz w:val="20"/>
                <w:szCs w:val="20"/>
              </w:rPr>
            </w:pPr>
            <w:r w:rsidRPr="001E162B">
              <w:rPr>
                <w:sz w:val="20"/>
                <w:szCs w:val="20"/>
              </w:rPr>
              <w:t>Si</w:t>
            </w:r>
          </w:p>
        </w:tc>
      </w:tr>
      <w:tr w:rsidR="00E72633" w:rsidRPr="00F42C33" w14:paraId="65DDAA60" w14:textId="77777777" w:rsidTr="0009151A">
        <w:tc>
          <w:tcPr>
            <w:tcW w:w="2127" w:type="dxa"/>
            <w:shd w:val="clear" w:color="auto" w:fill="F2F2F2"/>
            <w:vAlign w:val="center"/>
          </w:tcPr>
          <w:p w14:paraId="0E9F8924" w14:textId="77777777" w:rsidR="00E72633" w:rsidRPr="001E162B" w:rsidRDefault="00E72633" w:rsidP="0009151A">
            <w:pPr>
              <w:pStyle w:val="Tablas"/>
              <w:spacing w:after="40" w:line="240" w:lineRule="auto"/>
              <w:rPr>
                <w:bCs w:val="0"/>
                <w:sz w:val="20"/>
                <w:szCs w:val="20"/>
              </w:rPr>
            </w:pPr>
            <w:r w:rsidRPr="001E162B">
              <w:rPr>
                <w:bCs w:val="0"/>
                <w:sz w:val="20"/>
                <w:szCs w:val="20"/>
              </w:rPr>
              <w:t>responseCodeDescription</w:t>
            </w:r>
          </w:p>
        </w:tc>
        <w:tc>
          <w:tcPr>
            <w:tcW w:w="3827" w:type="dxa"/>
            <w:shd w:val="clear" w:color="auto" w:fill="F2F2F2"/>
            <w:vAlign w:val="center"/>
          </w:tcPr>
          <w:p w14:paraId="195CF35C" w14:textId="77777777" w:rsidR="00E72633" w:rsidRPr="001E162B" w:rsidRDefault="00E72633" w:rsidP="0009151A">
            <w:pPr>
              <w:pStyle w:val="Tablas"/>
              <w:spacing w:after="40" w:line="240" w:lineRule="auto"/>
              <w:jc w:val="both"/>
              <w:rPr>
                <w:sz w:val="20"/>
                <w:szCs w:val="20"/>
              </w:rPr>
            </w:pPr>
            <w:r w:rsidRPr="001E162B">
              <w:rPr>
                <w:sz w:val="20"/>
                <w:szCs w:val="20"/>
              </w:rPr>
              <w:t>Descripción de la respuesta.</w:t>
            </w:r>
          </w:p>
        </w:tc>
        <w:tc>
          <w:tcPr>
            <w:tcW w:w="1843" w:type="dxa"/>
            <w:shd w:val="clear" w:color="auto" w:fill="F2F2F2"/>
            <w:vAlign w:val="center"/>
          </w:tcPr>
          <w:p w14:paraId="1DF0DCA0" w14:textId="77777777" w:rsidR="00E72633" w:rsidRPr="001E162B" w:rsidRDefault="00E72633" w:rsidP="0009151A">
            <w:pPr>
              <w:pStyle w:val="Tablas"/>
              <w:spacing w:after="40" w:line="240" w:lineRule="auto"/>
              <w:rPr>
                <w:sz w:val="20"/>
                <w:szCs w:val="20"/>
              </w:rPr>
            </w:pPr>
            <w:r w:rsidRPr="001E162B">
              <w:rPr>
                <w:sz w:val="20"/>
                <w:szCs w:val="20"/>
              </w:rPr>
              <w:t>Alfanumérico de hasta 100 caracteres.</w:t>
            </w:r>
          </w:p>
        </w:tc>
        <w:tc>
          <w:tcPr>
            <w:tcW w:w="1275" w:type="dxa"/>
            <w:shd w:val="clear" w:color="auto" w:fill="F2F2F2"/>
          </w:tcPr>
          <w:p w14:paraId="3C4CB58D" w14:textId="77777777" w:rsidR="00E72633" w:rsidRPr="001E162B" w:rsidRDefault="00E72633" w:rsidP="0009151A">
            <w:pPr>
              <w:pStyle w:val="Tablas"/>
              <w:spacing w:after="40" w:line="240" w:lineRule="auto"/>
              <w:jc w:val="center"/>
              <w:rPr>
                <w:sz w:val="20"/>
                <w:szCs w:val="20"/>
              </w:rPr>
            </w:pPr>
            <w:r w:rsidRPr="001E162B">
              <w:rPr>
                <w:sz w:val="20"/>
                <w:szCs w:val="20"/>
              </w:rPr>
              <w:t>Si</w:t>
            </w:r>
          </w:p>
        </w:tc>
      </w:tr>
    </w:tbl>
    <w:p w14:paraId="1EAE250C" w14:textId="377E6E7F" w:rsidR="00B27A6E" w:rsidRPr="00B74546" w:rsidRDefault="00B27A6E" w:rsidP="00B27A6E">
      <w:pPr>
        <w:pStyle w:val="Ttulo1"/>
        <w:numPr>
          <w:ilvl w:val="1"/>
          <w:numId w:val="5"/>
        </w:numPr>
        <w:tabs>
          <w:tab w:val="num" w:pos="360"/>
        </w:tabs>
        <w:spacing w:before="120" w:line="264" w:lineRule="auto"/>
        <w:ind w:left="426" w:right="282" w:hanging="426"/>
        <w:rPr>
          <w:sz w:val="22"/>
          <w:szCs w:val="22"/>
        </w:rPr>
      </w:pPr>
      <w:bookmarkStart w:id="128" w:name="_Toc88139836"/>
      <w:bookmarkStart w:id="129" w:name="_Toc215998777"/>
      <w:bookmarkStart w:id="130" w:name="_Toc216770281"/>
      <w:r w:rsidRPr="00B74546">
        <w:rPr>
          <w:sz w:val="22"/>
          <w:szCs w:val="22"/>
        </w:rPr>
        <w:t>Tramas para el servicio de verificación del código de seguridad</w:t>
      </w:r>
      <w:r w:rsidRPr="00B74546">
        <w:rPr>
          <w:b w:val="0"/>
          <w:sz w:val="22"/>
          <w:szCs w:val="22"/>
          <w:vertAlign w:val="superscript"/>
        </w:rPr>
        <w:footnoteReference w:id="3"/>
      </w:r>
      <w:bookmarkEnd w:id="128"/>
      <w:bookmarkEnd w:id="129"/>
      <w:bookmarkEnd w:id="130"/>
    </w:p>
    <w:p w14:paraId="7BCB673D" w14:textId="55C6BC75" w:rsidR="00E72633" w:rsidRDefault="00E72633" w:rsidP="00E72633">
      <w:pPr>
        <w:spacing w:before="0" w:line="264" w:lineRule="auto"/>
        <w:rPr>
          <w:lang w:eastAsia="es-ES"/>
        </w:rPr>
      </w:pPr>
      <w:r>
        <w:rPr>
          <w:lang w:eastAsia="es-ES"/>
        </w:rPr>
        <w:t xml:space="preserve">La verificación del código de seguridad es un mensaje utilizado para transacciones de dispositivos de pago no presentes, realizadas con una entrada manual de datos. Con este servicio el usuario accede a un portal web o aplicación móvil e ingresa los datos de su dispositivo de pago para registrarlo en su cuenta de usuario. El objetivo de esta transacción es validar que los datos que ingrese el usuario son correctos, que el dispositivo de pago es genuino y que la cuenta asociada se encuentra activa. </w:t>
      </w:r>
    </w:p>
    <w:p w14:paraId="4544780F" w14:textId="77777777" w:rsidR="00E72633" w:rsidRDefault="00E72633" w:rsidP="00E72633">
      <w:pPr>
        <w:spacing w:before="0" w:line="264" w:lineRule="auto"/>
      </w:pPr>
      <w:r>
        <w:t xml:space="preserve">El servicio de verificación </w:t>
      </w:r>
      <w:r>
        <w:rPr>
          <w:lang w:eastAsia="es-ES"/>
        </w:rPr>
        <w:t>del</w:t>
      </w:r>
      <w:r>
        <w:t xml:space="preserve"> código de seguridad proporcionado por el adquirente debe</w:t>
      </w:r>
      <w:r w:rsidRPr="004F133C">
        <w:t xml:space="preserve"> cumpl</w:t>
      </w:r>
      <w:r>
        <w:t>ir</w:t>
      </w:r>
      <w:r w:rsidRPr="004F133C">
        <w:t xml:space="preserve"> con el estándar RESTful, </w:t>
      </w:r>
      <w:r>
        <w:t xml:space="preserve">con </w:t>
      </w:r>
      <w:r w:rsidRPr="004F133C">
        <w:t>el cual pueda recibir solicitudes POST mediante el protocolo HTTPS.</w:t>
      </w:r>
      <w:r>
        <w:t xml:space="preserve"> Asimismo, debe ser habilitado por el adquirente en la siguiente la ruta:</w:t>
      </w:r>
    </w:p>
    <w:p w14:paraId="6EBEBCAD" w14:textId="77777777" w:rsidR="00E72633" w:rsidRPr="00846279" w:rsidRDefault="00E72633" w:rsidP="00E72633">
      <w:pPr>
        <w:pStyle w:val="Prrafodelista"/>
        <w:spacing w:after="120" w:line="264" w:lineRule="auto"/>
        <w:ind w:left="0"/>
        <w:contextualSpacing w:val="0"/>
        <w:jc w:val="center"/>
        <w:rPr>
          <w:rFonts w:ascii="Arial" w:hAnsi="Arial" w:cs="Arial"/>
          <w:color w:val="323E4F"/>
          <w:sz w:val="20"/>
          <w:szCs w:val="20"/>
        </w:rPr>
      </w:pPr>
      <w:r w:rsidRPr="00846279">
        <w:rPr>
          <w:rFonts w:ascii="Arial" w:hAnsi="Arial" w:cs="Arial"/>
          <w:color w:val="323E4F"/>
          <w:sz w:val="20"/>
          <w:szCs w:val="20"/>
          <w:u w:val="single"/>
        </w:rPr>
        <w:t>https://&lt;host del adquirente&gt;[:puerto]/verificacion-cvv</w:t>
      </w:r>
    </w:p>
    <w:p w14:paraId="418CA302" w14:textId="77CB45A6" w:rsidR="000D6DB0" w:rsidRPr="00B30D60" w:rsidRDefault="000D6DB0" w:rsidP="000D6DB0">
      <w:pPr>
        <w:pStyle w:val="Ttulo2"/>
        <w:numPr>
          <w:ilvl w:val="2"/>
          <w:numId w:val="5"/>
        </w:numPr>
        <w:tabs>
          <w:tab w:val="num" w:pos="360"/>
        </w:tabs>
        <w:spacing w:line="264" w:lineRule="auto"/>
        <w:ind w:left="567" w:hanging="567"/>
        <w:rPr>
          <w:sz w:val="20"/>
          <w:szCs w:val="20"/>
        </w:rPr>
      </w:pPr>
      <w:bookmarkStart w:id="131" w:name="_Toc216770282"/>
      <w:r w:rsidRPr="00B30D60">
        <w:rPr>
          <w:sz w:val="20"/>
          <w:szCs w:val="20"/>
        </w:rPr>
        <w:t xml:space="preserve">Estructura de la trama del </w:t>
      </w:r>
      <w:r>
        <w:rPr>
          <w:sz w:val="20"/>
          <w:szCs w:val="20"/>
        </w:rPr>
        <w:t>SCR</w:t>
      </w:r>
      <w:bookmarkEnd w:id="131"/>
    </w:p>
    <w:p w14:paraId="44764182" w14:textId="77777777" w:rsidR="00E72633" w:rsidRDefault="00E72633" w:rsidP="00E72633">
      <w:pPr>
        <w:spacing w:before="0" w:line="264" w:lineRule="auto"/>
        <w:rPr>
          <w:lang w:eastAsia="es-ES"/>
        </w:rPr>
      </w:pPr>
      <w:r>
        <w:rPr>
          <w:lang w:eastAsia="es-ES"/>
        </w:rPr>
        <w:t>L</w:t>
      </w:r>
      <w:r w:rsidRPr="00A20F5E">
        <w:rPr>
          <w:lang w:eastAsia="es-ES"/>
        </w:rPr>
        <w:t xml:space="preserve">a </w:t>
      </w:r>
      <w:r>
        <w:rPr>
          <w:lang w:eastAsia="es-ES"/>
        </w:rPr>
        <w:t xml:space="preserve">tabla 10 especifica los campos clave que deben tener las solicitudes de </w:t>
      </w:r>
      <w:r>
        <w:t>verificación</w:t>
      </w:r>
      <w:r>
        <w:rPr>
          <w:lang w:eastAsia="es-ES"/>
        </w:rPr>
        <w:t xml:space="preserve"> del código de seguridad inicializadas por el SCR.</w:t>
      </w:r>
    </w:p>
    <w:p w14:paraId="4DA485FB" w14:textId="77777777" w:rsidR="00E72633" w:rsidRDefault="00E72633" w:rsidP="00E72633">
      <w:pPr>
        <w:jc w:val="center"/>
      </w:pPr>
      <w:r>
        <w:rPr>
          <w:b/>
        </w:rPr>
        <w:lastRenderedPageBreak/>
        <w:t>Tabla 10</w:t>
      </w:r>
      <w:r>
        <w:br/>
        <w:t>Trama de información para las solicitudes de verificación del código de seguridad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4071"/>
        <w:gridCol w:w="1826"/>
        <w:gridCol w:w="1100"/>
      </w:tblGrid>
      <w:tr w:rsidR="00E72633" w:rsidRPr="00F42C33" w14:paraId="6ACD97EA" w14:textId="77777777" w:rsidTr="006A338A">
        <w:trPr>
          <w:trHeight w:val="415"/>
          <w:tblHeader/>
        </w:trPr>
        <w:tc>
          <w:tcPr>
            <w:tcW w:w="1957" w:type="dxa"/>
            <w:shd w:val="clear" w:color="auto" w:fill="44546A" w:themeFill="text2"/>
            <w:vAlign w:val="center"/>
          </w:tcPr>
          <w:p w14:paraId="3BB4C8B3" w14:textId="77777777" w:rsidR="00E72633" w:rsidRPr="00CF5CC0" w:rsidRDefault="00E72633" w:rsidP="0009151A">
            <w:pPr>
              <w:pStyle w:val="Tablas"/>
              <w:spacing w:before="60" w:after="60"/>
              <w:jc w:val="center"/>
              <w:rPr>
                <w:b/>
                <w:bCs w:val="0"/>
                <w:color w:val="FFFFFF"/>
                <w:sz w:val="20"/>
                <w:szCs w:val="20"/>
                <w:lang w:eastAsia="es-ES"/>
              </w:rPr>
            </w:pPr>
            <w:r w:rsidRPr="00CF5CC0">
              <w:rPr>
                <w:b/>
                <w:bCs w:val="0"/>
                <w:color w:val="FFFFFF"/>
                <w:sz w:val="20"/>
                <w:szCs w:val="20"/>
                <w:lang w:eastAsia="es-ES"/>
              </w:rPr>
              <w:t>Campo</w:t>
            </w:r>
          </w:p>
        </w:tc>
        <w:tc>
          <w:tcPr>
            <w:tcW w:w="4139" w:type="dxa"/>
            <w:shd w:val="clear" w:color="auto" w:fill="44546A" w:themeFill="text2"/>
            <w:vAlign w:val="center"/>
          </w:tcPr>
          <w:p w14:paraId="21843EB1" w14:textId="77777777" w:rsidR="00E72633" w:rsidRPr="00CF5CC0" w:rsidRDefault="00E72633" w:rsidP="0009151A">
            <w:pPr>
              <w:pStyle w:val="Tablas"/>
              <w:spacing w:before="60" w:after="60"/>
              <w:jc w:val="center"/>
              <w:rPr>
                <w:b/>
                <w:bCs w:val="0"/>
                <w:color w:val="FFFFFF"/>
                <w:sz w:val="20"/>
                <w:szCs w:val="20"/>
                <w:lang w:eastAsia="es-ES"/>
              </w:rPr>
            </w:pPr>
            <w:r w:rsidRPr="00CF5CC0">
              <w:rPr>
                <w:b/>
                <w:bCs w:val="0"/>
                <w:color w:val="FFFFFF"/>
                <w:sz w:val="20"/>
                <w:szCs w:val="20"/>
                <w:lang w:eastAsia="es-ES"/>
              </w:rPr>
              <w:t>Descripción</w:t>
            </w:r>
          </w:p>
        </w:tc>
        <w:tc>
          <w:tcPr>
            <w:tcW w:w="1842" w:type="dxa"/>
            <w:shd w:val="clear" w:color="auto" w:fill="44546A" w:themeFill="text2"/>
            <w:vAlign w:val="center"/>
          </w:tcPr>
          <w:p w14:paraId="6965C099" w14:textId="77777777" w:rsidR="00E72633" w:rsidRPr="00CF5CC0" w:rsidRDefault="00E72633" w:rsidP="0009151A">
            <w:pPr>
              <w:pStyle w:val="Tablas"/>
              <w:spacing w:before="60" w:after="60"/>
              <w:jc w:val="center"/>
              <w:rPr>
                <w:b/>
                <w:bCs w:val="0"/>
                <w:color w:val="FFFFFF"/>
                <w:sz w:val="20"/>
                <w:szCs w:val="20"/>
                <w:lang w:eastAsia="es-ES"/>
              </w:rPr>
            </w:pPr>
            <w:r w:rsidRPr="00CF5CC0">
              <w:rPr>
                <w:b/>
                <w:bCs w:val="0"/>
                <w:color w:val="FFFFFF"/>
                <w:sz w:val="20"/>
                <w:szCs w:val="20"/>
                <w:lang w:eastAsia="es-ES"/>
              </w:rPr>
              <w:t>Formato</w:t>
            </w:r>
          </w:p>
        </w:tc>
        <w:tc>
          <w:tcPr>
            <w:tcW w:w="993" w:type="dxa"/>
            <w:shd w:val="clear" w:color="auto" w:fill="44546A" w:themeFill="text2"/>
            <w:vAlign w:val="center"/>
          </w:tcPr>
          <w:p w14:paraId="7F9AA58A" w14:textId="77777777" w:rsidR="00E72633" w:rsidRPr="00CF5CC0" w:rsidRDefault="00E72633" w:rsidP="0009151A">
            <w:pPr>
              <w:pStyle w:val="Tablas"/>
              <w:spacing w:before="60" w:after="60"/>
              <w:jc w:val="center"/>
              <w:rPr>
                <w:b/>
                <w:bCs w:val="0"/>
                <w:color w:val="FFFFFF"/>
                <w:sz w:val="20"/>
                <w:szCs w:val="20"/>
                <w:lang w:eastAsia="es-ES"/>
              </w:rPr>
            </w:pPr>
            <w:r w:rsidRPr="00CF5CC0">
              <w:rPr>
                <w:b/>
                <w:bCs w:val="0"/>
                <w:color w:val="FFFFFF"/>
                <w:sz w:val="20"/>
                <w:szCs w:val="20"/>
                <w:lang w:eastAsia="es-ES"/>
              </w:rPr>
              <w:t>Mandatorio</w:t>
            </w:r>
          </w:p>
        </w:tc>
      </w:tr>
      <w:tr w:rsidR="00E72633" w:rsidRPr="00F42C33" w14:paraId="533679FA" w14:textId="77777777" w:rsidTr="0009151A">
        <w:tc>
          <w:tcPr>
            <w:tcW w:w="1957" w:type="dxa"/>
            <w:shd w:val="clear" w:color="auto" w:fill="F2F2F2"/>
            <w:vAlign w:val="center"/>
          </w:tcPr>
          <w:p w14:paraId="6C49E4B7" w14:textId="77777777" w:rsidR="00E72633" w:rsidRPr="00CF5CC0" w:rsidRDefault="00E72633" w:rsidP="0009151A">
            <w:pPr>
              <w:pStyle w:val="Tablas"/>
              <w:spacing w:after="40"/>
              <w:rPr>
                <w:bCs w:val="0"/>
                <w:sz w:val="20"/>
                <w:szCs w:val="20"/>
              </w:rPr>
            </w:pPr>
            <w:r w:rsidRPr="00CF5CC0">
              <w:rPr>
                <w:bCs w:val="0"/>
                <w:sz w:val="20"/>
                <w:szCs w:val="20"/>
              </w:rPr>
              <w:t>DateTime</w:t>
            </w:r>
          </w:p>
        </w:tc>
        <w:tc>
          <w:tcPr>
            <w:tcW w:w="4139" w:type="dxa"/>
            <w:shd w:val="clear" w:color="auto" w:fill="F2F2F2"/>
            <w:vAlign w:val="center"/>
          </w:tcPr>
          <w:p w14:paraId="69D8324B" w14:textId="77777777" w:rsidR="00E72633" w:rsidRPr="00CF5CC0" w:rsidRDefault="00E72633" w:rsidP="0009151A">
            <w:pPr>
              <w:pStyle w:val="Tablas"/>
              <w:spacing w:after="40"/>
              <w:jc w:val="both"/>
              <w:rPr>
                <w:sz w:val="20"/>
                <w:szCs w:val="20"/>
                <w:lang w:eastAsia="es-ES"/>
              </w:rPr>
            </w:pPr>
            <w:r w:rsidRPr="00CF5CC0">
              <w:rPr>
                <w:sz w:val="20"/>
                <w:szCs w:val="20"/>
                <w:lang w:eastAsia="es-ES"/>
              </w:rPr>
              <w:t>Fecha y hora local del momento en que se realiza la solicitud.</w:t>
            </w:r>
          </w:p>
        </w:tc>
        <w:tc>
          <w:tcPr>
            <w:tcW w:w="1842" w:type="dxa"/>
            <w:shd w:val="clear" w:color="auto" w:fill="F2F2F2"/>
            <w:vAlign w:val="center"/>
          </w:tcPr>
          <w:p w14:paraId="260E6427" w14:textId="77777777" w:rsidR="00E72633" w:rsidRPr="00CF5CC0" w:rsidRDefault="00E72633" w:rsidP="0009151A">
            <w:pPr>
              <w:pStyle w:val="Tablas"/>
              <w:spacing w:after="40"/>
              <w:rPr>
                <w:sz w:val="20"/>
                <w:szCs w:val="20"/>
                <w:lang w:eastAsia="es-ES"/>
              </w:rPr>
            </w:pPr>
            <w:r w:rsidRPr="00CF5CC0">
              <w:rPr>
                <w:sz w:val="20"/>
                <w:szCs w:val="20"/>
                <w:lang w:eastAsia="es-ES"/>
              </w:rPr>
              <w:t>Etiqueta de tiempo de 10 dígitos.</w:t>
            </w:r>
          </w:p>
        </w:tc>
        <w:tc>
          <w:tcPr>
            <w:tcW w:w="993" w:type="dxa"/>
            <w:shd w:val="clear" w:color="auto" w:fill="F2F2F2"/>
          </w:tcPr>
          <w:p w14:paraId="1124FE25" w14:textId="77777777" w:rsidR="00E72633" w:rsidRPr="00CF5CC0" w:rsidRDefault="00E72633" w:rsidP="0009151A">
            <w:pPr>
              <w:pStyle w:val="Tablas"/>
              <w:spacing w:after="40"/>
              <w:jc w:val="center"/>
              <w:rPr>
                <w:sz w:val="20"/>
                <w:szCs w:val="20"/>
                <w:lang w:eastAsia="es-ES"/>
              </w:rPr>
            </w:pPr>
            <w:r w:rsidRPr="00CF5CC0">
              <w:rPr>
                <w:sz w:val="20"/>
                <w:szCs w:val="20"/>
                <w:lang w:eastAsia="es-ES"/>
              </w:rPr>
              <w:t>Si</w:t>
            </w:r>
          </w:p>
        </w:tc>
      </w:tr>
      <w:tr w:rsidR="00E72633" w:rsidRPr="00992721" w14:paraId="171FD81E" w14:textId="77777777" w:rsidTr="0009151A">
        <w:tc>
          <w:tcPr>
            <w:tcW w:w="1957" w:type="dxa"/>
            <w:shd w:val="clear" w:color="auto" w:fill="F2F2F2"/>
            <w:vAlign w:val="center"/>
          </w:tcPr>
          <w:p w14:paraId="6BF24FEC" w14:textId="77777777" w:rsidR="00E72633" w:rsidRPr="00CF5CC0" w:rsidRDefault="00E72633" w:rsidP="0009151A">
            <w:pPr>
              <w:pStyle w:val="Tablas"/>
              <w:spacing w:after="40"/>
              <w:rPr>
                <w:bCs w:val="0"/>
                <w:sz w:val="20"/>
                <w:szCs w:val="20"/>
                <w:lang w:eastAsia="es-ES"/>
              </w:rPr>
            </w:pPr>
            <w:r w:rsidRPr="00CF5CC0">
              <w:rPr>
                <w:bCs w:val="0"/>
                <w:sz w:val="20"/>
                <w:szCs w:val="20"/>
                <w:lang w:eastAsia="es-ES"/>
              </w:rPr>
              <w:t>entryMode</w:t>
            </w:r>
          </w:p>
        </w:tc>
        <w:tc>
          <w:tcPr>
            <w:tcW w:w="4139" w:type="dxa"/>
            <w:shd w:val="clear" w:color="auto" w:fill="F2F2F2"/>
            <w:vAlign w:val="center"/>
          </w:tcPr>
          <w:p w14:paraId="49F10459" w14:textId="77777777" w:rsidR="00E72633" w:rsidRPr="00CF5CC0" w:rsidRDefault="00E72633" w:rsidP="0009151A">
            <w:pPr>
              <w:pStyle w:val="Tablas"/>
              <w:spacing w:after="40"/>
              <w:jc w:val="both"/>
              <w:rPr>
                <w:sz w:val="20"/>
                <w:szCs w:val="20"/>
                <w:lang w:eastAsia="es-ES"/>
              </w:rPr>
            </w:pPr>
            <w:r w:rsidRPr="00CF5CC0">
              <w:rPr>
                <w:sz w:val="20"/>
                <w:szCs w:val="20"/>
                <w:lang w:eastAsia="es-ES"/>
              </w:rPr>
              <w:t xml:space="preserve">Indica la forma en que fue leída la información </w:t>
            </w:r>
            <w:r>
              <w:rPr>
                <w:sz w:val="20"/>
                <w:szCs w:val="20"/>
                <w:lang w:eastAsia="es-ES"/>
              </w:rPr>
              <w:t>del dispositivo de pago</w:t>
            </w:r>
            <w:r w:rsidRPr="00CF5CC0">
              <w:rPr>
                <w:sz w:val="20"/>
                <w:szCs w:val="20"/>
                <w:lang w:eastAsia="es-ES"/>
              </w:rPr>
              <w:t>. En la tabla 3 se detallan los posibles valores.</w:t>
            </w:r>
          </w:p>
        </w:tc>
        <w:tc>
          <w:tcPr>
            <w:tcW w:w="1842" w:type="dxa"/>
            <w:shd w:val="clear" w:color="auto" w:fill="F2F2F2"/>
            <w:vAlign w:val="center"/>
          </w:tcPr>
          <w:p w14:paraId="3E40AEA9" w14:textId="77777777" w:rsidR="00E72633" w:rsidRPr="00CF5CC0" w:rsidRDefault="00E72633" w:rsidP="0009151A">
            <w:pPr>
              <w:pStyle w:val="Tablas"/>
              <w:spacing w:after="40"/>
              <w:rPr>
                <w:sz w:val="20"/>
                <w:szCs w:val="20"/>
                <w:lang w:eastAsia="es-ES"/>
              </w:rPr>
            </w:pPr>
            <w:r w:rsidRPr="00CF5CC0">
              <w:rPr>
                <w:sz w:val="20"/>
                <w:szCs w:val="20"/>
                <w:lang w:eastAsia="es-ES"/>
              </w:rPr>
              <w:t xml:space="preserve">Texto de 3 dígitos. </w:t>
            </w:r>
          </w:p>
        </w:tc>
        <w:tc>
          <w:tcPr>
            <w:tcW w:w="993" w:type="dxa"/>
            <w:shd w:val="clear" w:color="auto" w:fill="F2F2F2"/>
          </w:tcPr>
          <w:p w14:paraId="52796B8D" w14:textId="77777777" w:rsidR="00E72633" w:rsidRPr="00CF5CC0" w:rsidRDefault="00E72633" w:rsidP="0009151A">
            <w:pPr>
              <w:pStyle w:val="Tablas"/>
              <w:spacing w:after="40"/>
              <w:jc w:val="center"/>
              <w:rPr>
                <w:sz w:val="20"/>
                <w:szCs w:val="20"/>
                <w:lang w:eastAsia="es-ES"/>
              </w:rPr>
            </w:pPr>
            <w:r w:rsidRPr="00CF5CC0">
              <w:rPr>
                <w:sz w:val="20"/>
                <w:szCs w:val="20"/>
                <w:lang w:eastAsia="es-ES"/>
              </w:rPr>
              <w:t>Si</w:t>
            </w:r>
          </w:p>
        </w:tc>
      </w:tr>
      <w:tr w:rsidR="00E72633" w:rsidRPr="00992721" w14:paraId="1679CA41" w14:textId="77777777" w:rsidTr="0009151A">
        <w:tc>
          <w:tcPr>
            <w:tcW w:w="1957" w:type="dxa"/>
            <w:shd w:val="clear" w:color="auto" w:fill="F2F2F2"/>
            <w:vAlign w:val="center"/>
          </w:tcPr>
          <w:p w14:paraId="3BB2ACD9" w14:textId="77777777" w:rsidR="00E72633" w:rsidRPr="00CF5CC0" w:rsidRDefault="00E72633" w:rsidP="0009151A">
            <w:pPr>
              <w:pStyle w:val="Tablas"/>
              <w:spacing w:after="40"/>
              <w:rPr>
                <w:bCs w:val="0"/>
                <w:sz w:val="20"/>
                <w:szCs w:val="20"/>
                <w:lang w:val="en-US" w:eastAsia="es-ES"/>
              </w:rPr>
            </w:pPr>
            <w:r w:rsidRPr="00CF5CC0">
              <w:rPr>
                <w:bCs w:val="0"/>
                <w:sz w:val="20"/>
                <w:szCs w:val="20"/>
                <w:lang w:val="en-US" w:eastAsia="es-ES"/>
              </w:rPr>
              <w:t>PrimaryAccountNumber</w:t>
            </w:r>
          </w:p>
        </w:tc>
        <w:tc>
          <w:tcPr>
            <w:tcW w:w="4139" w:type="dxa"/>
            <w:shd w:val="clear" w:color="auto" w:fill="F2F2F2"/>
            <w:vAlign w:val="center"/>
          </w:tcPr>
          <w:p w14:paraId="509DD247" w14:textId="77777777" w:rsidR="00E72633" w:rsidRPr="00CF5CC0" w:rsidRDefault="00E72633" w:rsidP="0009151A">
            <w:pPr>
              <w:pStyle w:val="Tablas"/>
              <w:spacing w:after="40"/>
              <w:jc w:val="both"/>
              <w:rPr>
                <w:sz w:val="20"/>
                <w:szCs w:val="20"/>
                <w:lang w:val="es-CR" w:eastAsia="es-ES"/>
              </w:rPr>
            </w:pPr>
            <w:r w:rsidRPr="00CF5CC0">
              <w:rPr>
                <w:sz w:val="20"/>
                <w:szCs w:val="20"/>
              </w:rPr>
              <w:t xml:space="preserve">El número de cuenta primario (PAN), contiene el número de cuenta </w:t>
            </w:r>
            <w:r>
              <w:rPr>
                <w:sz w:val="20"/>
                <w:szCs w:val="20"/>
              </w:rPr>
              <w:t xml:space="preserve">del </w:t>
            </w:r>
            <w:r>
              <w:rPr>
                <w:sz w:val="20"/>
                <w:szCs w:val="20"/>
                <w:lang w:eastAsia="es-ES"/>
              </w:rPr>
              <w:t>dispositivo de pago</w:t>
            </w:r>
            <w:r w:rsidRPr="00CF5CC0">
              <w:rPr>
                <w:sz w:val="20"/>
                <w:szCs w:val="20"/>
              </w:rPr>
              <w:t>, el cual es representado por un número entero de hasta 19 dígitos.</w:t>
            </w:r>
          </w:p>
        </w:tc>
        <w:tc>
          <w:tcPr>
            <w:tcW w:w="1842" w:type="dxa"/>
            <w:shd w:val="clear" w:color="auto" w:fill="F2F2F2"/>
            <w:vAlign w:val="center"/>
          </w:tcPr>
          <w:p w14:paraId="5198D8A4" w14:textId="77777777" w:rsidR="00E72633" w:rsidRPr="00CF5CC0" w:rsidRDefault="00E72633" w:rsidP="0009151A">
            <w:pPr>
              <w:pStyle w:val="Tablas"/>
              <w:spacing w:after="40"/>
              <w:rPr>
                <w:sz w:val="20"/>
                <w:szCs w:val="20"/>
                <w:lang w:eastAsia="es-ES"/>
              </w:rPr>
            </w:pPr>
            <w:r w:rsidRPr="00CF5CC0">
              <w:rPr>
                <w:sz w:val="20"/>
                <w:szCs w:val="20"/>
              </w:rPr>
              <w:t>Información cifrada.</w:t>
            </w:r>
          </w:p>
        </w:tc>
        <w:tc>
          <w:tcPr>
            <w:tcW w:w="993" w:type="dxa"/>
            <w:shd w:val="clear" w:color="auto" w:fill="F2F2F2"/>
          </w:tcPr>
          <w:p w14:paraId="6FBBE62A" w14:textId="77777777" w:rsidR="00E72633" w:rsidRPr="00CF5CC0" w:rsidRDefault="00E72633" w:rsidP="0009151A">
            <w:pPr>
              <w:pStyle w:val="Tablas"/>
              <w:spacing w:after="40"/>
              <w:jc w:val="center"/>
              <w:rPr>
                <w:sz w:val="20"/>
                <w:szCs w:val="20"/>
                <w:lang w:eastAsia="es-ES"/>
              </w:rPr>
            </w:pPr>
            <w:r w:rsidRPr="00CF5CC0">
              <w:rPr>
                <w:sz w:val="20"/>
                <w:szCs w:val="20"/>
                <w:lang w:eastAsia="es-ES"/>
              </w:rPr>
              <w:t>Si</w:t>
            </w:r>
          </w:p>
        </w:tc>
      </w:tr>
      <w:tr w:rsidR="00E72633" w:rsidRPr="00992721" w14:paraId="02F9E13E" w14:textId="77777777" w:rsidTr="0009151A">
        <w:tc>
          <w:tcPr>
            <w:tcW w:w="1957" w:type="dxa"/>
            <w:shd w:val="clear" w:color="auto" w:fill="F2F2F2"/>
            <w:vAlign w:val="center"/>
          </w:tcPr>
          <w:p w14:paraId="5950CFCA" w14:textId="77777777" w:rsidR="00E72633" w:rsidRPr="00CF5CC0" w:rsidRDefault="00E72633" w:rsidP="0009151A">
            <w:pPr>
              <w:pStyle w:val="Tablas"/>
              <w:spacing w:after="40"/>
              <w:rPr>
                <w:bCs w:val="0"/>
                <w:sz w:val="20"/>
                <w:szCs w:val="20"/>
                <w:lang w:eastAsia="es-ES"/>
              </w:rPr>
            </w:pPr>
            <w:bookmarkStart w:id="132" w:name="_Hlk88137553"/>
            <w:r w:rsidRPr="00CF5CC0">
              <w:rPr>
                <w:bCs w:val="0"/>
                <w:sz w:val="20"/>
                <w:szCs w:val="20"/>
                <w:lang w:val="en-US" w:eastAsia="es-ES"/>
              </w:rPr>
              <w:t xml:space="preserve">ExpirationDate </w:t>
            </w:r>
            <w:bookmarkEnd w:id="132"/>
          </w:p>
        </w:tc>
        <w:tc>
          <w:tcPr>
            <w:tcW w:w="4139" w:type="dxa"/>
            <w:shd w:val="clear" w:color="auto" w:fill="F2F2F2"/>
            <w:vAlign w:val="center"/>
          </w:tcPr>
          <w:p w14:paraId="0C4070B9" w14:textId="77777777" w:rsidR="00E72633" w:rsidRPr="00CF5CC0" w:rsidRDefault="00E72633" w:rsidP="0009151A">
            <w:pPr>
              <w:pStyle w:val="Tablas"/>
              <w:spacing w:after="40"/>
              <w:jc w:val="both"/>
              <w:rPr>
                <w:sz w:val="20"/>
                <w:szCs w:val="20"/>
                <w:lang w:eastAsia="es-ES"/>
              </w:rPr>
            </w:pPr>
            <w:r w:rsidRPr="00CF5CC0">
              <w:rPr>
                <w:sz w:val="20"/>
                <w:szCs w:val="20"/>
                <w:lang w:val="es-CR" w:eastAsia="es-ES"/>
              </w:rPr>
              <w:t>Esta es la fecha de vencimiento del PAN</w:t>
            </w:r>
            <w:r w:rsidRPr="00CF5CC0">
              <w:rPr>
                <w:sz w:val="20"/>
                <w:szCs w:val="20"/>
                <w:lang w:eastAsia="es-ES"/>
              </w:rPr>
              <w:t>, en formato YYMM (año y mes).</w:t>
            </w:r>
          </w:p>
        </w:tc>
        <w:tc>
          <w:tcPr>
            <w:tcW w:w="1842" w:type="dxa"/>
            <w:shd w:val="clear" w:color="auto" w:fill="F2F2F2"/>
            <w:vAlign w:val="center"/>
          </w:tcPr>
          <w:p w14:paraId="1F3111BF" w14:textId="77777777" w:rsidR="00E72633" w:rsidRPr="00CF5CC0" w:rsidRDefault="00E72633" w:rsidP="0009151A">
            <w:pPr>
              <w:pStyle w:val="Tablas"/>
              <w:spacing w:after="40"/>
              <w:rPr>
                <w:sz w:val="20"/>
                <w:szCs w:val="20"/>
                <w:lang w:eastAsia="es-ES"/>
              </w:rPr>
            </w:pPr>
            <w:r w:rsidRPr="00CF5CC0">
              <w:rPr>
                <w:sz w:val="20"/>
                <w:szCs w:val="20"/>
                <w:lang w:eastAsia="es-ES"/>
              </w:rPr>
              <w:t>Numérico en formato YYMM (año y mes)</w:t>
            </w:r>
            <w:r w:rsidRPr="00CF5CC0">
              <w:rPr>
                <w:sz w:val="20"/>
                <w:szCs w:val="20"/>
              </w:rPr>
              <w:t>.</w:t>
            </w:r>
          </w:p>
        </w:tc>
        <w:tc>
          <w:tcPr>
            <w:tcW w:w="993" w:type="dxa"/>
            <w:shd w:val="clear" w:color="auto" w:fill="F2F2F2"/>
          </w:tcPr>
          <w:p w14:paraId="38828A21" w14:textId="77777777" w:rsidR="00E72633" w:rsidRPr="00CF5CC0" w:rsidRDefault="00E72633" w:rsidP="0009151A">
            <w:pPr>
              <w:pStyle w:val="Tablas"/>
              <w:spacing w:after="40"/>
              <w:jc w:val="center"/>
              <w:rPr>
                <w:sz w:val="20"/>
                <w:szCs w:val="20"/>
                <w:lang w:eastAsia="es-ES"/>
              </w:rPr>
            </w:pPr>
            <w:r w:rsidRPr="00CF5CC0">
              <w:rPr>
                <w:sz w:val="20"/>
                <w:szCs w:val="20"/>
                <w:lang w:eastAsia="es-ES"/>
              </w:rPr>
              <w:t>Si</w:t>
            </w:r>
          </w:p>
        </w:tc>
      </w:tr>
      <w:tr w:rsidR="00E72633" w:rsidRPr="00992721" w14:paraId="5ED1E692" w14:textId="77777777" w:rsidTr="0009151A">
        <w:tc>
          <w:tcPr>
            <w:tcW w:w="1957" w:type="dxa"/>
            <w:shd w:val="clear" w:color="auto" w:fill="F2F2F2"/>
            <w:vAlign w:val="center"/>
          </w:tcPr>
          <w:p w14:paraId="4742C56A" w14:textId="77777777" w:rsidR="00E72633" w:rsidRPr="00CF5CC0" w:rsidRDefault="00E72633" w:rsidP="0009151A">
            <w:pPr>
              <w:pStyle w:val="Tablas"/>
              <w:spacing w:after="40"/>
              <w:rPr>
                <w:bCs w:val="0"/>
                <w:sz w:val="20"/>
                <w:szCs w:val="20"/>
                <w:lang w:val="en-US" w:eastAsia="es-ES"/>
              </w:rPr>
            </w:pPr>
            <w:bookmarkStart w:id="133" w:name="_Hlk88137560"/>
            <w:r w:rsidRPr="00CF5CC0">
              <w:rPr>
                <w:bCs w:val="0"/>
                <w:sz w:val="20"/>
                <w:szCs w:val="20"/>
                <w:lang w:val="en-US" w:eastAsia="es-ES"/>
              </w:rPr>
              <w:t>CVV</w:t>
            </w:r>
            <w:bookmarkEnd w:id="133"/>
          </w:p>
        </w:tc>
        <w:tc>
          <w:tcPr>
            <w:tcW w:w="4139" w:type="dxa"/>
            <w:shd w:val="clear" w:color="auto" w:fill="F2F2F2"/>
            <w:vAlign w:val="center"/>
          </w:tcPr>
          <w:p w14:paraId="679C4EB2" w14:textId="77777777" w:rsidR="00E72633" w:rsidRPr="00CF5CC0" w:rsidRDefault="00E72633" w:rsidP="0009151A">
            <w:pPr>
              <w:pStyle w:val="Tablas"/>
              <w:spacing w:after="40"/>
              <w:jc w:val="both"/>
              <w:rPr>
                <w:sz w:val="20"/>
                <w:szCs w:val="20"/>
                <w:lang w:val="es-CR" w:eastAsia="es-ES"/>
              </w:rPr>
            </w:pPr>
            <w:r w:rsidRPr="00CF5CC0">
              <w:rPr>
                <w:sz w:val="20"/>
                <w:szCs w:val="20"/>
                <w:lang w:val="es-CR" w:eastAsia="es-ES"/>
              </w:rPr>
              <w:t xml:space="preserve">Código de seguridad </w:t>
            </w:r>
            <w:r>
              <w:rPr>
                <w:sz w:val="20"/>
                <w:szCs w:val="20"/>
                <w:lang w:val="es-CR" w:eastAsia="es-ES"/>
              </w:rPr>
              <w:t xml:space="preserve">del </w:t>
            </w:r>
            <w:r>
              <w:rPr>
                <w:sz w:val="20"/>
                <w:szCs w:val="20"/>
                <w:lang w:eastAsia="es-ES"/>
              </w:rPr>
              <w:t>dispositivo de pago</w:t>
            </w:r>
            <w:r w:rsidRPr="00CF5CC0">
              <w:rPr>
                <w:sz w:val="20"/>
                <w:szCs w:val="20"/>
                <w:lang w:val="es-CR" w:eastAsia="es-ES"/>
              </w:rPr>
              <w:t>. Número de hasta 4 dígitos.</w:t>
            </w:r>
          </w:p>
        </w:tc>
        <w:tc>
          <w:tcPr>
            <w:tcW w:w="1842" w:type="dxa"/>
            <w:shd w:val="clear" w:color="auto" w:fill="F2F2F2"/>
            <w:vAlign w:val="center"/>
          </w:tcPr>
          <w:p w14:paraId="7283F5AD" w14:textId="77777777" w:rsidR="00E72633" w:rsidRPr="00CF5CC0" w:rsidRDefault="00E72633" w:rsidP="0009151A">
            <w:pPr>
              <w:pStyle w:val="Tablas"/>
              <w:spacing w:after="40"/>
              <w:rPr>
                <w:sz w:val="20"/>
                <w:szCs w:val="20"/>
                <w:lang w:eastAsia="es-ES"/>
              </w:rPr>
            </w:pPr>
            <w:r w:rsidRPr="00CF5CC0">
              <w:rPr>
                <w:sz w:val="20"/>
                <w:szCs w:val="20"/>
              </w:rPr>
              <w:t>Información cifrada.</w:t>
            </w:r>
          </w:p>
        </w:tc>
        <w:tc>
          <w:tcPr>
            <w:tcW w:w="993" w:type="dxa"/>
            <w:shd w:val="clear" w:color="auto" w:fill="F2F2F2"/>
          </w:tcPr>
          <w:p w14:paraId="4B74E715" w14:textId="77777777" w:rsidR="00E72633" w:rsidRPr="00CF5CC0" w:rsidRDefault="00E72633" w:rsidP="0009151A">
            <w:pPr>
              <w:pStyle w:val="Tablas"/>
              <w:spacing w:after="40"/>
              <w:jc w:val="center"/>
              <w:rPr>
                <w:sz w:val="20"/>
                <w:szCs w:val="20"/>
                <w:lang w:eastAsia="es-ES"/>
              </w:rPr>
            </w:pPr>
            <w:r w:rsidRPr="00CF5CC0">
              <w:rPr>
                <w:sz w:val="20"/>
                <w:szCs w:val="20"/>
                <w:lang w:eastAsia="es-ES"/>
              </w:rPr>
              <w:t>Si</w:t>
            </w:r>
          </w:p>
        </w:tc>
      </w:tr>
      <w:tr w:rsidR="00E72633" w:rsidRPr="00992721" w14:paraId="6EAC8EF6" w14:textId="77777777" w:rsidTr="0009151A">
        <w:tc>
          <w:tcPr>
            <w:tcW w:w="1957" w:type="dxa"/>
            <w:shd w:val="clear" w:color="auto" w:fill="F2F2F2"/>
            <w:vAlign w:val="center"/>
          </w:tcPr>
          <w:p w14:paraId="358755FE" w14:textId="77777777" w:rsidR="00E72633" w:rsidRPr="00CF5CC0" w:rsidRDefault="00E72633" w:rsidP="0009151A">
            <w:pPr>
              <w:pStyle w:val="Tablas"/>
              <w:spacing w:after="40"/>
              <w:rPr>
                <w:bCs w:val="0"/>
                <w:sz w:val="20"/>
                <w:szCs w:val="20"/>
                <w:lang w:val="en-US" w:eastAsia="es-ES"/>
              </w:rPr>
            </w:pPr>
            <w:r w:rsidRPr="00CF5CC0">
              <w:rPr>
                <w:bCs w:val="0"/>
                <w:sz w:val="20"/>
                <w:szCs w:val="20"/>
                <w:lang w:val="en-US" w:eastAsia="es-ES"/>
              </w:rPr>
              <w:t>CardholderName</w:t>
            </w:r>
          </w:p>
        </w:tc>
        <w:tc>
          <w:tcPr>
            <w:tcW w:w="4139" w:type="dxa"/>
            <w:shd w:val="clear" w:color="auto" w:fill="F2F2F2"/>
            <w:vAlign w:val="center"/>
          </w:tcPr>
          <w:p w14:paraId="23FABAC8" w14:textId="77777777" w:rsidR="00E72633" w:rsidRPr="00CF5CC0" w:rsidRDefault="00E72633" w:rsidP="0009151A">
            <w:pPr>
              <w:pStyle w:val="Tablas"/>
              <w:spacing w:after="40"/>
              <w:jc w:val="both"/>
              <w:rPr>
                <w:sz w:val="20"/>
                <w:szCs w:val="20"/>
                <w:lang w:val="es-CR" w:eastAsia="es-ES"/>
              </w:rPr>
            </w:pPr>
            <w:r w:rsidRPr="00CF5CC0">
              <w:rPr>
                <w:sz w:val="20"/>
                <w:szCs w:val="20"/>
                <w:lang w:val="es-CR" w:eastAsia="es-ES"/>
              </w:rPr>
              <w:t xml:space="preserve">Nombre del tarjetahabiente a como se encuentra impreso en </w:t>
            </w:r>
            <w:r>
              <w:rPr>
                <w:sz w:val="20"/>
                <w:szCs w:val="20"/>
                <w:lang w:val="es-CR" w:eastAsia="es-ES"/>
              </w:rPr>
              <w:t xml:space="preserve">el </w:t>
            </w:r>
            <w:r>
              <w:rPr>
                <w:sz w:val="20"/>
                <w:szCs w:val="20"/>
                <w:lang w:eastAsia="es-ES"/>
              </w:rPr>
              <w:t>dispositivo de pago</w:t>
            </w:r>
            <w:r w:rsidRPr="00CF5CC0">
              <w:rPr>
                <w:sz w:val="20"/>
                <w:szCs w:val="20"/>
                <w:lang w:val="es-CR" w:eastAsia="es-ES"/>
              </w:rPr>
              <w:t>.</w:t>
            </w:r>
          </w:p>
        </w:tc>
        <w:tc>
          <w:tcPr>
            <w:tcW w:w="1842" w:type="dxa"/>
            <w:shd w:val="clear" w:color="auto" w:fill="F2F2F2"/>
            <w:vAlign w:val="center"/>
          </w:tcPr>
          <w:p w14:paraId="64DC4566" w14:textId="77777777" w:rsidR="00E72633" w:rsidRPr="00CF5CC0" w:rsidRDefault="00E72633" w:rsidP="0009151A">
            <w:pPr>
              <w:pStyle w:val="Tablas"/>
              <w:spacing w:after="40"/>
              <w:rPr>
                <w:sz w:val="20"/>
                <w:szCs w:val="20"/>
              </w:rPr>
            </w:pPr>
            <w:r w:rsidRPr="00CF5CC0">
              <w:rPr>
                <w:sz w:val="20"/>
                <w:szCs w:val="20"/>
              </w:rPr>
              <w:t>Alfanumérico de hasta 50 caracteres.</w:t>
            </w:r>
          </w:p>
        </w:tc>
        <w:tc>
          <w:tcPr>
            <w:tcW w:w="993" w:type="dxa"/>
            <w:shd w:val="clear" w:color="auto" w:fill="F2F2F2"/>
          </w:tcPr>
          <w:p w14:paraId="715F437A" w14:textId="77777777" w:rsidR="00E72633" w:rsidRPr="00CF5CC0" w:rsidRDefault="00E72633" w:rsidP="0009151A">
            <w:pPr>
              <w:pStyle w:val="Tablas"/>
              <w:spacing w:after="40"/>
              <w:jc w:val="center"/>
              <w:rPr>
                <w:sz w:val="20"/>
                <w:szCs w:val="20"/>
                <w:lang w:eastAsia="es-ES"/>
              </w:rPr>
            </w:pPr>
            <w:r w:rsidRPr="00CF5CC0">
              <w:rPr>
                <w:sz w:val="20"/>
                <w:szCs w:val="20"/>
                <w:lang w:eastAsia="es-ES"/>
              </w:rPr>
              <w:t>Si</w:t>
            </w:r>
          </w:p>
        </w:tc>
      </w:tr>
    </w:tbl>
    <w:p w14:paraId="3252137F" w14:textId="77777777" w:rsidR="000D6DB0" w:rsidRPr="00B30D60" w:rsidRDefault="000D6DB0" w:rsidP="000D6DB0">
      <w:pPr>
        <w:pStyle w:val="Ttulo2"/>
        <w:numPr>
          <w:ilvl w:val="2"/>
          <w:numId w:val="5"/>
        </w:numPr>
        <w:tabs>
          <w:tab w:val="num" w:pos="360"/>
        </w:tabs>
        <w:spacing w:line="264" w:lineRule="auto"/>
        <w:ind w:left="567" w:hanging="567"/>
        <w:rPr>
          <w:sz w:val="20"/>
          <w:szCs w:val="20"/>
        </w:rPr>
      </w:pPr>
      <w:bookmarkStart w:id="134" w:name="_Toc216770283"/>
      <w:r w:rsidRPr="00B30D60">
        <w:rPr>
          <w:sz w:val="20"/>
          <w:szCs w:val="20"/>
        </w:rPr>
        <w:t xml:space="preserve">Estructura de la trama del </w:t>
      </w:r>
      <w:r>
        <w:rPr>
          <w:sz w:val="20"/>
          <w:szCs w:val="20"/>
        </w:rPr>
        <w:t>adquirente</w:t>
      </w:r>
      <w:bookmarkEnd w:id="134"/>
    </w:p>
    <w:p w14:paraId="1D5A1111" w14:textId="3C22E222" w:rsidR="00E72633" w:rsidRDefault="00E72633" w:rsidP="00E72633">
      <w:pPr>
        <w:spacing w:before="0" w:line="264" w:lineRule="auto"/>
        <w:rPr>
          <w:bCs/>
          <w:lang w:eastAsia="es-ES"/>
        </w:rPr>
      </w:pPr>
      <w:r>
        <w:rPr>
          <w:bCs/>
          <w:lang w:eastAsia="es-ES"/>
        </w:rPr>
        <w:t xml:space="preserve">Luego de </w:t>
      </w:r>
      <w:r w:rsidRPr="0029263C">
        <w:rPr>
          <w:bCs/>
          <w:lang w:eastAsia="es-ES"/>
        </w:rPr>
        <w:t xml:space="preserve">enviada la </w:t>
      </w:r>
      <w:r>
        <w:rPr>
          <w:bCs/>
          <w:lang w:eastAsia="es-ES"/>
        </w:rPr>
        <w:t>solicitud de verificación de código de seguridad, el adquirente devuelve una respuesta con los campos especificados en la tabla 11.</w:t>
      </w:r>
    </w:p>
    <w:p w14:paraId="234D8023" w14:textId="77777777" w:rsidR="00E72633" w:rsidRPr="007B09D1" w:rsidRDefault="00E72633" w:rsidP="00E72633">
      <w:pPr>
        <w:jc w:val="center"/>
        <w:rPr>
          <w:bCs/>
          <w:lang w:eastAsia="es-ES"/>
        </w:rPr>
      </w:pPr>
      <w:r>
        <w:rPr>
          <w:b/>
        </w:rPr>
        <w:t>Tabla 11</w:t>
      </w:r>
      <w:r>
        <w:br/>
      </w:r>
      <w:r>
        <w:rPr>
          <w:bCs/>
          <w:lang w:eastAsia="es-ES"/>
        </w:rPr>
        <w:t>R</w:t>
      </w:r>
      <w:r w:rsidRPr="007B09D1">
        <w:rPr>
          <w:bCs/>
          <w:lang w:eastAsia="es-ES"/>
        </w:rPr>
        <w:t>espuesta de las solicitudes de verificación del código de seguridad del adquirente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3992"/>
        <w:gridCol w:w="1842"/>
        <w:gridCol w:w="1134"/>
      </w:tblGrid>
      <w:tr w:rsidR="00E72633" w:rsidRPr="00F42C33" w14:paraId="1E788D2D" w14:textId="77777777" w:rsidTr="006A338A">
        <w:trPr>
          <w:trHeight w:val="415"/>
          <w:tblHeader/>
        </w:trPr>
        <w:tc>
          <w:tcPr>
            <w:tcW w:w="2104" w:type="dxa"/>
            <w:shd w:val="clear" w:color="auto" w:fill="44546A" w:themeFill="text2"/>
            <w:vAlign w:val="center"/>
          </w:tcPr>
          <w:p w14:paraId="6F3972B6" w14:textId="77777777" w:rsidR="00E72633" w:rsidRPr="00CF5CC0" w:rsidRDefault="00E72633" w:rsidP="0009151A">
            <w:pPr>
              <w:pStyle w:val="Tablas"/>
              <w:spacing w:before="60" w:after="60"/>
              <w:jc w:val="center"/>
              <w:rPr>
                <w:b/>
                <w:bCs w:val="0"/>
                <w:color w:val="FFFFFF"/>
                <w:sz w:val="20"/>
                <w:szCs w:val="20"/>
                <w:lang w:eastAsia="es-ES"/>
              </w:rPr>
            </w:pPr>
            <w:r w:rsidRPr="00CF5CC0">
              <w:rPr>
                <w:b/>
                <w:bCs w:val="0"/>
                <w:color w:val="FFFFFF"/>
                <w:sz w:val="20"/>
                <w:szCs w:val="20"/>
                <w:lang w:eastAsia="es-ES"/>
              </w:rPr>
              <w:t>Campo</w:t>
            </w:r>
          </w:p>
        </w:tc>
        <w:tc>
          <w:tcPr>
            <w:tcW w:w="3992" w:type="dxa"/>
            <w:shd w:val="clear" w:color="auto" w:fill="44546A" w:themeFill="text2"/>
          </w:tcPr>
          <w:p w14:paraId="09F2B292" w14:textId="77777777" w:rsidR="00E72633" w:rsidRPr="00CF5CC0" w:rsidRDefault="00E72633" w:rsidP="0009151A">
            <w:pPr>
              <w:pStyle w:val="Tablas"/>
              <w:spacing w:before="60" w:after="60"/>
              <w:jc w:val="center"/>
              <w:rPr>
                <w:b/>
                <w:bCs w:val="0"/>
                <w:color w:val="FFFFFF"/>
                <w:sz w:val="20"/>
                <w:szCs w:val="20"/>
                <w:lang w:eastAsia="es-ES"/>
              </w:rPr>
            </w:pPr>
            <w:r w:rsidRPr="00CF5CC0">
              <w:rPr>
                <w:b/>
                <w:bCs w:val="0"/>
                <w:color w:val="FFFFFF"/>
                <w:sz w:val="20"/>
                <w:szCs w:val="20"/>
                <w:lang w:eastAsia="es-ES"/>
              </w:rPr>
              <w:t>Descripción</w:t>
            </w:r>
          </w:p>
        </w:tc>
        <w:tc>
          <w:tcPr>
            <w:tcW w:w="1842" w:type="dxa"/>
            <w:shd w:val="clear" w:color="auto" w:fill="44546A" w:themeFill="text2"/>
          </w:tcPr>
          <w:p w14:paraId="3EB947A8" w14:textId="77777777" w:rsidR="00E72633" w:rsidRPr="00CF5CC0" w:rsidRDefault="00E72633" w:rsidP="0009151A">
            <w:pPr>
              <w:pStyle w:val="Tablas"/>
              <w:spacing w:before="60" w:after="60"/>
              <w:jc w:val="center"/>
              <w:rPr>
                <w:b/>
                <w:bCs w:val="0"/>
                <w:color w:val="FFFFFF"/>
                <w:sz w:val="20"/>
                <w:szCs w:val="20"/>
                <w:lang w:eastAsia="es-ES"/>
              </w:rPr>
            </w:pPr>
            <w:r w:rsidRPr="00CF5CC0">
              <w:rPr>
                <w:b/>
                <w:bCs w:val="0"/>
                <w:color w:val="FFFFFF"/>
                <w:sz w:val="20"/>
                <w:szCs w:val="20"/>
                <w:lang w:eastAsia="es-ES"/>
              </w:rPr>
              <w:t>Formato</w:t>
            </w:r>
          </w:p>
        </w:tc>
        <w:tc>
          <w:tcPr>
            <w:tcW w:w="1134" w:type="dxa"/>
            <w:shd w:val="clear" w:color="auto" w:fill="44546A" w:themeFill="text2"/>
          </w:tcPr>
          <w:p w14:paraId="64FECFD8" w14:textId="77777777" w:rsidR="00E72633" w:rsidRPr="00CF5CC0" w:rsidRDefault="00E72633" w:rsidP="0009151A">
            <w:pPr>
              <w:pStyle w:val="Tablas"/>
              <w:spacing w:before="60" w:after="60"/>
              <w:jc w:val="center"/>
              <w:rPr>
                <w:b/>
                <w:bCs w:val="0"/>
                <w:color w:val="FFFFFF"/>
                <w:sz w:val="20"/>
                <w:szCs w:val="20"/>
                <w:lang w:eastAsia="es-ES"/>
              </w:rPr>
            </w:pPr>
            <w:r w:rsidRPr="00CF5CC0">
              <w:rPr>
                <w:b/>
                <w:bCs w:val="0"/>
                <w:color w:val="FFFFFF"/>
                <w:sz w:val="20"/>
                <w:szCs w:val="20"/>
                <w:lang w:eastAsia="es-ES"/>
              </w:rPr>
              <w:t>Mandatorio</w:t>
            </w:r>
          </w:p>
        </w:tc>
      </w:tr>
      <w:tr w:rsidR="00E72633" w:rsidRPr="00F42C33" w14:paraId="0176D8A6" w14:textId="77777777" w:rsidTr="0009151A">
        <w:tc>
          <w:tcPr>
            <w:tcW w:w="2104" w:type="dxa"/>
            <w:shd w:val="clear" w:color="auto" w:fill="F2F2F2"/>
            <w:vAlign w:val="center"/>
          </w:tcPr>
          <w:p w14:paraId="11CCCCEB" w14:textId="77777777" w:rsidR="00E72633" w:rsidRPr="00CF5CC0" w:rsidRDefault="00E72633" w:rsidP="0009151A">
            <w:pPr>
              <w:pStyle w:val="Tablas"/>
              <w:spacing w:after="40" w:line="240" w:lineRule="auto"/>
              <w:rPr>
                <w:bCs w:val="0"/>
                <w:sz w:val="20"/>
                <w:szCs w:val="20"/>
                <w:lang w:eastAsia="es-ES"/>
              </w:rPr>
            </w:pPr>
            <w:r w:rsidRPr="00CF5CC0">
              <w:rPr>
                <w:bCs w:val="0"/>
                <w:sz w:val="20"/>
                <w:szCs w:val="20"/>
                <w:lang w:eastAsia="es-ES"/>
              </w:rPr>
              <w:t>responseCode</w:t>
            </w:r>
          </w:p>
        </w:tc>
        <w:tc>
          <w:tcPr>
            <w:tcW w:w="3992" w:type="dxa"/>
            <w:shd w:val="clear" w:color="auto" w:fill="F2F2F2"/>
            <w:vAlign w:val="center"/>
          </w:tcPr>
          <w:p w14:paraId="78DE177A" w14:textId="77777777" w:rsidR="00E72633" w:rsidRPr="00CF5CC0" w:rsidRDefault="00E72633" w:rsidP="0009151A">
            <w:pPr>
              <w:pStyle w:val="Tablas"/>
              <w:spacing w:after="40" w:line="240" w:lineRule="auto"/>
              <w:rPr>
                <w:sz w:val="20"/>
                <w:szCs w:val="20"/>
                <w:lang w:eastAsia="es-ES"/>
              </w:rPr>
            </w:pPr>
            <w:r w:rsidRPr="00CF5CC0">
              <w:rPr>
                <w:sz w:val="20"/>
                <w:szCs w:val="20"/>
                <w:lang w:eastAsia="es-ES"/>
              </w:rPr>
              <w:t>Código de respuesta de la transacción.</w:t>
            </w:r>
          </w:p>
          <w:p w14:paraId="7B37A7CA" w14:textId="77777777" w:rsidR="00E72633" w:rsidRPr="00CF5CC0" w:rsidRDefault="00E72633" w:rsidP="0009151A">
            <w:pPr>
              <w:pStyle w:val="Tablas"/>
              <w:spacing w:after="40" w:line="240" w:lineRule="auto"/>
              <w:rPr>
                <w:sz w:val="20"/>
                <w:szCs w:val="20"/>
                <w:lang w:eastAsia="es-ES"/>
              </w:rPr>
            </w:pPr>
            <w:r w:rsidRPr="00CF5CC0">
              <w:rPr>
                <w:sz w:val="20"/>
                <w:szCs w:val="20"/>
                <w:lang w:eastAsia="es-ES"/>
              </w:rPr>
              <w:t>Los posibles valores se pueden ver en la tabla 6.</w:t>
            </w:r>
          </w:p>
        </w:tc>
        <w:tc>
          <w:tcPr>
            <w:tcW w:w="1842" w:type="dxa"/>
            <w:shd w:val="clear" w:color="auto" w:fill="F2F2F2"/>
            <w:vAlign w:val="center"/>
          </w:tcPr>
          <w:p w14:paraId="212CF5FB" w14:textId="77777777" w:rsidR="00E72633" w:rsidRPr="00CF5CC0" w:rsidRDefault="00E72633" w:rsidP="0009151A">
            <w:pPr>
              <w:pStyle w:val="Tablas"/>
              <w:spacing w:after="40" w:line="240" w:lineRule="auto"/>
              <w:rPr>
                <w:sz w:val="20"/>
                <w:szCs w:val="20"/>
                <w:lang w:eastAsia="es-ES"/>
              </w:rPr>
            </w:pPr>
            <w:r w:rsidRPr="00CF5CC0">
              <w:rPr>
                <w:sz w:val="20"/>
                <w:szCs w:val="20"/>
                <w:lang w:eastAsia="es-ES"/>
              </w:rPr>
              <w:t>Número entero de 2 dígitos.</w:t>
            </w:r>
          </w:p>
        </w:tc>
        <w:tc>
          <w:tcPr>
            <w:tcW w:w="1134" w:type="dxa"/>
            <w:shd w:val="clear" w:color="auto" w:fill="F2F2F2"/>
          </w:tcPr>
          <w:p w14:paraId="54E572ED" w14:textId="77777777" w:rsidR="00E72633" w:rsidRPr="00CF5CC0" w:rsidRDefault="00E72633" w:rsidP="0009151A">
            <w:pPr>
              <w:pStyle w:val="Tablas"/>
              <w:spacing w:after="40" w:line="240" w:lineRule="auto"/>
              <w:jc w:val="center"/>
              <w:rPr>
                <w:sz w:val="20"/>
                <w:szCs w:val="20"/>
                <w:lang w:eastAsia="es-ES"/>
              </w:rPr>
            </w:pPr>
            <w:r w:rsidRPr="00CF5CC0">
              <w:rPr>
                <w:sz w:val="20"/>
                <w:szCs w:val="20"/>
                <w:lang w:eastAsia="es-ES"/>
              </w:rPr>
              <w:t>Si</w:t>
            </w:r>
          </w:p>
        </w:tc>
      </w:tr>
      <w:tr w:rsidR="00E72633" w:rsidRPr="00F42C33" w14:paraId="223EE027" w14:textId="77777777" w:rsidTr="0009151A">
        <w:tc>
          <w:tcPr>
            <w:tcW w:w="2104" w:type="dxa"/>
            <w:shd w:val="clear" w:color="auto" w:fill="F2F2F2"/>
            <w:vAlign w:val="center"/>
          </w:tcPr>
          <w:p w14:paraId="47621705" w14:textId="77777777" w:rsidR="00E72633" w:rsidRPr="00CF5CC0" w:rsidRDefault="00E72633" w:rsidP="0009151A">
            <w:pPr>
              <w:pStyle w:val="Tablas"/>
              <w:spacing w:after="40" w:line="240" w:lineRule="auto"/>
              <w:rPr>
                <w:bCs w:val="0"/>
                <w:sz w:val="20"/>
                <w:szCs w:val="20"/>
                <w:lang w:eastAsia="es-ES"/>
              </w:rPr>
            </w:pPr>
            <w:r w:rsidRPr="00CF5CC0">
              <w:rPr>
                <w:bCs w:val="0"/>
                <w:sz w:val="20"/>
                <w:szCs w:val="20"/>
                <w:lang w:eastAsia="es-ES"/>
              </w:rPr>
              <w:t>responseCodeDescription</w:t>
            </w:r>
          </w:p>
        </w:tc>
        <w:tc>
          <w:tcPr>
            <w:tcW w:w="3992" w:type="dxa"/>
            <w:shd w:val="clear" w:color="auto" w:fill="F2F2F2"/>
            <w:vAlign w:val="center"/>
          </w:tcPr>
          <w:p w14:paraId="1919F5EF" w14:textId="77777777" w:rsidR="00E72633" w:rsidRPr="00CF5CC0" w:rsidRDefault="00E72633" w:rsidP="0009151A">
            <w:pPr>
              <w:pStyle w:val="Tablas"/>
              <w:spacing w:after="40" w:line="240" w:lineRule="auto"/>
              <w:jc w:val="both"/>
              <w:rPr>
                <w:sz w:val="20"/>
                <w:szCs w:val="20"/>
                <w:lang w:eastAsia="es-ES"/>
              </w:rPr>
            </w:pPr>
            <w:r w:rsidRPr="00CF5CC0">
              <w:rPr>
                <w:sz w:val="20"/>
                <w:szCs w:val="20"/>
                <w:lang w:eastAsia="es-ES"/>
              </w:rPr>
              <w:t>Descripción de la respuesta.</w:t>
            </w:r>
          </w:p>
          <w:p w14:paraId="13FC8BF9" w14:textId="77777777" w:rsidR="00E72633" w:rsidRPr="00CF5CC0" w:rsidRDefault="00E72633" w:rsidP="0009151A">
            <w:pPr>
              <w:pStyle w:val="Tablas"/>
              <w:spacing w:after="40" w:line="240" w:lineRule="auto"/>
              <w:rPr>
                <w:sz w:val="20"/>
                <w:szCs w:val="20"/>
                <w:lang w:eastAsia="es-ES"/>
              </w:rPr>
            </w:pPr>
            <w:r w:rsidRPr="00CF5CC0">
              <w:rPr>
                <w:sz w:val="20"/>
                <w:szCs w:val="20"/>
                <w:lang w:eastAsia="es-ES"/>
              </w:rPr>
              <w:t>Los posibles valores se pueden ver en la tabla 6.</w:t>
            </w:r>
          </w:p>
        </w:tc>
        <w:tc>
          <w:tcPr>
            <w:tcW w:w="1842" w:type="dxa"/>
            <w:shd w:val="clear" w:color="auto" w:fill="F2F2F2"/>
            <w:vAlign w:val="center"/>
          </w:tcPr>
          <w:p w14:paraId="5A928122" w14:textId="77777777" w:rsidR="00E72633" w:rsidRPr="00CF5CC0" w:rsidRDefault="00E72633" w:rsidP="0009151A">
            <w:pPr>
              <w:pStyle w:val="Tablas"/>
              <w:spacing w:after="40" w:line="240" w:lineRule="auto"/>
              <w:rPr>
                <w:sz w:val="20"/>
                <w:szCs w:val="20"/>
                <w:lang w:eastAsia="es-ES"/>
              </w:rPr>
            </w:pPr>
            <w:r w:rsidRPr="00CF5CC0">
              <w:rPr>
                <w:sz w:val="20"/>
                <w:szCs w:val="20"/>
                <w:lang w:eastAsia="es-ES"/>
              </w:rPr>
              <w:t>Alfanumérico de hasta 100 caracteres.</w:t>
            </w:r>
          </w:p>
        </w:tc>
        <w:tc>
          <w:tcPr>
            <w:tcW w:w="1134" w:type="dxa"/>
            <w:shd w:val="clear" w:color="auto" w:fill="F2F2F2"/>
          </w:tcPr>
          <w:p w14:paraId="4170DF9A" w14:textId="77777777" w:rsidR="00E72633" w:rsidRPr="00CF5CC0" w:rsidRDefault="00E72633" w:rsidP="0009151A">
            <w:pPr>
              <w:pStyle w:val="Tablas"/>
              <w:spacing w:after="40" w:line="240" w:lineRule="auto"/>
              <w:jc w:val="center"/>
              <w:rPr>
                <w:sz w:val="20"/>
                <w:szCs w:val="20"/>
                <w:lang w:eastAsia="es-ES"/>
              </w:rPr>
            </w:pPr>
            <w:r w:rsidRPr="00CF5CC0">
              <w:rPr>
                <w:sz w:val="20"/>
                <w:szCs w:val="20"/>
                <w:lang w:eastAsia="es-ES"/>
              </w:rPr>
              <w:t>Si</w:t>
            </w:r>
          </w:p>
        </w:tc>
      </w:tr>
    </w:tbl>
    <w:p w14:paraId="6129FD66" w14:textId="77777777" w:rsidR="00E72633" w:rsidRDefault="00E72633" w:rsidP="00C647B9">
      <w:pPr>
        <w:pStyle w:val="Ttulo1"/>
        <w:numPr>
          <w:ilvl w:val="0"/>
          <w:numId w:val="5"/>
        </w:numPr>
        <w:tabs>
          <w:tab w:val="num" w:pos="360"/>
          <w:tab w:val="num" w:pos="737"/>
        </w:tabs>
        <w:spacing w:before="120" w:line="264" w:lineRule="auto"/>
        <w:ind w:left="284" w:hanging="284"/>
      </w:pPr>
      <w:bookmarkStart w:id="135" w:name="_Toc133586465"/>
      <w:bookmarkStart w:id="136" w:name="_Toc147871766"/>
      <w:bookmarkStart w:id="137" w:name="_Toc215998780"/>
      <w:bookmarkStart w:id="138" w:name="_Toc216770284"/>
      <w:r>
        <w:t>Vigencia de la norma</w:t>
      </w:r>
      <w:bookmarkEnd w:id="135"/>
      <w:bookmarkEnd w:id="136"/>
      <w:bookmarkEnd w:id="137"/>
      <w:bookmarkEnd w:id="138"/>
    </w:p>
    <w:p w14:paraId="22EB2BF7" w14:textId="217A3D82" w:rsidR="00E72633" w:rsidRDefault="00E72633" w:rsidP="00E72633">
      <w:pPr>
        <w:spacing w:before="0" w:line="264" w:lineRule="auto"/>
      </w:pPr>
      <w:r w:rsidRPr="009212EE">
        <w:t xml:space="preserve">La </w:t>
      </w:r>
      <w:r w:rsidRPr="009212EE">
        <w:rPr>
          <w:lang w:val="es-ES_tradnl" w:eastAsia="es-ES"/>
        </w:rPr>
        <w:t>presente</w:t>
      </w:r>
      <w:r w:rsidRPr="009212EE">
        <w:t xml:space="preserve"> norma técnica rige a partir del</w:t>
      </w:r>
      <w:r>
        <w:t xml:space="preserve"> </w:t>
      </w:r>
      <w:r w:rsidR="00C647B9">
        <w:t>12</w:t>
      </w:r>
      <w:r>
        <w:t xml:space="preserve"> de </w:t>
      </w:r>
      <w:r w:rsidR="00C647B9">
        <w:t>diciembre</w:t>
      </w:r>
      <w:r>
        <w:t xml:space="preserve"> del 2025</w:t>
      </w:r>
      <w:r w:rsidRPr="009212EE">
        <w:t xml:space="preserve">, y deja sin efectos la versión oficializada el </w:t>
      </w:r>
      <w:r>
        <w:t>19</w:t>
      </w:r>
      <w:r w:rsidRPr="009212EE">
        <w:t xml:space="preserve"> de </w:t>
      </w:r>
      <w:r>
        <w:t xml:space="preserve">noviembre </w:t>
      </w:r>
      <w:r w:rsidRPr="009212EE">
        <w:t>del 202</w:t>
      </w:r>
      <w:r>
        <w:t xml:space="preserve">1, </w:t>
      </w:r>
      <w:r w:rsidRPr="005760FE">
        <w:t>de la Serie de Normas y Procedimientos del SINPE (Reglamento del Sistema de Pagos).</w:t>
      </w:r>
    </w:p>
    <w:p w14:paraId="33026A83" w14:textId="77777777" w:rsidR="00E72633" w:rsidRDefault="00E72633" w:rsidP="00E72633">
      <w:pPr>
        <w:spacing w:before="0" w:after="0" w:line="240" w:lineRule="auto"/>
        <w:jc w:val="left"/>
      </w:pPr>
    </w:p>
    <w:p w14:paraId="7EBCFDE0" w14:textId="77777777" w:rsidR="00E72633" w:rsidRDefault="00E72633" w:rsidP="00E72633">
      <w:pPr>
        <w:spacing w:before="0" w:after="0" w:line="240" w:lineRule="auto"/>
        <w:jc w:val="left"/>
      </w:pPr>
    </w:p>
    <w:p w14:paraId="336475DC" w14:textId="77777777" w:rsidR="00E72633" w:rsidRDefault="00E72633" w:rsidP="00C647B9">
      <w:pPr>
        <w:pStyle w:val="Ttulo1"/>
        <w:numPr>
          <w:ilvl w:val="0"/>
          <w:numId w:val="5"/>
        </w:numPr>
        <w:tabs>
          <w:tab w:val="num" w:pos="360"/>
          <w:tab w:val="num" w:pos="737"/>
        </w:tabs>
        <w:spacing w:before="120" w:line="264" w:lineRule="auto"/>
        <w:ind w:left="284" w:hanging="284"/>
      </w:pPr>
      <w:r>
        <w:br w:type="page"/>
      </w:r>
      <w:bookmarkStart w:id="139" w:name="_Toc215998781"/>
      <w:bookmarkStart w:id="140" w:name="_Toc216770285"/>
      <w:r>
        <w:lastRenderedPageBreak/>
        <w:t>Anexos</w:t>
      </w:r>
      <w:bookmarkEnd w:id="139"/>
      <w:bookmarkEnd w:id="140"/>
    </w:p>
    <w:p w14:paraId="300A3996" w14:textId="77777777" w:rsidR="00E72633" w:rsidRPr="00B74546" w:rsidRDefault="00E72633" w:rsidP="00263F53">
      <w:pPr>
        <w:pStyle w:val="Ttulo1"/>
        <w:numPr>
          <w:ilvl w:val="1"/>
          <w:numId w:val="5"/>
        </w:numPr>
        <w:tabs>
          <w:tab w:val="num" w:pos="360"/>
        </w:tabs>
        <w:spacing w:before="120" w:line="264" w:lineRule="auto"/>
        <w:ind w:left="426" w:right="282" w:hanging="426"/>
        <w:rPr>
          <w:sz w:val="22"/>
          <w:szCs w:val="22"/>
        </w:rPr>
      </w:pPr>
      <w:bookmarkStart w:id="141" w:name="_Toc215998782"/>
      <w:bookmarkStart w:id="142" w:name="_Toc216770286"/>
      <w:r w:rsidRPr="00B74546">
        <w:rPr>
          <w:sz w:val="22"/>
          <w:szCs w:val="22"/>
        </w:rPr>
        <w:t>Archivos relacionados con la autorización en formato JSON</w:t>
      </w:r>
      <w:bookmarkEnd w:id="141"/>
      <w:bookmarkEnd w:id="142"/>
    </w:p>
    <w:p w14:paraId="3BA69195" w14:textId="4E6B6C97" w:rsidR="00ED2D6E" w:rsidRPr="00B74546" w:rsidRDefault="00ED2D6E" w:rsidP="00ED2D6E">
      <w:pPr>
        <w:pStyle w:val="Ttulo2"/>
        <w:numPr>
          <w:ilvl w:val="2"/>
          <w:numId w:val="5"/>
        </w:numPr>
        <w:tabs>
          <w:tab w:val="num" w:pos="360"/>
        </w:tabs>
        <w:spacing w:line="264" w:lineRule="auto"/>
        <w:ind w:left="567" w:hanging="567"/>
        <w:rPr>
          <w:sz w:val="20"/>
          <w:szCs w:val="20"/>
        </w:rPr>
      </w:pPr>
      <w:bookmarkStart w:id="143" w:name="_Toc215998783"/>
      <w:bookmarkStart w:id="144" w:name="_Toc216770287"/>
      <w:r w:rsidRPr="00B74546">
        <w:rPr>
          <w:sz w:val="20"/>
          <w:szCs w:val="20"/>
        </w:rPr>
        <w:t>Solicitud de autorización con el adquiriente</w:t>
      </w:r>
      <w:bookmarkEnd w:id="143"/>
      <w:bookmarkEnd w:id="144"/>
    </w:p>
    <w:bookmarkStart w:id="145" w:name="_Hlk214871566"/>
    <w:p w14:paraId="7F1B83B7" w14:textId="77777777" w:rsidR="00E72633" w:rsidRDefault="00E72633" w:rsidP="00E72633">
      <w:pPr>
        <w:spacing w:line="264" w:lineRule="auto"/>
        <w:rPr>
          <w:lang w:val="es-ES_tradnl" w:eastAsia="es-ES"/>
        </w:rPr>
      </w:pPr>
      <w:r>
        <w:rPr>
          <w:lang w:val="es-ES_tradnl" w:eastAsia="es-ES"/>
        </w:rPr>
        <w:object w:dxaOrig="8838" w:dyaOrig="6994" w14:anchorId="71F64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3pt;height:261.6pt" o:ole="">
            <v:imagedata r:id="rId20" o:title=""/>
          </v:shape>
          <o:OLEObject Type="Embed" ProgID="Word.OpenDocumentText.12" ShapeID="_x0000_i1025" DrawAspect="Content" ObjectID="_1827406535" r:id="rId21"/>
        </w:object>
      </w:r>
      <w:bookmarkEnd w:id="145"/>
    </w:p>
    <w:p w14:paraId="5D98ED47" w14:textId="1B8F89F0" w:rsidR="00E72633" w:rsidRDefault="00E72633" w:rsidP="00E72633">
      <w:pPr>
        <w:pStyle w:val="Ttulo3"/>
        <w:numPr>
          <w:ilvl w:val="2"/>
          <w:numId w:val="0"/>
        </w:numPr>
        <w:tabs>
          <w:tab w:val="num" w:pos="624"/>
          <w:tab w:val="num" w:pos="1626"/>
        </w:tabs>
        <w:spacing w:line="264" w:lineRule="auto"/>
        <w:ind w:left="624" w:hanging="624"/>
      </w:pPr>
      <w:r>
        <w:br w:type="page"/>
      </w:r>
    </w:p>
    <w:p w14:paraId="01EBF244" w14:textId="09F886A3" w:rsidR="00D766FF" w:rsidRPr="00B74546" w:rsidRDefault="00D766FF" w:rsidP="00D766FF">
      <w:pPr>
        <w:pStyle w:val="Ttulo2"/>
        <w:numPr>
          <w:ilvl w:val="2"/>
          <w:numId w:val="5"/>
        </w:numPr>
        <w:tabs>
          <w:tab w:val="num" w:pos="360"/>
        </w:tabs>
        <w:spacing w:line="264" w:lineRule="auto"/>
        <w:ind w:left="567" w:hanging="567"/>
        <w:rPr>
          <w:sz w:val="20"/>
          <w:szCs w:val="20"/>
        </w:rPr>
      </w:pPr>
      <w:bookmarkStart w:id="146" w:name="_Toc215998784"/>
      <w:bookmarkStart w:id="147" w:name="_Toc216770288"/>
      <w:r w:rsidRPr="00B74546">
        <w:rPr>
          <w:sz w:val="20"/>
          <w:szCs w:val="20"/>
        </w:rPr>
        <w:lastRenderedPageBreak/>
        <w:t>Respuesta de solicitud de autorización del adquiriente</w:t>
      </w:r>
      <w:bookmarkEnd w:id="146"/>
      <w:bookmarkEnd w:id="147"/>
    </w:p>
    <w:bookmarkStart w:id="148" w:name="_Hlk214871595"/>
    <w:p w14:paraId="4ED3A8EA" w14:textId="77777777" w:rsidR="00E72633" w:rsidRDefault="00E72633" w:rsidP="00E72633">
      <w:pPr>
        <w:spacing w:line="264" w:lineRule="auto"/>
        <w:rPr>
          <w:lang w:val="es-ES_tradnl" w:eastAsia="es-ES"/>
        </w:rPr>
      </w:pPr>
      <w:r>
        <w:rPr>
          <w:lang w:val="es-ES_tradnl" w:eastAsia="es-ES"/>
        </w:rPr>
        <w:object w:dxaOrig="8838" w:dyaOrig="4704" w14:anchorId="0FF86C10">
          <v:shape id="_x0000_i1026" type="#_x0000_t75" style="width:374.3pt;height:180.15pt" o:ole="">
            <v:imagedata r:id="rId22" o:title=""/>
          </v:shape>
          <o:OLEObject Type="Embed" ProgID="Word.OpenDocumentText.12" ShapeID="_x0000_i1026" DrawAspect="Content" ObjectID="_1827406536" r:id="rId23"/>
        </w:object>
      </w:r>
      <w:bookmarkEnd w:id="148"/>
    </w:p>
    <w:p w14:paraId="2903F6F8" w14:textId="245DD79F" w:rsidR="00E72633" w:rsidRDefault="00E72633" w:rsidP="00E72633">
      <w:pPr>
        <w:pStyle w:val="Ttulo3"/>
        <w:numPr>
          <w:ilvl w:val="2"/>
          <w:numId w:val="0"/>
        </w:numPr>
        <w:tabs>
          <w:tab w:val="num" w:pos="624"/>
          <w:tab w:val="num" w:pos="1626"/>
        </w:tabs>
        <w:spacing w:line="264" w:lineRule="auto"/>
        <w:ind w:left="624" w:hanging="624"/>
      </w:pPr>
      <w:r>
        <w:br w:type="page"/>
      </w:r>
    </w:p>
    <w:p w14:paraId="4D1EF951" w14:textId="23465EE4" w:rsidR="00D766FF" w:rsidRPr="00B74546" w:rsidRDefault="00D766FF" w:rsidP="00D766FF">
      <w:pPr>
        <w:pStyle w:val="Ttulo2"/>
        <w:numPr>
          <w:ilvl w:val="2"/>
          <w:numId w:val="5"/>
        </w:numPr>
        <w:tabs>
          <w:tab w:val="num" w:pos="360"/>
        </w:tabs>
        <w:spacing w:line="264" w:lineRule="auto"/>
        <w:ind w:left="567" w:hanging="567"/>
        <w:rPr>
          <w:sz w:val="20"/>
          <w:szCs w:val="20"/>
        </w:rPr>
      </w:pPr>
      <w:bookmarkStart w:id="149" w:name="_Toc215998785"/>
      <w:bookmarkStart w:id="150" w:name="_Toc216770289"/>
      <w:r w:rsidRPr="00B74546">
        <w:rPr>
          <w:sz w:val="20"/>
          <w:szCs w:val="20"/>
        </w:rPr>
        <w:lastRenderedPageBreak/>
        <w:t>Solicitud de anulación de transacción</w:t>
      </w:r>
      <w:bookmarkEnd w:id="149"/>
      <w:bookmarkEnd w:id="150"/>
    </w:p>
    <w:bookmarkStart w:id="151" w:name="_Hlk214871610"/>
    <w:p w14:paraId="18265965" w14:textId="77777777" w:rsidR="00E72633" w:rsidRDefault="00E72633" w:rsidP="00E72633">
      <w:pPr>
        <w:spacing w:line="264" w:lineRule="auto"/>
        <w:rPr>
          <w:lang w:val="es-ES_tradnl" w:eastAsia="es-ES"/>
        </w:rPr>
      </w:pPr>
      <w:r>
        <w:rPr>
          <w:lang w:val="es-ES_tradnl" w:eastAsia="es-ES"/>
        </w:rPr>
        <w:object w:dxaOrig="8838" w:dyaOrig="6270" w14:anchorId="48565896">
          <v:shape id="_x0000_i1027" type="#_x0000_t75" style="width:402.55pt;height:336.7pt" o:ole="">
            <v:imagedata r:id="rId24" o:title=""/>
          </v:shape>
          <o:OLEObject Type="Embed" ProgID="Word.OpenDocumentText.12" ShapeID="_x0000_i1027" DrawAspect="Content" ObjectID="_1827406537" r:id="rId25"/>
        </w:object>
      </w:r>
      <w:bookmarkEnd w:id="151"/>
    </w:p>
    <w:p w14:paraId="12402E3E" w14:textId="0F2A2DAA" w:rsidR="00E72633" w:rsidRDefault="00E72633" w:rsidP="00E72633">
      <w:pPr>
        <w:pStyle w:val="Ttulo3"/>
        <w:numPr>
          <w:ilvl w:val="2"/>
          <w:numId w:val="0"/>
        </w:numPr>
        <w:tabs>
          <w:tab w:val="num" w:pos="624"/>
          <w:tab w:val="num" w:pos="1626"/>
        </w:tabs>
        <w:spacing w:line="264" w:lineRule="auto"/>
        <w:ind w:left="624" w:hanging="624"/>
      </w:pPr>
      <w:r>
        <w:br w:type="page"/>
      </w:r>
    </w:p>
    <w:p w14:paraId="2757DC4E" w14:textId="415FF8D0" w:rsidR="00D766FF" w:rsidRPr="00B74546" w:rsidRDefault="00D766FF" w:rsidP="00D766FF">
      <w:pPr>
        <w:pStyle w:val="Ttulo2"/>
        <w:numPr>
          <w:ilvl w:val="2"/>
          <w:numId w:val="5"/>
        </w:numPr>
        <w:tabs>
          <w:tab w:val="num" w:pos="360"/>
        </w:tabs>
        <w:spacing w:line="264" w:lineRule="auto"/>
        <w:ind w:left="567" w:hanging="567"/>
        <w:rPr>
          <w:sz w:val="20"/>
          <w:szCs w:val="20"/>
        </w:rPr>
      </w:pPr>
      <w:bookmarkStart w:id="152" w:name="_Toc215998786"/>
      <w:bookmarkStart w:id="153" w:name="_Toc216770290"/>
      <w:r w:rsidRPr="00B74546">
        <w:rPr>
          <w:sz w:val="20"/>
          <w:szCs w:val="20"/>
        </w:rPr>
        <w:lastRenderedPageBreak/>
        <w:t>Solicitud de reversión de transacción</w:t>
      </w:r>
      <w:bookmarkEnd w:id="152"/>
      <w:bookmarkEnd w:id="153"/>
    </w:p>
    <w:bookmarkStart w:id="154" w:name="_Hlk214871660"/>
    <w:p w14:paraId="433ABCFE" w14:textId="77777777" w:rsidR="00E72633" w:rsidRDefault="00E72633" w:rsidP="00E72633">
      <w:pPr>
        <w:spacing w:line="264" w:lineRule="auto"/>
        <w:rPr>
          <w:lang w:val="es-ES_tradnl" w:eastAsia="es-ES"/>
        </w:rPr>
      </w:pPr>
      <w:r>
        <w:rPr>
          <w:noProof/>
          <w:lang w:val="es-ES_tradnl" w:eastAsia="es-ES"/>
        </w:rPr>
        <w:object w:dxaOrig="8838" w:dyaOrig="5415" w14:anchorId="339143DE">
          <v:shape id="_x0000_i1028" type="#_x0000_t75" style="width:402.55pt;height:292.4pt" o:ole="">
            <v:imagedata r:id="rId26" o:title=""/>
          </v:shape>
          <o:OLEObject Type="Embed" ProgID="Word.OpenDocumentText.12" ShapeID="_x0000_i1028" DrawAspect="Content" ObjectID="_1827406538" r:id="rId27"/>
        </w:object>
      </w:r>
      <w:bookmarkEnd w:id="154"/>
    </w:p>
    <w:p w14:paraId="3F712627" w14:textId="2107FDA4" w:rsidR="00E72633" w:rsidRDefault="00E72633" w:rsidP="00E72633">
      <w:pPr>
        <w:pStyle w:val="Ttulo3"/>
        <w:numPr>
          <w:ilvl w:val="2"/>
          <w:numId w:val="0"/>
        </w:numPr>
        <w:tabs>
          <w:tab w:val="num" w:pos="624"/>
          <w:tab w:val="num" w:pos="1626"/>
        </w:tabs>
        <w:spacing w:line="264" w:lineRule="auto"/>
        <w:ind w:left="624" w:hanging="624"/>
      </w:pPr>
      <w:r>
        <w:br w:type="page"/>
      </w:r>
    </w:p>
    <w:p w14:paraId="4DFD16F7" w14:textId="1A0F854B" w:rsidR="00D766FF" w:rsidRPr="00B74546" w:rsidRDefault="00D766FF" w:rsidP="00D766FF">
      <w:pPr>
        <w:pStyle w:val="Ttulo2"/>
        <w:numPr>
          <w:ilvl w:val="2"/>
          <w:numId w:val="5"/>
        </w:numPr>
        <w:tabs>
          <w:tab w:val="num" w:pos="360"/>
        </w:tabs>
        <w:spacing w:line="264" w:lineRule="auto"/>
        <w:ind w:left="567" w:hanging="567"/>
        <w:rPr>
          <w:sz w:val="20"/>
          <w:szCs w:val="20"/>
        </w:rPr>
      </w:pPr>
      <w:bookmarkStart w:id="155" w:name="_Toc215998787"/>
      <w:bookmarkStart w:id="156" w:name="_Toc216770291"/>
      <w:r w:rsidRPr="00B74546">
        <w:rPr>
          <w:sz w:val="20"/>
          <w:szCs w:val="20"/>
        </w:rPr>
        <w:lastRenderedPageBreak/>
        <w:t>Respuesta de anulaciones o reversiones del adquiriente</w:t>
      </w:r>
      <w:bookmarkEnd w:id="155"/>
      <w:bookmarkEnd w:id="156"/>
    </w:p>
    <w:bookmarkStart w:id="157" w:name="_Hlk214871686"/>
    <w:p w14:paraId="72D183C0" w14:textId="77777777" w:rsidR="00E72633" w:rsidRDefault="00E72633" w:rsidP="00E72633">
      <w:pPr>
        <w:spacing w:line="264" w:lineRule="auto"/>
        <w:rPr>
          <w:lang w:val="es-ES_tradnl" w:eastAsia="es-ES"/>
        </w:rPr>
      </w:pPr>
      <w:r>
        <w:rPr>
          <w:lang w:val="es-ES_tradnl" w:eastAsia="es-ES"/>
        </w:rPr>
        <w:object w:dxaOrig="8838" w:dyaOrig="1995" w14:anchorId="66E5592A">
          <v:shape id="_x0000_i1029" type="#_x0000_t75" style="width:374.3pt;height:75.7pt" o:ole="">
            <v:imagedata r:id="rId28" o:title=""/>
          </v:shape>
          <o:OLEObject Type="Embed" ProgID="Word.OpenDocumentText.12" ShapeID="_x0000_i1029" DrawAspect="Content" ObjectID="_1827406539" r:id="rId29"/>
        </w:object>
      </w:r>
      <w:bookmarkEnd w:id="157"/>
    </w:p>
    <w:p w14:paraId="6AB857EE" w14:textId="3A0293EF" w:rsidR="00E72633" w:rsidRDefault="00E72633" w:rsidP="00E72633">
      <w:pPr>
        <w:pStyle w:val="Ttulo3"/>
        <w:numPr>
          <w:ilvl w:val="2"/>
          <w:numId w:val="0"/>
        </w:numPr>
        <w:tabs>
          <w:tab w:val="num" w:pos="624"/>
          <w:tab w:val="num" w:pos="1626"/>
        </w:tabs>
        <w:spacing w:line="264" w:lineRule="auto"/>
        <w:ind w:left="624" w:hanging="624"/>
      </w:pPr>
      <w:r>
        <w:br w:type="page"/>
      </w:r>
      <w:bookmarkStart w:id="158" w:name="_Hlk214871712"/>
      <w:r w:rsidRPr="007E7639">
        <w:lastRenderedPageBreak/>
        <w:t xml:space="preserve"> </w:t>
      </w:r>
    </w:p>
    <w:p w14:paraId="24A9CFAC" w14:textId="5146BED7" w:rsidR="00D766FF" w:rsidRPr="00B74546" w:rsidRDefault="00D766FF" w:rsidP="00D766FF">
      <w:pPr>
        <w:pStyle w:val="Ttulo2"/>
        <w:numPr>
          <w:ilvl w:val="2"/>
          <w:numId w:val="5"/>
        </w:numPr>
        <w:tabs>
          <w:tab w:val="num" w:pos="360"/>
        </w:tabs>
        <w:spacing w:line="264" w:lineRule="auto"/>
        <w:ind w:left="567" w:hanging="567"/>
        <w:rPr>
          <w:sz w:val="20"/>
          <w:szCs w:val="20"/>
        </w:rPr>
      </w:pPr>
      <w:bookmarkStart w:id="159" w:name="_Toc215998788"/>
      <w:bookmarkStart w:id="160" w:name="_Toc216770292"/>
      <w:r w:rsidRPr="00B74546">
        <w:rPr>
          <w:sz w:val="20"/>
          <w:szCs w:val="20"/>
        </w:rPr>
        <w:t>Solicitud de transacción de Recuperación calendarizada</w:t>
      </w:r>
      <w:bookmarkEnd w:id="159"/>
      <w:bookmarkEnd w:id="160"/>
    </w:p>
    <w:p w14:paraId="3D1236FA" w14:textId="662DA0BC" w:rsidR="00E72633" w:rsidRDefault="00E72633" w:rsidP="00E72633">
      <w:pPr>
        <w:rPr>
          <w:lang w:val="es-ES" w:eastAsia="es-ES"/>
        </w:rPr>
      </w:pPr>
      <w:r>
        <w:rPr>
          <w:noProof/>
          <w:lang w:val="es-ES" w:eastAsia="es-ES"/>
        </w:rPr>
        <w:drawing>
          <wp:inline distT="0" distB="0" distL="0" distR="0" wp14:anchorId="079A7EF9" wp14:editId="1758E198">
            <wp:extent cx="5747385" cy="2025015"/>
            <wp:effectExtent l="0" t="0" r="5715" b="0"/>
            <wp:docPr id="682299283"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99283" name="Imagen 1" descr="Interfaz de usuario gráfica, Aplicación&#10;&#10;El contenido generado por IA puede ser incorrect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7385" cy="2025015"/>
                    </a:xfrm>
                    <a:prstGeom prst="rect">
                      <a:avLst/>
                    </a:prstGeom>
                    <a:noFill/>
                    <a:ln>
                      <a:noFill/>
                    </a:ln>
                  </pic:spPr>
                </pic:pic>
              </a:graphicData>
            </a:graphic>
          </wp:inline>
        </w:drawing>
      </w:r>
    </w:p>
    <w:bookmarkEnd w:id="158"/>
    <w:p w14:paraId="7ED3F5C6" w14:textId="77777777" w:rsidR="00E72633" w:rsidRPr="00BB625D" w:rsidRDefault="00E72633" w:rsidP="00E72633">
      <w:pPr>
        <w:rPr>
          <w:lang w:val="es-ES" w:eastAsia="es-ES"/>
        </w:rPr>
      </w:pPr>
    </w:p>
    <w:p w14:paraId="652AE58C" w14:textId="77777777" w:rsidR="004B7D67" w:rsidRDefault="004B7D67">
      <w:pPr>
        <w:spacing w:before="0" w:after="0" w:line="240" w:lineRule="auto"/>
        <w:jc w:val="left"/>
        <w:rPr>
          <w:b/>
          <w:snapToGrid w:val="0"/>
          <w:kern w:val="28"/>
          <w:sz w:val="22"/>
          <w:szCs w:val="22"/>
          <w:lang w:val="es-ES_tradnl" w:eastAsia="es-ES"/>
        </w:rPr>
      </w:pPr>
      <w:bookmarkStart w:id="161" w:name="_Toc215998789"/>
      <w:r>
        <w:rPr>
          <w:sz w:val="22"/>
          <w:szCs w:val="22"/>
        </w:rPr>
        <w:br w:type="page"/>
      </w:r>
    </w:p>
    <w:p w14:paraId="4B760E18" w14:textId="6F7135D3" w:rsidR="004B7D67" w:rsidRPr="003F4637" w:rsidRDefault="004B7D67" w:rsidP="004B7D67">
      <w:pPr>
        <w:pStyle w:val="Ttulo1"/>
        <w:numPr>
          <w:ilvl w:val="1"/>
          <w:numId w:val="5"/>
        </w:numPr>
        <w:tabs>
          <w:tab w:val="num" w:pos="360"/>
        </w:tabs>
        <w:spacing w:before="120" w:line="264" w:lineRule="auto"/>
        <w:ind w:left="426" w:right="282" w:hanging="426"/>
        <w:rPr>
          <w:sz w:val="22"/>
          <w:szCs w:val="22"/>
        </w:rPr>
      </w:pPr>
      <w:bookmarkStart w:id="162" w:name="_Toc216770293"/>
      <w:r w:rsidRPr="003F4637">
        <w:rPr>
          <w:sz w:val="22"/>
          <w:szCs w:val="22"/>
        </w:rPr>
        <w:lastRenderedPageBreak/>
        <w:t>Archivos relacionados con la liquidación en formato JSON</w:t>
      </w:r>
      <w:bookmarkEnd w:id="161"/>
      <w:bookmarkEnd w:id="162"/>
    </w:p>
    <w:p w14:paraId="28D785DD" w14:textId="5A83E69C" w:rsidR="003F4637" w:rsidRPr="003F4637" w:rsidRDefault="003F4637" w:rsidP="003F4637">
      <w:pPr>
        <w:pStyle w:val="Ttulo2"/>
        <w:numPr>
          <w:ilvl w:val="2"/>
          <w:numId w:val="5"/>
        </w:numPr>
        <w:tabs>
          <w:tab w:val="num" w:pos="360"/>
        </w:tabs>
        <w:spacing w:line="264" w:lineRule="auto"/>
        <w:ind w:left="567" w:hanging="567"/>
        <w:rPr>
          <w:sz w:val="20"/>
          <w:szCs w:val="20"/>
        </w:rPr>
      </w:pPr>
      <w:bookmarkStart w:id="163" w:name="_Toc216770294"/>
      <w:bookmarkStart w:id="164" w:name="_Toc215998790"/>
      <w:r w:rsidRPr="003F4637">
        <w:rPr>
          <w:sz w:val="20"/>
          <w:szCs w:val="20"/>
        </w:rPr>
        <w:t>Trama de información para el archivo de liquidación con el adquiriente</w:t>
      </w:r>
      <w:bookmarkEnd w:id="163"/>
    </w:p>
    <w:bookmarkStart w:id="165" w:name="_Hlk214871777"/>
    <w:bookmarkEnd w:id="164"/>
    <w:p w14:paraId="3D649009" w14:textId="77777777" w:rsidR="00E72633" w:rsidRPr="00C85B54" w:rsidRDefault="00E72633" w:rsidP="00E72633">
      <w:pPr>
        <w:spacing w:line="264" w:lineRule="auto"/>
        <w:rPr>
          <w:lang w:val="es-ES_tradnl" w:eastAsia="es-ES"/>
        </w:rPr>
      </w:pPr>
      <w:r>
        <w:rPr>
          <w:lang w:val="es-ES_tradnl" w:eastAsia="es-ES"/>
        </w:rPr>
        <w:object w:dxaOrig="8838" w:dyaOrig="12814" w14:anchorId="4D05BA59">
          <v:shape id="_x0000_i1030" type="#_x0000_t75" style="width:407.45pt;height:575.35pt" o:ole="">
            <v:imagedata r:id="rId31" o:title="" cropbottom="7449f" cropright="-854f"/>
            <o:lock v:ext="edit" aspectratio="f"/>
          </v:shape>
          <o:OLEObject Type="Embed" ProgID="Word.OpenDocumentText.12" ShapeID="_x0000_i1030" DrawAspect="Content" ObjectID="_1827406540" r:id="rId32"/>
        </w:object>
      </w:r>
      <w:bookmarkEnd w:id="165"/>
    </w:p>
    <w:p w14:paraId="55F67B9D" w14:textId="77777777" w:rsidR="00E72633" w:rsidRDefault="00E72633" w:rsidP="00E72633">
      <w:pPr>
        <w:spacing w:line="264" w:lineRule="auto"/>
      </w:pPr>
      <w:r>
        <w:object w:dxaOrig="8838" w:dyaOrig="8550" w14:anchorId="6FCAC265">
          <v:shape id="_x0000_i1031" type="#_x0000_t75" style="width:402.55pt;height:390.75pt" o:ole="">
            <v:imagedata r:id="rId33" o:title=""/>
            <o:lock v:ext="edit" aspectratio="f"/>
          </v:shape>
          <o:OLEObject Type="Embed" ProgID="Word.OpenDocumentText.12" ShapeID="_x0000_i1031" DrawAspect="Content" ObjectID="_1827406541" r:id="rId34"/>
        </w:object>
      </w:r>
    </w:p>
    <w:p w14:paraId="6BF127C6" w14:textId="77777777" w:rsidR="00E72633" w:rsidRDefault="00E72633" w:rsidP="00E72633">
      <w:pPr>
        <w:spacing w:line="264" w:lineRule="auto"/>
      </w:pPr>
      <w:r>
        <w:object w:dxaOrig="8838" w:dyaOrig="10688" w14:anchorId="50908344">
          <v:shape id="_x0000_i1032" type="#_x0000_t75" style="width:402.55pt;height:489.5pt" o:ole="">
            <v:imagedata r:id="rId35" o:title=""/>
            <o:lock v:ext="edit" aspectratio="f"/>
          </v:shape>
          <o:OLEObject Type="Embed" ProgID="Word.OpenDocumentText.12" ShapeID="_x0000_i1032" DrawAspect="Content" ObjectID="_1827406542" r:id="rId36"/>
        </w:object>
      </w:r>
    </w:p>
    <w:p w14:paraId="1D8FCCCB" w14:textId="33DABE5A" w:rsidR="00E72633" w:rsidRDefault="00E72633" w:rsidP="00E72633">
      <w:pPr>
        <w:pStyle w:val="Ttulo3"/>
        <w:numPr>
          <w:ilvl w:val="2"/>
          <w:numId w:val="0"/>
        </w:numPr>
        <w:tabs>
          <w:tab w:val="num" w:pos="624"/>
          <w:tab w:val="num" w:pos="1626"/>
        </w:tabs>
        <w:spacing w:line="264" w:lineRule="auto"/>
        <w:ind w:left="624" w:hanging="624"/>
      </w:pPr>
      <w:r>
        <w:br w:type="page"/>
      </w:r>
    </w:p>
    <w:p w14:paraId="5272643A" w14:textId="5267D1DB" w:rsidR="001609C9" w:rsidRPr="00B74546" w:rsidRDefault="001609C9" w:rsidP="001609C9">
      <w:pPr>
        <w:pStyle w:val="Ttulo2"/>
        <w:numPr>
          <w:ilvl w:val="2"/>
          <w:numId w:val="5"/>
        </w:numPr>
        <w:tabs>
          <w:tab w:val="num" w:pos="360"/>
        </w:tabs>
        <w:spacing w:line="264" w:lineRule="auto"/>
        <w:ind w:left="567" w:hanging="567"/>
        <w:rPr>
          <w:sz w:val="20"/>
          <w:szCs w:val="20"/>
        </w:rPr>
      </w:pPr>
      <w:bookmarkStart w:id="166" w:name="_Toc215998791"/>
      <w:bookmarkStart w:id="167" w:name="_Toc216770295"/>
      <w:r w:rsidRPr="00B74546">
        <w:rPr>
          <w:sz w:val="20"/>
          <w:szCs w:val="20"/>
        </w:rPr>
        <w:lastRenderedPageBreak/>
        <w:t>Respuestas de solicitud de liquidación del adquiriente</w:t>
      </w:r>
      <w:bookmarkEnd w:id="166"/>
      <w:bookmarkEnd w:id="167"/>
    </w:p>
    <w:p w14:paraId="30B056F2" w14:textId="77777777" w:rsidR="00E72633" w:rsidRPr="00AE0733" w:rsidRDefault="00E72633" w:rsidP="00E72633">
      <w:pPr>
        <w:numPr>
          <w:ilvl w:val="0"/>
          <w:numId w:val="31"/>
        </w:numPr>
        <w:ind w:left="426"/>
        <w:rPr>
          <w:lang w:val="es-ES_tradnl" w:eastAsia="es-ES"/>
        </w:rPr>
      </w:pPr>
      <w:r>
        <w:rPr>
          <w:lang w:val="es-ES_tradnl" w:eastAsia="es-ES"/>
        </w:rPr>
        <w:t>Liquidación aprobada</w:t>
      </w:r>
    </w:p>
    <w:p w14:paraId="78045B86" w14:textId="77777777" w:rsidR="00E72633" w:rsidRDefault="00E72633" w:rsidP="00E72633">
      <w:pPr>
        <w:spacing w:line="264" w:lineRule="auto"/>
        <w:rPr>
          <w:lang w:val="es-ES_tradnl" w:eastAsia="es-ES"/>
        </w:rPr>
      </w:pPr>
      <w:r>
        <w:rPr>
          <w:lang w:val="es-ES_tradnl" w:eastAsia="es-ES"/>
        </w:rPr>
        <w:object w:dxaOrig="8838" w:dyaOrig="1853" w14:anchorId="5308BB2B">
          <v:shape id="_x0000_i1033" type="#_x0000_t75" style="width:402.55pt;height:99.8pt" o:ole="">
            <v:imagedata r:id="rId37" o:title=""/>
          </v:shape>
          <o:OLEObject Type="Embed" ProgID="Word.OpenDocumentText.12" ShapeID="_x0000_i1033" DrawAspect="Content" ObjectID="_1827406543" r:id="rId38"/>
        </w:object>
      </w:r>
    </w:p>
    <w:p w14:paraId="5A382D2C" w14:textId="77777777" w:rsidR="00E72633" w:rsidRDefault="00E72633" w:rsidP="00E72633">
      <w:pPr>
        <w:numPr>
          <w:ilvl w:val="0"/>
          <w:numId w:val="31"/>
        </w:numPr>
        <w:ind w:left="426"/>
        <w:rPr>
          <w:lang w:val="es-ES_tradnl" w:eastAsia="es-ES"/>
        </w:rPr>
      </w:pPr>
      <w:r>
        <w:rPr>
          <w:lang w:val="es-ES_tradnl" w:eastAsia="es-ES"/>
        </w:rPr>
        <w:t>Liquidación parcial o rechazada</w:t>
      </w:r>
    </w:p>
    <w:p w14:paraId="3829D6D0" w14:textId="77777777" w:rsidR="00E72633" w:rsidRDefault="00E72633" w:rsidP="00E72633">
      <w:pPr>
        <w:spacing w:line="264" w:lineRule="auto"/>
        <w:rPr>
          <w:lang w:val="es-ES_tradnl" w:eastAsia="es-ES"/>
        </w:rPr>
      </w:pPr>
      <w:r>
        <w:rPr>
          <w:noProof/>
          <w:lang w:val="es-ES_tradnl" w:eastAsia="es-ES"/>
        </w:rPr>
        <w:object w:dxaOrig="8838" w:dyaOrig="5559" w14:anchorId="110136F1">
          <v:shape id="_x0000_i1034" type="#_x0000_t75" style="width:402.55pt;height:299.05pt" o:ole="">
            <v:imagedata r:id="rId39" o:title=""/>
          </v:shape>
          <o:OLEObject Type="Embed" ProgID="Word.OpenDocumentText.12" ShapeID="_x0000_i1034" DrawAspect="Content" ObjectID="_1827406544" r:id="rId40"/>
        </w:object>
      </w:r>
    </w:p>
    <w:p w14:paraId="3822BDA2" w14:textId="0904CB3A" w:rsidR="00E72633" w:rsidRDefault="00E72633" w:rsidP="00E72633">
      <w:pPr>
        <w:pStyle w:val="Ttulo2"/>
        <w:numPr>
          <w:ilvl w:val="1"/>
          <w:numId w:val="0"/>
        </w:numPr>
        <w:tabs>
          <w:tab w:val="num" w:pos="510"/>
        </w:tabs>
        <w:ind w:left="510" w:hanging="510"/>
      </w:pPr>
      <w:r>
        <w:rPr>
          <w:rFonts w:cs="Arial"/>
        </w:rPr>
        <w:br w:type="page"/>
      </w:r>
    </w:p>
    <w:p w14:paraId="6E7DF416" w14:textId="3566C0BE" w:rsidR="00D92ED9" w:rsidRPr="00B74546" w:rsidRDefault="00D92ED9" w:rsidP="00D92ED9">
      <w:pPr>
        <w:pStyle w:val="Ttulo1"/>
        <w:numPr>
          <w:ilvl w:val="1"/>
          <w:numId w:val="5"/>
        </w:numPr>
        <w:tabs>
          <w:tab w:val="num" w:pos="360"/>
        </w:tabs>
        <w:spacing w:before="120" w:line="264" w:lineRule="auto"/>
        <w:ind w:left="426" w:right="282" w:hanging="426"/>
        <w:rPr>
          <w:sz w:val="22"/>
          <w:szCs w:val="22"/>
        </w:rPr>
      </w:pPr>
      <w:bookmarkStart w:id="168" w:name="_Toc215998792"/>
      <w:bookmarkStart w:id="169" w:name="_Toc216770296"/>
      <w:r w:rsidRPr="00B74546">
        <w:rPr>
          <w:sz w:val="22"/>
          <w:szCs w:val="22"/>
        </w:rPr>
        <w:lastRenderedPageBreak/>
        <w:t>Archivos relacionados con la verificación del código de seguridad</w:t>
      </w:r>
      <w:bookmarkEnd w:id="168"/>
      <w:bookmarkEnd w:id="169"/>
    </w:p>
    <w:p w14:paraId="0C2F2A78" w14:textId="697D4D14" w:rsidR="00D92ED9" w:rsidRPr="00B74546" w:rsidRDefault="00D92ED9" w:rsidP="00D92ED9">
      <w:pPr>
        <w:pStyle w:val="Ttulo2"/>
        <w:numPr>
          <w:ilvl w:val="2"/>
          <w:numId w:val="5"/>
        </w:numPr>
        <w:tabs>
          <w:tab w:val="num" w:pos="360"/>
        </w:tabs>
        <w:spacing w:line="264" w:lineRule="auto"/>
        <w:ind w:left="567" w:hanging="567"/>
        <w:rPr>
          <w:sz w:val="20"/>
          <w:szCs w:val="20"/>
        </w:rPr>
      </w:pPr>
      <w:bookmarkStart w:id="170" w:name="_Toc216770297"/>
      <w:bookmarkStart w:id="171" w:name="_Toc215998793"/>
      <w:r w:rsidRPr="00B74546">
        <w:rPr>
          <w:sz w:val="20"/>
          <w:szCs w:val="20"/>
        </w:rPr>
        <w:t>Solicitud de verificación del código de seguridad</w:t>
      </w:r>
      <w:bookmarkEnd w:id="170"/>
    </w:p>
    <w:bookmarkEnd w:id="171"/>
    <w:p w14:paraId="350E2A2A" w14:textId="77777777" w:rsidR="00E72633" w:rsidRDefault="00E72633" w:rsidP="00E72633">
      <w:pPr>
        <w:rPr>
          <w:lang w:val="es-ES_tradnl" w:eastAsia="es-ES"/>
        </w:rPr>
      </w:pPr>
      <w:r>
        <w:rPr>
          <w:lang w:val="es-ES_tradnl" w:eastAsia="es-ES"/>
        </w:rPr>
        <w:object w:dxaOrig="8838" w:dyaOrig="2280" w14:anchorId="76A5789D">
          <v:shape id="_x0000_i1035" type="#_x0000_t75" style="width:402.55pt;height:122.65pt" o:ole="">
            <v:imagedata r:id="rId41" o:title=""/>
          </v:shape>
          <o:OLEObject Type="Embed" ProgID="Word.OpenDocumentText.12" ShapeID="_x0000_i1035" DrawAspect="Content" ObjectID="_1827406545" r:id="rId42"/>
        </w:object>
      </w:r>
    </w:p>
    <w:p w14:paraId="7B7464FF" w14:textId="77777777" w:rsidR="00E72633" w:rsidRPr="0013680D" w:rsidRDefault="00E72633" w:rsidP="00E72633">
      <w:pPr>
        <w:rPr>
          <w:lang w:val="es-ES_tradnl" w:eastAsia="es-ES"/>
        </w:rPr>
      </w:pPr>
      <w:r>
        <w:rPr>
          <w:lang w:val="es-ES_tradnl" w:eastAsia="es-ES"/>
        </w:rPr>
        <w:br w:type="page"/>
      </w:r>
    </w:p>
    <w:p w14:paraId="4BB5C3A8" w14:textId="02621F0A" w:rsidR="00B74546" w:rsidRPr="00B74546" w:rsidRDefault="00B74546" w:rsidP="00B74546">
      <w:pPr>
        <w:pStyle w:val="Ttulo2"/>
        <w:numPr>
          <w:ilvl w:val="2"/>
          <w:numId w:val="5"/>
        </w:numPr>
        <w:tabs>
          <w:tab w:val="num" w:pos="360"/>
        </w:tabs>
        <w:spacing w:line="264" w:lineRule="auto"/>
        <w:ind w:left="567" w:hanging="567"/>
        <w:rPr>
          <w:sz w:val="20"/>
          <w:szCs w:val="20"/>
        </w:rPr>
      </w:pPr>
      <w:bookmarkStart w:id="172" w:name="_Toc215998794"/>
      <w:bookmarkStart w:id="173" w:name="_Toc216770298"/>
      <w:r w:rsidRPr="00B74546">
        <w:rPr>
          <w:sz w:val="20"/>
          <w:szCs w:val="20"/>
        </w:rPr>
        <w:lastRenderedPageBreak/>
        <w:t>Respuesta de verificación del código de seguridad</w:t>
      </w:r>
      <w:bookmarkEnd w:id="172"/>
      <w:bookmarkEnd w:id="173"/>
    </w:p>
    <w:p w14:paraId="0D4A5FB8" w14:textId="77777777" w:rsidR="00E72633" w:rsidRDefault="00E72633" w:rsidP="00E72633">
      <w:pPr>
        <w:rPr>
          <w:lang w:val="es-ES_tradnl" w:eastAsia="es-ES"/>
        </w:rPr>
      </w:pPr>
      <w:r>
        <w:rPr>
          <w:lang w:val="es-ES_tradnl" w:eastAsia="es-ES"/>
        </w:rPr>
        <w:object w:dxaOrig="8838" w:dyaOrig="1140" w14:anchorId="451120A9">
          <v:shape id="_x0000_i1036" type="#_x0000_t75" style="width:374.3pt;height:43.2pt" o:ole="">
            <v:imagedata r:id="rId43" o:title=""/>
          </v:shape>
          <o:OLEObject Type="Embed" ProgID="Word.OpenDocumentText.12" ShapeID="_x0000_i1036" DrawAspect="Content" ObjectID="_1827406546" r:id="rId44"/>
        </w:object>
      </w:r>
      <w:bookmarkEnd w:id="4"/>
      <w:bookmarkEnd w:id="5"/>
      <w:bookmarkEnd w:id="6"/>
      <w:bookmarkEnd w:id="7"/>
      <w:bookmarkEnd w:id="8"/>
    </w:p>
    <w:sectPr w:rsidR="00E72633" w:rsidSect="00005E10">
      <w:headerReference w:type="even" r:id="rId45"/>
      <w:footerReference w:type="default" r:id="rId46"/>
      <w:footerReference w:type="first" r:id="rId47"/>
      <w:pgSz w:w="12240" w:h="15840"/>
      <w:pgMar w:top="1418" w:right="1467" w:bottom="709" w:left="1701" w:header="720" w:footer="424" w:gutter="0"/>
      <w:pgNumType w:start="1"/>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8179" w14:textId="77777777" w:rsidR="00F74F01" w:rsidRPr="00877B7D" w:rsidRDefault="00F74F01" w:rsidP="00877B7D">
      <w:r>
        <w:separator/>
      </w:r>
    </w:p>
  </w:endnote>
  <w:endnote w:type="continuationSeparator" w:id="0">
    <w:p w14:paraId="637C66D9" w14:textId="77777777" w:rsidR="00F74F01" w:rsidRPr="00877B7D" w:rsidRDefault="00F74F01" w:rsidP="0087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Títulos en alf">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EEOPAB+Tahoma">
    <w:altName w:val="Tahoma"/>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B3C2" w14:textId="77777777" w:rsidR="007D2830" w:rsidRPr="009C59FE" w:rsidRDefault="007D2830" w:rsidP="00ED3BE1">
    <w:r w:rsidRPr="009C59FE">
      <w:fldChar w:fldCharType="begin"/>
    </w:r>
    <w:r w:rsidRPr="009C59FE">
      <w:instrText xml:space="preserve">PAGE  </w:instrText>
    </w:r>
    <w:r w:rsidRPr="009C59FE">
      <w:fldChar w:fldCharType="separate"/>
    </w:r>
    <w:r w:rsidRPr="009C59FE">
      <w:t>18</w:t>
    </w:r>
    <w:r w:rsidRPr="009C59FE">
      <w:fldChar w:fldCharType="end"/>
    </w:r>
  </w:p>
  <w:p w14:paraId="6DD1FABB" w14:textId="77777777" w:rsidR="007D2830" w:rsidRDefault="007D2830" w:rsidP="00ED3BE1"/>
  <w:p w14:paraId="2B8CCF4C" w14:textId="77777777" w:rsidR="007D2830" w:rsidRDefault="007D28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58B9" w14:textId="0E9C511D" w:rsidR="00A440A2" w:rsidRDefault="00277D70">
    <w:pPr>
      <w:pStyle w:val="Piedepgina"/>
    </w:pPr>
    <w:r>
      <w:rPr>
        <w:noProof/>
      </w:rPr>
      <mc:AlternateContent>
        <mc:Choice Requires="wps">
          <w:drawing>
            <wp:anchor distT="0" distB="0" distL="114300" distR="114300" simplePos="0" relativeHeight="251673088" behindDoc="0" locked="0" layoutInCell="0" allowOverlap="1" wp14:anchorId="129A2942" wp14:editId="2D0AB3B1">
              <wp:simplePos x="0" y="0"/>
              <wp:positionH relativeFrom="page">
                <wp:posOffset>0</wp:posOffset>
              </wp:positionH>
              <wp:positionV relativeFrom="page">
                <wp:posOffset>9594215</wp:posOffset>
              </wp:positionV>
              <wp:extent cx="7772400" cy="273685"/>
              <wp:effectExtent l="0" t="2540" r="0" b="0"/>
              <wp:wrapNone/>
              <wp:docPr id="9" name="MSIPCM5591484b899fc4a88ecca26d" descr="{&quot;HashCode&quot;:118623000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1124" w14:textId="6B1D7A9A"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A2942" id="_x0000_t202" coordsize="21600,21600" o:spt="202" path="m,l,21600r21600,l21600,xe">
              <v:stroke joinstyle="miter"/>
              <v:path gradientshapeok="t" o:connecttype="rect"/>
            </v:shapetype>
            <v:shape id="MSIPCM5591484b899fc4a88ecca26d" o:spid="_x0000_s1040" type="#_x0000_t202" alt="{&quot;HashCode&quot;:1186230005,&quot;Height&quot;:792.0,&quot;Width&quot;:612.0,&quot;Placement&quot;:&quot;Footer&quot;,&quot;Index&quot;:&quot;Primary&quot;,&quot;Section&quot;:1,&quot;Top&quot;:0.0,&quot;Left&quot;:0.0}" style="position:absolute;left:0;text-align:left;margin-left:0;margin-top:755.45pt;width:612pt;height:21.5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D8B1124" w14:textId="6B1D7A9A"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BAEA" w14:textId="77777777" w:rsidR="001C2D17" w:rsidRDefault="001C2D1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AAC2" w14:textId="21FBE52C" w:rsidR="007D2830" w:rsidRPr="00DA175B" w:rsidRDefault="00277D70" w:rsidP="00ED3BE1">
    <w:r>
      <w:rPr>
        <w:noProof/>
      </w:rPr>
      <mc:AlternateContent>
        <mc:Choice Requires="wps">
          <w:drawing>
            <wp:anchor distT="0" distB="0" distL="114300" distR="114300" simplePos="0" relativeHeight="251664896" behindDoc="0" locked="0" layoutInCell="0" allowOverlap="1" wp14:anchorId="31D8DA1B" wp14:editId="09DDEDE3">
              <wp:simplePos x="0" y="0"/>
              <wp:positionH relativeFrom="page">
                <wp:posOffset>0</wp:posOffset>
              </wp:positionH>
              <wp:positionV relativeFrom="page">
                <wp:posOffset>9594215</wp:posOffset>
              </wp:positionV>
              <wp:extent cx="7772400" cy="273685"/>
              <wp:effectExtent l="0" t="2540" r="0" b="0"/>
              <wp:wrapNone/>
              <wp:docPr id="2" name="MSIPCM13204d62bc9132475cea4457" descr="{&quot;HashCode&quot;:1186230005,&quot;Height&quot;:792.0,&quot;Width&quot;:61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AEA8" w14:textId="1C774BA2" w:rsidR="008B0227" w:rsidRPr="00A36490" w:rsidRDefault="008B0227" w:rsidP="008B0227">
                          <w:pPr>
                            <w:spacing w:before="0" w:after="0"/>
                            <w:jc w:val="center"/>
                            <w:rPr>
                              <w:rFonts w:ascii="Calibri" w:hAnsi="Calibri" w:cs="Calibri"/>
                              <w:color w:val="FFFFFF" w:themeColor="background1"/>
                            </w:rPr>
                          </w:pPr>
                          <w:r w:rsidRPr="00A36490">
                            <w:rPr>
                              <w:rFonts w:ascii="Calibri" w:hAnsi="Calibri" w:cs="Calibri"/>
                              <w:color w:val="FFFFFF" w:themeColor="background1"/>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8DA1B" id="_x0000_t202" coordsize="21600,21600" o:spt="202" path="m,l,21600r21600,l21600,xe">
              <v:stroke joinstyle="miter"/>
              <v:path gradientshapeok="t" o:connecttype="rect"/>
            </v:shapetype>
            <v:shape id="MSIPCM13204d62bc9132475cea4457" o:spid="_x0000_s1043" type="#_x0000_t202" alt="{&quot;HashCode&quot;:1186230005,&quot;Height&quot;:792.0,&quot;Width&quot;:612.0,&quot;Placement&quot;:&quot;Footer&quot;,&quot;Index&quot;:&quot;Primary&quot;,&quot;Section&quot;:2,&quot;Top&quot;:0.0,&quot;Left&quot;:0.0}" style="position:absolute;left:0;text-align:left;margin-left:0;margin-top:755.45pt;width:612pt;height:21.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6bM1sOEBAACgAwAADgAAAAAAAAAAAAAAAAAuAgAAZHJzL2Uyb0RvYy54bWxQSwECLQAU&#10;AAYACAAAACEAz76VPd4AAAALAQAADwAAAAAAAAAAAAAAAAA7BAAAZHJzL2Rvd25yZXYueG1sUEsF&#10;BgAAAAAEAAQA8wAAAEYFAAAAAA==&#10;" o:allowincell="f" filled="f" stroked="f">
              <v:textbox inset=",0,,0">
                <w:txbxContent>
                  <w:p w14:paraId="5456AEA8" w14:textId="1C774BA2" w:rsidR="008B0227" w:rsidRPr="00A36490" w:rsidRDefault="008B0227" w:rsidP="008B0227">
                    <w:pPr>
                      <w:spacing w:before="0" w:after="0"/>
                      <w:jc w:val="center"/>
                      <w:rPr>
                        <w:rFonts w:ascii="Calibri" w:hAnsi="Calibri" w:cs="Calibri"/>
                        <w:color w:val="FFFFFF" w:themeColor="background1"/>
                      </w:rPr>
                    </w:pPr>
                    <w:r w:rsidRPr="00A36490">
                      <w:rPr>
                        <w:rFonts w:ascii="Calibri" w:hAnsi="Calibri" w:cs="Calibri"/>
                        <w:color w:val="FFFFFF" w:themeColor="background1"/>
                      </w:rPr>
                      <w:t>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9CA4" w14:textId="436DB2A1" w:rsidR="007D2830" w:rsidRDefault="005F680F">
    <w:r>
      <w:rPr>
        <w:noProof/>
      </w:rPr>
      <mc:AlternateContent>
        <mc:Choice Requires="wps">
          <w:drawing>
            <wp:anchor distT="0" distB="0" distL="114300" distR="114300" simplePos="0" relativeHeight="251662336" behindDoc="0" locked="0" layoutInCell="0" allowOverlap="1" wp14:anchorId="626A987D" wp14:editId="4A9BE998">
              <wp:simplePos x="0" y="0"/>
              <wp:positionH relativeFrom="page">
                <wp:posOffset>0</wp:posOffset>
              </wp:positionH>
              <wp:positionV relativeFrom="page">
                <wp:posOffset>9594215</wp:posOffset>
              </wp:positionV>
              <wp:extent cx="7772400" cy="273050"/>
              <wp:effectExtent l="0" t="0" r="0" b="12700"/>
              <wp:wrapNone/>
              <wp:docPr id="1" name="MSIPCMfa2d48348dcb145be17d7868" descr="{&quot;HashCode&quot;:1186230005,&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C69134" w14:textId="28F1C13A" w:rsidR="005F680F" w:rsidRPr="008248E0" w:rsidRDefault="005F680F" w:rsidP="005F680F">
                          <w:pPr>
                            <w:spacing w:before="0" w:after="0"/>
                            <w:jc w:val="center"/>
                            <w:rPr>
                              <w:rFonts w:ascii="Calibri" w:hAnsi="Calibri" w:cs="Calibri"/>
                              <w:color w:val="FFFFFF" w:themeColor="background1"/>
                            </w:rPr>
                          </w:pPr>
                          <w:r w:rsidRPr="008248E0">
                            <w:rPr>
                              <w:rFonts w:ascii="Calibri" w:hAnsi="Calibri" w:cs="Calibri"/>
                              <w:color w:val="FFFFFF" w:themeColor="background1"/>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6A987D" id="_x0000_t202" coordsize="21600,21600" o:spt="202" path="m,l,21600r21600,l21600,xe">
              <v:stroke joinstyle="miter"/>
              <v:path gradientshapeok="t" o:connecttype="rect"/>
            </v:shapetype>
            <v:shape id="MSIPCMfa2d48348dcb145be17d7868" o:spid="_x0000_s1044" type="#_x0000_t202" alt="{&quot;HashCode&quot;:1186230005,&quot;Height&quot;:792.0,&quot;Width&quot;:612.0,&quot;Placement&quot;:&quot;Footer&quot;,&quot;Index&quot;:&quot;Primary&quot;,&quot;Section&quot;:3,&quot;Top&quot;:0.0,&quot;Left&quot;:0.0}" style="position:absolute;left:0;text-align:left;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4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lnQ57bKE64noOeua95asGZ1gz&#10;Hx6ZQ6pxbJRveMBDKsBecLIoqcH9fs8f85EBjFLSonRK6n/tmROUqB8Gufk6nk6j1tIPGu6ldzt4&#10;zV7fAqpyjA/E8mTG3KAGUzrQz6juZeyGIWY49izpdjBvQy9kfB1cLJcpCVVlWVibjeWxdMQsIvvU&#10;PTNnT/AHJO4eBnGx4hULfW6P9nIfQDaJoohvj+YJdlRkYu70eqLkX/6nrMsbX/wB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D5lFeBcCAAArBAAADgAAAAAAAAAAAAAAAAAuAgAAZHJzL2Uyb0RvYy54bWxQSwECLQAUAAYA&#10;CAAAACEA+6YJ0d4AAAALAQAADwAAAAAAAAAAAAAAAABxBAAAZHJzL2Rvd25yZXYueG1sUEsFBgAA&#10;AAAEAAQA8wAAAHwFAAAAAA==&#10;" o:allowincell="f" filled="f" stroked="f" strokeweight=".5pt">
              <v:textbox inset=",0,,0">
                <w:txbxContent>
                  <w:p w14:paraId="6AC69134" w14:textId="28F1C13A" w:rsidR="005F680F" w:rsidRPr="008248E0" w:rsidRDefault="005F680F" w:rsidP="005F680F">
                    <w:pPr>
                      <w:spacing w:before="0" w:after="0"/>
                      <w:jc w:val="center"/>
                      <w:rPr>
                        <w:rFonts w:ascii="Calibri" w:hAnsi="Calibri" w:cs="Calibri"/>
                        <w:color w:val="FFFFFF" w:themeColor="background1"/>
                      </w:rPr>
                    </w:pPr>
                    <w:r w:rsidRPr="008248E0">
                      <w:rPr>
                        <w:rFonts w:ascii="Calibri" w:hAnsi="Calibri" w:cs="Calibri"/>
                        <w:color w:val="FFFFFF" w:themeColor="background1"/>
                      </w:rPr>
                      <w:t>Uso Interno</w:t>
                    </w:r>
                  </w:p>
                </w:txbxContent>
              </v:textbox>
              <w10:wrap anchorx="page" anchory="page"/>
            </v:shape>
          </w:pict>
        </mc:Fallback>
      </mc:AlternateContent>
    </w:r>
  </w:p>
  <w:tbl>
    <w:tblPr>
      <w:tblW w:w="9072" w:type="dxa"/>
      <w:tblCellMar>
        <w:left w:w="0" w:type="dxa"/>
        <w:right w:w="0" w:type="dxa"/>
      </w:tblCellMar>
      <w:tblLook w:val="04A0" w:firstRow="1" w:lastRow="0" w:firstColumn="1" w:lastColumn="0" w:noHBand="0" w:noVBand="1"/>
    </w:tblPr>
    <w:tblGrid>
      <w:gridCol w:w="2728"/>
      <w:gridCol w:w="3793"/>
      <w:gridCol w:w="2551"/>
    </w:tblGrid>
    <w:tr w:rsidR="007D2830" w:rsidRPr="00084F8F" w14:paraId="71423DA3" w14:textId="77777777" w:rsidTr="00574439">
      <w:tc>
        <w:tcPr>
          <w:tcW w:w="2728" w:type="dxa"/>
          <w:tcBorders>
            <w:top w:val="single" w:sz="4" w:space="0" w:color="auto"/>
          </w:tcBorders>
          <w:vAlign w:val="center"/>
        </w:tcPr>
        <w:p w14:paraId="533A05C9" w14:textId="7E241CA7" w:rsidR="007D2830" w:rsidRPr="00084F8F" w:rsidRDefault="007D2830" w:rsidP="006B1048">
          <w:pPr>
            <w:pStyle w:val="Piedepgina"/>
            <w:spacing w:before="60"/>
            <w:jc w:val="left"/>
            <w:rPr>
              <w:rFonts w:ascii="Arial Narrow" w:hAnsi="Arial Narrow"/>
              <w:sz w:val="19"/>
              <w:szCs w:val="19"/>
            </w:rPr>
          </w:pPr>
          <w:r w:rsidRPr="00084F8F">
            <w:rPr>
              <w:rFonts w:ascii="Arial Narrow" w:hAnsi="Arial Narrow"/>
              <w:sz w:val="19"/>
              <w:szCs w:val="19"/>
            </w:rPr>
            <w:t xml:space="preserve">Edición No. </w:t>
          </w:r>
          <w:r w:rsidR="0091559D">
            <w:rPr>
              <w:rFonts w:ascii="Arial Narrow" w:hAnsi="Arial Narrow"/>
              <w:sz w:val="19"/>
              <w:szCs w:val="19"/>
            </w:rPr>
            <w:t>1</w:t>
          </w:r>
        </w:p>
      </w:tc>
      <w:tc>
        <w:tcPr>
          <w:tcW w:w="3793" w:type="dxa"/>
          <w:tcBorders>
            <w:top w:val="single" w:sz="4" w:space="0" w:color="auto"/>
          </w:tcBorders>
          <w:vAlign w:val="center"/>
        </w:tcPr>
        <w:p w14:paraId="73FCD16C" w14:textId="47F8FC31" w:rsidR="007D2830" w:rsidRPr="00084F8F" w:rsidRDefault="007D2830" w:rsidP="00E543E9">
          <w:pPr>
            <w:pStyle w:val="Piedepgina"/>
            <w:rPr>
              <w:rFonts w:ascii="Arial Narrow" w:hAnsi="Arial Narrow"/>
              <w:sz w:val="19"/>
              <w:szCs w:val="19"/>
            </w:rPr>
          </w:pPr>
          <w:r w:rsidRPr="00084F8F">
            <w:rPr>
              <w:rFonts w:ascii="Arial Narrow" w:hAnsi="Arial Narrow"/>
              <w:sz w:val="19"/>
              <w:szCs w:val="19"/>
            </w:rPr>
            <w:fldChar w:fldCharType="begin"/>
          </w:r>
          <w:r w:rsidRPr="00084F8F">
            <w:rPr>
              <w:rFonts w:ascii="Arial Narrow" w:hAnsi="Arial Narrow"/>
              <w:sz w:val="19"/>
              <w:szCs w:val="19"/>
            </w:rPr>
            <w:instrText xml:space="preserve"> DOCPROPERTY  Confidencialidad  \* MERGEFORMAT </w:instrText>
          </w:r>
          <w:r w:rsidRPr="00084F8F">
            <w:rPr>
              <w:rFonts w:ascii="Arial Narrow" w:hAnsi="Arial Narrow"/>
              <w:sz w:val="19"/>
              <w:szCs w:val="19"/>
            </w:rPr>
            <w:fldChar w:fldCharType="separate"/>
          </w:r>
          <w:r w:rsidR="00FF3C66">
            <w:rPr>
              <w:rFonts w:ascii="Arial Narrow" w:hAnsi="Arial Narrow"/>
              <w:sz w:val="19"/>
              <w:szCs w:val="19"/>
            </w:rPr>
            <w:t>Público</w:t>
          </w:r>
          <w:r w:rsidRPr="00084F8F">
            <w:rPr>
              <w:rFonts w:ascii="Arial Narrow" w:hAnsi="Arial Narrow"/>
              <w:sz w:val="19"/>
              <w:szCs w:val="19"/>
            </w:rPr>
            <w:fldChar w:fldCharType="end"/>
          </w:r>
          <w:r w:rsidRPr="00084F8F">
            <w:rPr>
              <w:rFonts w:ascii="Arial Narrow" w:hAnsi="Arial Narrow"/>
              <w:sz w:val="19"/>
              <w:szCs w:val="19"/>
            </w:rPr>
            <w:t xml:space="preserve"> </w:t>
          </w:r>
          <w:r>
            <w:rPr>
              <w:rFonts w:ascii="Arial Narrow" w:hAnsi="Arial Narrow"/>
              <w:sz w:val="19"/>
              <w:szCs w:val="19"/>
            </w:rPr>
            <w:t xml:space="preserve">- </w:t>
          </w:r>
          <w:r w:rsidRPr="00084F8F">
            <w:rPr>
              <w:rFonts w:ascii="Arial Narrow" w:hAnsi="Arial Narrow"/>
              <w:sz w:val="19"/>
              <w:szCs w:val="19"/>
            </w:rPr>
            <w:t xml:space="preserve">Página No. </w:t>
          </w:r>
          <w:r w:rsidRPr="00084F8F">
            <w:rPr>
              <w:rFonts w:ascii="Arial Narrow" w:hAnsi="Arial Narrow"/>
              <w:sz w:val="19"/>
              <w:szCs w:val="19"/>
            </w:rPr>
            <w:fldChar w:fldCharType="begin"/>
          </w:r>
          <w:r w:rsidRPr="00084F8F">
            <w:rPr>
              <w:rFonts w:ascii="Arial Narrow" w:hAnsi="Arial Narrow"/>
              <w:sz w:val="19"/>
              <w:szCs w:val="19"/>
            </w:rPr>
            <w:instrText xml:space="preserve"> PAGE </w:instrText>
          </w:r>
          <w:r w:rsidRPr="00084F8F">
            <w:rPr>
              <w:rFonts w:ascii="Arial Narrow" w:hAnsi="Arial Narrow"/>
              <w:sz w:val="19"/>
              <w:szCs w:val="19"/>
            </w:rPr>
            <w:fldChar w:fldCharType="separate"/>
          </w:r>
          <w:r>
            <w:rPr>
              <w:rFonts w:ascii="Arial Narrow" w:hAnsi="Arial Narrow"/>
              <w:sz w:val="19"/>
              <w:szCs w:val="19"/>
            </w:rPr>
            <w:t>13</w:t>
          </w:r>
          <w:r w:rsidRPr="00084F8F">
            <w:rPr>
              <w:rFonts w:ascii="Arial Narrow" w:hAnsi="Arial Narrow"/>
              <w:sz w:val="19"/>
              <w:szCs w:val="19"/>
            </w:rPr>
            <w:fldChar w:fldCharType="end"/>
          </w:r>
        </w:p>
      </w:tc>
      <w:tc>
        <w:tcPr>
          <w:tcW w:w="2551" w:type="dxa"/>
          <w:tcBorders>
            <w:top w:val="single" w:sz="4" w:space="0" w:color="auto"/>
          </w:tcBorders>
          <w:vAlign w:val="center"/>
        </w:tcPr>
        <w:p w14:paraId="44FB2188" w14:textId="14B27364" w:rsidR="007D2830" w:rsidRPr="00084F8F" w:rsidRDefault="007D2830" w:rsidP="006D0BB5">
          <w:pPr>
            <w:pStyle w:val="Piedepgina"/>
            <w:ind w:left="8"/>
            <w:jc w:val="right"/>
            <w:rPr>
              <w:rFonts w:ascii="Arial Narrow" w:hAnsi="Arial Narrow"/>
              <w:sz w:val="19"/>
              <w:szCs w:val="19"/>
            </w:rPr>
          </w:pPr>
          <w:r>
            <w:rPr>
              <w:rFonts w:ascii="Arial Narrow" w:hAnsi="Arial Narrow"/>
              <w:sz w:val="19"/>
              <w:szCs w:val="19"/>
            </w:rPr>
            <w:t>Vi</w:t>
          </w:r>
          <w:r w:rsidRPr="00084F8F">
            <w:rPr>
              <w:rFonts w:ascii="Arial Narrow" w:hAnsi="Arial Narrow"/>
              <w:sz w:val="19"/>
              <w:szCs w:val="19"/>
            </w:rPr>
            <w:t>gencia</w:t>
          </w:r>
          <w:r>
            <w:rPr>
              <w:rFonts w:ascii="Arial Narrow" w:hAnsi="Arial Narrow"/>
              <w:sz w:val="19"/>
              <w:szCs w:val="19"/>
            </w:rPr>
            <w:t xml:space="preserve">: </w:t>
          </w:r>
          <w:r w:rsidR="0091559D">
            <w:rPr>
              <w:rFonts w:ascii="Arial Narrow" w:hAnsi="Arial Narrow"/>
              <w:sz w:val="19"/>
              <w:szCs w:val="19"/>
            </w:rPr>
            <w:t>12</w:t>
          </w:r>
          <w:r w:rsidR="00286898">
            <w:rPr>
              <w:rFonts w:ascii="Arial Narrow" w:hAnsi="Arial Narrow"/>
              <w:sz w:val="19"/>
              <w:szCs w:val="19"/>
            </w:rPr>
            <w:t xml:space="preserve"> de </w:t>
          </w:r>
          <w:r w:rsidR="0091559D">
            <w:rPr>
              <w:rFonts w:ascii="Arial Narrow" w:hAnsi="Arial Narrow"/>
              <w:sz w:val="19"/>
              <w:szCs w:val="19"/>
            </w:rPr>
            <w:t xml:space="preserve">diciembre </w:t>
          </w:r>
          <w:r w:rsidR="00286898">
            <w:rPr>
              <w:rFonts w:ascii="Arial Narrow" w:hAnsi="Arial Narrow"/>
              <w:sz w:val="19"/>
              <w:szCs w:val="19"/>
            </w:rPr>
            <w:t xml:space="preserve">del </w:t>
          </w:r>
          <w:r>
            <w:rPr>
              <w:rFonts w:ascii="Arial Narrow" w:hAnsi="Arial Narrow"/>
              <w:sz w:val="19"/>
              <w:szCs w:val="19"/>
            </w:rPr>
            <w:t>202</w:t>
          </w:r>
          <w:r w:rsidR="0091559D">
            <w:rPr>
              <w:rFonts w:ascii="Arial Narrow" w:hAnsi="Arial Narrow"/>
              <w:sz w:val="19"/>
              <w:szCs w:val="19"/>
            </w:rPr>
            <w:t>5</w:t>
          </w:r>
        </w:p>
      </w:tc>
    </w:tr>
    <w:tr w:rsidR="007D2830" w:rsidRPr="00084F8F" w14:paraId="052EF97C" w14:textId="77777777" w:rsidTr="00574439">
      <w:tc>
        <w:tcPr>
          <w:tcW w:w="2728" w:type="dxa"/>
          <w:vAlign w:val="center"/>
        </w:tcPr>
        <w:p w14:paraId="15439140" w14:textId="77777777" w:rsidR="007D2830" w:rsidRPr="00084F8F" w:rsidRDefault="007D2830" w:rsidP="002A278F">
          <w:pPr>
            <w:pStyle w:val="Piedepgina"/>
            <w:tabs>
              <w:tab w:val="clear" w:pos="8838"/>
            </w:tabs>
            <w:rPr>
              <w:rFonts w:ascii="Arial Narrow" w:hAnsi="Arial Narrow"/>
              <w:sz w:val="19"/>
              <w:szCs w:val="19"/>
            </w:rPr>
          </w:pPr>
        </w:p>
      </w:tc>
      <w:tc>
        <w:tcPr>
          <w:tcW w:w="3793" w:type="dxa"/>
          <w:vAlign w:val="center"/>
        </w:tcPr>
        <w:p w14:paraId="5C28019D" w14:textId="01E7272E" w:rsidR="007D2830" w:rsidRPr="00084F8F" w:rsidRDefault="007D2830" w:rsidP="00ED3BE1">
          <w:pPr>
            <w:pStyle w:val="Piedepgina"/>
            <w:rPr>
              <w:rFonts w:ascii="Arial Narrow" w:hAnsi="Arial Narrow"/>
              <w:sz w:val="19"/>
              <w:szCs w:val="19"/>
            </w:rPr>
          </w:pPr>
        </w:p>
      </w:tc>
      <w:tc>
        <w:tcPr>
          <w:tcW w:w="2551" w:type="dxa"/>
          <w:vAlign w:val="center"/>
        </w:tcPr>
        <w:p w14:paraId="05D2DB2D" w14:textId="77777777" w:rsidR="007D2830" w:rsidRPr="00084F8F" w:rsidRDefault="007D2830" w:rsidP="00ED3BE1">
          <w:pPr>
            <w:pStyle w:val="Piedepgina"/>
            <w:rPr>
              <w:rFonts w:ascii="Arial Narrow" w:hAnsi="Arial Narrow"/>
              <w:sz w:val="19"/>
              <w:szCs w:val="19"/>
            </w:rPr>
          </w:pPr>
        </w:p>
      </w:tc>
    </w:tr>
  </w:tbl>
  <w:p w14:paraId="7625BCFF" w14:textId="77777777" w:rsidR="007D2830" w:rsidRPr="00512B3F" w:rsidRDefault="007D2830" w:rsidP="00ED3BE1">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3EC" w14:textId="77777777" w:rsidR="007D2830" w:rsidRDefault="007D2830">
    <w:r>
      <w:t>Edición No. 1</w:t>
    </w:r>
  </w:p>
  <w:p w14:paraId="07594DAC" w14:textId="7BF6C7B1" w:rsidR="007D2830" w:rsidRDefault="007D2830">
    <w:r>
      <w:t xml:space="preserve">Fecha de impresión </w:t>
    </w:r>
    <w:r>
      <w:fldChar w:fldCharType="begin"/>
    </w:r>
    <w:r>
      <w:instrText xml:space="preserve"> PRINTDATE \@ "dd/MM/yyyy h:mm am/pm" </w:instrText>
    </w:r>
    <w:r>
      <w:fldChar w:fldCharType="separate"/>
    </w:r>
    <w:r w:rsidR="00FF3C66">
      <w:rPr>
        <w:noProof/>
      </w:rPr>
      <w:t>21/07/2015 10:09 a. m.</w:t>
    </w:r>
    <w:r>
      <w:fldChar w:fldCharType="end"/>
    </w:r>
  </w:p>
  <w:p w14:paraId="0805798F" w14:textId="77777777" w:rsidR="007D2830" w:rsidRDefault="007D2830">
    <w:r>
      <w:t xml:space="preserve">Página </w:t>
    </w:r>
    <w:r>
      <w:fldChar w:fldCharType="begin"/>
    </w:r>
    <w:r>
      <w:instrText xml:space="preserve"> PAGE </w:instrText>
    </w:r>
    <w:r>
      <w:fldChar w:fldCharType="separate"/>
    </w:r>
    <w:r w:rsidRPr="009C59FE">
      <w:t>5</w:t>
    </w:r>
    <w:r>
      <w:fldChar w:fldCharType="end"/>
    </w:r>
    <w:r>
      <w:t xml:space="preserve"> de </w:t>
    </w:r>
    <w:r>
      <w:fldChar w:fldCharType="begin"/>
    </w:r>
    <w:r>
      <w:instrText xml:space="preserve"> NUMPAGES </w:instrText>
    </w:r>
    <w:r>
      <w:fldChar w:fldCharType="separate"/>
    </w:r>
    <w:r>
      <w:rPr>
        <w:noProof/>
      </w:rPr>
      <w:t>1</w:t>
    </w:r>
    <w:r>
      <w:rPr>
        <w:noProof/>
      </w:rPr>
      <w:fldChar w:fldCharType="end"/>
    </w:r>
  </w:p>
  <w:p w14:paraId="55150DA8" w14:textId="77777777" w:rsidR="007D2830" w:rsidRDefault="007D2830"/>
  <w:p w14:paraId="23B9D467" w14:textId="77777777" w:rsidR="007D2830" w:rsidRDefault="007D28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9F16" w14:textId="77777777" w:rsidR="00F74F01" w:rsidRPr="00877B7D" w:rsidRDefault="00F74F01" w:rsidP="00877B7D">
      <w:r>
        <w:separator/>
      </w:r>
    </w:p>
  </w:footnote>
  <w:footnote w:type="continuationSeparator" w:id="0">
    <w:p w14:paraId="121E6131" w14:textId="77777777" w:rsidR="00F74F01" w:rsidRPr="00877B7D" w:rsidRDefault="00F74F01" w:rsidP="00877B7D">
      <w:r>
        <w:continuationSeparator/>
      </w:r>
    </w:p>
  </w:footnote>
  <w:footnote w:id="1">
    <w:p w14:paraId="2A6CCE8F" w14:textId="77777777" w:rsidR="00E72633" w:rsidRPr="00CC0F65" w:rsidRDefault="00E72633" w:rsidP="00E72633">
      <w:pPr>
        <w:pStyle w:val="Textonotapie"/>
        <w:spacing w:after="60"/>
        <w:rPr>
          <w:rFonts w:ascii="Cambria" w:hAnsi="Cambria"/>
          <w:i w:val="0"/>
          <w:iCs/>
          <w:szCs w:val="18"/>
        </w:rPr>
      </w:pPr>
      <w:r w:rsidRPr="00CC0F65">
        <w:rPr>
          <w:rStyle w:val="Refdenotaalpie"/>
          <w:rFonts w:ascii="Cambria" w:hAnsi="Cambria"/>
          <w:i w:val="0"/>
          <w:iCs/>
          <w:sz w:val="18"/>
          <w:szCs w:val="18"/>
        </w:rPr>
        <w:footnoteRef/>
      </w:r>
      <w:r w:rsidRPr="00CC0F65">
        <w:rPr>
          <w:rFonts w:ascii="Cambria" w:hAnsi="Cambria"/>
          <w:i w:val="0"/>
          <w:iCs/>
          <w:szCs w:val="18"/>
        </w:rPr>
        <w:t xml:space="preserve"> </w:t>
      </w:r>
      <w:r>
        <w:rPr>
          <w:rFonts w:ascii="Cambria" w:hAnsi="Cambria"/>
          <w:i w:val="0"/>
          <w:iCs/>
          <w:szCs w:val="18"/>
        </w:rPr>
        <w:tab/>
      </w:r>
      <w:r w:rsidRPr="00CC0F65">
        <w:rPr>
          <w:rFonts w:ascii="Cambria" w:hAnsi="Cambria"/>
          <w:i w:val="0"/>
          <w:iCs/>
          <w:szCs w:val="18"/>
        </w:rPr>
        <w:t>Como ejemplo</w:t>
      </w:r>
      <w:r>
        <w:rPr>
          <w:rFonts w:ascii="Cambria" w:hAnsi="Cambria"/>
          <w:i w:val="0"/>
          <w:iCs/>
          <w:szCs w:val="18"/>
        </w:rPr>
        <w:t>:</w:t>
      </w:r>
      <w:r w:rsidRPr="00CC0F65">
        <w:rPr>
          <w:rFonts w:ascii="Cambria" w:hAnsi="Cambria"/>
          <w:i w:val="0"/>
          <w:iCs/>
          <w:szCs w:val="18"/>
        </w:rPr>
        <w:t xml:space="preserve"> si se tienen los siguientes datos:</w:t>
      </w:r>
    </w:p>
    <w:p w14:paraId="2B3D1240" w14:textId="77777777" w:rsidR="00E72633" w:rsidRPr="00CC0F65" w:rsidRDefault="00E72633" w:rsidP="00E72633">
      <w:pPr>
        <w:pStyle w:val="Textonotapie"/>
        <w:numPr>
          <w:ilvl w:val="0"/>
          <w:numId w:val="28"/>
        </w:numPr>
        <w:spacing w:after="60"/>
        <w:ind w:left="616" w:hanging="191"/>
        <w:rPr>
          <w:rFonts w:ascii="Cambria" w:hAnsi="Cambria"/>
          <w:i w:val="0"/>
          <w:iCs/>
          <w:szCs w:val="18"/>
        </w:rPr>
      </w:pPr>
      <w:r w:rsidRPr="00CC0F65">
        <w:rPr>
          <w:rFonts w:ascii="Cambria" w:hAnsi="Cambria"/>
          <w:i w:val="0"/>
          <w:iCs/>
          <w:szCs w:val="18"/>
        </w:rPr>
        <w:t>Texto original en ASCII: 4111111111111111</w:t>
      </w:r>
    </w:p>
    <w:p w14:paraId="60F1F3F8" w14:textId="77777777" w:rsidR="00E72633" w:rsidRPr="00CC0F65" w:rsidRDefault="00E72633" w:rsidP="00E72633">
      <w:pPr>
        <w:pStyle w:val="Textonotapie"/>
        <w:numPr>
          <w:ilvl w:val="0"/>
          <w:numId w:val="28"/>
        </w:numPr>
        <w:spacing w:after="60"/>
        <w:ind w:left="616" w:hanging="191"/>
        <w:rPr>
          <w:rFonts w:ascii="Cambria" w:hAnsi="Cambria"/>
          <w:i w:val="0"/>
          <w:iCs/>
          <w:szCs w:val="18"/>
        </w:rPr>
      </w:pPr>
      <w:r w:rsidRPr="00CC0F65">
        <w:rPr>
          <w:rFonts w:ascii="Cambria" w:hAnsi="Cambria"/>
          <w:i w:val="0"/>
          <w:iCs/>
          <w:szCs w:val="18"/>
        </w:rPr>
        <w:t>Llave de cifrado: 424143435245444F4D415449435452414E53505542424343524B455954455354</w:t>
      </w:r>
    </w:p>
    <w:p w14:paraId="3D295F50" w14:textId="77777777" w:rsidR="00E72633" w:rsidRPr="00CC0F65" w:rsidRDefault="00E72633" w:rsidP="00E72633">
      <w:pPr>
        <w:pStyle w:val="Textonotapie"/>
        <w:numPr>
          <w:ilvl w:val="0"/>
          <w:numId w:val="28"/>
        </w:numPr>
        <w:spacing w:after="60"/>
        <w:ind w:left="616" w:hanging="191"/>
        <w:rPr>
          <w:rFonts w:ascii="Cambria" w:hAnsi="Cambria"/>
          <w:i w:val="0"/>
          <w:iCs/>
          <w:szCs w:val="18"/>
        </w:rPr>
      </w:pPr>
      <w:r w:rsidRPr="00CC0F65">
        <w:rPr>
          <w:rFonts w:ascii="Cambria" w:hAnsi="Cambria"/>
          <w:i w:val="0"/>
          <w:iCs/>
          <w:szCs w:val="18"/>
        </w:rPr>
        <w:t>Vector de inicialización: 4261636c6333736a64387a7074396378</w:t>
      </w:r>
    </w:p>
    <w:p w14:paraId="773A6151" w14:textId="77777777" w:rsidR="00E72633" w:rsidRPr="00CC0F65" w:rsidRDefault="00E72633" w:rsidP="00E72633">
      <w:pPr>
        <w:pStyle w:val="Textonotapie"/>
        <w:spacing w:after="60"/>
        <w:rPr>
          <w:rFonts w:ascii="Cambria" w:hAnsi="Cambria"/>
          <w:i w:val="0"/>
          <w:iCs/>
          <w:szCs w:val="18"/>
        </w:rPr>
      </w:pPr>
      <w:r>
        <w:rPr>
          <w:rFonts w:ascii="Cambria" w:hAnsi="Cambria"/>
          <w:i w:val="0"/>
          <w:iCs/>
          <w:szCs w:val="18"/>
        </w:rPr>
        <w:tab/>
      </w:r>
      <w:r w:rsidRPr="00CC0F65">
        <w:rPr>
          <w:rFonts w:ascii="Cambria" w:hAnsi="Cambria"/>
          <w:i w:val="0"/>
          <w:iCs/>
          <w:szCs w:val="18"/>
        </w:rPr>
        <w:t>Se obtendría como resultado el texto cifrado</w:t>
      </w:r>
      <w:r>
        <w:rPr>
          <w:rFonts w:ascii="Cambria" w:hAnsi="Cambria"/>
          <w:i w:val="0"/>
          <w:iCs/>
          <w:szCs w:val="18"/>
        </w:rPr>
        <w:t xml:space="preserve"> que se especifica en seguida</w:t>
      </w:r>
      <w:r w:rsidRPr="00CC0F65">
        <w:rPr>
          <w:rFonts w:ascii="Cambria" w:hAnsi="Cambria"/>
          <w:i w:val="0"/>
          <w:iCs/>
          <w:szCs w:val="18"/>
        </w:rPr>
        <w:t xml:space="preserve">: </w:t>
      </w:r>
    </w:p>
    <w:p w14:paraId="15B457CA" w14:textId="77777777" w:rsidR="00E72633" w:rsidRPr="00CC0F65" w:rsidRDefault="00E72633" w:rsidP="00E72633">
      <w:pPr>
        <w:pStyle w:val="Textonotapie"/>
        <w:numPr>
          <w:ilvl w:val="0"/>
          <w:numId w:val="28"/>
        </w:numPr>
        <w:spacing w:after="60"/>
        <w:ind w:left="616" w:hanging="191"/>
        <w:rPr>
          <w:rFonts w:ascii="Cambria" w:hAnsi="Cambria"/>
          <w:i w:val="0"/>
          <w:iCs/>
          <w:szCs w:val="18"/>
        </w:rPr>
      </w:pPr>
      <w:r w:rsidRPr="00CC0F65">
        <w:rPr>
          <w:rFonts w:ascii="Cambria" w:hAnsi="Cambria"/>
          <w:i w:val="0"/>
          <w:iCs/>
          <w:szCs w:val="18"/>
        </w:rPr>
        <w:t>d6f0f869f0a6f99dedc7c3e179d92160d0bd917977c8bc4c14e70e99b7572951</w:t>
      </w:r>
    </w:p>
    <w:p w14:paraId="4298A17F" w14:textId="77777777" w:rsidR="00E72633" w:rsidRPr="00CC0F65" w:rsidRDefault="00E72633" w:rsidP="00E72633">
      <w:pPr>
        <w:pStyle w:val="Textonotapie"/>
        <w:spacing w:after="60"/>
        <w:rPr>
          <w:rFonts w:ascii="Cambria" w:hAnsi="Cambria"/>
          <w:i w:val="0"/>
          <w:iCs/>
          <w:szCs w:val="18"/>
        </w:rPr>
      </w:pPr>
      <w:r>
        <w:rPr>
          <w:rFonts w:ascii="Cambria" w:hAnsi="Cambria"/>
          <w:i w:val="0"/>
          <w:iCs/>
          <w:szCs w:val="18"/>
        </w:rPr>
        <w:tab/>
      </w:r>
      <w:r w:rsidRPr="00CC0F65">
        <w:rPr>
          <w:rFonts w:ascii="Cambria" w:hAnsi="Cambria"/>
          <w:i w:val="0"/>
          <w:iCs/>
          <w:szCs w:val="18"/>
        </w:rPr>
        <w:t xml:space="preserve">La pasarela </w:t>
      </w:r>
      <w:r>
        <w:rPr>
          <w:rFonts w:ascii="Cambria" w:hAnsi="Cambria"/>
          <w:i w:val="0"/>
          <w:iCs/>
          <w:szCs w:val="18"/>
        </w:rPr>
        <w:t xml:space="preserve">de transporte </w:t>
      </w:r>
      <w:r w:rsidRPr="00CC0F65">
        <w:rPr>
          <w:rFonts w:ascii="Cambria" w:hAnsi="Cambria"/>
          <w:i w:val="0"/>
          <w:iCs/>
          <w:szCs w:val="18"/>
        </w:rPr>
        <w:t>enviaría al adquirente el vector de inicialización y el texto cifrado</w:t>
      </w:r>
      <w:r>
        <w:rPr>
          <w:rFonts w:ascii="Cambria" w:hAnsi="Cambria"/>
          <w:i w:val="0"/>
          <w:iCs/>
          <w:szCs w:val="18"/>
        </w:rPr>
        <w:t>,</w:t>
      </w:r>
      <w:r w:rsidRPr="00CC0F65">
        <w:rPr>
          <w:rFonts w:ascii="Cambria" w:hAnsi="Cambria"/>
          <w:i w:val="0"/>
          <w:iCs/>
          <w:szCs w:val="18"/>
        </w:rPr>
        <w:t xml:space="preserve"> concatenados de la siguiente manera:</w:t>
      </w:r>
    </w:p>
    <w:p w14:paraId="7478590E" w14:textId="77777777" w:rsidR="00E72633" w:rsidRPr="00CC0F65" w:rsidRDefault="00E72633" w:rsidP="00E72633">
      <w:pPr>
        <w:pStyle w:val="Textonotapie"/>
        <w:numPr>
          <w:ilvl w:val="0"/>
          <w:numId w:val="28"/>
        </w:numPr>
        <w:spacing w:after="60"/>
        <w:ind w:left="616" w:hanging="191"/>
        <w:rPr>
          <w:rFonts w:ascii="Cambria" w:hAnsi="Cambria"/>
          <w:i w:val="0"/>
          <w:iCs/>
          <w:szCs w:val="18"/>
        </w:rPr>
      </w:pPr>
      <w:bookmarkStart w:id="34" w:name="_Hlk88137587"/>
      <w:r w:rsidRPr="00CC0F65">
        <w:rPr>
          <w:rFonts w:ascii="Cambria" w:hAnsi="Cambria"/>
          <w:i w:val="0"/>
          <w:iCs/>
          <w:szCs w:val="18"/>
        </w:rPr>
        <w:t>4261636c6333736a64387a7074396378d6f0f869f0a6f99dedc7c3e179d92160d0bd917977c8bc4c14e70e99b7572951</w:t>
      </w:r>
      <w:bookmarkEnd w:id="34"/>
    </w:p>
  </w:footnote>
  <w:footnote w:id="2">
    <w:p w14:paraId="47FD58B5" w14:textId="77777777" w:rsidR="00E72633" w:rsidRPr="00FF23D3" w:rsidRDefault="00E72633" w:rsidP="00E72633">
      <w:pPr>
        <w:pStyle w:val="Textonotapie"/>
        <w:spacing w:after="60"/>
        <w:rPr>
          <w:rFonts w:ascii="Cambria" w:hAnsi="Cambria"/>
          <w:i w:val="0"/>
          <w:iCs/>
          <w:szCs w:val="18"/>
        </w:rPr>
      </w:pPr>
      <w:r w:rsidRPr="00FF23D3">
        <w:rPr>
          <w:rStyle w:val="Refdenotaalpie"/>
          <w:rFonts w:ascii="Cambria" w:hAnsi="Cambria"/>
          <w:i w:val="0"/>
          <w:iCs/>
          <w:sz w:val="18"/>
          <w:szCs w:val="18"/>
        </w:rPr>
        <w:footnoteRef/>
      </w:r>
      <w:r w:rsidRPr="00FF23D3">
        <w:rPr>
          <w:rFonts w:ascii="Cambria" w:hAnsi="Cambria"/>
          <w:i w:val="0"/>
          <w:iCs/>
          <w:szCs w:val="18"/>
        </w:rPr>
        <w:t xml:space="preserve"> </w:t>
      </w:r>
      <w:r w:rsidRPr="00FF23D3">
        <w:rPr>
          <w:rFonts w:ascii="Cambria" w:hAnsi="Cambria"/>
          <w:i w:val="0"/>
          <w:iCs/>
          <w:szCs w:val="18"/>
        </w:rPr>
        <w:tab/>
        <w:t xml:space="preserve">Debido al modelo de liquidación </w:t>
      </w:r>
      <w:r>
        <w:rPr>
          <w:rFonts w:ascii="Cambria" w:hAnsi="Cambria"/>
          <w:i w:val="0"/>
          <w:iCs/>
          <w:szCs w:val="18"/>
        </w:rPr>
        <w:t>de</w:t>
      </w:r>
      <w:r w:rsidRPr="00FF23D3">
        <w:rPr>
          <w:rFonts w:ascii="Cambria" w:hAnsi="Cambria"/>
          <w:i w:val="0"/>
          <w:iCs/>
          <w:szCs w:val="18"/>
        </w:rPr>
        <w:t xml:space="preserve"> SINPE-TP (</w:t>
      </w:r>
      <w:r>
        <w:rPr>
          <w:rFonts w:ascii="Cambria" w:hAnsi="Cambria"/>
          <w:i w:val="0"/>
          <w:iCs/>
          <w:szCs w:val="18"/>
        </w:rPr>
        <w:t xml:space="preserve">según el Capítulo VII del </w:t>
      </w:r>
      <w:r w:rsidRPr="00FF23D3">
        <w:rPr>
          <w:rFonts w:ascii="Cambria" w:hAnsi="Cambria"/>
          <w:i w:val="0"/>
          <w:iCs/>
          <w:szCs w:val="18"/>
        </w:rPr>
        <w:t xml:space="preserve">Reglamento </w:t>
      </w:r>
      <w:r>
        <w:rPr>
          <w:rFonts w:ascii="Cambria" w:hAnsi="Cambria"/>
          <w:i w:val="0"/>
          <w:iCs/>
          <w:szCs w:val="18"/>
        </w:rPr>
        <w:t>de SINPE-TP</w:t>
      </w:r>
      <w:r w:rsidRPr="00FF23D3">
        <w:rPr>
          <w:rFonts w:ascii="Cambria" w:hAnsi="Cambria"/>
          <w:i w:val="0"/>
          <w:iCs/>
          <w:szCs w:val="18"/>
        </w:rPr>
        <w:t xml:space="preserve">), </w:t>
      </w:r>
      <w:r w:rsidRPr="001B7C07">
        <w:rPr>
          <w:rFonts w:ascii="Cambria" w:hAnsi="Cambria"/>
          <w:i w:val="0"/>
          <w:iCs/>
          <w:szCs w:val="18"/>
        </w:rPr>
        <w:t>las transacciones</w:t>
      </w:r>
      <w:r w:rsidRPr="00FF23D3">
        <w:rPr>
          <w:rFonts w:ascii="Cambria" w:hAnsi="Cambria"/>
          <w:i w:val="0"/>
          <w:iCs/>
          <w:szCs w:val="18"/>
        </w:rPr>
        <w:t xml:space="preserve"> para la actualización de ATC no son necesarias para su ejecución. Como tal, este mensaje no será necesario </w:t>
      </w:r>
      <w:r>
        <w:rPr>
          <w:rFonts w:ascii="Cambria" w:hAnsi="Cambria"/>
          <w:i w:val="0"/>
          <w:iCs/>
          <w:szCs w:val="18"/>
        </w:rPr>
        <w:t xml:space="preserve">implementarse </w:t>
      </w:r>
      <w:r w:rsidRPr="00FF23D3">
        <w:rPr>
          <w:rFonts w:ascii="Cambria" w:hAnsi="Cambria"/>
          <w:i w:val="0"/>
          <w:iCs/>
          <w:szCs w:val="18"/>
        </w:rPr>
        <w:t>en la primer</w:t>
      </w:r>
      <w:r>
        <w:rPr>
          <w:rFonts w:ascii="Cambria" w:hAnsi="Cambria"/>
          <w:i w:val="0"/>
          <w:iCs/>
          <w:szCs w:val="18"/>
        </w:rPr>
        <w:t>a</w:t>
      </w:r>
      <w:r w:rsidRPr="00FF23D3">
        <w:rPr>
          <w:rFonts w:ascii="Cambria" w:hAnsi="Cambria"/>
          <w:i w:val="0"/>
          <w:iCs/>
          <w:szCs w:val="18"/>
        </w:rPr>
        <w:t xml:space="preserve"> versión </w:t>
      </w:r>
      <w:r>
        <w:rPr>
          <w:rFonts w:ascii="Cambria" w:hAnsi="Cambria"/>
          <w:i w:val="0"/>
          <w:iCs/>
          <w:szCs w:val="18"/>
        </w:rPr>
        <w:t xml:space="preserve">e </w:t>
      </w:r>
      <w:r w:rsidRPr="00FF23D3">
        <w:rPr>
          <w:rFonts w:ascii="Cambria" w:hAnsi="Cambria"/>
          <w:i w:val="0"/>
          <w:iCs/>
          <w:szCs w:val="18"/>
        </w:rPr>
        <w:t>integración</w:t>
      </w:r>
      <w:r>
        <w:rPr>
          <w:rFonts w:ascii="Cambria" w:hAnsi="Cambria"/>
          <w:i w:val="0"/>
          <w:iCs/>
          <w:szCs w:val="18"/>
        </w:rPr>
        <w:t xml:space="preserve"> </w:t>
      </w:r>
      <w:r w:rsidRPr="00FF23D3">
        <w:rPr>
          <w:rFonts w:ascii="Cambria" w:hAnsi="Cambria"/>
          <w:i w:val="0"/>
          <w:iCs/>
          <w:szCs w:val="18"/>
        </w:rPr>
        <w:t>del sistema.</w:t>
      </w:r>
      <w:r>
        <w:rPr>
          <w:rFonts w:ascii="Cambria" w:hAnsi="Cambria"/>
          <w:i w:val="0"/>
          <w:iCs/>
          <w:szCs w:val="18"/>
        </w:rPr>
        <w:t xml:space="preserve"> Dichas transacciones se </w:t>
      </w:r>
      <w:r w:rsidRPr="00FF23D3">
        <w:rPr>
          <w:rFonts w:ascii="Cambria" w:hAnsi="Cambria"/>
          <w:i w:val="0"/>
          <w:iCs/>
          <w:szCs w:val="18"/>
        </w:rPr>
        <w:t>mantienen en el documento como referencia para futuras implementaciones.</w:t>
      </w:r>
    </w:p>
  </w:footnote>
  <w:footnote w:id="3">
    <w:p w14:paraId="0861CBEA" w14:textId="77777777" w:rsidR="00B27A6E" w:rsidRPr="001B6684" w:rsidRDefault="00B27A6E" w:rsidP="00B27A6E">
      <w:pPr>
        <w:pStyle w:val="Textonotapie"/>
        <w:spacing w:after="60"/>
        <w:rPr>
          <w:rFonts w:ascii="Cambria" w:hAnsi="Cambria"/>
          <w:i w:val="0"/>
          <w:iCs/>
          <w:sz w:val="16"/>
          <w:szCs w:val="16"/>
        </w:rPr>
      </w:pPr>
      <w:r w:rsidRPr="001B6684">
        <w:rPr>
          <w:rStyle w:val="Refdenotaalpie"/>
          <w:rFonts w:ascii="Cambria" w:hAnsi="Cambria"/>
          <w:i w:val="0"/>
          <w:iCs/>
          <w:sz w:val="16"/>
          <w:szCs w:val="16"/>
        </w:rPr>
        <w:footnoteRef/>
      </w:r>
      <w:r w:rsidRPr="001B6684">
        <w:rPr>
          <w:rFonts w:ascii="Cambria" w:hAnsi="Cambria"/>
          <w:i w:val="0"/>
          <w:iCs/>
          <w:sz w:val="16"/>
          <w:szCs w:val="16"/>
        </w:rPr>
        <w:t xml:space="preserve"> </w:t>
      </w:r>
      <w:r>
        <w:rPr>
          <w:rFonts w:ascii="Cambria" w:hAnsi="Cambria"/>
          <w:i w:val="0"/>
          <w:iCs/>
          <w:sz w:val="16"/>
          <w:szCs w:val="16"/>
        </w:rPr>
        <w:tab/>
      </w:r>
      <w:r w:rsidRPr="001B7C07">
        <w:rPr>
          <w:rFonts w:ascii="Cambria" w:hAnsi="Cambria"/>
          <w:i w:val="0"/>
          <w:iCs/>
          <w:sz w:val="16"/>
          <w:szCs w:val="16"/>
        </w:rPr>
        <w:t>La transacci</w:t>
      </w:r>
      <w:r w:rsidRPr="00BC1EC7">
        <w:rPr>
          <w:rFonts w:ascii="Cambria" w:hAnsi="Cambria"/>
          <w:i w:val="0"/>
          <w:iCs/>
          <w:sz w:val="16"/>
          <w:szCs w:val="16"/>
        </w:rPr>
        <w:t>ón</w:t>
      </w:r>
      <w:r w:rsidRPr="001B7C07">
        <w:rPr>
          <w:rFonts w:ascii="Cambria" w:hAnsi="Cambria"/>
          <w:i w:val="0"/>
          <w:iCs/>
          <w:sz w:val="16"/>
          <w:szCs w:val="16"/>
        </w:rPr>
        <w:t xml:space="preserve"> para la verificación del código de seguridad se utiliza</w:t>
      </w:r>
      <w:r w:rsidRPr="001B6684">
        <w:rPr>
          <w:rFonts w:ascii="Cambria" w:hAnsi="Cambria"/>
          <w:i w:val="0"/>
          <w:iCs/>
          <w:sz w:val="16"/>
          <w:szCs w:val="16"/>
        </w:rPr>
        <w:t xml:space="preserve"> para el registro de medios de pago en canales web o móviles del usuario. Como tal no es parte de las certificaciones L3 de transporte, por lo que este mensaje no será necesario de implementar en la primer </w:t>
      </w:r>
      <w:r>
        <w:rPr>
          <w:rFonts w:ascii="Cambria" w:hAnsi="Cambria"/>
          <w:i w:val="0"/>
          <w:iCs/>
          <w:sz w:val="16"/>
          <w:szCs w:val="16"/>
        </w:rPr>
        <w:t xml:space="preserve">versión e </w:t>
      </w:r>
      <w:r w:rsidRPr="001B6684">
        <w:rPr>
          <w:rFonts w:ascii="Cambria" w:hAnsi="Cambria"/>
          <w:i w:val="0"/>
          <w:iCs/>
          <w:sz w:val="16"/>
          <w:szCs w:val="16"/>
        </w:rPr>
        <w:t xml:space="preserve">integración del sistema. </w:t>
      </w:r>
      <w:r>
        <w:rPr>
          <w:rFonts w:ascii="Cambria" w:hAnsi="Cambria"/>
          <w:i w:val="0"/>
          <w:iCs/>
          <w:sz w:val="16"/>
          <w:szCs w:val="16"/>
        </w:rPr>
        <w:t xml:space="preserve">Dicha transacción se </w:t>
      </w:r>
      <w:r w:rsidRPr="001B6684">
        <w:rPr>
          <w:rFonts w:ascii="Cambria" w:hAnsi="Cambria"/>
          <w:i w:val="0"/>
          <w:iCs/>
          <w:sz w:val="16"/>
          <w:szCs w:val="16"/>
        </w:rPr>
        <w:t>mantiene en el documento como referencia para futuras implementaciones.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9AB6" w14:textId="77777777" w:rsidR="001C2D17" w:rsidRDefault="001C2D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1422" w14:textId="58ED0AD7" w:rsidR="007D2830" w:rsidRDefault="00277D70" w:rsidP="00ED3BE1">
    <w:r>
      <w:rPr>
        <w:noProof/>
      </w:rPr>
      <mc:AlternateContent>
        <mc:Choice Requires="wps">
          <w:drawing>
            <wp:anchor distT="0" distB="0" distL="114300" distR="114300" simplePos="0" relativeHeight="251654656" behindDoc="0" locked="0" layoutInCell="1" allowOverlap="1" wp14:anchorId="472F0A83" wp14:editId="354CA89B">
              <wp:simplePos x="0" y="0"/>
              <wp:positionH relativeFrom="column">
                <wp:posOffset>960120</wp:posOffset>
              </wp:positionH>
              <wp:positionV relativeFrom="paragraph">
                <wp:posOffset>-407035</wp:posOffset>
              </wp:positionV>
              <wp:extent cx="119380" cy="4572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6BA7A" id="Rectangle 1" o:spid="_x0000_s1026" style="position:absolute;margin-left:75.6pt;margin-top:-32.05pt;width:9.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"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0BAA" w14:textId="77777777" w:rsidR="001C2D17" w:rsidRDefault="001C2D1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FB38" w14:textId="028C7EB4" w:rsidR="007D2830" w:rsidRPr="00D03B7F" w:rsidRDefault="00AF14DA" w:rsidP="00080C02">
    <w:r w:rsidRPr="00AF14DA">
      <w:rPr>
        <w:noProof/>
      </w:rPr>
      <w:drawing>
        <wp:anchor distT="0" distB="0" distL="114300" distR="114300" simplePos="0" relativeHeight="251684352" behindDoc="1" locked="0" layoutInCell="1" allowOverlap="1" wp14:anchorId="62E583A6" wp14:editId="02D691A5">
          <wp:simplePos x="0" y="0"/>
          <wp:positionH relativeFrom="leftMargin">
            <wp:posOffset>429853</wp:posOffset>
          </wp:positionH>
          <wp:positionV relativeFrom="paragraph">
            <wp:posOffset>-418465</wp:posOffset>
          </wp:positionV>
          <wp:extent cx="882650" cy="455930"/>
          <wp:effectExtent l="38100" t="38100" r="31750" b="96520"/>
          <wp:wrapTight wrapText="bothSides">
            <wp:wrapPolygon edited="0">
              <wp:start x="-932" y="-1805"/>
              <wp:lineTo x="2331" y="14440"/>
              <wp:lineTo x="3729" y="25270"/>
              <wp:lineTo x="8391" y="25270"/>
              <wp:lineTo x="8858" y="23465"/>
              <wp:lineTo x="18181" y="14440"/>
              <wp:lineTo x="21911" y="-1805"/>
              <wp:lineTo x="-932" y="-1805"/>
            </wp:wrapPolygon>
          </wp:wrapTight>
          <wp:docPr id="1511089743" name="Imagen 7" descr="Logotipo, nombre de la empresa&#10;&#10;El contenido generado por IA puede ser incorrecto.">
            <a:extLst xmlns:a="http://schemas.openxmlformats.org/drawingml/2006/main">
              <a:ext uri="{FF2B5EF4-FFF2-40B4-BE49-F238E27FC236}">
                <a16:creationId xmlns:a16="http://schemas.microsoft.com/office/drawing/2014/main" id="{D2FFAE06-6F58-475C-825C-A6F3C45FCE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9743" name="Imagen 7" descr="Logotipo, nombre de la empresa&#10;&#10;El contenido generado por IA puede ser incorrecto.">
                    <a:extLst>
                      <a:ext uri="{FF2B5EF4-FFF2-40B4-BE49-F238E27FC236}">
                        <a16:creationId xmlns:a16="http://schemas.microsoft.com/office/drawing/2014/main" id="{D2FFAE06-6F58-475C-825C-A6F3C45FCECC}"/>
                      </a:ext>
                    </a:extLst>
                  </pic:cNvPr>
                  <pic:cNvPicPr>
                    <a:picLocks noChangeAspect="1"/>
                  </pic:cNvPicPr>
                </pic:nvPicPr>
                <pic:blipFill rotWithShape="1">
                  <a:blip r:embed="rId1">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rcRect t="11033" b="15517"/>
                  <a:stretch/>
                </pic:blipFill>
                <pic:spPr>
                  <a:xfrm>
                    <a:off x="0" y="0"/>
                    <a:ext cx="882650" cy="45593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77D70">
      <w:rPr>
        <w:noProof/>
      </w:rPr>
      <mc:AlternateContent>
        <mc:Choice Requires="wps">
          <w:drawing>
            <wp:anchor distT="0" distB="0" distL="114300" distR="114300" simplePos="0" relativeHeight="251641344" behindDoc="0" locked="1" layoutInCell="1" allowOverlap="1" wp14:anchorId="72B32FDC" wp14:editId="50941223">
              <wp:simplePos x="0" y="0"/>
              <wp:positionH relativeFrom="column">
                <wp:posOffset>563245</wp:posOffset>
              </wp:positionH>
              <wp:positionV relativeFrom="paragraph">
                <wp:posOffset>-235585</wp:posOffset>
              </wp:positionV>
              <wp:extent cx="5586730" cy="228600"/>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C3CD2" w14:textId="239E1C48" w:rsidR="007D2830" w:rsidRPr="001C2D17" w:rsidRDefault="00944D6D" w:rsidP="002A278F">
                          <w:pPr>
                            <w:pStyle w:val="Encabezado"/>
                            <w:jc w:val="right"/>
                            <w:rPr>
                              <w:color w:val="D9E2F3" w:themeColor="accent1" w:themeTint="33"/>
                              <w:szCs w:val="16"/>
                            </w:rPr>
                          </w:pPr>
                          <w:r w:rsidRPr="001C2D17">
                            <w:rPr>
                              <w:color w:val="D9E2F3" w:themeColor="accent1" w:themeTint="33"/>
                              <w:szCs w:val="16"/>
                            </w:rPr>
                            <w:t xml:space="preserve">Estándar Electrónico para </w:t>
                          </w:r>
                          <w:r w:rsidR="003D27B6" w:rsidRPr="001C2D17">
                            <w:rPr>
                              <w:color w:val="D9E2F3" w:themeColor="accent1" w:themeTint="33"/>
                              <w:szCs w:val="16"/>
                            </w:rPr>
                            <w:t xml:space="preserve">la Comunicación con </w:t>
                          </w:r>
                          <w:r w:rsidR="002A2D36" w:rsidRPr="001C2D17">
                            <w:rPr>
                              <w:color w:val="D9E2F3" w:themeColor="accent1" w:themeTint="33"/>
                              <w:szCs w:val="16"/>
                            </w:rPr>
                            <w:t>Adquirentes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32FDC" id="_x0000_t202" coordsize="21600,21600" o:spt="202" path="m,l,21600r21600,l21600,xe">
              <v:stroke joinstyle="miter"/>
              <v:path gradientshapeok="t" o:connecttype="rect"/>
            </v:shapetype>
            <v:shape id="Cuadro de texto 5" o:spid="_x0000_s1041" type="#_x0000_t202" style="position:absolute;left:0;text-align:left;margin-left:44.35pt;margin-top:-18.55pt;width:439.9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" filled="f" stroked="f">
              <v:textbox>
                <w:txbxContent>
                  <w:p w14:paraId="060C3CD2" w14:textId="239E1C48" w:rsidR="007D2830" w:rsidRPr="001C2D17" w:rsidRDefault="00944D6D" w:rsidP="002A278F">
                    <w:pPr>
                      <w:pStyle w:val="Encabezado"/>
                      <w:jc w:val="right"/>
                      <w:rPr>
                        <w:color w:val="D9E2F3" w:themeColor="accent1" w:themeTint="33"/>
                        <w:szCs w:val="16"/>
                      </w:rPr>
                    </w:pPr>
                    <w:r w:rsidRPr="001C2D17">
                      <w:rPr>
                        <w:color w:val="D9E2F3" w:themeColor="accent1" w:themeTint="33"/>
                        <w:szCs w:val="16"/>
                      </w:rPr>
                      <w:t xml:space="preserve">Estándar Electrónico para </w:t>
                    </w:r>
                    <w:r w:rsidR="003D27B6" w:rsidRPr="001C2D17">
                      <w:rPr>
                        <w:color w:val="D9E2F3" w:themeColor="accent1" w:themeTint="33"/>
                        <w:szCs w:val="16"/>
                      </w:rPr>
                      <w:t xml:space="preserve">la Comunicación con </w:t>
                    </w:r>
                    <w:r w:rsidR="002A2D36" w:rsidRPr="001C2D17">
                      <w:rPr>
                        <w:color w:val="D9E2F3" w:themeColor="accent1" w:themeTint="33"/>
                        <w:szCs w:val="16"/>
                      </w:rPr>
                      <w:t>Adquirentes</w:t>
                    </w:r>
                  </w:p>
                </w:txbxContent>
              </v:textbox>
              <w10:anchorlock/>
            </v:shape>
          </w:pict>
        </mc:Fallback>
      </mc:AlternateContent>
    </w:r>
    <w:r w:rsidR="00277D70">
      <w:rPr>
        <w:noProof/>
      </w:rPr>
      <mc:AlternateContent>
        <mc:Choice Requires="wps">
          <w:drawing>
            <wp:anchor distT="0" distB="0" distL="114300" distR="114300" simplePos="0" relativeHeight="251636224" behindDoc="0" locked="1" layoutInCell="1" allowOverlap="1" wp14:anchorId="5F3FF6D1" wp14:editId="48CDCE2A">
              <wp:simplePos x="0" y="0"/>
              <wp:positionH relativeFrom="column">
                <wp:posOffset>438150</wp:posOffset>
              </wp:positionH>
              <wp:positionV relativeFrom="paragraph">
                <wp:posOffset>-374650</wp:posOffset>
              </wp:positionV>
              <wp:extent cx="119380" cy="457200"/>
              <wp:effectExtent l="0" t="0" r="0" b="0"/>
              <wp:wrapNone/>
              <wp:docPr id="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C6CA8" id="Rectángulo 4" o:spid="_x0000_s1026" style="position:absolute;margin-left:34.5pt;margin-top:-29.5pt;width:9.4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" stroked="f">
              <w10:anchorlock/>
            </v:rect>
          </w:pict>
        </mc:Fallback>
      </mc:AlternateContent>
    </w:r>
    <w:r w:rsidR="00277D70">
      <w:rPr>
        <w:noProof/>
      </w:rPr>
      <mc:AlternateContent>
        <mc:Choice Requires="wps">
          <w:drawing>
            <wp:anchor distT="0" distB="0" distL="114300" distR="114300" simplePos="0" relativeHeight="251646464" behindDoc="0" locked="1" layoutInCell="1" allowOverlap="1" wp14:anchorId="33EC9F58" wp14:editId="725C4AA1">
              <wp:simplePos x="0" y="0"/>
              <wp:positionH relativeFrom="column">
                <wp:posOffset>438150</wp:posOffset>
              </wp:positionH>
              <wp:positionV relativeFrom="paragraph">
                <wp:posOffset>-469900</wp:posOffset>
              </wp:positionV>
              <wp:extent cx="119380" cy="457200"/>
              <wp:effectExtent l="0" t="0" r="0" b="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B75C8" id="Rectángulo 4" o:spid="_x0000_s1026" style="position:absolute;margin-left:34.5pt;margin-top:-37pt;width:9.4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" stroked="f">
              <w10:anchorlock/>
            </v:rect>
          </w:pict>
        </mc:Fallback>
      </mc:AlternateContent>
    </w:r>
    <w:r w:rsidR="00277D70">
      <w:rPr>
        <w:noProof/>
      </w:rPr>
      <mc:AlternateContent>
        <mc:Choice Requires="wps">
          <w:drawing>
            <wp:anchor distT="0" distB="0" distL="114300" distR="114300" simplePos="0" relativeHeight="251659776" behindDoc="0" locked="1" layoutInCell="1" allowOverlap="1" wp14:anchorId="17A9D0A2" wp14:editId="272A0D75">
              <wp:simplePos x="0" y="0"/>
              <wp:positionH relativeFrom="column">
                <wp:posOffset>-412750</wp:posOffset>
              </wp:positionH>
              <wp:positionV relativeFrom="paragraph">
                <wp:posOffset>-374650</wp:posOffset>
              </wp:positionV>
              <wp:extent cx="660400" cy="35623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6D6E" w14:textId="6F113789" w:rsidR="007D2830" w:rsidRPr="00E2476F" w:rsidRDefault="007D2830" w:rsidP="0081578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9D0A2" id="_x0000_s1042" type="#_x0000_t202" style="position:absolute;left:0;text-align:left;margin-left:-32.5pt;margin-top:-29.5pt;width:52pt;height:28.0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" filled="f" stroked="f">
              <v:textbox>
                <w:txbxContent>
                  <w:p w14:paraId="145C6D6E" w14:textId="6F113789" w:rsidR="007D2830" w:rsidRPr="00E2476F" w:rsidRDefault="007D2830" w:rsidP="00815781"/>
                </w:txbxContent>
              </v:textbox>
              <w10:anchorlock/>
            </v:shape>
          </w:pict>
        </mc:Fallback>
      </mc:AlternateContent>
    </w:r>
    <w:r w:rsidR="00277D70">
      <w:rPr>
        <w:noProof/>
      </w:rPr>
      <mc:AlternateContent>
        <mc:Choice Requires="wps">
          <w:drawing>
            <wp:anchor distT="0" distB="0" distL="114300" distR="114300" simplePos="0" relativeHeight="251683328" behindDoc="1" locked="1" layoutInCell="1" allowOverlap="1" wp14:anchorId="68B58C46" wp14:editId="5C83A2D5">
              <wp:simplePos x="0" y="0"/>
              <wp:positionH relativeFrom="column">
                <wp:posOffset>-2682240</wp:posOffset>
              </wp:positionH>
              <wp:positionV relativeFrom="paragraph">
                <wp:posOffset>-521335</wp:posOffset>
              </wp:positionV>
              <wp:extent cx="10584180" cy="594360"/>
              <wp:effectExtent l="0" t="0" r="7620" b="0"/>
              <wp:wrapNone/>
              <wp:docPr id="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4180" cy="594360"/>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11B0C" id="Rectángulo 1" o:spid="_x0000_s1026" style="position:absolute;margin-left:-211.2pt;margin-top:-41.05pt;width:833.4pt;height:46.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" fillcolor="#2f5496 [2404]" stroked="f">
              <w10:anchorlock/>
            </v:rect>
          </w:pict>
        </mc:Fallback>
      </mc:AlternateContent>
    </w:r>
    <w:r w:rsidR="00277D70">
      <w:rPr>
        <w:noProof/>
      </w:rPr>
      <mc:AlternateContent>
        <mc:Choice Requires="wps">
          <w:drawing>
            <wp:anchor distT="0" distB="0" distL="114300" distR="114300" simplePos="0" relativeHeight="251678208" behindDoc="1" locked="1" layoutInCell="1" allowOverlap="1" wp14:anchorId="17D346D4" wp14:editId="5C3E0014">
              <wp:simplePos x="0" y="0"/>
              <wp:positionH relativeFrom="column">
                <wp:posOffset>-2682240</wp:posOffset>
              </wp:positionH>
              <wp:positionV relativeFrom="paragraph">
                <wp:posOffset>-521335</wp:posOffset>
              </wp:positionV>
              <wp:extent cx="10584180" cy="594360"/>
              <wp:effectExtent l="0" t="0" r="0" b="0"/>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4180" cy="594360"/>
                      </a:xfrm>
                      <a:prstGeom prst="rect">
                        <a:avLst/>
                      </a:prstGeom>
                      <a:solidFill>
                        <a:srgbClr val="1C4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C0F6A" id="Rectángulo 1" o:spid="_x0000_s1026" style="position:absolute;margin-left:-211.2pt;margin-top:-41.05pt;width:833.4pt;height:4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" fillcolor="#1c4598" stroked="f">
              <w10:anchorlock/>
            </v:rect>
          </w:pict>
        </mc:Fallback>
      </mc:AlternateContent>
    </w:r>
  </w:p>
  <w:p w14:paraId="52064B9D" w14:textId="77777777" w:rsidR="007D2830" w:rsidRPr="007B33FF" w:rsidRDefault="007D2830" w:rsidP="00ED3BE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75C2" w14:textId="77777777" w:rsidR="007D2830" w:rsidRDefault="007D28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4E0EC4E"/>
    <w:lvl w:ilvl="0">
      <w:start w:val="1"/>
      <w:numFmt w:val="decimal"/>
      <w:pStyle w:val="Listaconnmeros2"/>
      <w:lvlText w:val="%1."/>
      <w:lvlJc w:val="left"/>
      <w:pPr>
        <w:tabs>
          <w:tab w:val="num" w:pos="643"/>
        </w:tabs>
        <w:ind w:left="643" w:hanging="360"/>
      </w:pPr>
    </w:lvl>
  </w:abstractNum>
  <w:abstractNum w:abstractNumId="1" w15:restartNumberingAfterBreak="0">
    <w:nsid w:val="02DB306D"/>
    <w:multiLevelType w:val="hybridMultilevel"/>
    <w:tmpl w:val="D10EC2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144677"/>
    <w:multiLevelType w:val="hybridMultilevel"/>
    <w:tmpl w:val="31503EB4"/>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 w15:restartNumberingAfterBreak="0">
    <w:nsid w:val="0848649C"/>
    <w:multiLevelType w:val="hybridMultilevel"/>
    <w:tmpl w:val="1DE069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F0A18F7"/>
    <w:multiLevelType w:val="hybridMultilevel"/>
    <w:tmpl w:val="411E86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1470544"/>
    <w:multiLevelType w:val="multilevel"/>
    <w:tmpl w:val="1B6A1EAA"/>
    <w:lvl w:ilvl="0">
      <w:start w:val="1"/>
      <w:numFmt w:val="decimal"/>
      <w:pStyle w:val="ListaNivel3"/>
      <w:lvlText w:val="%1."/>
      <w:lvlJc w:val="left"/>
      <w:pPr>
        <w:tabs>
          <w:tab w:val="num" w:pos="340"/>
        </w:tabs>
        <w:ind w:left="340" w:hanging="340"/>
      </w:pPr>
      <w:rPr>
        <w:rFonts w:ascii="Arial" w:hAnsi="Arial" w:cs="Times New Roman" w:hint="default"/>
        <w:b/>
        <w:bCs w:val="0"/>
        <w:i w:val="0"/>
        <w:iCs w:val="0"/>
        <w:caps w:val="0"/>
        <w:smallCaps w:val="0"/>
        <w:strike w:val="0"/>
        <w:dstrike w:val="0"/>
        <w:snapToGrid w:val="0"/>
        <w:vanish w:val="0"/>
        <w:color w:val="auto"/>
        <w:spacing w:val="0"/>
        <w:kern w:val="0"/>
        <w:position w:val="0"/>
        <w:sz w:val="24"/>
        <w:szCs w:val="24"/>
        <w:u w:val="none"/>
        <w:effect w:val="none"/>
        <w:vertAlign w:val="baseline"/>
        <w:em w:val="none"/>
        <w:lang w:val="es-CR"/>
      </w:rPr>
    </w:lvl>
    <w:lvl w:ilvl="1">
      <w:start w:val="1"/>
      <w:numFmt w:val="decimal"/>
      <w:lvlText w:val="%1.%2."/>
      <w:lvlJc w:val="left"/>
      <w:pPr>
        <w:tabs>
          <w:tab w:val="num" w:pos="510"/>
        </w:tabs>
        <w:ind w:left="510" w:hanging="510"/>
      </w:pPr>
      <w:rPr>
        <w:rFonts w:ascii="Arial" w:hAnsi="Arial" w:cs="Times New Roman" w:hint="default"/>
        <w:b/>
        <w:bCs w:val="0"/>
        <w:i w:val="0"/>
        <w:iCs w:val="0"/>
        <w:caps w:val="0"/>
        <w:strike w:val="0"/>
        <w:dstrike w:val="0"/>
        <w:snapToGrid w:val="0"/>
        <w:vanish w:val="0"/>
        <w:color w:val="auto"/>
        <w:spacing w:val="0"/>
        <w:kern w:val="0"/>
        <w:position w:val="0"/>
        <w:sz w:val="22"/>
        <w:szCs w:val="22"/>
        <w:u w:val="none"/>
        <w:vertAlign w:val="baseline"/>
        <w:em w:val="none"/>
      </w:rPr>
    </w:lvl>
    <w:lvl w:ilvl="2">
      <w:start w:val="1"/>
      <w:numFmt w:val="decimal"/>
      <w:lvlText w:val="%1.%2.%3."/>
      <w:lvlJc w:val="left"/>
      <w:pPr>
        <w:tabs>
          <w:tab w:val="num" w:pos="624"/>
        </w:tabs>
        <w:ind w:left="624" w:hanging="624"/>
      </w:pPr>
      <w:rPr>
        <w:rFonts w:ascii="Arial" w:hAnsi="Arial" w:cs="Times New Roman" w:hint="default"/>
        <w:b/>
        <w:bCs w:val="0"/>
        <w:i w:val="0"/>
        <w:iCs w:val="0"/>
        <w:caps w:val="0"/>
        <w:strike w:val="0"/>
        <w:dstrike w:val="0"/>
        <w:snapToGrid w:val="0"/>
        <w:vanish w:val="0"/>
        <w:color w:val="auto"/>
        <w:spacing w:val="0"/>
        <w:kern w:val="0"/>
        <w:position w:val="0"/>
        <w:sz w:val="20"/>
        <w:szCs w:val="20"/>
        <w:u w:val="none"/>
        <w:vertAlign w:val="baseline"/>
        <w:em w:val="none"/>
      </w:rPr>
    </w:lvl>
    <w:lvl w:ilvl="3">
      <w:start w:val="1"/>
      <w:numFmt w:val="decimal"/>
      <w:lvlText w:val="%1.%2.%3.%4."/>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4">
      <w:start w:val="1"/>
      <w:numFmt w:val="decimal"/>
      <w:lvlText w:val="%1.%2.%3.%4.%5"/>
      <w:lvlJc w:val="left"/>
      <w:pPr>
        <w:tabs>
          <w:tab w:val="num" w:pos="4842"/>
        </w:tabs>
        <w:ind w:left="4410" w:hanging="1008"/>
      </w:pPr>
      <w:rPr>
        <w:rFonts w:ascii="Arial" w:hAnsi="Arial" w:hint="default"/>
        <w:b/>
        <w:i w:val="0"/>
        <w:sz w:val="18"/>
        <w:szCs w:val="18"/>
      </w:rPr>
    </w:lvl>
    <w:lvl w:ilvl="5">
      <w:start w:val="1"/>
      <w:numFmt w:val="decimal"/>
      <w:lvlText w:val="%1.%2.%3.%4.%5.%6."/>
      <w:lvlJc w:val="left"/>
      <w:pPr>
        <w:tabs>
          <w:tab w:val="num" w:pos="4554"/>
        </w:tabs>
        <w:ind w:left="4554" w:hanging="1152"/>
      </w:pPr>
      <w:rPr>
        <w:rFonts w:ascii="Arial" w:hAnsi="Arial" w:hint="default"/>
        <w:b/>
        <w:i w:val="0"/>
        <w:sz w:val="18"/>
        <w:szCs w:val="18"/>
      </w:rPr>
    </w:lvl>
    <w:lvl w:ilvl="6">
      <w:start w:val="1"/>
      <w:numFmt w:val="decimal"/>
      <w:lvlText w:val="%1.%2.%3.%4.%5.%6.%7"/>
      <w:lvlJc w:val="left"/>
      <w:pPr>
        <w:tabs>
          <w:tab w:val="num" w:pos="4698"/>
        </w:tabs>
        <w:ind w:left="4698" w:hanging="1296"/>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4986"/>
        </w:tabs>
        <w:ind w:left="4986" w:hanging="1584"/>
      </w:pPr>
      <w:rPr>
        <w:rFonts w:hint="default"/>
      </w:rPr>
    </w:lvl>
  </w:abstractNum>
  <w:abstractNum w:abstractNumId="6" w15:restartNumberingAfterBreak="0">
    <w:nsid w:val="149C5FDB"/>
    <w:multiLevelType w:val="hybridMultilevel"/>
    <w:tmpl w:val="4ECC44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5661EAB"/>
    <w:multiLevelType w:val="hybridMultilevel"/>
    <w:tmpl w:val="98DCCFC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70976B1"/>
    <w:multiLevelType w:val="hybridMultilevel"/>
    <w:tmpl w:val="718A158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7D14F82"/>
    <w:multiLevelType w:val="hybridMultilevel"/>
    <w:tmpl w:val="4BC0933A"/>
    <w:lvl w:ilvl="0" w:tplc="7F72C84C">
      <w:start w:val="1"/>
      <w:numFmt w:val="bullet"/>
      <w:pStyle w:val="Lista1"/>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EC5A4B"/>
    <w:multiLevelType w:val="hybridMultilevel"/>
    <w:tmpl w:val="7BBAF584"/>
    <w:lvl w:ilvl="0" w:tplc="21EE26AC">
      <w:start w:val="1"/>
      <w:numFmt w:val="bullet"/>
      <w:lvlText w:val=""/>
      <w:lvlJc w:val="left"/>
      <w:pPr>
        <w:ind w:left="720" w:hanging="360"/>
      </w:pPr>
      <w:rPr>
        <w:rFonts w:ascii="Wingdings" w:hAnsi="Wingdings"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FF22236"/>
    <w:multiLevelType w:val="hybridMultilevel"/>
    <w:tmpl w:val="63EEF7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10C6196"/>
    <w:multiLevelType w:val="multilevel"/>
    <w:tmpl w:val="956E4030"/>
    <w:lvl w:ilvl="0">
      <w:start w:val="1"/>
      <w:numFmt w:val="lowerLetter"/>
      <w:pStyle w:val="Ttulo1"/>
      <w:suff w:val="space"/>
      <w:lvlText w:val="%1."/>
      <w:lvlJc w:val="left"/>
      <w:rPr>
        <w:rFonts w:ascii="Arial" w:hAnsi="Arial" w:hint="default"/>
        <w:b/>
        <w:i w:val="0"/>
        <w:caps w:val="0"/>
        <w:strike w:val="0"/>
        <w:dstrike w:val="0"/>
        <w:vanish w:val="0"/>
        <w:color w:val="auto"/>
        <w:sz w:val="20"/>
        <w:szCs w:val="20"/>
        <w:u w:val="none"/>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Ttulo2"/>
      <w:suff w:val="space"/>
      <w:lvlText w:val="%2"/>
      <w:lvlJc w:val="left"/>
      <w:pPr>
        <w:ind w:left="229" w:firstLine="0"/>
      </w:pPr>
      <w:rPr>
        <w:rFonts w:ascii="Arial" w:hAnsi="Arial" w:hint="default"/>
        <w:b w:val="0"/>
        <w:i w:val="0"/>
        <w:color w:val="auto"/>
        <w:sz w:val="20"/>
        <w:szCs w:val="20"/>
        <w:u w:val="none"/>
      </w:rPr>
    </w:lvl>
    <w:lvl w:ilvl="2">
      <w:start w:val="1"/>
      <w:numFmt w:val="none"/>
      <w:pStyle w:val="Ttulo3"/>
      <w:lvlText w:val="%3"/>
      <w:lvlJc w:val="left"/>
      <w:pPr>
        <w:tabs>
          <w:tab w:val="num" w:pos="1626"/>
        </w:tabs>
        <w:ind w:left="1626" w:hanging="360"/>
      </w:pPr>
      <w:rPr>
        <w:rFonts w:hint="default"/>
      </w:rPr>
    </w:lvl>
    <w:lvl w:ilvl="3">
      <w:start w:val="1"/>
      <w:numFmt w:val="none"/>
      <w:pStyle w:val="Ttulo4"/>
      <w:lvlText w:val=""/>
      <w:lvlJc w:val="left"/>
      <w:pPr>
        <w:tabs>
          <w:tab w:val="num" w:pos="31680"/>
        </w:tabs>
        <w:ind w:left="1986" w:hanging="360"/>
      </w:pPr>
      <w:rPr>
        <w:rFonts w:hint="default"/>
      </w:rPr>
    </w:lvl>
    <w:lvl w:ilvl="4">
      <w:start w:val="1"/>
      <w:numFmt w:val="none"/>
      <w:pStyle w:val="Ttulo5"/>
      <w:lvlText w:val=""/>
      <w:lvlJc w:val="left"/>
      <w:pPr>
        <w:tabs>
          <w:tab w:val="num" w:pos="2346"/>
        </w:tabs>
        <w:ind w:left="2346" w:hanging="360"/>
      </w:pPr>
      <w:rPr>
        <w:rFonts w:hint="default"/>
      </w:rPr>
    </w:lvl>
    <w:lvl w:ilvl="5">
      <w:start w:val="1"/>
      <w:numFmt w:val="none"/>
      <w:pStyle w:val="Ttulo6"/>
      <w:lvlText w:val=""/>
      <w:lvlJc w:val="left"/>
      <w:pPr>
        <w:tabs>
          <w:tab w:val="num" w:pos="2706"/>
        </w:tabs>
        <w:ind w:left="2706" w:hanging="360"/>
      </w:pPr>
      <w:rPr>
        <w:rFonts w:hint="default"/>
      </w:rPr>
    </w:lvl>
    <w:lvl w:ilvl="6">
      <w:start w:val="1"/>
      <w:numFmt w:val="none"/>
      <w:pStyle w:val="Ttulo7"/>
      <w:lvlText w:val=""/>
      <w:lvlJc w:val="left"/>
      <w:pPr>
        <w:tabs>
          <w:tab w:val="num" w:pos="3066"/>
        </w:tabs>
        <w:ind w:left="3066" w:hanging="360"/>
      </w:pPr>
      <w:rPr>
        <w:rFonts w:hint="default"/>
      </w:rPr>
    </w:lvl>
    <w:lvl w:ilvl="7">
      <w:start w:val="1"/>
      <w:numFmt w:val="none"/>
      <w:pStyle w:val="Ttulo8"/>
      <w:lvlText w:val=""/>
      <w:lvlJc w:val="left"/>
      <w:pPr>
        <w:tabs>
          <w:tab w:val="num" w:pos="3426"/>
        </w:tabs>
        <w:ind w:left="3426" w:hanging="360"/>
      </w:pPr>
      <w:rPr>
        <w:rFonts w:hint="default"/>
      </w:rPr>
    </w:lvl>
    <w:lvl w:ilvl="8">
      <w:start w:val="1"/>
      <w:numFmt w:val="none"/>
      <w:lvlText w:val=""/>
      <w:lvlJc w:val="left"/>
      <w:pPr>
        <w:tabs>
          <w:tab w:val="num" w:pos="3786"/>
        </w:tabs>
        <w:ind w:left="3786" w:hanging="360"/>
      </w:pPr>
      <w:rPr>
        <w:rFonts w:hint="default"/>
      </w:rPr>
    </w:lvl>
  </w:abstractNum>
  <w:abstractNum w:abstractNumId="13" w15:restartNumberingAfterBreak="0">
    <w:nsid w:val="32094C8C"/>
    <w:multiLevelType w:val="multilevel"/>
    <w:tmpl w:val="B7000972"/>
    <w:lvl w:ilvl="0">
      <w:start w:val="1"/>
      <w:numFmt w:val="decimal"/>
      <w:lvlText w:val="%1"/>
      <w:lvlJc w:val="left"/>
      <w:pPr>
        <w:ind w:left="432" w:hanging="432"/>
      </w:pPr>
    </w:lvl>
    <w:lvl w:ilvl="1">
      <w:start w:val="1"/>
      <w:numFmt w:val="decimal"/>
      <w:lvlText w:val="%1.%2"/>
      <w:lvlJc w:val="left"/>
      <w:pPr>
        <w:ind w:left="576" w:hanging="576"/>
      </w:pPr>
      <w:rPr>
        <w:vertAlign w:val="baseline"/>
        <w:lang w:val="es-CR"/>
      </w:rPr>
    </w:lvl>
    <w:lvl w:ilvl="2">
      <w:start w:val="1"/>
      <w:numFmt w:val="decimal"/>
      <w:lvlText w:val="%1.%2.%3"/>
      <w:lvlJc w:val="left"/>
      <w:pPr>
        <w:ind w:left="862" w:hanging="720"/>
      </w:pPr>
      <w:rPr>
        <w:rFonts w:ascii="Arial" w:hAnsi="Arial" w:cs="Arial" w:hint="default"/>
        <w:b/>
        <w:bCs w:val="0"/>
        <w:lang w:val="es-CR"/>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2F87978"/>
    <w:multiLevelType w:val="hybridMultilevel"/>
    <w:tmpl w:val="88D26A9C"/>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5917CFE"/>
    <w:multiLevelType w:val="hybridMultilevel"/>
    <w:tmpl w:val="805A8694"/>
    <w:lvl w:ilvl="0" w:tplc="AAC6F80C">
      <w:start w:val="1"/>
      <w:numFmt w:val="bullet"/>
      <w:pStyle w:val="Lista31"/>
      <w:lvlText w:val="▫"/>
      <w:lvlJc w:val="left"/>
      <w:pPr>
        <w:tabs>
          <w:tab w:val="num" w:pos="2794"/>
        </w:tabs>
        <w:ind w:left="2794" w:hanging="360"/>
      </w:pPr>
      <w:rPr>
        <w:rFonts w:ascii="Times New Roman" w:hAnsi="Times New Roman" w:cs="Times New Roman" w:hint="default"/>
        <w:b w:val="0"/>
        <w:i w:val="0"/>
        <w:color w:val="000000"/>
        <w:sz w:val="18"/>
        <w:szCs w:val="18"/>
        <w:effect w:val="none"/>
        <w:lang w:val="es-ES_tradn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F485A"/>
    <w:multiLevelType w:val="hybridMultilevel"/>
    <w:tmpl w:val="C0B202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A585496"/>
    <w:multiLevelType w:val="hybridMultilevel"/>
    <w:tmpl w:val="CC4C139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CAA63E0"/>
    <w:multiLevelType w:val="hybridMultilevel"/>
    <w:tmpl w:val="C4A2FB7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75C3174"/>
    <w:multiLevelType w:val="hybridMultilevel"/>
    <w:tmpl w:val="7CD8DBBC"/>
    <w:lvl w:ilvl="0" w:tplc="4F0855DA">
      <w:start w:val="1"/>
      <w:numFmt w:val="bullet"/>
      <w:pStyle w:val="Lista21"/>
      <w:lvlText w:val="▫"/>
      <w:lvlJc w:val="left"/>
      <w:pPr>
        <w:tabs>
          <w:tab w:val="num" w:pos="2462"/>
        </w:tabs>
        <w:ind w:left="2462" w:hanging="360"/>
      </w:pPr>
      <w:rPr>
        <w:rFonts w:ascii="Times New Roman" w:hAnsi="Times New Roman" w:cs="Times New Roman" w:hint="default"/>
        <w:b w:val="0"/>
        <w:i w:val="0"/>
        <w:sz w:val="28"/>
        <w:szCs w:val="28"/>
        <w:effect w:val="none"/>
      </w:rPr>
    </w:lvl>
    <w:lvl w:ilvl="1" w:tplc="273A5AE6">
      <w:start w:val="1"/>
      <w:numFmt w:val="bullet"/>
      <w:lvlText w:val="o"/>
      <w:lvlJc w:val="left"/>
      <w:pPr>
        <w:tabs>
          <w:tab w:val="num" w:pos="1152"/>
        </w:tabs>
        <w:ind w:left="1152" w:hanging="360"/>
      </w:pPr>
      <w:rPr>
        <w:rFonts w:ascii="Courier New" w:hAnsi="Courier New" w:cs="Courier New" w:hint="default"/>
      </w:rPr>
    </w:lvl>
    <w:lvl w:ilvl="2" w:tplc="A058F88A" w:tentative="1">
      <w:start w:val="1"/>
      <w:numFmt w:val="bullet"/>
      <w:lvlText w:val=""/>
      <w:lvlJc w:val="left"/>
      <w:pPr>
        <w:tabs>
          <w:tab w:val="num" w:pos="1872"/>
        </w:tabs>
        <w:ind w:left="1872" w:hanging="360"/>
      </w:pPr>
      <w:rPr>
        <w:rFonts w:ascii="Wingdings" w:hAnsi="Wingdings" w:hint="default"/>
      </w:rPr>
    </w:lvl>
    <w:lvl w:ilvl="3" w:tplc="72E080EA" w:tentative="1">
      <w:start w:val="1"/>
      <w:numFmt w:val="bullet"/>
      <w:lvlText w:val=""/>
      <w:lvlJc w:val="left"/>
      <w:pPr>
        <w:tabs>
          <w:tab w:val="num" w:pos="2592"/>
        </w:tabs>
        <w:ind w:left="2592" w:hanging="360"/>
      </w:pPr>
      <w:rPr>
        <w:rFonts w:ascii="Symbol" w:hAnsi="Symbol" w:hint="default"/>
      </w:rPr>
    </w:lvl>
    <w:lvl w:ilvl="4" w:tplc="2F8A1192" w:tentative="1">
      <w:start w:val="1"/>
      <w:numFmt w:val="bullet"/>
      <w:lvlText w:val="o"/>
      <w:lvlJc w:val="left"/>
      <w:pPr>
        <w:tabs>
          <w:tab w:val="num" w:pos="3312"/>
        </w:tabs>
        <w:ind w:left="3312" w:hanging="360"/>
      </w:pPr>
      <w:rPr>
        <w:rFonts w:ascii="Courier New" w:hAnsi="Courier New" w:cs="Courier New" w:hint="default"/>
      </w:rPr>
    </w:lvl>
    <w:lvl w:ilvl="5" w:tplc="588C54F6" w:tentative="1">
      <w:start w:val="1"/>
      <w:numFmt w:val="bullet"/>
      <w:lvlText w:val=""/>
      <w:lvlJc w:val="left"/>
      <w:pPr>
        <w:tabs>
          <w:tab w:val="num" w:pos="4032"/>
        </w:tabs>
        <w:ind w:left="4032" w:hanging="360"/>
      </w:pPr>
      <w:rPr>
        <w:rFonts w:ascii="Wingdings" w:hAnsi="Wingdings" w:hint="default"/>
      </w:rPr>
    </w:lvl>
    <w:lvl w:ilvl="6" w:tplc="CD083692" w:tentative="1">
      <w:start w:val="1"/>
      <w:numFmt w:val="bullet"/>
      <w:lvlText w:val=""/>
      <w:lvlJc w:val="left"/>
      <w:pPr>
        <w:tabs>
          <w:tab w:val="num" w:pos="4752"/>
        </w:tabs>
        <w:ind w:left="4752" w:hanging="360"/>
      </w:pPr>
      <w:rPr>
        <w:rFonts w:ascii="Symbol" w:hAnsi="Symbol" w:hint="default"/>
      </w:rPr>
    </w:lvl>
    <w:lvl w:ilvl="7" w:tplc="D4B81810" w:tentative="1">
      <w:start w:val="1"/>
      <w:numFmt w:val="bullet"/>
      <w:lvlText w:val="o"/>
      <w:lvlJc w:val="left"/>
      <w:pPr>
        <w:tabs>
          <w:tab w:val="num" w:pos="5472"/>
        </w:tabs>
        <w:ind w:left="5472" w:hanging="360"/>
      </w:pPr>
      <w:rPr>
        <w:rFonts w:ascii="Courier New" w:hAnsi="Courier New" w:cs="Courier New" w:hint="default"/>
      </w:rPr>
    </w:lvl>
    <w:lvl w:ilvl="8" w:tplc="6CD8FF22" w:tentative="1">
      <w:start w:val="1"/>
      <w:numFmt w:val="bullet"/>
      <w:lvlText w:val=""/>
      <w:lvlJc w:val="left"/>
      <w:pPr>
        <w:tabs>
          <w:tab w:val="num" w:pos="6192"/>
        </w:tabs>
        <w:ind w:left="6192" w:hanging="360"/>
      </w:pPr>
      <w:rPr>
        <w:rFonts w:ascii="Wingdings" w:hAnsi="Wingdings" w:hint="default"/>
      </w:rPr>
    </w:lvl>
  </w:abstractNum>
  <w:abstractNum w:abstractNumId="20" w15:restartNumberingAfterBreak="0">
    <w:nsid w:val="5CE5798E"/>
    <w:multiLevelType w:val="hybridMultilevel"/>
    <w:tmpl w:val="1122B4DC"/>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F312C6B"/>
    <w:multiLevelType w:val="hybridMultilevel"/>
    <w:tmpl w:val="833880E6"/>
    <w:lvl w:ilvl="0" w:tplc="97041D44">
      <w:start w:val="1"/>
      <w:numFmt w:val="bullet"/>
      <w:pStyle w:val="ListaVietas"/>
      <w:lvlText w:val=""/>
      <w:lvlJc w:val="left"/>
      <w:pPr>
        <w:tabs>
          <w:tab w:val="num" w:pos="425"/>
        </w:tabs>
        <w:ind w:left="369" w:hanging="312"/>
      </w:pPr>
      <w:rPr>
        <w:rFonts w:ascii="Wingdings 2" w:hAnsi="Wingdings 2" w:hint="default"/>
        <w:b w:val="0"/>
        <w:i w:val="0"/>
        <w:caps w:val="0"/>
        <w:strike w:val="0"/>
        <w:dstrike w:val="0"/>
        <w:vanish w:val="0"/>
        <w:color w:val="auto"/>
        <w:sz w:val="18"/>
        <w:szCs w:val="18"/>
        <w:u w:val="none"/>
        <w:vertAlign w:val="baseli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4C48C7"/>
    <w:multiLevelType w:val="hybridMultilevel"/>
    <w:tmpl w:val="A2DC5F76"/>
    <w:lvl w:ilvl="0" w:tplc="B330BDBC">
      <w:start w:val="1"/>
      <w:numFmt w:val="decimal"/>
      <w:pStyle w:val="Procedimiento"/>
      <w:lvlText w:val="%1."/>
      <w:lvlJc w:val="left"/>
      <w:pPr>
        <w:tabs>
          <w:tab w:val="num" w:pos="0"/>
        </w:tabs>
        <w:ind w:left="2059" w:hanging="360"/>
      </w:pPr>
      <w:rPr>
        <w:rFonts w:ascii="Arial" w:hAnsi="Arial" w:hint="default"/>
        <w:b/>
        <w:i w:val="0"/>
        <w:caps w:val="0"/>
        <w:strike w:val="0"/>
        <w:dstrike w:val="0"/>
        <w:vanish w:val="0"/>
        <w:color w:val="auto"/>
        <w:sz w:val="20"/>
        <w:szCs w:val="20"/>
        <w:u w:val="none"/>
        <w:vertAlign w:val="baseline"/>
      </w:rPr>
    </w:lvl>
    <w:lvl w:ilvl="1" w:tplc="04090003" w:tentative="1">
      <w:start w:val="1"/>
      <w:numFmt w:val="lowerLetter"/>
      <w:lvlText w:val="%2."/>
      <w:lvlJc w:val="left"/>
      <w:pPr>
        <w:tabs>
          <w:tab w:val="num" w:pos="2002"/>
        </w:tabs>
        <w:ind w:left="2002" w:hanging="360"/>
      </w:pPr>
    </w:lvl>
    <w:lvl w:ilvl="2" w:tplc="04090005" w:tentative="1">
      <w:start w:val="1"/>
      <w:numFmt w:val="lowerRoman"/>
      <w:lvlText w:val="%3."/>
      <w:lvlJc w:val="right"/>
      <w:pPr>
        <w:tabs>
          <w:tab w:val="num" w:pos="2722"/>
        </w:tabs>
        <w:ind w:left="2722" w:hanging="180"/>
      </w:pPr>
    </w:lvl>
    <w:lvl w:ilvl="3" w:tplc="04090001" w:tentative="1">
      <w:start w:val="1"/>
      <w:numFmt w:val="decimal"/>
      <w:lvlText w:val="%4."/>
      <w:lvlJc w:val="left"/>
      <w:pPr>
        <w:tabs>
          <w:tab w:val="num" w:pos="3442"/>
        </w:tabs>
        <w:ind w:left="3442" w:hanging="360"/>
      </w:pPr>
    </w:lvl>
    <w:lvl w:ilvl="4" w:tplc="04090003" w:tentative="1">
      <w:start w:val="1"/>
      <w:numFmt w:val="lowerLetter"/>
      <w:lvlText w:val="%5."/>
      <w:lvlJc w:val="left"/>
      <w:pPr>
        <w:tabs>
          <w:tab w:val="num" w:pos="4162"/>
        </w:tabs>
        <w:ind w:left="4162" w:hanging="360"/>
      </w:pPr>
    </w:lvl>
    <w:lvl w:ilvl="5" w:tplc="04090005" w:tentative="1">
      <w:start w:val="1"/>
      <w:numFmt w:val="lowerRoman"/>
      <w:lvlText w:val="%6."/>
      <w:lvlJc w:val="right"/>
      <w:pPr>
        <w:tabs>
          <w:tab w:val="num" w:pos="4882"/>
        </w:tabs>
        <w:ind w:left="4882" w:hanging="180"/>
      </w:pPr>
    </w:lvl>
    <w:lvl w:ilvl="6" w:tplc="04090001" w:tentative="1">
      <w:start w:val="1"/>
      <w:numFmt w:val="decimal"/>
      <w:lvlText w:val="%7."/>
      <w:lvlJc w:val="left"/>
      <w:pPr>
        <w:tabs>
          <w:tab w:val="num" w:pos="5602"/>
        </w:tabs>
        <w:ind w:left="5602" w:hanging="360"/>
      </w:pPr>
    </w:lvl>
    <w:lvl w:ilvl="7" w:tplc="04090003" w:tentative="1">
      <w:start w:val="1"/>
      <w:numFmt w:val="lowerLetter"/>
      <w:lvlText w:val="%8."/>
      <w:lvlJc w:val="left"/>
      <w:pPr>
        <w:tabs>
          <w:tab w:val="num" w:pos="6322"/>
        </w:tabs>
        <w:ind w:left="6322" w:hanging="360"/>
      </w:pPr>
    </w:lvl>
    <w:lvl w:ilvl="8" w:tplc="04090005" w:tentative="1">
      <w:start w:val="1"/>
      <w:numFmt w:val="lowerRoman"/>
      <w:lvlText w:val="%9."/>
      <w:lvlJc w:val="right"/>
      <w:pPr>
        <w:tabs>
          <w:tab w:val="num" w:pos="7042"/>
        </w:tabs>
        <w:ind w:left="7042" w:hanging="180"/>
      </w:pPr>
    </w:lvl>
  </w:abstractNum>
  <w:abstractNum w:abstractNumId="23" w15:restartNumberingAfterBreak="0">
    <w:nsid w:val="7364052A"/>
    <w:multiLevelType w:val="hybridMultilevel"/>
    <w:tmpl w:val="968AAAC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61307B8"/>
    <w:multiLevelType w:val="hybridMultilevel"/>
    <w:tmpl w:val="A0C641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B7220F5"/>
    <w:multiLevelType w:val="hybridMultilevel"/>
    <w:tmpl w:val="FC001B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C2D0DD4"/>
    <w:multiLevelType w:val="hybridMultilevel"/>
    <w:tmpl w:val="0628A1B4"/>
    <w:lvl w:ilvl="0" w:tplc="140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7" w15:restartNumberingAfterBreak="0">
    <w:nsid w:val="7FCA45FA"/>
    <w:multiLevelType w:val="hybridMultilevel"/>
    <w:tmpl w:val="8A22BCBC"/>
    <w:lvl w:ilvl="0" w:tplc="C172EE16">
      <w:start w:val="1"/>
      <w:numFmt w:val="bullet"/>
      <w:pStyle w:val="Lista10"/>
      <w:lvlText w:val=""/>
      <w:lvlJc w:val="left"/>
      <w:pPr>
        <w:tabs>
          <w:tab w:val="num" w:pos="2059"/>
        </w:tabs>
        <w:ind w:left="2059" w:hanging="360"/>
      </w:pPr>
      <w:rPr>
        <w:rFonts w:ascii="Wingdings 2" w:hAnsi="Wingdings 2" w:hint="default"/>
        <w:b w:val="0"/>
        <w:i w:val="0"/>
        <w:sz w:val="18"/>
        <w:szCs w:val="18"/>
      </w:rPr>
    </w:lvl>
    <w:lvl w:ilvl="1" w:tplc="5DBE9D46" w:tentative="1">
      <w:start w:val="1"/>
      <w:numFmt w:val="bullet"/>
      <w:lvlText w:val="o"/>
      <w:lvlJc w:val="left"/>
      <w:pPr>
        <w:tabs>
          <w:tab w:val="num" w:pos="1440"/>
        </w:tabs>
        <w:ind w:left="1440" w:hanging="360"/>
      </w:pPr>
      <w:rPr>
        <w:rFonts w:ascii="Courier New" w:hAnsi="Courier New" w:cs="Courier New" w:hint="default"/>
      </w:rPr>
    </w:lvl>
    <w:lvl w:ilvl="2" w:tplc="07886140" w:tentative="1">
      <w:start w:val="1"/>
      <w:numFmt w:val="bullet"/>
      <w:lvlText w:val=""/>
      <w:lvlJc w:val="left"/>
      <w:pPr>
        <w:tabs>
          <w:tab w:val="num" w:pos="2160"/>
        </w:tabs>
        <w:ind w:left="2160" w:hanging="360"/>
      </w:pPr>
      <w:rPr>
        <w:rFonts w:ascii="Wingdings" w:hAnsi="Wingdings" w:hint="default"/>
      </w:rPr>
    </w:lvl>
    <w:lvl w:ilvl="3" w:tplc="6BE228F0" w:tentative="1">
      <w:start w:val="1"/>
      <w:numFmt w:val="bullet"/>
      <w:lvlText w:val=""/>
      <w:lvlJc w:val="left"/>
      <w:pPr>
        <w:tabs>
          <w:tab w:val="num" w:pos="2880"/>
        </w:tabs>
        <w:ind w:left="2880" w:hanging="360"/>
      </w:pPr>
      <w:rPr>
        <w:rFonts w:ascii="Symbol" w:hAnsi="Symbol" w:hint="default"/>
      </w:rPr>
    </w:lvl>
    <w:lvl w:ilvl="4" w:tplc="D814F50C" w:tentative="1">
      <w:start w:val="1"/>
      <w:numFmt w:val="bullet"/>
      <w:lvlText w:val="o"/>
      <w:lvlJc w:val="left"/>
      <w:pPr>
        <w:tabs>
          <w:tab w:val="num" w:pos="3600"/>
        </w:tabs>
        <w:ind w:left="3600" w:hanging="360"/>
      </w:pPr>
      <w:rPr>
        <w:rFonts w:ascii="Courier New" w:hAnsi="Courier New" w:cs="Courier New" w:hint="default"/>
      </w:rPr>
    </w:lvl>
    <w:lvl w:ilvl="5" w:tplc="64C0830E" w:tentative="1">
      <w:start w:val="1"/>
      <w:numFmt w:val="bullet"/>
      <w:lvlText w:val=""/>
      <w:lvlJc w:val="left"/>
      <w:pPr>
        <w:tabs>
          <w:tab w:val="num" w:pos="4320"/>
        </w:tabs>
        <w:ind w:left="4320" w:hanging="360"/>
      </w:pPr>
      <w:rPr>
        <w:rFonts w:ascii="Wingdings" w:hAnsi="Wingdings" w:hint="default"/>
      </w:rPr>
    </w:lvl>
    <w:lvl w:ilvl="6" w:tplc="50F0A01A" w:tentative="1">
      <w:start w:val="1"/>
      <w:numFmt w:val="bullet"/>
      <w:lvlText w:val=""/>
      <w:lvlJc w:val="left"/>
      <w:pPr>
        <w:tabs>
          <w:tab w:val="num" w:pos="5040"/>
        </w:tabs>
        <w:ind w:left="5040" w:hanging="360"/>
      </w:pPr>
      <w:rPr>
        <w:rFonts w:ascii="Symbol" w:hAnsi="Symbol" w:hint="default"/>
      </w:rPr>
    </w:lvl>
    <w:lvl w:ilvl="7" w:tplc="9C96AC76" w:tentative="1">
      <w:start w:val="1"/>
      <w:numFmt w:val="bullet"/>
      <w:lvlText w:val="o"/>
      <w:lvlJc w:val="left"/>
      <w:pPr>
        <w:tabs>
          <w:tab w:val="num" w:pos="5760"/>
        </w:tabs>
        <w:ind w:left="5760" w:hanging="360"/>
      </w:pPr>
      <w:rPr>
        <w:rFonts w:ascii="Courier New" w:hAnsi="Courier New" w:cs="Courier New" w:hint="default"/>
      </w:rPr>
    </w:lvl>
    <w:lvl w:ilvl="8" w:tplc="A26EDBDA" w:tentative="1">
      <w:start w:val="1"/>
      <w:numFmt w:val="bullet"/>
      <w:lvlText w:val=""/>
      <w:lvlJc w:val="left"/>
      <w:pPr>
        <w:tabs>
          <w:tab w:val="num" w:pos="6480"/>
        </w:tabs>
        <w:ind w:left="6480" w:hanging="360"/>
      </w:pPr>
      <w:rPr>
        <w:rFonts w:ascii="Wingdings" w:hAnsi="Wingdings" w:hint="default"/>
      </w:rPr>
    </w:lvl>
  </w:abstractNum>
  <w:num w:numId="1" w16cid:durableId="607659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119637">
    <w:abstractNumId w:val="21"/>
  </w:num>
  <w:num w:numId="3" w16cid:durableId="172575578">
    <w:abstractNumId w:val="5"/>
  </w:num>
  <w:num w:numId="4" w16cid:durableId="246884248">
    <w:abstractNumId w:val="0"/>
  </w:num>
  <w:num w:numId="5" w16cid:durableId="1589462546">
    <w:abstractNumId w:val="13"/>
  </w:num>
  <w:num w:numId="6" w16cid:durableId="1729302421">
    <w:abstractNumId w:val="19"/>
  </w:num>
  <w:num w:numId="7" w16cid:durableId="215288286">
    <w:abstractNumId w:val="27"/>
  </w:num>
  <w:num w:numId="8" w16cid:durableId="982928668">
    <w:abstractNumId w:val="15"/>
  </w:num>
  <w:num w:numId="9" w16cid:durableId="1269511937">
    <w:abstractNumId w:val="22"/>
  </w:num>
  <w:num w:numId="10" w16cid:durableId="1889760559">
    <w:abstractNumId w:val="9"/>
  </w:num>
  <w:num w:numId="11" w16cid:durableId="413823349">
    <w:abstractNumId w:val="10"/>
  </w:num>
  <w:num w:numId="12" w16cid:durableId="822041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567614">
    <w:abstractNumId w:val="20"/>
  </w:num>
  <w:num w:numId="14" w16cid:durableId="1781559223">
    <w:abstractNumId w:val="7"/>
  </w:num>
  <w:num w:numId="15" w16cid:durableId="1184442705">
    <w:abstractNumId w:val="17"/>
  </w:num>
  <w:num w:numId="16" w16cid:durableId="811021637">
    <w:abstractNumId w:val="18"/>
  </w:num>
  <w:num w:numId="17" w16cid:durableId="1219054758">
    <w:abstractNumId w:val="2"/>
  </w:num>
  <w:num w:numId="18" w16cid:durableId="1074744484">
    <w:abstractNumId w:val="26"/>
  </w:num>
  <w:num w:numId="19" w16cid:durableId="340737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985921">
    <w:abstractNumId w:val="12"/>
  </w:num>
  <w:num w:numId="21" w16cid:durableId="915091761">
    <w:abstractNumId w:val="14"/>
  </w:num>
  <w:num w:numId="22" w16cid:durableId="1454668004">
    <w:abstractNumId w:val="3"/>
  </w:num>
  <w:num w:numId="23" w16cid:durableId="109905047">
    <w:abstractNumId w:val="16"/>
  </w:num>
  <w:num w:numId="24" w16cid:durableId="1039168229">
    <w:abstractNumId w:val="25"/>
  </w:num>
  <w:num w:numId="25" w16cid:durableId="238098132">
    <w:abstractNumId w:val="1"/>
  </w:num>
  <w:num w:numId="26" w16cid:durableId="1853642378">
    <w:abstractNumId w:val="4"/>
  </w:num>
  <w:num w:numId="27" w16cid:durableId="571045892">
    <w:abstractNumId w:val="23"/>
  </w:num>
  <w:num w:numId="28" w16cid:durableId="98185101">
    <w:abstractNumId w:val="11"/>
  </w:num>
  <w:num w:numId="29" w16cid:durableId="2090812628">
    <w:abstractNumId w:val="24"/>
  </w:num>
  <w:num w:numId="30" w16cid:durableId="1191340271">
    <w:abstractNumId w:val="6"/>
  </w:num>
  <w:num w:numId="31" w16cid:durableId="1689326906">
    <w:abstractNumId w:val="8"/>
  </w:num>
  <w:num w:numId="32" w16cid:durableId="536044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941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599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0"/>
  <w:styleLockTheme/>
  <w:styleLockQFSet/>
  <w:defaultTabStop w:val="708"/>
  <w:hyphenationZone w:val="425"/>
  <w:characterSpacingControl w:val="doNotCompress"/>
  <w:hdrShapeDefaults>
    <o:shapedefaults v:ext="edit" spidmax="2062">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31"/>
    <w:rsid w:val="000003DB"/>
    <w:rsid w:val="00000B3B"/>
    <w:rsid w:val="00000C46"/>
    <w:rsid w:val="00000C56"/>
    <w:rsid w:val="000010DD"/>
    <w:rsid w:val="000013F8"/>
    <w:rsid w:val="000016DA"/>
    <w:rsid w:val="0000189A"/>
    <w:rsid w:val="00001BB4"/>
    <w:rsid w:val="00001CB1"/>
    <w:rsid w:val="0000297F"/>
    <w:rsid w:val="00002EE8"/>
    <w:rsid w:val="000033A9"/>
    <w:rsid w:val="000037B8"/>
    <w:rsid w:val="000039CF"/>
    <w:rsid w:val="00003C2B"/>
    <w:rsid w:val="00004036"/>
    <w:rsid w:val="0000406E"/>
    <w:rsid w:val="000044E2"/>
    <w:rsid w:val="00004640"/>
    <w:rsid w:val="000047FC"/>
    <w:rsid w:val="00004877"/>
    <w:rsid w:val="00004FCE"/>
    <w:rsid w:val="00005101"/>
    <w:rsid w:val="000054D2"/>
    <w:rsid w:val="00005A21"/>
    <w:rsid w:val="00005E10"/>
    <w:rsid w:val="00005FEC"/>
    <w:rsid w:val="00006002"/>
    <w:rsid w:val="00006FCD"/>
    <w:rsid w:val="00007519"/>
    <w:rsid w:val="000078A5"/>
    <w:rsid w:val="00007F57"/>
    <w:rsid w:val="00010600"/>
    <w:rsid w:val="000109F0"/>
    <w:rsid w:val="00011D36"/>
    <w:rsid w:val="00011EFB"/>
    <w:rsid w:val="00011F3B"/>
    <w:rsid w:val="00012173"/>
    <w:rsid w:val="00012A01"/>
    <w:rsid w:val="00012A46"/>
    <w:rsid w:val="00012ED9"/>
    <w:rsid w:val="000135DD"/>
    <w:rsid w:val="000136FB"/>
    <w:rsid w:val="00014046"/>
    <w:rsid w:val="000146A0"/>
    <w:rsid w:val="00014A1D"/>
    <w:rsid w:val="00015560"/>
    <w:rsid w:val="00015A88"/>
    <w:rsid w:val="000161A5"/>
    <w:rsid w:val="00016291"/>
    <w:rsid w:val="0001732E"/>
    <w:rsid w:val="00017579"/>
    <w:rsid w:val="00017722"/>
    <w:rsid w:val="000179CA"/>
    <w:rsid w:val="00017DA0"/>
    <w:rsid w:val="0002094A"/>
    <w:rsid w:val="000210A3"/>
    <w:rsid w:val="0002199B"/>
    <w:rsid w:val="00022EF3"/>
    <w:rsid w:val="00023DFC"/>
    <w:rsid w:val="00023EC9"/>
    <w:rsid w:val="00024547"/>
    <w:rsid w:val="000249FD"/>
    <w:rsid w:val="00024D13"/>
    <w:rsid w:val="0002513A"/>
    <w:rsid w:val="0002526D"/>
    <w:rsid w:val="00025393"/>
    <w:rsid w:val="00025BA4"/>
    <w:rsid w:val="000261F6"/>
    <w:rsid w:val="00026499"/>
    <w:rsid w:val="000266C5"/>
    <w:rsid w:val="000267ED"/>
    <w:rsid w:val="00030834"/>
    <w:rsid w:val="00031C66"/>
    <w:rsid w:val="0003288E"/>
    <w:rsid w:val="00033417"/>
    <w:rsid w:val="00033594"/>
    <w:rsid w:val="000335D7"/>
    <w:rsid w:val="0003460B"/>
    <w:rsid w:val="00034A8B"/>
    <w:rsid w:val="00035382"/>
    <w:rsid w:val="00035530"/>
    <w:rsid w:val="0003574D"/>
    <w:rsid w:val="00035D55"/>
    <w:rsid w:val="000363D8"/>
    <w:rsid w:val="00036569"/>
    <w:rsid w:val="00036949"/>
    <w:rsid w:val="00036DF0"/>
    <w:rsid w:val="00036EE7"/>
    <w:rsid w:val="00037326"/>
    <w:rsid w:val="00037D41"/>
    <w:rsid w:val="000402BF"/>
    <w:rsid w:val="000403E2"/>
    <w:rsid w:val="00040EBB"/>
    <w:rsid w:val="0004163A"/>
    <w:rsid w:val="00041AA5"/>
    <w:rsid w:val="000429C0"/>
    <w:rsid w:val="00042B9C"/>
    <w:rsid w:val="000430FF"/>
    <w:rsid w:val="00043B29"/>
    <w:rsid w:val="00043EB8"/>
    <w:rsid w:val="00044912"/>
    <w:rsid w:val="000454A4"/>
    <w:rsid w:val="00045526"/>
    <w:rsid w:val="00045695"/>
    <w:rsid w:val="00046191"/>
    <w:rsid w:val="000461FB"/>
    <w:rsid w:val="000462AC"/>
    <w:rsid w:val="000468F5"/>
    <w:rsid w:val="00046C10"/>
    <w:rsid w:val="00047014"/>
    <w:rsid w:val="000472A3"/>
    <w:rsid w:val="00047ACA"/>
    <w:rsid w:val="00050656"/>
    <w:rsid w:val="000509FC"/>
    <w:rsid w:val="00051919"/>
    <w:rsid w:val="000522D3"/>
    <w:rsid w:val="0005414B"/>
    <w:rsid w:val="0005454D"/>
    <w:rsid w:val="000545D7"/>
    <w:rsid w:val="00054FA9"/>
    <w:rsid w:val="0005517F"/>
    <w:rsid w:val="00055B4C"/>
    <w:rsid w:val="00056529"/>
    <w:rsid w:val="00056887"/>
    <w:rsid w:val="000569AA"/>
    <w:rsid w:val="00057243"/>
    <w:rsid w:val="00057F9F"/>
    <w:rsid w:val="00060829"/>
    <w:rsid w:val="00061038"/>
    <w:rsid w:val="000616F7"/>
    <w:rsid w:val="00061A5C"/>
    <w:rsid w:val="00061CCF"/>
    <w:rsid w:val="00061E26"/>
    <w:rsid w:val="00062332"/>
    <w:rsid w:val="00062F49"/>
    <w:rsid w:val="00063370"/>
    <w:rsid w:val="000642DB"/>
    <w:rsid w:val="000648C0"/>
    <w:rsid w:val="00064DA3"/>
    <w:rsid w:val="0006533C"/>
    <w:rsid w:val="000653C6"/>
    <w:rsid w:val="0006576A"/>
    <w:rsid w:val="00065CB6"/>
    <w:rsid w:val="00066DD9"/>
    <w:rsid w:val="00067365"/>
    <w:rsid w:val="00067409"/>
    <w:rsid w:val="00067DE1"/>
    <w:rsid w:val="00070008"/>
    <w:rsid w:val="00070270"/>
    <w:rsid w:val="0007067B"/>
    <w:rsid w:val="00071080"/>
    <w:rsid w:val="0007226B"/>
    <w:rsid w:val="000726D9"/>
    <w:rsid w:val="00072CDF"/>
    <w:rsid w:val="000737DF"/>
    <w:rsid w:val="000738E9"/>
    <w:rsid w:val="00073A9F"/>
    <w:rsid w:val="00073AE0"/>
    <w:rsid w:val="000745B2"/>
    <w:rsid w:val="000746C9"/>
    <w:rsid w:val="000749B3"/>
    <w:rsid w:val="00074C89"/>
    <w:rsid w:val="0007504E"/>
    <w:rsid w:val="0007554A"/>
    <w:rsid w:val="00075CD8"/>
    <w:rsid w:val="00075FB9"/>
    <w:rsid w:val="00076449"/>
    <w:rsid w:val="000766EF"/>
    <w:rsid w:val="0007695F"/>
    <w:rsid w:val="00077138"/>
    <w:rsid w:val="00077AAB"/>
    <w:rsid w:val="00077DC8"/>
    <w:rsid w:val="00077F45"/>
    <w:rsid w:val="0008056D"/>
    <w:rsid w:val="00080839"/>
    <w:rsid w:val="00080870"/>
    <w:rsid w:val="00080C02"/>
    <w:rsid w:val="000815B6"/>
    <w:rsid w:val="000815EC"/>
    <w:rsid w:val="000819E0"/>
    <w:rsid w:val="00081C82"/>
    <w:rsid w:val="0008202A"/>
    <w:rsid w:val="00082CE3"/>
    <w:rsid w:val="00082E73"/>
    <w:rsid w:val="00083956"/>
    <w:rsid w:val="0008399D"/>
    <w:rsid w:val="00083AFE"/>
    <w:rsid w:val="00083D2A"/>
    <w:rsid w:val="00083F7B"/>
    <w:rsid w:val="00084613"/>
    <w:rsid w:val="00084F8F"/>
    <w:rsid w:val="00085078"/>
    <w:rsid w:val="000853C6"/>
    <w:rsid w:val="00085B8C"/>
    <w:rsid w:val="00085C7F"/>
    <w:rsid w:val="000860C1"/>
    <w:rsid w:val="00086AC6"/>
    <w:rsid w:val="00086B8F"/>
    <w:rsid w:val="00086FA3"/>
    <w:rsid w:val="0008735D"/>
    <w:rsid w:val="0008779E"/>
    <w:rsid w:val="00087BA3"/>
    <w:rsid w:val="00087F06"/>
    <w:rsid w:val="00087F61"/>
    <w:rsid w:val="0009032E"/>
    <w:rsid w:val="00091340"/>
    <w:rsid w:val="0009179F"/>
    <w:rsid w:val="000919E1"/>
    <w:rsid w:val="00091C53"/>
    <w:rsid w:val="000921B8"/>
    <w:rsid w:val="000923D1"/>
    <w:rsid w:val="00092693"/>
    <w:rsid w:val="000926B1"/>
    <w:rsid w:val="00092862"/>
    <w:rsid w:val="00092B92"/>
    <w:rsid w:val="00093291"/>
    <w:rsid w:val="00093A0C"/>
    <w:rsid w:val="00093E32"/>
    <w:rsid w:val="00093EE8"/>
    <w:rsid w:val="000940C8"/>
    <w:rsid w:val="000943DB"/>
    <w:rsid w:val="000950EF"/>
    <w:rsid w:val="00095148"/>
    <w:rsid w:val="0009519A"/>
    <w:rsid w:val="00096070"/>
    <w:rsid w:val="00096E82"/>
    <w:rsid w:val="00096F2C"/>
    <w:rsid w:val="00097550"/>
    <w:rsid w:val="00097D28"/>
    <w:rsid w:val="000A022F"/>
    <w:rsid w:val="000A090F"/>
    <w:rsid w:val="000A0F77"/>
    <w:rsid w:val="000A12B9"/>
    <w:rsid w:val="000A13DE"/>
    <w:rsid w:val="000A196A"/>
    <w:rsid w:val="000A1AD0"/>
    <w:rsid w:val="000A2000"/>
    <w:rsid w:val="000A206B"/>
    <w:rsid w:val="000A24C2"/>
    <w:rsid w:val="000A3424"/>
    <w:rsid w:val="000A5DC8"/>
    <w:rsid w:val="000A6B7F"/>
    <w:rsid w:val="000A6FB6"/>
    <w:rsid w:val="000A74D8"/>
    <w:rsid w:val="000B082E"/>
    <w:rsid w:val="000B0855"/>
    <w:rsid w:val="000B1A08"/>
    <w:rsid w:val="000B2508"/>
    <w:rsid w:val="000B2AB1"/>
    <w:rsid w:val="000B2ECD"/>
    <w:rsid w:val="000B34B6"/>
    <w:rsid w:val="000B38F7"/>
    <w:rsid w:val="000B3AD7"/>
    <w:rsid w:val="000B3BF5"/>
    <w:rsid w:val="000B487A"/>
    <w:rsid w:val="000B4ABB"/>
    <w:rsid w:val="000B4B7A"/>
    <w:rsid w:val="000B719B"/>
    <w:rsid w:val="000B7CCA"/>
    <w:rsid w:val="000B7D1C"/>
    <w:rsid w:val="000C018B"/>
    <w:rsid w:val="000C035C"/>
    <w:rsid w:val="000C0520"/>
    <w:rsid w:val="000C06B0"/>
    <w:rsid w:val="000C188E"/>
    <w:rsid w:val="000C1989"/>
    <w:rsid w:val="000C2030"/>
    <w:rsid w:val="000C2D1E"/>
    <w:rsid w:val="000C3C0F"/>
    <w:rsid w:val="000C44B7"/>
    <w:rsid w:val="000C45EA"/>
    <w:rsid w:val="000C4775"/>
    <w:rsid w:val="000C4DFA"/>
    <w:rsid w:val="000C4FDF"/>
    <w:rsid w:val="000C57E5"/>
    <w:rsid w:val="000C5FC9"/>
    <w:rsid w:val="000C6388"/>
    <w:rsid w:val="000C6C3C"/>
    <w:rsid w:val="000C6EC0"/>
    <w:rsid w:val="000C71A5"/>
    <w:rsid w:val="000C7512"/>
    <w:rsid w:val="000C7CD8"/>
    <w:rsid w:val="000D00C9"/>
    <w:rsid w:val="000D054F"/>
    <w:rsid w:val="000D0C4E"/>
    <w:rsid w:val="000D0C75"/>
    <w:rsid w:val="000D0DB9"/>
    <w:rsid w:val="000D0F3D"/>
    <w:rsid w:val="000D1FC8"/>
    <w:rsid w:val="000D2836"/>
    <w:rsid w:val="000D2AC5"/>
    <w:rsid w:val="000D2CF0"/>
    <w:rsid w:val="000D3F28"/>
    <w:rsid w:val="000D42CF"/>
    <w:rsid w:val="000D4379"/>
    <w:rsid w:val="000D4C0F"/>
    <w:rsid w:val="000D593D"/>
    <w:rsid w:val="000D6D78"/>
    <w:rsid w:val="000D6DAF"/>
    <w:rsid w:val="000D6DB0"/>
    <w:rsid w:val="000D6E59"/>
    <w:rsid w:val="000D7BBF"/>
    <w:rsid w:val="000D7C1A"/>
    <w:rsid w:val="000D7F97"/>
    <w:rsid w:val="000E15E1"/>
    <w:rsid w:val="000E1C86"/>
    <w:rsid w:val="000E2201"/>
    <w:rsid w:val="000E2465"/>
    <w:rsid w:val="000E2F50"/>
    <w:rsid w:val="000E31AD"/>
    <w:rsid w:val="000E3986"/>
    <w:rsid w:val="000E3DE6"/>
    <w:rsid w:val="000E406E"/>
    <w:rsid w:val="000E40A5"/>
    <w:rsid w:val="000E41B2"/>
    <w:rsid w:val="000E4B01"/>
    <w:rsid w:val="000E502C"/>
    <w:rsid w:val="000E59B4"/>
    <w:rsid w:val="000E5F2C"/>
    <w:rsid w:val="000E6603"/>
    <w:rsid w:val="000F0066"/>
    <w:rsid w:val="000F0573"/>
    <w:rsid w:val="000F0A8C"/>
    <w:rsid w:val="000F0F1A"/>
    <w:rsid w:val="000F10F4"/>
    <w:rsid w:val="000F1751"/>
    <w:rsid w:val="000F2225"/>
    <w:rsid w:val="000F325A"/>
    <w:rsid w:val="000F36F6"/>
    <w:rsid w:val="000F3B44"/>
    <w:rsid w:val="000F3D94"/>
    <w:rsid w:val="000F4188"/>
    <w:rsid w:val="000F4B6F"/>
    <w:rsid w:val="000F4E7A"/>
    <w:rsid w:val="000F55C9"/>
    <w:rsid w:val="000F567E"/>
    <w:rsid w:val="000F56D1"/>
    <w:rsid w:val="000F5920"/>
    <w:rsid w:val="000F5953"/>
    <w:rsid w:val="000F5B85"/>
    <w:rsid w:val="000F64BB"/>
    <w:rsid w:val="000F6CA8"/>
    <w:rsid w:val="000F787B"/>
    <w:rsid w:val="000F7979"/>
    <w:rsid w:val="00100267"/>
    <w:rsid w:val="001005E5"/>
    <w:rsid w:val="00100B40"/>
    <w:rsid w:val="00100DC9"/>
    <w:rsid w:val="0010127F"/>
    <w:rsid w:val="0010348E"/>
    <w:rsid w:val="00103B43"/>
    <w:rsid w:val="00104914"/>
    <w:rsid w:val="00104D9D"/>
    <w:rsid w:val="00105912"/>
    <w:rsid w:val="001059FE"/>
    <w:rsid w:val="00106032"/>
    <w:rsid w:val="0010640B"/>
    <w:rsid w:val="001064BA"/>
    <w:rsid w:val="00106E40"/>
    <w:rsid w:val="00106F57"/>
    <w:rsid w:val="00106F5C"/>
    <w:rsid w:val="0010786C"/>
    <w:rsid w:val="00107BBD"/>
    <w:rsid w:val="001107F6"/>
    <w:rsid w:val="00110A33"/>
    <w:rsid w:val="00110C6E"/>
    <w:rsid w:val="00111C7D"/>
    <w:rsid w:val="00112E72"/>
    <w:rsid w:val="001138AC"/>
    <w:rsid w:val="00113D8D"/>
    <w:rsid w:val="001143D1"/>
    <w:rsid w:val="00114CE5"/>
    <w:rsid w:val="00114DF2"/>
    <w:rsid w:val="00115111"/>
    <w:rsid w:val="0011547D"/>
    <w:rsid w:val="00115504"/>
    <w:rsid w:val="00115AD1"/>
    <w:rsid w:val="00115BE3"/>
    <w:rsid w:val="00115D96"/>
    <w:rsid w:val="001161F1"/>
    <w:rsid w:val="001165A5"/>
    <w:rsid w:val="001166B5"/>
    <w:rsid w:val="0011673A"/>
    <w:rsid w:val="00116B03"/>
    <w:rsid w:val="00117159"/>
    <w:rsid w:val="00117707"/>
    <w:rsid w:val="0011772F"/>
    <w:rsid w:val="00117869"/>
    <w:rsid w:val="0011799E"/>
    <w:rsid w:val="00117C81"/>
    <w:rsid w:val="00120164"/>
    <w:rsid w:val="001204ED"/>
    <w:rsid w:val="00120D2B"/>
    <w:rsid w:val="001216B3"/>
    <w:rsid w:val="00121926"/>
    <w:rsid w:val="00121A2D"/>
    <w:rsid w:val="00121AE9"/>
    <w:rsid w:val="00122452"/>
    <w:rsid w:val="00122455"/>
    <w:rsid w:val="00122523"/>
    <w:rsid w:val="00122547"/>
    <w:rsid w:val="001225A4"/>
    <w:rsid w:val="0012326D"/>
    <w:rsid w:val="0012383E"/>
    <w:rsid w:val="00124F96"/>
    <w:rsid w:val="00125ACC"/>
    <w:rsid w:val="00126C51"/>
    <w:rsid w:val="00126CF4"/>
    <w:rsid w:val="00127EB7"/>
    <w:rsid w:val="001306B3"/>
    <w:rsid w:val="00130869"/>
    <w:rsid w:val="00131756"/>
    <w:rsid w:val="00131B5F"/>
    <w:rsid w:val="00131E8E"/>
    <w:rsid w:val="00132178"/>
    <w:rsid w:val="001323D3"/>
    <w:rsid w:val="0013264A"/>
    <w:rsid w:val="001326EE"/>
    <w:rsid w:val="00132DDC"/>
    <w:rsid w:val="00133917"/>
    <w:rsid w:val="00133A98"/>
    <w:rsid w:val="001341F5"/>
    <w:rsid w:val="00134524"/>
    <w:rsid w:val="001350B9"/>
    <w:rsid w:val="0013514B"/>
    <w:rsid w:val="00135FDB"/>
    <w:rsid w:val="00136781"/>
    <w:rsid w:val="00136975"/>
    <w:rsid w:val="00136BEF"/>
    <w:rsid w:val="00136F90"/>
    <w:rsid w:val="001371BE"/>
    <w:rsid w:val="001376EC"/>
    <w:rsid w:val="00137A39"/>
    <w:rsid w:val="00137A93"/>
    <w:rsid w:val="00137B42"/>
    <w:rsid w:val="00140F34"/>
    <w:rsid w:val="001419DF"/>
    <w:rsid w:val="00142223"/>
    <w:rsid w:val="00142A1C"/>
    <w:rsid w:val="001432A0"/>
    <w:rsid w:val="001437B7"/>
    <w:rsid w:val="001438B3"/>
    <w:rsid w:val="00143AE6"/>
    <w:rsid w:val="00143D9C"/>
    <w:rsid w:val="0014525E"/>
    <w:rsid w:val="00145C20"/>
    <w:rsid w:val="00146719"/>
    <w:rsid w:val="00146C1C"/>
    <w:rsid w:val="00146D41"/>
    <w:rsid w:val="0014749F"/>
    <w:rsid w:val="001474B1"/>
    <w:rsid w:val="001478A9"/>
    <w:rsid w:val="001478F4"/>
    <w:rsid w:val="00147E22"/>
    <w:rsid w:val="00147FDC"/>
    <w:rsid w:val="00150020"/>
    <w:rsid w:val="001502AD"/>
    <w:rsid w:val="00151124"/>
    <w:rsid w:val="00151A14"/>
    <w:rsid w:val="00151CFD"/>
    <w:rsid w:val="001522B4"/>
    <w:rsid w:val="001523C0"/>
    <w:rsid w:val="001525E4"/>
    <w:rsid w:val="00152E04"/>
    <w:rsid w:val="0015359C"/>
    <w:rsid w:val="00153887"/>
    <w:rsid w:val="001539AB"/>
    <w:rsid w:val="0015419E"/>
    <w:rsid w:val="001543DB"/>
    <w:rsid w:val="00154426"/>
    <w:rsid w:val="001547D7"/>
    <w:rsid w:val="00154B1F"/>
    <w:rsid w:val="00154C4F"/>
    <w:rsid w:val="00154E51"/>
    <w:rsid w:val="00155161"/>
    <w:rsid w:val="001562E0"/>
    <w:rsid w:val="001563BD"/>
    <w:rsid w:val="0015702B"/>
    <w:rsid w:val="001571C1"/>
    <w:rsid w:val="001576C3"/>
    <w:rsid w:val="00157D61"/>
    <w:rsid w:val="001604B0"/>
    <w:rsid w:val="001609C9"/>
    <w:rsid w:val="00160CE6"/>
    <w:rsid w:val="00160F8B"/>
    <w:rsid w:val="00161691"/>
    <w:rsid w:val="0016181B"/>
    <w:rsid w:val="00161860"/>
    <w:rsid w:val="00161A1C"/>
    <w:rsid w:val="00161AFF"/>
    <w:rsid w:val="00161C76"/>
    <w:rsid w:val="00162C2B"/>
    <w:rsid w:val="001630DB"/>
    <w:rsid w:val="00163B48"/>
    <w:rsid w:val="00164271"/>
    <w:rsid w:val="001644D7"/>
    <w:rsid w:val="00164D48"/>
    <w:rsid w:val="00165070"/>
    <w:rsid w:val="00165323"/>
    <w:rsid w:val="00165A53"/>
    <w:rsid w:val="0016613C"/>
    <w:rsid w:val="00166543"/>
    <w:rsid w:val="001678E2"/>
    <w:rsid w:val="00170512"/>
    <w:rsid w:val="00170AC5"/>
    <w:rsid w:val="00170B40"/>
    <w:rsid w:val="00170CA2"/>
    <w:rsid w:val="00170EA0"/>
    <w:rsid w:val="001713F6"/>
    <w:rsid w:val="00171D43"/>
    <w:rsid w:val="00172049"/>
    <w:rsid w:val="001722A1"/>
    <w:rsid w:val="001724A7"/>
    <w:rsid w:val="00172BC9"/>
    <w:rsid w:val="0017515B"/>
    <w:rsid w:val="001753DA"/>
    <w:rsid w:val="00176604"/>
    <w:rsid w:val="00176AC6"/>
    <w:rsid w:val="00176CFF"/>
    <w:rsid w:val="00176F9E"/>
    <w:rsid w:val="0017710D"/>
    <w:rsid w:val="001773FC"/>
    <w:rsid w:val="00177A37"/>
    <w:rsid w:val="00177E0E"/>
    <w:rsid w:val="00177E4C"/>
    <w:rsid w:val="00180463"/>
    <w:rsid w:val="00182469"/>
    <w:rsid w:val="001825E2"/>
    <w:rsid w:val="00183E8A"/>
    <w:rsid w:val="00184A61"/>
    <w:rsid w:val="00185A2F"/>
    <w:rsid w:val="0018641F"/>
    <w:rsid w:val="00187597"/>
    <w:rsid w:val="0018785A"/>
    <w:rsid w:val="001878B4"/>
    <w:rsid w:val="00187B56"/>
    <w:rsid w:val="0019007E"/>
    <w:rsid w:val="001901A1"/>
    <w:rsid w:val="001901B4"/>
    <w:rsid w:val="001902CA"/>
    <w:rsid w:val="00190AF3"/>
    <w:rsid w:val="00190DC2"/>
    <w:rsid w:val="00191459"/>
    <w:rsid w:val="001915DF"/>
    <w:rsid w:val="001923D4"/>
    <w:rsid w:val="00193053"/>
    <w:rsid w:val="001936E1"/>
    <w:rsid w:val="00193893"/>
    <w:rsid w:val="00193B48"/>
    <w:rsid w:val="0019429D"/>
    <w:rsid w:val="00195CF9"/>
    <w:rsid w:val="00195E11"/>
    <w:rsid w:val="00196CEA"/>
    <w:rsid w:val="00197AB2"/>
    <w:rsid w:val="001A01BC"/>
    <w:rsid w:val="001A04F0"/>
    <w:rsid w:val="001A0674"/>
    <w:rsid w:val="001A10D3"/>
    <w:rsid w:val="001A1214"/>
    <w:rsid w:val="001A141C"/>
    <w:rsid w:val="001A18AA"/>
    <w:rsid w:val="001A1AEC"/>
    <w:rsid w:val="001A1E3B"/>
    <w:rsid w:val="001A2614"/>
    <w:rsid w:val="001A2B6C"/>
    <w:rsid w:val="001A366C"/>
    <w:rsid w:val="001A3B5A"/>
    <w:rsid w:val="001A3D44"/>
    <w:rsid w:val="001A44D9"/>
    <w:rsid w:val="001A490F"/>
    <w:rsid w:val="001A4DBE"/>
    <w:rsid w:val="001A4EFA"/>
    <w:rsid w:val="001A53F4"/>
    <w:rsid w:val="001A555A"/>
    <w:rsid w:val="001A580C"/>
    <w:rsid w:val="001A5A7C"/>
    <w:rsid w:val="001A5F5E"/>
    <w:rsid w:val="001A5F83"/>
    <w:rsid w:val="001A6792"/>
    <w:rsid w:val="001A686E"/>
    <w:rsid w:val="001A69FE"/>
    <w:rsid w:val="001A7282"/>
    <w:rsid w:val="001A72EA"/>
    <w:rsid w:val="001A78D4"/>
    <w:rsid w:val="001A7F00"/>
    <w:rsid w:val="001B083D"/>
    <w:rsid w:val="001B091C"/>
    <w:rsid w:val="001B0AAB"/>
    <w:rsid w:val="001B11D4"/>
    <w:rsid w:val="001B1885"/>
    <w:rsid w:val="001B1BA2"/>
    <w:rsid w:val="001B2B09"/>
    <w:rsid w:val="001B2EA8"/>
    <w:rsid w:val="001B2EC9"/>
    <w:rsid w:val="001B34BA"/>
    <w:rsid w:val="001B38B9"/>
    <w:rsid w:val="001B3E3A"/>
    <w:rsid w:val="001B4DE6"/>
    <w:rsid w:val="001B522E"/>
    <w:rsid w:val="001B54C7"/>
    <w:rsid w:val="001B553E"/>
    <w:rsid w:val="001B5FF3"/>
    <w:rsid w:val="001B6DE6"/>
    <w:rsid w:val="001B71F1"/>
    <w:rsid w:val="001C03F6"/>
    <w:rsid w:val="001C0A13"/>
    <w:rsid w:val="001C1053"/>
    <w:rsid w:val="001C2562"/>
    <w:rsid w:val="001C2A6D"/>
    <w:rsid w:val="001C2D17"/>
    <w:rsid w:val="001C3248"/>
    <w:rsid w:val="001C40F3"/>
    <w:rsid w:val="001C42BA"/>
    <w:rsid w:val="001C4E83"/>
    <w:rsid w:val="001C4FC4"/>
    <w:rsid w:val="001C52E8"/>
    <w:rsid w:val="001C54BF"/>
    <w:rsid w:val="001C5E57"/>
    <w:rsid w:val="001C601E"/>
    <w:rsid w:val="001C6359"/>
    <w:rsid w:val="001C64A9"/>
    <w:rsid w:val="001C66D9"/>
    <w:rsid w:val="001C69EF"/>
    <w:rsid w:val="001D061A"/>
    <w:rsid w:val="001D07A9"/>
    <w:rsid w:val="001D08AC"/>
    <w:rsid w:val="001D1C76"/>
    <w:rsid w:val="001D20F3"/>
    <w:rsid w:val="001D2E01"/>
    <w:rsid w:val="001D3033"/>
    <w:rsid w:val="001D3C43"/>
    <w:rsid w:val="001D3DB4"/>
    <w:rsid w:val="001D449D"/>
    <w:rsid w:val="001D559A"/>
    <w:rsid w:val="001D64B5"/>
    <w:rsid w:val="001D7660"/>
    <w:rsid w:val="001E0400"/>
    <w:rsid w:val="001E062F"/>
    <w:rsid w:val="001E11B8"/>
    <w:rsid w:val="001E17FE"/>
    <w:rsid w:val="001E18D2"/>
    <w:rsid w:val="001E1E78"/>
    <w:rsid w:val="001E2723"/>
    <w:rsid w:val="001E278F"/>
    <w:rsid w:val="001E2961"/>
    <w:rsid w:val="001E2A02"/>
    <w:rsid w:val="001E2FF6"/>
    <w:rsid w:val="001E31CC"/>
    <w:rsid w:val="001E3673"/>
    <w:rsid w:val="001E46B7"/>
    <w:rsid w:val="001E4922"/>
    <w:rsid w:val="001E53C1"/>
    <w:rsid w:val="001E545C"/>
    <w:rsid w:val="001E55A1"/>
    <w:rsid w:val="001E5C2E"/>
    <w:rsid w:val="001E5F00"/>
    <w:rsid w:val="001E6554"/>
    <w:rsid w:val="001E6563"/>
    <w:rsid w:val="001E7474"/>
    <w:rsid w:val="001E76E6"/>
    <w:rsid w:val="001E7872"/>
    <w:rsid w:val="001E7CB5"/>
    <w:rsid w:val="001F11EC"/>
    <w:rsid w:val="001F1512"/>
    <w:rsid w:val="001F1B70"/>
    <w:rsid w:val="001F1C13"/>
    <w:rsid w:val="001F1C75"/>
    <w:rsid w:val="001F221F"/>
    <w:rsid w:val="001F263B"/>
    <w:rsid w:val="001F2834"/>
    <w:rsid w:val="001F31C8"/>
    <w:rsid w:val="001F4C10"/>
    <w:rsid w:val="001F4EB2"/>
    <w:rsid w:val="001F5013"/>
    <w:rsid w:val="001F5B02"/>
    <w:rsid w:val="001F5D82"/>
    <w:rsid w:val="001F5F9F"/>
    <w:rsid w:val="001F64D5"/>
    <w:rsid w:val="001F65EF"/>
    <w:rsid w:val="001F66F4"/>
    <w:rsid w:val="001F675A"/>
    <w:rsid w:val="001F6D77"/>
    <w:rsid w:val="001F75D6"/>
    <w:rsid w:val="001F7639"/>
    <w:rsid w:val="001F7834"/>
    <w:rsid w:val="00200876"/>
    <w:rsid w:val="00200AE2"/>
    <w:rsid w:val="002023AB"/>
    <w:rsid w:val="00202AD5"/>
    <w:rsid w:val="002032DF"/>
    <w:rsid w:val="002036A1"/>
    <w:rsid w:val="00203EA8"/>
    <w:rsid w:val="002040C9"/>
    <w:rsid w:val="002048D2"/>
    <w:rsid w:val="00204FEA"/>
    <w:rsid w:val="00205855"/>
    <w:rsid w:val="00205963"/>
    <w:rsid w:val="00205BDB"/>
    <w:rsid w:val="00205E20"/>
    <w:rsid w:val="00206846"/>
    <w:rsid w:val="00207299"/>
    <w:rsid w:val="0020737B"/>
    <w:rsid w:val="002079A4"/>
    <w:rsid w:val="00207D6F"/>
    <w:rsid w:val="00207F11"/>
    <w:rsid w:val="0021070D"/>
    <w:rsid w:val="00210CF5"/>
    <w:rsid w:val="00211EA3"/>
    <w:rsid w:val="00212280"/>
    <w:rsid w:val="00212F99"/>
    <w:rsid w:val="002130A6"/>
    <w:rsid w:val="00213B55"/>
    <w:rsid w:val="00213DA1"/>
    <w:rsid w:val="00214396"/>
    <w:rsid w:val="00214645"/>
    <w:rsid w:val="00214D85"/>
    <w:rsid w:val="00215159"/>
    <w:rsid w:val="0021563D"/>
    <w:rsid w:val="00215A52"/>
    <w:rsid w:val="00216827"/>
    <w:rsid w:val="00216C53"/>
    <w:rsid w:val="00216ECC"/>
    <w:rsid w:val="002172EC"/>
    <w:rsid w:val="002202B3"/>
    <w:rsid w:val="002204FE"/>
    <w:rsid w:val="002205B3"/>
    <w:rsid w:val="002208B4"/>
    <w:rsid w:val="002217FE"/>
    <w:rsid w:val="00221986"/>
    <w:rsid w:val="00221E7B"/>
    <w:rsid w:val="002222C9"/>
    <w:rsid w:val="00222598"/>
    <w:rsid w:val="00222921"/>
    <w:rsid w:val="002229A0"/>
    <w:rsid w:val="00222C8B"/>
    <w:rsid w:val="00222E4E"/>
    <w:rsid w:val="00223153"/>
    <w:rsid w:val="0022362B"/>
    <w:rsid w:val="0022488C"/>
    <w:rsid w:val="00224C4A"/>
    <w:rsid w:val="00224C51"/>
    <w:rsid w:val="002252CF"/>
    <w:rsid w:val="002257CA"/>
    <w:rsid w:val="002258A8"/>
    <w:rsid w:val="00225ACF"/>
    <w:rsid w:val="0022661D"/>
    <w:rsid w:val="0022668A"/>
    <w:rsid w:val="00226E17"/>
    <w:rsid w:val="00226E54"/>
    <w:rsid w:val="00230090"/>
    <w:rsid w:val="0023072A"/>
    <w:rsid w:val="0023083E"/>
    <w:rsid w:val="002309EA"/>
    <w:rsid w:val="00230A28"/>
    <w:rsid w:val="00230BAC"/>
    <w:rsid w:val="00231273"/>
    <w:rsid w:val="002312F4"/>
    <w:rsid w:val="00232312"/>
    <w:rsid w:val="0023263E"/>
    <w:rsid w:val="002328C4"/>
    <w:rsid w:val="002328D7"/>
    <w:rsid w:val="002336FF"/>
    <w:rsid w:val="0023378F"/>
    <w:rsid w:val="00233CFF"/>
    <w:rsid w:val="00233E67"/>
    <w:rsid w:val="00233EF8"/>
    <w:rsid w:val="0023437A"/>
    <w:rsid w:val="002349E5"/>
    <w:rsid w:val="00234FAC"/>
    <w:rsid w:val="00235127"/>
    <w:rsid w:val="0023561E"/>
    <w:rsid w:val="00236010"/>
    <w:rsid w:val="002360FE"/>
    <w:rsid w:val="00236277"/>
    <w:rsid w:val="002365AA"/>
    <w:rsid w:val="0023721A"/>
    <w:rsid w:val="0023765E"/>
    <w:rsid w:val="0023767D"/>
    <w:rsid w:val="00237844"/>
    <w:rsid w:val="00240303"/>
    <w:rsid w:val="00240C98"/>
    <w:rsid w:val="002416F7"/>
    <w:rsid w:val="00242184"/>
    <w:rsid w:val="00242355"/>
    <w:rsid w:val="00242394"/>
    <w:rsid w:val="00242642"/>
    <w:rsid w:val="002426D3"/>
    <w:rsid w:val="00242D64"/>
    <w:rsid w:val="002439B2"/>
    <w:rsid w:val="00243EB0"/>
    <w:rsid w:val="00243F9E"/>
    <w:rsid w:val="002441E7"/>
    <w:rsid w:val="00244B29"/>
    <w:rsid w:val="00244CA6"/>
    <w:rsid w:val="0024561F"/>
    <w:rsid w:val="0024585F"/>
    <w:rsid w:val="00246437"/>
    <w:rsid w:val="002468AE"/>
    <w:rsid w:val="002468CC"/>
    <w:rsid w:val="00246DA9"/>
    <w:rsid w:val="00246EDB"/>
    <w:rsid w:val="00247450"/>
    <w:rsid w:val="00247685"/>
    <w:rsid w:val="00247B39"/>
    <w:rsid w:val="002504A4"/>
    <w:rsid w:val="002506EB"/>
    <w:rsid w:val="00250B68"/>
    <w:rsid w:val="00251464"/>
    <w:rsid w:val="00252319"/>
    <w:rsid w:val="00252373"/>
    <w:rsid w:val="00252649"/>
    <w:rsid w:val="00252782"/>
    <w:rsid w:val="0025291B"/>
    <w:rsid w:val="00252E11"/>
    <w:rsid w:val="00252E14"/>
    <w:rsid w:val="00253D83"/>
    <w:rsid w:val="0025444B"/>
    <w:rsid w:val="002547F5"/>
    <w:rsid w:val="00254A92"/>
    <w:rsid w:val="00254BCF"/>
    <w:rsid w:val="00254D00"/>
    <w:rsid w:val="002554F9"/>
    <w:rsid w:val="00255751"/>
    <w:rsid w:val="00255762"/>
    <w:rsid w:val="00255E4A"/>
    <w:rsid w:val="00256C90"/>
    <w:rsid w:val="00256DA8"/>
    <w:rsid w:val="00257030"/>
    <w:rsid w:val="002578F1"/>
    <w:rsid w:val="00257A13"/>
    <w:rsid w:val="00257FAB"/>
    <w:rsid w:val="002606E8"/>
    <w:rsid w:val="00261984"/>
    <w:rsid w:val="00262B5A"/>
    <w:rsid w:val="00262F6E"/>
    <w:rsid w:val="002634E4"/>
    <w:rsid w:val="00263659"/>
    <w:rsid w:val="002636BD"/>
    <w:rsid w:val="002637EC"/>
    <w:rsid w:val="00263820"/>
    <w:rsid w:val="00263F52"/>
    <w:rsid w:val="00263F53"/>
    <w:rsid w:val="00264504"/>
    <w:rsid w:val="00264D70"/>
    <w:rsid w:val="00264F15"/>
    <w:rsid w:val="00265321"/>
    <w:rsid w:val="00265CF9"/>
    <w:rsid w:val="00265E4E"/>
    <w:rsid w:val="002665F0"/>
    <w:rsid w:val="00266E64"/>
    <w:rsid w:val="00267717"/>
    <w:rsid w:val="002677AC"/>
    <w:rsid w:val="00270409"/>
    <w:rsid w:val="002708DC"/>
    <w:rsid w:val="00271143"/>
    <w:rsid w:val="0027122D"/>
    <w:rsid w:val="002713B1"/>
    <w:rsid w:val="00271589"/>
    <w:rsid w:val="00271EE2"/>
    <w:rsid w:val="00271F2A"/>
    <w:rsid w:val="00271F3A"/>
    <w:rsid w:val="002731FF"/>
    <w:rsid w:val="00273E7B"/>
    <w:rsid w:val="00274476"/>
    <w:rsid w:val="00274882"/>
    <w:rsid w:val="002748A0"/>
    <w:rsid w:val="00274CAA"/>
    <w:rsid w:val="00274EAB"/>
    <w:rsid w:val="00275598"/>
    <w:rsid w:val="002759B9"/>
    <w:rsid w:val="00275D45"/>
    <w:rsid w:val="00275E3B"/>
    <w:rsid w:val="00276090"/>
    <w:rsid w:val="00276A4D"/>
    <w:rsid w:val="00276BE5"/>
    <w:rsid w:val="00276FAF"/>
    <w:rsid w:val="002774E9"/>
    <w:rsid w:val="00277D70"/>
    <w:rsid w:val="00277F4D"/>
    <w:rsid w:val="002804F3"/>
    <w:rsid w:val="0028144C"/>
    <w:rsid w:val="0028170C"/>
    <w:rsid w:val="00281973"/>
    <w:rsid w:val="002829BA"/>
    <w:rsid w:val="002835F3"/>
    <w:rsid w:val="00283743"/>
    <w:rsid w:val="0028378F"/>
    <w:rsid w:val="0028380F"/>
    <w:rsid w:val="0028418E"/>
    <w:rsid w:val="0028464C"/>
    <w:rsid w:val="0028469A"/>
    <w:rsid w:val="00284C27"/>
    <w:rsid w:val="00284E9B"/>
    <w:rsid w:val="002855E1"/>
    <w:rsid w:val="0028573C"/>
    <w:rsid w:val="00285C0C"/>
    <w:rsid w:val="00285E73"/>
    <w:rsid w:val="00286363"/>
    <w:rsid w:val="00286620"/>
    <w:rsid w:val="00286898"/>
    <w:rsid w:val="00286CB3"/>
    <w:rsid w:val="00286F2C"/>
    <w:rsid w:val="0028784B"/>
    <w:rsid w:val="00290084"/>
    <w:rsid w:val="0029010E"/>
    <w:rsid w:val="002905E9"/>
    <w:rsid w:val="002913BD"/>
    <w:rsid w:val="00291719"/>
    <w:rsid w:val="00291EE4"/>
    <w:rsid w:val="00292570"/>
    <w:rsid w:val="00292580"/>
    <w:rsid w:val="002934AE"/>
    <w:rsid w:val="00293556"/>
    <w:rsid w:val="002938CC"/>
    <w:rsid w:val="00293E20"/>
    <w:rsid w:val="00293EA9"/>
    <w:rsid w:val="002944C0"/>
    <w:rsid w:val="00294732"/>
    <w:rsid w:val="002952B1"/>
    <w:rsid w:val="00295601"/>
    <w:rsid w:val="00295DB9"/>
    <w:rsid w:val="00296479"/>
    <w:rsid w:val="00296691"/>
    <w:rsid w:val="00296863"/>
    <w:rsid w:val="002968CC"/>
    <w:rsid w:val="002968DA"/>
    <w:rsid w:val="00296B3D"/>
    <w:rsid w:val="00296E65"/>
    <w:rsid w:val="00297D2E"/>
    <w:rsid w:val="00297F8F"/>
    <w:rsid w:val="002A0A5E"/>
    <w:rsid w:val="002A0ED3"/>
    <w:rsid w:val="002A1650"/>
    <w:rsid w:val="002A1DEF"/>
    <w:rsid w:val="002A1ED7"/>
    <w:rsid w:val="002A224D"/>
    <w:rsid w:val="002A258D"/>
    <w:rsid w:val="002A278F"/>
    <w:rsid w:val="002A27EF"/>
    <w:rsid w:val="002A2C3A"/>
    <w:rsid w:val="002A2D26"/>
    <w:rsid w:val="002A2D36"/>
    <w:rsid w:val="002A4E86"/>
    <w:rsid w:val="002A52DF"/>
    <w:rsid w:val="002A54F7"/>
    <w:rsid w:val="002A5D73"/>
    <w:rsid w:val="002A5E63"/>
    <w:rsid w:val="002A6227"/>
    <w:rsid w:val="002A6413"/>
    <w:rsid w:val="002A6790"/>
    <w:rsid w:val="002A6A2E"/>
    <w:rsid w:val="002A6A3F"/>
    <w:rsid w:val="002A6AA4"/>
    <w:rsid w:val="002A744B"/>
    <w:rsid w:val="002A75CD"/>
    <w:rsid w:val="002A764F"/>
    <w:rsid w:val="002A76D8"/>
    <w:rsid w:val="002A795E"/>
    <w:rsid w:val="002B00F6"/>
    <w:rsid w:val="002B10AB"/>
    <w:rsid w:val="002B13F5"/>
    <w:rsid w:val="002B1722"/>
    <w:rsid w:val="002B1B7A"/>
    <w:rsid w:val="002B2BFA"/>
    <w:rsid w:val="002B2EA9"/>
    <w:rsid w:val="002B3BD7"/>
    <w:rsid w:val="002B4A89"/>
    <w:rsid w:val="002B5764"/>
    <w:rsid w:val="002B5D4C"/>
    <w:rsid w:val="002B5EDA"/>
    <w:rsid w:val="002B5FF2"/>
    <w:rsid w:val="002B61CD"/>
    <w:rsid w:val="002B6AC2"/>
    <w:rsid w:val="002B7483"/>
    <w:rsid w:val="002B74B3"/>
    <w:rsid w:val="002B78E2"/>
    <w:rsid w:val="002B7A23"/>
    <w:rsid w:val="002C0063"/>
    <w:rsid w:val="002C038D"/>
    <w:rsid w:val="002C0628"/>
    <w:rsid w:val="002C06C6"/>
    <w:rsid w:val="002C086A"/>
    <w:rsid w:val="002C1131"/>
    <w:rsid w:val="002C143F"/>
    <w:rsid w:val="002C14A6"/>
    <w:rsid w:val="002C192C"/>
    <w:rsid w:val="002C1BF8"/>
    <w:rsid w:val="002C29F9"/>
    <w:rsid w:val="002C3268"/>
    <w:rsid w:val="002C379E"/>
    <w:rsid w:val="002C3A0E"/>
    <w:rsid w:val="002C447A"/>
    <w:rsid w:val="002C4C23"/>
    <w:rsid w:val="002C5574"/>
    <w:rsid w:val="002C5EFB"/>
    <w:rsid w:val="002C6252"/>
    <w:rsid w:val="002C66C8"/>
    <w:rsid w:val="002C6C4A"/>
    <w:rsid w:val="002C6ED1"/>
    <w:rsid w:val="002C73A3"/>
    <w:rsid w:val="002C756F"/>
    <w:rsid w:val="002C773B"/>
    <w:rsid w:val="002C78C8"/>
    <w:rsid w:val="002D073C"/>
    <w:rsid w:val="002D1481"/>
    <w:rsid w:val="002D249A"/>
    <w:rsid w:val="002D2D47"/>
    <w:rsid w:val="002D3002"/>
    <w:rsid w:val="002D311D"/>
    <w:rsid w:val="002D3128"/>
    <w:rsid w:val="002D31A6"/>
    <w:rsid w:val="002D37B5"/>
    <w:rsid w:val="002D394C"/>
    <w:rsid w:val="002D3BE5"/>
    <w:rsid w:val="002D4049"/>
    <w:rsid w:val="002D4641"/>
    <w:rsid w:val="002D5022"/>
    <w:rsid w:val="002D53A6"/>
    <w:rsid w:val="002D5586"/>
    <w:rsid w:val="002D59F8"/>
    <w:rsid w:val="002D60C6"/>
    <w:rsid w:val="002D67FC"/>
    <w:rsid w:val="002D7008"/>
    <w:rsid w:val="002D761A"/>
    <w:rsid w:val="002D7683"/>
    <w:rsid w:val="002D76A8"/>
    <w:rsid w:val="002D773A"/>
    <w:rsid w:val="002D7AAC"/>
    <w:rsid w:val="002D7D30"/>
    <w:rsid w:val="002D7F86"/>
    <w:rsid w:val="002E0758"/>
    <w:rsid w:val="002E0940"/>
    <w:rsid w:val="002E12C1"/>
    <w:rsid w:val="002E1520"/>
    <w:rsid w:val="002E1746"/>
    <w:rsid w:val="002E1827"/>
    <w:rsid w:val="002E1934"/>
    <w:rsid w:val="002E1AA6"/>
    <w:rsid w:val="002E20F3"/>
    <w:rsid w:val="002E2CAF"/>
    <w:rsid w:val="002E310F"/>
    <w:rsid w:val="002E3FBB"/>
    <w:rsid w:val="002E4721"/>
    <w:rsid w:val="002E4A33"/>
    <w:rsid w:val="002E4E5C"/>
    <w:rsid w:val="002E561B"/>
    <w:rsid w:val="002E5BA5"/>
    <w:rsid w:val="002E5FF5"/>
    <w:rsid w:val="002E6184"/>
    <w:rsid w:val="002E6774"/>
    <w:rsid w:val="002E6A84"/>
    <w:rsid w:val="002E6E3A"/>
    <w:rsid w:val="002E70D8"/>
    <w:rsid w:val="002E7D7C"/>
    <w:rsid w:val="002E7FBE"/>
    <w:rsid w:val="002F0091"/>
    <w:rsid w:val="002F08CD"/>
    <w:rsid w:val="002F13E7"/>
    <w:rsid w:val="002F19C3"/>
    <w:rsid w:val="002F1BDB"/>
    <w:rsid w:val="002F1CCA"/>
    <w:rsid w:val="002F1F5B"/>
    <w:rsid w:val="002F1FAF"/>
    <w:rsid w:val="002F2715"/>
    <w:rsid w:val="002F3925"/>
    <w:rsid w:val="002F45B8"/>
    <w:rsid w:val="002F4B16"/>
    <w:rsid w:val="002F4E82"/>
    <w:rsid w:val="002F4FE9"/>
    <w:rsid w:val="002F50F5"/>
    <w:rsid w:val="002F5A5A"/>
    <w:rsid w:val="002F5EBD"/>
    <w:rsid w:val="002F6450"/>
    <w:rsid w:val="002F6A62"/>
    <w:rsid w:val="002F6A8E"/>
    <w:rsid w:val="003001A6"/>
    <w:rsid w:val="00300307"/>
    <w:rsid w:val="003004ED"/>
    <w:rsid w:val="00301379"/>
    <w:rsid w:val="003017E6"/>
    <w:rsid w:val="00301C72"/>
    <w:rsid w:val="00301D0C"/>
    <w:rsid w:val="00301FC5"/>
    <w:rsid w:val="00302447"/>
    <w:rsid w:val="00302F6F"/>
    <w:rsid w:val="00304087"/>
    <w:rsid w:val="00305764"/>
    <w:rsid w:val="00306050"/>
    <w:rsid w:val="00306E64"/>
    <w:rsid w:val="003070BF"/>
    <w:rsid w:val="0030728B"/>
    <w:rsid w:val="00307495"/>
    <w:rsid w:val="0030750E"/>
    <w:rsid w:val="003077D3"/>
    <w:rsid w:val="00307A01"/>
    <w:rsid w:val="00307AB2"/>
    <w:rsid w:val="00307B17"/>
    <w:rsid w:val="00307B53"/>
    <w:rsid w:val="00307DCF"/>
    <w:rsid w:val="00310583"/>
    <w:rsid w:val="003109D8"/>
    <w:rsid w:val="00310F27"/>
    <w:rsid w:val="00310F7D"/>
    <w:rsid w:val="003113C3"/>
    <w:rsid w:val="0031209B"/>
    <w:rsid w:val="00312240"/>
    <w:rsid w:val="0031292C"/>
    <w:rsid w:val="00312B93"/>
    <w:rsid w:val="00313458"/>
    <w:rsid w:val="003136CE"/>
    <w:rsid w:val="003141E7"/>
    <w:rsid w:val="00314EB9"/>
    <w:rsid w:val="00315285"/>
    <w:rsid w:val="0031580E"/>
    <w:rsid w:val="00315AE8"/>
    <w:rsid w:val="00316BC1"/>
    <w:rsid w:val="00316BC7"/>
    <w:rsid w:val="00316DCD"/>
    <w:rsid w:val="00316F32"/>
    <w:rsid w:val="003170AD"/>
    <w:rsid w:val="0031762E"/>
    <w:rsid w:val="003176B6"/>
    <w:rsid w:val="00317BA9"/>
    <w:rsid w:val="00317E21"/>
    <w:rsid w:val="00320009"/>
    <w:rsid w:val="00320403"/>
    <w:rsid w:val="003210D9"/>
    <w:rsid w:val="0032152E"/>
    <w:rsid w:val="0032191F"/>
    <w:rsid w:val="00321FD7"/>
    <w:rsid w:val="0032206D"/>
    <w:rsid w:val="00323945"/>
    <w:rsid w:val="00324006"/>
    <w:rsid w:val="00324298"/>
    <w:rsid w:val="0032441B"/>
    <w:rsid w:val="00324837"/>
    <w:rsid w:val="0032483E"/>
    <w:rsid w:val="00324EA5"/>
    <w:rsid w:val="00325C78"/>
    <w:rsid w:val="003264B4"/>
    <w:rsid w:val="003267A8"/>
    <w:rsid w:val="0032723B"/>
    <w:rsid w:val="00330052"/>
    <w:rsid w:val="00330401"/>
    <w:rsid w:val="003304DA"/>
    <w:rsid w:val="0033068D"/>
    <w:rsid w:val="003306F6"/>
    <w:rsid w:val="00330B05"/>
    <w:rsid w:val="00330DC5"/>
    <w:rsid w:val="00331C2B"/>
    <w:rsid w:val="003321B1"/>
    <w:rsid w:val="00332493"/>
    <w:rsid w:val="00332548"/>
    <w:rsid w:val="003326EC"/>
    <w:rsid w:val="00332718"/>
    <w:rsid w:val="00332742"/>
    <w:rsid w:val="00332C7B"/>
    <w:rsid w:val="00332F64"/>
    <w:rsid w:val="0033317E"/>
    <w:rsid w:val="00334B20"/>
    <w:rsid w:val="00334B46"/>
    <w:rsid w:val="00334EEB"/>
    <w:rsid w:val="003351AD"/>
    <w:rsid w:val="003354FC"/>
    <w:rsid w:val="0033623F"/>
    <w:rsid w:val="00336B21"/>
    <w:rsid w:val="00337362"/>
    <w:rsid w:val="00337DA2"/>
    <w:rsid w:val="00340376"/>
    <w:rsid w:val="0034053D"/>
    <w:rsid w:val="00340ADB"/>
    <w:rsid w:val="00340CF3"/>
    <w:rsid w:val="00340FA6"/>
    <w:rsid w:val="00341403"/>
    <w:rsid w:val="00341509"/>
    <w:rsid w:val="0034150E"/>
    <w:rsid w:val="0034155C"/>
    <w:rsid w:val="003419E6"/>
    <w:rsid w:val="00341CC9"/>
    <w:rsid w:val="00341E8C"/>
    <w:rsid w:val="00342013"/>
    <w:rsid w:val="003424E4"/>
    <w:rsid w:val="003425E4"/>
    <w:rsid w:val="003427D2"/>
    <w:rsid w:val="00342B56"/>
    <w:rsid w:val="00343B68"/>
    <w:rsid w:val="00343F66"/>
    <w:rsid w:val="003442B8"/>
    <w:rsid w:val="003443FD"/>
    <w:rsid w:val="00346012"/>
    <w:rsid w:val="00346082"/>
    <w:rsid w:val="00346193"/>
    <w:rsid w:val="003467E8"/>
    <w:rsid w:val="003469FD"/>
    <w:rsid w:val="00346F08"/>
    <w:rsid w:val="0034707D"/>
    <w:rsid w:val="0034770A"/>
    <w:rsid w:val="00347A63"/>
    <w:rsid w:val="00347D6D"/>
    <w:rsid w:val="00350289"/>
    <w:rsid w:val="00350657"/>
    <w:rsid w:val="00350A9F"/>
    <w:rsid w:val="00351DEC"/>
    <w:rsid w:val="003521F9"/>
    <w:rsid w:val="003522F1"/>
    <w:rsid w:val="00352801"/>
    <w:rsid w:val="00352A62"/>
    <w:rsid w:val="00352D4E"/>
    <w:rsid w:val="00352FC6"/>
    <w:rsid w:val="00353345"/>
    <w:rsid w:val="0035386D"/>
    <w:rsid w:val="00353994"/>
    <w:rsid w:val="0035399A"/>
    <w:rsid w:val="00353A66"/>
    <w:rsid w:val="00353D8F"/>
    <w:rsid w:val="00354474"/>
    <w:rsid w:val="00355F8D"/>
    <w:rsid w:val="00355F8E"/>
    <w:rsid w:val="003564BA"/>
    <w:rsid w:val="00356727"/>
    <w:rsid w:val="00356A21"/>
    <w:rsid w:val="00357A96"/>
    <w:rsid w:val="003608EB"/>
    <w:rsid w:val="0036093F"/>
    <w:rsid w:val="0036180D"/>
    <w:rsid w:val="00361AF3"/>
    <w:rsid w:val="0036284F"/>
    <w:rsid w:val="00362B14"/>
    <w:rsid w:val="00362C8E"/>
    <w:rsid w:val="003637B0"/>
    <w:rsid w:val="00364101"/>
    <w:rsid w:val="003648DF"/>
    <w:rsid w:val="0036498D"/>
    <w:rsid w:val="0036506D"/>
    <w:rsid w:val="003652A6"/>
    <w:rsid w:val="0036531A"/>
    <w:rsid w:val="00365EBF"/>
    <w:rsid w:val="00366156"/>
    <w:rsid w:val="003672F3"/>
    <w:rsid w:val="0036753F"/>
    <w:rsid w:val="0036766B"/>
    <w:rsid w:val="003704D2"/>
    <w:rsid w:val="00370FF8"/>
    <w:rsid w:val="003714C7"/>
    <w:rsid w:val="00371919"/>
    <w:rsid w:val="00371FDE"/>
    <w:rsid w:val="0037221B"/>
    <w:rsid w:val="003723B1"/>
    <w:rsid w:val="00372572"/>
    <w:rsid w:val="00372C9A"/>
    <w:rsid w:val="003733C9"/>
    <w:rsid w:val="00373CC5"/>
    <w:rsid w:val="0037480C"/>
    <w:rsid w:val="00374856"/>
    <w:rsid w:val="00374C9F"/>
    <w:rsid w:val="0037527F"/>
    <w:rsid w:val="00375540"/>
    <w:rsid w:val="00375AAD"/>
    <w:rsid w:val="00375B0C"/>
    <w:rsid w:val="00375EFF"/>
    <w:rsid w:val="00375FCA"/>
    <w:rsid w:val="00376221"/>
    <w:rsid w:val="0037644D"/>
    <w:rsid w:val="0037662D"/>
    <w:rsid w:val="00376ECD"/>
    <w:rsid w:val="003808E2"/>
    <w:rsid w:val="00380E61"/>
    <w:rsid w:val="0038154B"/>
    <w:rsid w:val="00381837"/>
    <w:rsid w:val="00382ECC"/>
    <w:rsid w:val="003832A3"/>
    <w:rsid w:val="003841D9"/>
    <w:rsid w:val="00384339"/>
    <w:rsid w:val="003847F4"/>
    <w:rsid w:val="00385292"/>
    <w:rsid w:val="00385AB4"/>
    <w:rsid w:val="00385FCC"/>
    <w:rsid w:val="003860B1"/>
    <w:rsid w:val="003861BB"/>
    <w:rsid w:val="00386546"/>
    <w:rsid w:val="003877F3"/>
    <w:rsid w:val="00387BA4"/>
    <w:rsid w:val="0039038D"/>
    <w:rsid w:val="00390C5A"/>
    <w:rsid w:val="00391255"/>
    <w:rsid w:val="00391260"/>
    <w:rsid w:val="0039129B"/>
    <w:rsid w:val="0039232E"/>
    <w:rsid w:val="003923E4"/>
    <w:rsid w:val="00392440"/>
    <w:rsid w:val="00392DE7"/>
    <w:rsid w:val="003933B9"/>
    <w:rsid w:val="00393567"/>
    <w:rsid w:val="00393D0F"/>
    <w:rsid w:val="003960AC"/>
    <w:rsid w:val="003967C6"/>
    <w:rsid w:val="00396F06"/>
    <w:rsid w:val="00397515"/>
    <w:rsid w:val="0039782D"/>
    <w:rsid w:val="00397BEF"/>
    <w:rsid w:val="00397E57"/>
    <w:rsid w:val="003A00CC"/>
    <w:rsid w:val="003A09D8"/>
    <w:rsid w:val="003A0AEA"/>
    <w:rsid w:val="003A0E84"/>
    <w:rsid w:val="003A1C9E"/>
    <w:rsid w:val="003A1FF8"/>
    <w:rsid w:val="003A25F0"/>
    <w:rsid w:val="003A2762"/>
    <w:rsid w:val="003A2B2D"/>
    <w:rsid w:val="003A2F62"/>
    <w:rsid w:val="003A34D0"/>
    <w:rsid w:val="003A3896"/>
    <w:rsid w:val="003A3918"/>
    <w:rsid w:val="003A461A"/>
    <w:rsid w:val="003A50CB"/>
    <w:rsid w:val="003A530B"/>
    <w:rsid w:val="003A6179"/>
    <w:rsid w:val="003A6262"/>
    <w:rsid w:val="003A650F"/>
    <w:rsid w:val="003A696D"/>
    <w:rsid w:val="003A6C30"/>
    <w:rsid w:val="003A7710"/>
    <w:rsid w:val="003A7B63"/>
    <w:rsid w:val="003A7F08"/>
    <w:rsid w:val="003B0057"/>
    <w:rsid w:val="003B00F7"/>
    <w:rsid w:val="003B11FB"/>
    <w:rsid w:val="003B1342"/>
    <w:rsid w:val="003B18EC"/>
    <w:rsid w:val="003B1918"/>
    <w:rsid w:val="003B1935"/>
    <w:rsid w:val="003B26D9"/>
    <w:rsid w:val="003B2917"/>
    <w:rsid w:val="003B2B0D"/>
    <w:rsid w:val="003B2DAE"/>
    <w:rsid w:val="003B2FE5"/>
    <w:rsid w:val="003B3330"/>
    <w:rsid w:val="003B37A0"/>
    <w:rsid w:val="003B3D2A"/>
    <w:rsid w:val="003B41B5"/>
    <w:rsid w:val="003B483B"/>
    <w:rsid w:val="003B525B"/>
    <w:rsid w:val="003B57CC"/>
    <w:rsid w:val="003B6608"/>
    <w:rsid w:val="003B66C6"/>
    <w:rsid w:val="003B699E"/>
    <w:rsid w:val="003B6B5E"/>
    <w:rsid w:val="003B70C5"/>
    <w:rsid w:val="003B72A4"/>
    <w:rsid w:val="003B774D"/>
    <w:rsid w:val="003B7B3D"/>
    <w:rsid w:val="003B7E57"/>
    <w:rsid w:val="003C00DD"/>
    <w:rsid w:val="003C08B7"/>
    <w:rsid w:val="003C0DFB"/>
    <w:rsid w:val="003C1122"/>
    <w:rsid w:val="003C2199"/>
    <w:rsid w:val="003C267E"/>
    <w:rsid w:val="003C281E"/>
    <w:rsid w:val="003C2D03"/>
    <w:rsid w:val="003C335E"/>
    <w:rsid w:val="003C3E48"/>
    <w:rsid w:val="003C3F11"/>
    <w:rsid w:val="003C4522"/>
    <w:rsid w:val="003C459A"/>
    <w:rsid w:val="003C4E1F"/>
    <w:rsid w:val="003C50A0"/>
    <w:rsid w:val="003C549C"/>
    <w:rsid w:val="003C54E7"/>
    <w:rsid w:val="003C5553"/>
    <w:rsid w:val="003C5606"/>
    <w:rsid w:val="003C5A0E"/>
    <w:rsid w:val="003C5B24"/>
    <w:rsid w:val="003C5F8A"/>
    <w:rsid w:val="003C6BEE"/>
    <w:rsid w:val="003C75BC"/>
    <w:rsid w:val="003D07AB"/>
    <w:rsid w:val="003D10A7"/>
    <w:rsid w:val="003D1170"/>
    <w:rsid w:val="003D11DF"/>
    <w:rsid w:val="003D125E"/>
    <w:rsid w:val="003D138D"/>
    <w:rsid w:val="003D17FC"/>
    <w:rsid w:val="003D1D86"/>
    <w:rsid w:val="003D27B6"/>
    <w:rsid w:val="003D337F"/>
    <w:rsid w:val="003D4377"/>
    <w:rsid w:val="003D452F"/>
    <w:rsid w:val="003D4C99"/>
    <w:rsid w:val="003D4D22"/>
    <w:rsid w:val="003D5141"/>
    <w:rsid w:val="003D523A"/>
    <w:rsid w:val="003D5C63"/>
    <w:rsid w:val="003D5C83"/>
    <w:rsid w:val="003D601F"/>
    <w:rsid w:val="003D61F5"/>
    <w:rsid w:val="003D6451"/>
    <w:rsid w:val="003D67B0"/>
    <w:rsid w:val="003D6E2D"/>
    <w:rsid w:val="003D710C"/>
    <w:rsid w:val="003D76CD"/>
    <w:rsid w:val="003E06AF"/>
    <w:rsid w:val="003E0708"/>
    <w:rsid w:val="003E077C"/>
    <w:rsid w:val="003E08AC"/>
    <w:rsid w:val="003E0F11"/>
    <w:rsid w:val="003E11AC"/>
    <w:rsid w:val="003E1D7A"/>
    <w:rsid w:val="003E200B"/>
    <w:rsid w:val="003E2812"/>
    <w:rsid w:val="003E28E5"/>
    <w:rsid w:val="003E2A9B"/>
    <w:rsid w:val="003E2B78"/>
    <w:rsid w:val="003E2DAC"/>
    <w:rsid w:val="003E2E31"/>
    <w:rsid w:val="003E2FE4"/>
    <w:rsid w:val="003E37AB"/>
    <w:rsid w:val="003E37CE"/>
    <w:rsid w:val="003E3BBD"/>
    <w:rsid w:val="003E4263"/>
    <w:rsid w:val="003E45EA"/>
    <w:rsid w:val="003E4D0F"/>
    <w:rsid w:val="003E5233"/>
    <w:rsid w:val="003E5672"/>
    <w:rsid w:val="003E5FF2"/>
    <w:rsid w:val="003E6554"/>
    <w:rsid w:val="003E6E19"/>
    <w:rsid w:val="003E6E45"/>
    <w:rsid w:val="003E726C"/>
    <w:rsid w:val="003F03FB"/>
    <w:rsid w:val="003F0503"/>
    <w:rsid w:val="003F0F4D"/>
    <w:rsid w:val="003F1559"/>
    <w:rsid w:val="003F197D"/>
    <w:rsid w:val="003F2451"/>
    <w:rsid w:val="003F3509"/>
    <w:rsid w:val="003F3538"/>
    <w:rsid w:val="003F4637"/>
    <w:rsid w:val="003F48EE"/>
    <w:rsid w:val="003F5119"/>
    <w:rsid w:val="003F5358"/>
    <w:rsid w:val="003F53F9"/>
    <w:rsid w:val="003F63E8"/>
    <w:rsid w:val="003F6B29"/>
    <w:rsid w:val="003F6D88"/>
    <w:rsid w:val="003F73F5"/>
    <w:rsid w:val="00400488"/>
    <w:rsid w:val="004005C5"/>
    <w:rsid w:val="00400FB3"/>
    <w:rsid w:val="0040105F"/>
    <w:rsid w:val="004012EA"/>
    <w:rsid w:val="00401379"/>
    <w:rsid w:val="00401384"/>
    <w:rsid w:val="00401FA0"/>
    <w:rsid w:val="00402281"/>
    <w:rsid w:val="004023B8"/>
    <w:rsid w:val="00402502"/>
    <w:rsid w:val="0040250F"/>
    <w:rsid w:val="00402804"/>
    <w:rsid w:val="00403BB3"/>
    <w:rsid w:val="0040423D"/>
    <w:rsid w:val="004045B5"/>
    <w:rsid w:val="00404BA3"/>
    <w:rsid w:val="00404C21"/>
    <w:rsid w:val="00404FDF"/>
    <w:rsid w:val="00405105"/>
    <w:rsid w:val="00406177"/>
    <w:rsid w:val="00406764"/>
    <w:rsid w:val="0040739B"/>
    <w:rsid w:val="00407A88"/>
    <w:rsid w:val="00407D96"/>
    <w:rsid w:val="00407DC6"/>
    <w:rsid w:val="00410059"/>
    <w:rsid w:val="00410A71"/>
    <w:rsid w:val="00411FCD"/>
    <w:rsid w:val="00412D99"/>
    <w:rsid w:val="004134AD"/>
    <w:rsid w:val="00413B97"/>
    <w:rsid w:val="00413C62"/>
    <w:rsid w:val="004141E1"/>
    <w:rsid w:val="0041434E"/>
    <w:rsid w:val="00414542"/>
    <w:rsid w:val="0041488C"/>
    <w:rsid w:val="0041615C"/>
    <w:rsid w:val="00416407"/>
    <w:rsid w:val="00417173"/>
    <w:rsid w:val="004174CC"/>
    <w:rsid w:val="00417AA7"/>
    <w:rsid w:val="00417C82"/>
    <w:rsid w:val="0042045B"/>
    <w:rsid w:val="00421160"/>
    <w:rsid w:val="0042247B"/>
    <w:rsid w:val="004227C1"/>
    <w:rsid w:val="00422EEB"/>
    <w:rsid w:val="00423244"/>
    <w:rsid w:val="0042332A"/>
    <w:rsid w:val="00424834"/>
    <w:rsid w:val="00424E53"/>
    <w:rsid w:val="00425113"/>
    <w:rsid w:val="00425BC2"/>
    <w:rsid w:val="00426237"/>
    <w:rsid w:val="0042638B"/>
    <w:rsid w:val="00426661"/>
    <w:rsid w:val="00426EB0"/>
    <w:rsid w:val="0042702D"/>
    <w:rsid w:val="004301CA"/>
    <w:rsid w:val="00430B1F"/>
    <w:rsid w:val="00430E21"/>
    <w:rsid w:val="004310D3"/>
    <w:rsid w:val="0043118A"/>
    <w:rsid w:val="00431791"/>
    <w:rsid w:val="00431843"/>
    <w:rsid w:val="00431B71"/>
    <w:rsid w:val="00432504"/>
    <w:rsid w:val="00432541"/>
    <w:rsid w:val="00433011"/>
    <w:rsid w:val="00433358"/>
    <w:rsid w:val="00433734"/>
    <w:rsid w:val="004337D5"/>
    <w:rsid w:val="00433EB8"/>
    <w:rsid w:val="004348C4"/>
    <w:rsid w:val="00434B4A"/>
    <w:rsid w:val="00434C78"/>
    <w:rsid w:val="0043504F"/>
    <w:rsid w:val="00435C1E"/>
    <w:rsid w:val="00435DC1"/>
    <w:rsid w:val="0043632C"/>
    <w:rsid w:val="00437748"/>
    <w:rsid w:val="00437D30"/>
    <w:rsid w:val="00440284"/>
    <w:rsid w:val="00440843"/>
    <w:rsid w:val="004408D5"/>
    <w:rsid w:val="00440CB1"/>
    <w:rsid w:val="00440E73"/>
    <w:rsid w:val="00440EFE"/>
    <w:rsid w:val="004418E6"/>
    <w:rsid w:val="00441BEE"/>
    <w:rsid w:val="004423B9"/>
    <w:rsid w:val="00442669"/>
    <w:rsid w:val="00442890"/>
    <w:rsid w:val="004429E0"/>
    <w:rsid w:val="00442CEC"/>
    <w:rsid w:val="00442F84"/>
    <w:rsid w:val="00443092"/>
    <w:rsid w:val="00443BB6"/>
    <w:rsid w:val="00444440"/>
    <w:rsid w:val="0044448C"/>
    <w:rsid w:val="00444A10"/>
    <w:rsid w:val="004450AA"/>
    <w:rsid w:val="00445A13"/>
    <w:rsid w:val="00446179"/>
    <w:rsid w:val="00447F34"/>
    <w:rsid w:val="00447F84"/>
    <w:rsid w:val="00450533"/>
    <w:rsid w:val="00450ACE"/>
    <w:rsid w:val="004512C8"/>
    <w:rsid w:val="00451C88"/>
    <w:rsid w:val="0045289E"/>
    <w:rsid w:val="00452BF6"/>
    <w:rsid w:val="00453F37"/>
    <w:rsid w:val="0045462C"/>
    <w:rsid w:val="004549D1"/>
    <w:rsid w:val="00454DE2"/>
    <w:rsid w:val="00454E81"/>
    <w:rsid w:val="004551D7"/>
    <w:rsid w:val="00455753"/>
    <w:rsid w:val="0045575E"/>
    <w:rsid w:val="00455CC7"/>
    <w:rsid w:val="004560E7"/>
    <w:rsid w:val="004566DF"/>
    <w:rsid w:val="004568FD"/>
    <w:rsid w:val="00461905"/>
    <w:rsid w:val="00461BCC"/>
    <w:rsid w:val="004627BD"/>
    <w:rsid w:val="00462812"/>
    <w:rsid w:val="00462B22"/>
    <w:rsid w:val="00462EFF"/>
    <w:rsid w:val="0046304E"/>
    <w:rsid w:val="00463F36"/>
    <w:rsid w:val="00464008"/>
    <w:rsid w:val="00465442"/>
    <w:rsid w:val="00465D51"/>
    <w:rsid w:val="004660A5"/>
    <w:rsid w:val="00466A4C"/>
    <w:rsid w:val="004675BB"/>
    <w:rsid w:val="004676E6"/>
    <w:rsid w:val="004702C8"/>
    <w:rsid w:val="0047188E"/>
    <w:rsid w:val="00471A6B"/>
    <w:rsid w:val="00471F50"/>
    <w:rsid w:val="00472BAB"/>
    <w:rsid w:val="004739EF"/>
    <w:rsid w:val="00473A82"/>
    <w:rsid w:val="00473DCB"/>
    <w:rsid w:val="00475BD6"/>
    <w:rsid w:val="00475CE7"/>
    <w:rsid w:val="00476244"/>
    <w:rsid w:val="004772E7"/>
    <w:rsid w:val="00477455"/>
    <w:rsid w:val="00480122"/>
    <w:rsid w:val="00480DE4"/>
    <w:rsid w:val="00480F5B"/>
    <w:rsid w:val="00481646"/>
    <w:rsid w:val="0048199C"/>
    <w:rsid w:val="00481DA7"/>
    <w:rsid w:val="004821F1"/>
    <w:rsid w:val="004848D0"/>
    <w:rsid w:val="00484EB4"/>
    <w:rsid w:val="00484ECF"/>
    <w:rsid w:val="00485235"/>
    <w:rsid w:val="00485DB2"/>
    <w:rsid w:val="00485FD4"/>
    <w:rsid w:val="00486355"/>
    <w:rsid w:val="00486371"/>
    <w:rsid w:val="00486DD7"/>
    <w:rsid w:val="004878D4"/>
    <w:rsid w:val="00487C98"/>
    <w:rsid w:val="00487D49"/>
    <w:rsid w:val="00487F2F"/>
    <w:rsid w:val="004904AF"/>
    <w:rsid w:val="004907F7"/>
    <w:rsid w:val="00490B20"/>
    <w:rsid w:val="00490F78"/>
    <w:rsid w:val="00490FCA"/>
    <w:rsid w:val="004910DC"/>
    <w:rsid w:val="004911CD"/>
    <w:rsid w:val="00491BAE"/>
    <w:rsid w:val="004920E3"/>
    <w:rsid w:val="00492D4C"/>
    <w:rsid w:val="004935E7"/>
    <w:rsid w:val="00493A39"/>
    <w:rsid w:val="00494945"/>
    <w:rsid w:val="0049546F"/>
    <w:rsid w:val="0049555F"/>
    <w:rsid w:val="00495681"/>
    <w:rsid w:val="00495B96"/>
    <w:rsid w:val="00495BA1"/>
    <w:rsid w:val="0049657E"/>
    <w:rsid w:val="004969C8"/>
    <w:rsid w:val="00496C1F"/>
    <w:rsid w:val="00496C5E"/>
    <w:rsid w:val="00496E9F"/>
    <w:rsid w:val="004970D0"/>
    <w:rsid w:val="004972DE"/>
    <w:rsid w:val="00497425"/>
    <w:rsid w:val="00497BC6"/>
    <w:rsid w:val="004A00D4"/>
    <w:rsid w:val="004A090C"/>
    <w:rsid w:val="004A0963"/>
    <w:rsid w:val="004A0A45"/>
    <w:rsid w:val="004A0AFC"/>
    <w:rsid w:val="004A0F92"/>
    <w:rsid w:val="004A11BD"/>
    <w:rsid w:val="004A1815"/>
    <w:rsid w:val="004A1FE3"/>
    <w:rsid w:val="004A2318"/>
    <w:rsid w:val="004A24B1"/>
    <w:rsid w:val="004A298D"/>
    <w:rsid w:val="004A2D88"/>
    <w:rsid w:val="004A3045"/>
    <w:rsid w:val="004A3410"/>
    <w:rsid w:val="004A3E94"/>
    <w:rsid w:val="004A53AC"/>
    <w:rsid w:val="004A593B"/>
    <w:rsid w:val="004A5B1B"/>
    <w:rsid w:val="004A644D"/>
    <w:rsid w:val="004A6752"/>
    <w:rsid w:val="004A687F"/>
    <w:rsid w:val="004A6C5F"/>
    <w:rsid w:val="004A6D3C"/>
    <w:rsid w:val="004A7006"/>
    <w:rsid w:val="004A7502"/>
    <w:rsid w:val="004A7E31"/>
    <w:rsid w:val="004A7EED"/>
    <w:rsid w:val="004A7F60"/>
    <w:rsid w:val="004B049E"/>
    <w:rsid w:val="004B04CE"/>
    <w:rsid w:val="004B0B58"/>
    <w:rsid w:val="004B0C94"/>
    <w:rsid w:val="004B0EC3"/>
    <w:rsid w:val="004B0ECD"/>
    <w:rsid w:val="004B1C0D"/>
    <w:rsid w:val="004B1DF3"/>
    <w:rsid w:val="004B1F6F"/>
    <w:rsid w:val="004B1FB1"/>
    <w:rsid w:val="004B2DB7"/>
    <w:rsid w:val="004B325C"/>
    <w:rsid w:val="004B3768"/>
    <w:rsid w:val="004B38B2"/>
    <w:rsid w:val="004B3F04"/>
    <w:rsid w:val="004B3F90"/>
    <w:rsid w:val="004B4098"/>
    <w:rsid w:val="004B412D"/>
    <w:rsid w:val="004B42BB"/>
    <w:rsid w:val="004B468B"/>
    <w:rsid w:val="004B47F1"/>
    <w:rsid w:val="004B5378"/>
    <w:rsid w:val="004B5C2B"/>
    <w:rsid w:val="004B6CBB"/>
    <w:rsid w:val="004B6F0D"/>
    <w:rsid w:val="004B6FE9"/>
    <w:rsid w:val="004B798F"/>
    <w:rsid w:val="004B7B5B"/>
    <w:rsid w:val="004B7D67"/>
    <w:rsid w:val="004B7DA3"/>
    <w:rsid w:val="004C022C"/>
    <w:rsid w:val="004C164E"/>
    <w:rsid w:val="004C249A"/>
    <w:rsid w:val="004C2BAD"/>
    <w:rsid w:val="004C352D"/>
    <w:rsid w:val="004C36A6"/>
    <w:rsid w:val="004C387A"/>
    <w:rsid w:val="004C38B6"/>
    <w:rsid w:val="004C3CB9"/>
    <w:rsid w:val="004C4CA8"/>
    <w:rsid w:val="004C4DC7"/>
    <w:rsid w:val="004C54BD"/>
    <w:rsid w:val="004C57DB"/>
    <w:rsid w:val="004C5A39"/>
    <w:rsid w:val="004C5A7E"/>
    <w:rsid w:val="004C6108"/>
    <w:rsid w:val="004C6FD1"/>
    <w:rsid w:val="004C72A1"/>
    <w:rsid w:val="004C7386"/>
    <w:rsid w:val="004C7E78"/>
    <w:rsid w:val="004D05AD"/>
    <w:rsid w:val="004D08BD"/>
    <w:rsid w:val="004D1880"/>
    <w:rsid w:val="004D1BE5"/>
    <w:rsid w:val="004D1E81"/>
    <w:rsid w:val="004D23E0"/>
    <w:rsid w:val="004D24FF"/>
    <w:rsid w:val="004D2539"/>
    <w:rsid w:val="004D2BDA"/>
    <w:rsid w:val="004D3428"/>
    <w:rsid w:val="004D3835"/>
    <w:rsid w:val="004D3B68"/>
    <w:rsid w:val="004D4340"/>
    <w:rsid w:val="004D4515"/>
    <w:rsid w:val="004D4893"/>
    <w:rsid w:val="004D528A"/>
    <w:rsid w:val="004D54FC"/>
    <w:rsid w:val="004D6038"/>
    <w:rsid w:val="004D6080"/>
    <w:rsid w:val="004D60C4"/>
    <w:rsid w:val="004D6DDF"/>
    <w:rsid w:val="004D71AB"/>
    <w:rsid w:val="004D76F8"/>
    <w:rsid w:val="004D7D30"/>
    <w:rsid w:val="004D7E80"/>
    <w:rsid w:val="004E0724"/>
    <w:rsid w:val="004E075A"/>
    <w:rsid w:val="004E0B29"/>
    <w:rsid w:val="004E150E"/>
    <w:rsid w:val="004E1C30"/>
    <w:rsid w:val="004E1F21"/>
    <w:rsid w:val="004E1F61"/>
    <w:rsid w:val="004E2541"/>
    <w:rsid w:val="004E2DD1"/>
    <w:rsid w:val="004E303A"/>
    <w:rsid w:val="004E313C"/>
    <w:rsid w:val="004E3698"/>
    <w:rsid w:val="004E37BF"/>
    <w:rsid w:val="004E3C5A"/>
    <w:rsid w:val="004E4543"/>
    <w:rsid w:val="004E4863"/>
    <w:rsid w:val="004E5FB3"/>
    <w:rsid w:val="004E6060"/>
    <w:rsid w:val="004E6337"/>
    <w:rsid w:val="004E6973"/>
    <w:rsid w:val="004E6F9E"/>
    <w:rsid w:val="004E730C"/>
    <w:rsid w:val="004E7542"/>
    <w:rsid w:val="004E7582"/>
    <w:rsid w:val="004F06A3"/>
    <w:rsid w:val="004F1798"/>
    <w:rsid w:val="004F1C5F"/>
    <w:rsid w:val="004F1EFB"/>
    <w:rsid w:val="004F279D"/>
    <w:rsid w:val="004F2952"/>
    <w:rsid w:val="004F29CF"/>
    <w:rsid w:val="004F29F5"/>
    <w:rsid w:val="004F488F"/>
    <w:rsid w:val="004F4DE0"/>
    <w:rsid w:val="004F527C"/>
    <w:rsid w:val="004F599E"/>
    <w:rsid w:val="004F6143"/>
    <w:rsid w:val="004F672F"/>
    <w:rsid w:val="004F673E"/>
    <w:rsid w:val="004F6EAC"/>
    <w:rsid w:val="004F6FA4"/>
    <w:rsid w:val="004F762A"/>
    <w:rsid w:val="00500E95"/>
    <w:rsid w:val="0050113F"/>
    <w:rsid w:val="005013E8"/>
    <w:rsid w:val="0050190F"/>
    <w:rsid w:val="005023FD"/>
    <w:rsid w:val="00502A2B"/>
    <w:rsid w:val="00503601"/>
    <w:rsid w:val="00503928"/>
    <w:rsid w:val="00503B78"/>
    <w:rsid w:val="00503CEE"/>
    <w:rsid w:val="00503E14"/>
    <w:rsid w:val="00504067"/>
    <w:rsid w:val="005041A0"/>
    <w:rsid w:val="00504CC1"/>
    <w:rsid w:val="00505088"/>
    <w:rsid w:val="005055D1"/>
    <w:rsid w:val="00505ADE"/>
    <w:rsid w:val="00505BFB"/>
    <w:rsid w:val="00505C30"/>
    <w:rsid w:val="0050610A"/>
    <w:rsid w:val="00506339"/>
    <w:rsid w:val="005065AE"/>
    <w:rsid w:val="005065ED"/>
    <w:rsid w:val="00506B30"/>
    <w:rsid w:val="00506BB8"/>
    <w:rsid w:val="00506C4E"/>
    <w:rsid w:val="00506FAC"/>
    <w:rsid w:val="0050767D"/>
    <w:rsid w:val="00507B57"/>
    <w:rsid w:val="00510E5A"/>
    <w:rsid w:val="005110E8"/>
    <w:rsid w:val="0051144D"/>
    <w:rsid w:val="00511CDF"/>
    <w:rsid w:val="00511F54"/>
    <w:rsid w:val="005131DC"/>
    <w:rsid w:val="005132E2"/>
    <w:rsid w:val="00513B6B"/>
    <w:rsid w:val="0051493B"/>
    <w:rsid w:val="00515108"/>
    <w:rsid w:val="00515436"/>
    <w:rsid w:val="00516CE0"/>
    <w:rsid w:val="005176B7"/>
    <w:rsid w:val="00517990"/>
    <w:rsid w:val="00517E46"/>
    <w:rsid w:val="005203F0"/>
    <w:rsid w:val="00520E00"/>
    <w:rsid w:val="00520E2C"/>
    <w:rsid w:val="00520F84"/>
    <w:rsid w:val="00521116"/>
    <w:rsid w:val="005213AE"/>
    <w:rsid w:val="0052220E"/>
    <w:rsid w:val="0052293A"/>
    <w:rsid w:val="00522B4B"/>
    <w:rsid w:val="005230D7"/>
    <w:rsid w:val="00523487"/>
    <w:rsid w:val="00523533"/>
    <w:rsid w:val="00523755"/>
    <w:rsid w:val="0052425B"/>
    <w:rsid w:val="00525A64"/>
    <w:rsid w:val="005262A6"/>
    <w:rsid w:val="00526F9F"/>
    <w:rsid w:val="00527250"/>
    <w:rsid w:val="005272D8"/>
    <w:rsid w:val="0052733A"/>
    <w:rsid w:val="00527941"/>
    <w:rsid w:val="00527968"/>
    <w:rsid w:val="00527C3E"/>
    <w:rsid w:val="005302D5"/>
    <w:rsid w:val="005305E2"/>
    <w:rsid w:val="00530BFE"/>
    <w:rsid w:val="00530D11"/>
    <w:rsid w:val="0053197F"/>
    <w:rsid w:val="00531EBF"/>
    <w:rsid w:val="00532255"/>
    <w:rsid w:val="00532426"/>
    <w:rsid w:val="0053244E"/>
    <w:rsid w:val="005326AB"/>
    <w:rsid w:val="00532883"/>
    <w:rsid w:val="005338FB"/>
    <w:rsid w:val="00534873"/>
    <w:rsid w:val="00535284"/>
    <w:rsid w:val="0053575C"/>
    <w:rsid w:val="00535EE0"/>
    <w:rsid w:val="00536E40"/>
    <w:rsid w:val="005373F4"/>
    <w:rsid w:val="00537887"/>
    <w:rsid w:val="005378F4"/>
    <w:rsid w:val="00540939"/>
    <w:rsid w:val="005410E9"/>
    <w:rsid w:val="00541261"/>
    <w:rsid w:val="00541D80"/>
    <w:rsid w:val="005421A9"/>
    <w:rsid w:val="005426E5"/>
    <w:rsid w:val="005428F0"/>
    <w:rsid w:val="0054310C"/>
    <w:rsid w:val="005431EB"/>
    <w:rsid w:val="005433FA"/>
    <w:rsid w:val="005435DB"/>
    <w:rsid w:val="00543BAC"/>
    <w:rsid w:val="0054430B"/>
    <w:rsid w:val="0054487D"/>
    <w:rsid w:val="00544E8C"/>
    <w:rsid w:val="00545A26"/>
    <w:rsid w:val="00545CDE"/>
    <w:rsid w:val="005468F6"/>
    <w:rsid w:val="00547459"/>
    <w:rsid w:val="0054770A"/>
    <w:rsid w:val="00547C50"/>
    <w:rsid w:val="00550868"/>
    <w:rsid w:val="0055229A"/>
    <w:rsid w:val="005528DA"/>
    <w:rsid w:val="0055299C"/>
    <w:rsid w:val="00552AB3"/>
    <w:rsid w:val="00552F73"/>
    <w:rsid w:val="00554400"/>
    <w:rsid w:val="00554651"/>
    <w:rsid w:val="00554827"/>
    <w:rsid w:val="00554974"/>
    <w:rsid w:val="00554EBD"/>
    <w:rsid w:val="005551CF"/>
    <w:rsid w:val="005562E9"/>
    <w:rsid w:val="00556437"/>
    <w:rsid w:val="005566E7"/>
    <w:rsid w:val="00556714"/>
    <w:rsid w:val="00556888"/>
    <w:rsid w:val="005569B0"/>
    <w:rsid w:val="005569E2"/>
    <w:rsid w:val="00556EAE"/>
    <w:rsid w:val="005573D7"/>
    <w:rsid w:val="005609D3"/>
    <w:rsid w:val="00560A34"/>
    <w:rsid w:val="00560C44"/>
    <w:rsid w:val="00561CB8"/>
    <w:rsid w:val="00561ECA"/>
    <w:rsid w:val="00562603"/>
    <w:rsid w:val="00562DAE"/>
    <w:rsid w:val="00563E2C"/>
    <w:rsid w:val="0056492B"/>
    <w:rsid w:val="0056545F"/>
    <w:rsid w:val="00565A0B"/>
    <w:rsid w:val="00565DEF"/>
    <w:rsid w:val="005662B2"/>
    <w:rsid w:val="00566A5B"/>
    <w:rsid w:val="00567222"/>
    <w:rsid w:val="0056748A"/>
    <w:rsid w:val="00567809"/>
    <w:rsid w:val="00567D8F"/>
    <w:rsid w:val="00567DA9"/>
    <w:rsid w:val="0057050A"/>
    <w:rsid w:val="005706AB"/>
    <w:rsid w:val="0057109F"/>
    <w:rsid w:val="0057145E"/>
    <w:rsid w:val="00571884"/>
    <w:rsid w:val="00571DF0"/>
    <w:rsid w:val="0057284D"/>
    <w:rsid w:val="00572986"/>
    <w:rsid w:val="00572A56"/>
    <w:rsid w:val="00572AAD"/>
    <w:rsid w:val="00572CE8"/>
    <w:rsid w:val="005739EE"/>
    <w:rsid w:val="00574439"/>
    <w:rsid w:val="005747A2"/>
    <w:rsid w:val="00574AF7"/>
    <w:rsid w:val="0057508B"/>
    <w:rsid w:val="00575E1F"/>
    <w:rsid w:val="0057609E"/>
    <w:rsid w:val="005764DC"/>
    <w:rsid w:val="005765F5"/>
    <w:rsid w:val="0057686E"/>
    <w:rsid w:val="00576D93"/>
    <w:rsid w:val="00577162"/>
    <w:rsid w:val="0057728B"/>
    <w:rsid w:val="00577AFA"/>
    <w:rsid w:val="00580392"/>
    <w:rsid w:val="00580A26"/>
    <w:rsid w:val="0058151B"/>
    <w:rsid w:val="00581E1F"/>
    <w:rsid w:val="00582254"/>
    <w:rsid w:val="0058237C"/>
    <w:rsid w:val="0058282C"/>
    <w:rsid w:val="00582AA2"/>
    <w:rsid w:val="00582C51"/>
    <w:rsid w:val="00582CF7"/>
    <w:rsid w:val="0058334A"/>
    <w:rsid w:val="00583A8B"/>
    <w:rsid w:val="00583ED6"/>
    <w:rsid w:val="005840BF"/>
    <w:rsid w:val="005840C8"/>
    <w:rsid w:val="0058418E"/>
    <w:rsid w:val="005849D8"/>
    <w:rsid w:val="00586009"/>
    <w:rsid w:val="00586DE3"/>
    <w:rsid w:val="00586EC3"/>
    <w:rsid w:val="00587014"/>
    <w:rsid w:val="0058704E"/>
    <w:rsid w:val="0058723A"/>
    <w:rsid w:val="005875AA"/>
    <w:rsid w:val="00590442"/>
    <w:rsid w:val="00590A89"/>
    <w:rsid w:val="00590DB9"/>
    <w:rsid w:val="00590E72"/>
    <w:rsid w:val="00591CA9"/>
    <w:rsid w:val="00591F8E"/>
    <w:rsid w:val="005922D5"/>
    <w:rsid w:val="00592957"/>
    <w:rsid w:val="005932C5"/>
    <w:rsid w:val="005937BC"/>
    <w:rsid w:val="0059391E"/>
    <w:rsid w:val="00595038"/>
    <w:rsid w:val="00595CA6"/>
    <w:rsid w:val="0059679C"/>
    <w:rsid w:val="00596B61"/>
    <w:rsid w:val="005973B0"/>
    <w:rsid w:val="00597BCA"/>
    <w:rsid w:val="00597D8D"/>
    <w:rsid w:val="00597E35"/>
    <w:rsid w:val="005A0656"/>
    <w:rsid w:val="005A0802"/>
    <w:rsid w:val="005A1712"/>
    <w:rsid w:val="005A1DB2"/>
    <w:rsid w:val="005A243F"/>
    <w:rsid w:val="005A279A"/>
    <w:rsid w:val="005A33D5"/>
    <w:rsid w:val="005A3766"/>
    <w:rsid w:val="005A38AC"/>
    <w:rsid w:val="005A4061"/>
    <w:rsid w:val="005A4190"/>
    <w:rsid w:val="005A4C70"/>
    <w:rsid w:val="005A4D05"/>
    <w:rsid w:val="005A4FD0"/>
    <w:rsid w:val="005A5062"/>
    <w:rsid w:val="005A677B"/>
    <w:rsid w:val="005A7D0B"/>
    <w:rsid w:val="005A7EB5"/>
    <w:rsid w:val="005A7F4C"/>
    <w:rsid w:val="005B07C7"/>
    <w:rsid w:val="005B0E0D"/>
    <w:rsid w:val="005B1333"/>
    <w:rsid w:val="005B13C7"/>
    <w:rsid w:val="005B184C"/>
    <w:rsid w:val="005B23F5"/>
    <w:rsid w:val="005B2C13"/>
    <w:rsid w:val="005B2CDD"/>
    <w:rsid w:val="005B3330"/>
    <w:rsid w:val="005B36DB"/>
    <w:rsid w:val="005B3CC7"/>
    <w:rsid w:val="005B4943"/>
    <w:rsid w:val="005B4DF9"/>
    <w:rsid w:val="005B4F21"/>
    <w:rsid w:val="005B52BB"/>
    <w:rsid w:val="005B530B"/>
    <w:rsid w:val="005B65FD"/>
    <w:rsid w:val="005B69ED"/>
    <w:rsid w:val="005B730C"/>
    <w:rsid w:val="005B784F"/>
    <w:rsid w:val="005B7A64"/>
    <w:rsid w:val="005C0193"/>
    <w:rsid w:val="005C040C"/>
    <w:rsid w:val="005C0F54"/>
    <w:rsid w:val="005C1925"/>
    <w:rsid w:val="005C285E"/>
    <w:rsid w:val="005C3474"/>
    <w:rsid w:val="005C3AAC"/>
    <w:rsid w:val="005C435F"/>
    <w:rsid w:val="005C4C9A"/>
    <w:rsid w:val="005C5202"/>
    <w:rsid w:val="005C52B9"/>
    <w:rsid w:val="005C5A81"/>
    <w:rsid w:val="005C5D76"/>
    <w:rsid w:val="005C6131"/>
    <w:rsid w:val="005C681C"/>
    <w:rsid w:val="005C68BE"/>
    <w:rsid w:val="005C6CDE"/>
    <w:rsid w:val="005D03E8"/>
    <w:rsid w:val="005D066B"/>
    <w:rsid w:val="005D06C7"/>
    <w:rsid w:val="005D079C"/>
    <w:rsid w:val="005D08EA"/>
    <w:rsid w:val="005D0FB8"/>
    <w:rsid w:val="005D0FD5"/>
    <w:rsid w:val="005D1353"/>
    <w:rsid w:val="005D179B"/>
    <w:rsid w:val="005D1BF7"/>
    <w:rsid w:val="005D1C0F"/>
    <w:rsid w:val="005D259D"/>
    <w:rsid w:val="005D2730"/>
    <w:rsid w:val="005D3514"/>
    <w:rsid w:val="005D353C"/>
    <w:rsid w:val="005D3735"/>
    <w:rsid w:val="005D497C"/>
    <w:rsid w:val="005D4CA2"/>
    <w:rsid w:val="005D517C"/>
    <w:rsid w:val="005D5795"/>
    <w:rsid w:val="005D5937"/>
    <w:rsid w:val="005D6434"/>
    <w:rsid w:val="005D685D"/>
    <w:rsid w:val="005D68C5"/>
    <w:rsid w:val="005D742D"/>
    <w:rsid w:val="005D768B"/>
    <w:rsid w:val="005D783A"/>
    <w:rsid w:val="005D797E"/>
    <w:rsid w:val="005D7D88"/>
    <w:rsid w:val="005D7F65"/>
    <w:rsid w:val="005D7F86"/>
    <w:rsid w:val="005E0154"/>
    <w:rsid w:val="005E018E"/>
    <w:rsid w:val="005E029B"/>
    <w:rsid w:val="005E0CCC"/>
    <w:rsid w:val="005E113F"/>
    <w:rsid w:val="005E125A"/>
    <w:rsid w:val="005E127B"/>
    <w:rsid w:val="005E17C2"/>
    <w:rsid w:val="005E19A5"/>
    <w:rsid w:val="005E1C96"/>
    <w:rsid w:val="005E1DBA"/>
    <w:rsid w:val="005E2172"/>
    <w:rsid w:val="005E2BE3"/>
    <w:rsid w:val="005E3A64"/>
    <w:rsid w:val="005E3CA6"/>
    <w:rsid w:val="005E42B2"/>
    <w:rsid w:val="005E432F"/>
    <w:rsid w:val="005E49BA"/>
    <w:rsid w:val="005E4B9D"/>
    <w:rsid w:val="005E4C0E"/>
    <w:rsid w:val="005E53D8"/>
    <w:rsid w:val="005E5917"/>
    <w:rsid w:val="005E5EF9"/>
    <w:rsid w:val="005E644D"/>
    <w:rsid w:val="005E6AFF"/>
    <w:rsid w:val="005E6BC8"/>
    <w:rsid w:val="005E6D81"/>
    <w:rsid w:val="005E6D9B"/>
    <w:rsid w:val="005E70BC"/>
    <w:rsid w:val="005E740D"/>
    <w:rsid w:val="005E74B7"/>
    <w:rsid w:val="005E79A9"/>
    <w:rsid w:val="005F0C6D"/>
    <w:rsid w:val="005F10B0"/>
    <w:rsid w:val="005F1F30"/>
    <w:rsid w:val="005F2E72"/>
    <w:rsid w:val="005F31C7"/>
    <w:rsid w:val="005F321E"/>
    <w:rsid w:val="005F3641"/>
    <w:rsid w:val="005F3744"/>
    <w:rsid w:val="005F416C"/>
    <w:rsid w:val="005F5592"/>
    <w:rsid w:val="005F5894"/>
    <w:rsid w:val="005F60F1"/>
    <w:rsid w:val="005F64DB"/>
    <w:rsid w:val="005F680F"/>
    <w:rsid w:val="005F736A"/>
    <w:rsid w:val="005F7776"/>
    <w:rsid w:val="005F7951"/>
    <w:rsid w:val="005F7A65"/>
    <w:rsid w:val="00600E6D"/>
    <w:rsid w:val="00600F54"/>
    <w:rsid w:val="00601561"/>
    <w:rsid w:val="00601BD3"/>
    <w:rsid w:val="0060248C"/>
    <w:rsid w:val="00602561"/>
    <w:rsid w:val="00602739"/>
    <w:rsid w:val="00602AA8"/>
    <w:rsid w:val="00602D57"/>
    <w:rsid w:val="006035E5"/>
    <w:rsid w:val="006057F8"/>
    <w:rsid w:val="00605BE1"/>
    <w:rsid w:val="0060609E"/>
    <w:rsid w:val="0060616C"/>
    <w:rsid w:val="0060630F"/>
    <w:rsid w:val="006065AF"/>
    <w:rsid w:val="00607A43"/>
    <w:rsid w:val="00610321"/>
    <w:rsid w:val="00610413"/>
    <w:rsid w:val="006104B5"/>
    <w:rsid w:val="006114B6"/>
    <w:rsid w:val="00611990"/>
    <w:rsid w:val="006133E0"/>
    <w:rsid w:val="00613729"/>
    <w:rsid w:val="006139B1"/>
    <w:rsid w:val="00613BA0"/>
    <w:rsid w:val="00613C6E"/>
    <w:rsid w:val="006140F2"/>
    <w:rsid w:val="006141F7"/>
    <w:rsid w:val="006152D4"/>
    <w:rsid w:val="00615F18"/>
    <w:rsid w:val="0061649B"/>
    <w:rsid w:val="006164B8"/>
    <w:rsid w:val="00616AB2"/>
    <w:rsid w:val="00617DC4"/>
    <w:rsid w:val="0062011C"/>
    <w:rsid w:val="00620D79"/>
    <w:rsid w:val="006210F7"/>
    <w:rsid w:val="00621190"/>
    <w:rsid w:val="00621BC7"/>
    <w:rsid w:val="00622672"/>
    <w:rsid w:val="00622FA9"/>
    <w:rsid w:val="00623477"/>
    <w:rsid w:val="0062349A"/>
    <w:rsid w:val="006234CD"/>
    <w:rsid w:val="006244D5"/>
    <w:rsid w:val="00624791"/>
    <w:rsid w:val="0062495E"/>
    <w:rsid w:val="006249F2"/>
    <w:rsid w:val="00624CE8"/>
    <w:rsid w:val="00625106"/>
    <w:rsid w:val="006255A3"/>
    <w:rsid w:val="0062574F"/>
    <w:rsid w:val="00626244"/>
    <w:rsid w:val="00626302"/>
    <w:rsid w:val="0062661A"/>
    <w:rsid w:val="00626D81"/>
    <w:rsid w:val="006270DD"/>
    <w:rsid w:val="00630B29"/>
    <w:rsid w:val="00631DBE"/>
    <w:rsid w:val="00631EA2"/>
    <w:rsid w:val="00631EE8"/>
    <w:rsid w:val="00631F27"/>
    <w:rsid w:val="00632559"/>
    <w:rsid w:val="00632670"/>
    <w:rsid w:val="00632E73"/>
    <w:rsid w:val="0063375E"/>
    <w:rsid w:val="00633C26"/>
    <w:rsid w:val="006340DA"/>
    <w:rsid w:val="006344FD"/>
    <w:rsid w:val="00634EE9"/>
    <w:rsid w:val="00637C18"/>
    <w:rsid w:val="00637D93"/>
    <w:rsid w:val="00640534"/>
    <w:rsid w:val="0064148A"/>
    <w:rsid w:val="00641835"/>
    <w:rsid w:val="00641CD1"/>
    <w:rsid w:val="00641F25"/>
    <w:rsid w:val="00642CFE"/>
    <w:rsid w:val="00643819"/>
    <w:rsid w:val="00644DB1"/>
    <w:rsid w:val="0064523C"/>
    <w:rsid w:val="006467BF"/>
    <w:rsid w:val="00647129"/>
    <w:rsid w:val="006475A1"/>
    <w:rsid w:val="0065068D"/>
    <w:rsid w:val="006506B9"/>
    <w:rsid w:val="00650C2B"/>
    <w:rsid w:val="00650CF8"/>
    <w:rsid w:val="00651056"/>
    <w:rsid w:val="006515E2"/>
    <w:rsid w:val="00651B21"/>
    <w:rsid w:val="0065242D"/>
    <w:rsid w:val="00652486"/>
    <w:rsid w:val="00653305"/>
    <w:rsid w:val="00653511"/>
    <w:rsid w:val="00654B13"/>
    <w:rsid w:val="006553CD"/>
    <w:rsid w:val="006556E4"/>
    <w:rsid w:val="00655724"/>
    <w:rsid w:val="006557EE"/>
    <w:rsid w:val="006558A3"/>
    <w:rsid w:val="00656371"/>
    <w:rsid w:val="00656544"/>
    <w:rsid w:val="00656788"/>
    <w:rsid w:val="00656953"/>
    <w:rsid w:val="0065715C"/>
    <w:rsid w:val="00657AF1"/>
    <w:rsid w:val="00657B1E"/>
    <w:rsid w:val="00657EE1"/>
    <w:rsid w:val="006604CC"/>
    <w:rsid w:val="00660B97"/>
    <w:rsid w:val="00660CBC"/>
    <w:rsid w:val="0066187E"/>
    <w:rsid w:val="00661ADE"/>
    <w:rsid w:val="006623F6"/>
    <w:rsid w:val="006627BE"/>
    <w:rsid w:val="00662AF3"/>
    <w:rsid w:val="00662D78"/>
    <w:rsid w:val="00662F0D"/>
    <w:rsid w:val="006637FD"/>
    <w:rsid w:val="006643F9"/>
    <w:rsid w:val="00664C1A"/>
    <w:rsid w:val="00664D17"/>
    <w:rsid w:val="00664D6C"/>
    <w:rsid w:val="00664F6C"/>
    <w:rsid w:val="006655F9"/>
    <w:rsid w:val="00666219"/>
    <w:rsid w:val="00666B1F"/>
    <w:rsid w:val="00667021"/>
    <w:rsid w:val="00667059"/>
    <w:rsid w:val="0066784D"/>
    <w:rsid w:val="00667B24"/>
    <w:rsid w:val="006702B1"/>
    <w:rsid w:val="00670C51"/>
    <w:rsid w:val="00671399"/>
    <w:rsid w:val="00671CB2"/>
    <w:rsid w:val="00672CE5"/>
    <w:rsid w:val="00674248"/>
    <w:rsid w:val="00674271"/>
    <w:rsid w:val="006743CC"/>
    <w:rsid w:val="00674440"/>
    <w:rsid w:val="006744BE"/>
    <w:rsid w:val="00674FE6"/>
    <w:rsid w:val="00675787"/>
    <w:rsid w:val="00675B5E"/>
    <w:rsid w:val="00675EBD"/>
    <w:rsid w:val="006760B6"/>
    <w:rsid w:val="00676172"/>
    <w:rsid w:val="0067681A"/>
    <w:rsid w:val="00676F00"/>
    <w:rsid w:val="0067701D"/>
    <w:rsid w:val="006770C5"/>
    <w:rsid w:val="0067799E"/>
    <w:rsid w:val="00677DE3"/>
    <w:rsid w:val="0068006E"/>
    <w:rsid w:val="00680A8C"/>
    <w:rsid w:val="00680CD1"/>
    <w:rsid w:val="00680D3D"/>
    <w:rsid w:val="0068121B"/>
    <w:rsid w:val="00681644"/>
    <w:rsid w:val="006818D0"/>
    <w:rsid w:val="006819A0"/>
    <w:rsid w:val="00682A66"/>
    <w:rsid w:val="00682BB4"/>
    <w:rsid w:val="006846D4"/>
    <w:rsid w:val="00684726"/>
    <w:rsid w:val="0068503F"/>
    <w:rsid w:val="00685B0B"/>
    <w:rsid w:val="00685D2C"/>
    <w:rsid w:val="006869E9"/>
    <w:rsid w:val="00686A21"/>
    <w:rsid w:val="00686E3A"/>
    <w:rsid w:val="0068751E"/>
    <w:rsid w:val="00687746"/>
    <w:rsid w:val="0068783D"/>
    <w:rsid w:val="00687C94"/>
    <w:rsid w:val="00687D8E"/>
    <w:rsid w:val="00690054"/>
    <w:rsid w:val="00690FC6"/>
    <w:rsid w:val="00691EF0"/>
    <w:rsid w:val="00692650"/>
    <w:rsid w:val="006928FE"/>
    <w:rsid w:val="00692960"/>
    <w:rsid w:val="00692973"/>
    <w:rsid w:val="0069302B"/>
    <w:rsid w:val="00693DCA"/>
    <w:rsid w:val="00693EDB"/>
    <w:rsid w:val="00694287"/>
    <w:rsid w:val="006951C5"/>
    <w:rsid w:val="00695AEA"/>
    <w:rsid w:val="00695D2D"/>
    <w:rsid w:val="0069638B"/>
    <w:rsid w:val="00696EFE"/>
    <w:rsid w:val="0069708C"/>
    <w:rsid w:val="006973F5"/>
    <w:rsid w:val="00697D8F"/>
    <w:rsid w:val="006A00CA"/>
    <w:rsid w:val="006A0927"/>
    <w:rsid w:val="006A18E6"/>
    <w:rsid w:val="006A2D4E"/>
    <w:rsid w:val="006A338A"/>
    <w:rsid w:val="006A341D"/>
    <w:rsid w:val="006A3A69"/>
    <w:rsid w:val="006A3BB1"/>
    <w:rsid w:val="006A4275"/>
    <w:rsid w:val="006A48D6"/>
    <w:rsid w:val="006A4B01"/>
    <w:rsid w:val="006A53FA"/>
    <w:rsid w:val="006A5451"/>
    <w:rsid w:val="006A628A"/>
    <w:rsid w:val="006A62B3"/>
    <w:rsid w:val="006A69A1"/>
    <w:rsid w:val="006A7436"/>
    <w:rsid w:val="006B0384"/>
    <w:rsid w:val="006B03E2"/>
    <w:rsid w:val="006B0859"/>
    <w:rsid w:val="006B095F"/>
    <w:rsid w:val="006B0B2F"/>
    <w:rsid w:val="006B0BAF"/>
    <w:rsid w:val="006B0BE5"/>
    <w:rsid w:val="006B1048"/>
    <w:rsid w:val="006B11EF"/>
    <w:rsid w:val="006B22BA"/>
    <w:rsid w:val="006B2D18"/>
    <w:rsid w:val="006B2EBA"/>
    <w:rsid w:val="006B363A"/>
    <w:rsid w:val="006B3797"/>
    <w:rsid w:val="006B38AD"/>
    <w:rsid w:val="006B3909"/>
    <w:rsid w:val="006B3BB6"/>
    <w:rsid w:val="006B3E47"/>
    <w:rsid w:val="006B435F"/>
    <w:rsid w:val="006B4885"/>
    <w:rsid w:val="006B48A1"/>
    <w:rsid w:val="006B4935"/>
    <w:rsid w:val="006B4975"/>
    <w:rsid w:val="006B582B"/>
    <w:rsid w:val="006B59C7"/>
    <w:rsid w:val="006B5F14"/>
    <w:rsid w:val="006B6AA5"/>
    <w:rsid w:val="006B7465"/>
    <w:rsid w:val="006B7904"/>
    <w:rsid w:val="006B7BDA"/>
    <w:rsid w:val="006B7DE8"/>
    <w:rsid w:val="006C2C85"/>
    <w:rsid w:val="006C2CA4"/>
    <w:rsid w:val="006C2F92"/>
    <w:rsid w:val="006C3A05"/>
    <w:rsid w:val="006C47AE"/>
    <w:rsid w:val="006C500B"/>
    <w:rsid w:val="006C54DB"/>
    <w:rsid w:val="006C5549"/>
    <w:rsid w:val="006C59C3"/>
    <w:rsid w:val="006C5BEC"/>
    <w:rsid w:val="006C5EB4"/>
    <w:rsid w:val="006C6DCE"/>
    <w:rsid w:val="006C7826"/>
    <w:rsid w:val="006C78DF"/>
    <w:rsid w:val="006D07BC"/>
    <w:rsid w:val="006D0BB5"/>
    <w:rsid w:val="006D1B05"/>
    <w:rsid w:val="006D2655"/>
    <w:rsid w:val="006D2D6F"/>
    <w:rsid w:val="006D2DD0"/>
    <w:rsid w:val="006D308C"/>
    <w:rsid w:val="006D3D13"/>
    <w:rsid w:val="006D44E3"/>
    <w:rsid w:val="006D45B9"/>
    <w:rsid w:val="006D4631"/>
    <w:rsid w:val="006D4732"/>
    <w:rsid w:val="006D47DE"/>
    <w:rsid w:val="006D4834"/>
    <w:rsid w:val="006D4AB9"/>
    <w:rsid w:val="006D4B7A"/>
    <w:rsid w:val="006D4F91"/>
    <w:rsid w:val="006D50E6"/>
    <w:rsid w:val="006D513E"/>
    <w:rsid w:val="006D53D8"/>
    <w:rsid w:val="006D56AC"/>
    <w:rsid w:val="006D5BDB"/>
    <w:rsid w:val="006D5D69"/>
    <w:rsid w:val="006D606B"/>
    <w:rsid w:val="006D6281"/>
    <w:rsid w:val="006D641E"/>
    <w:rsid w:val="006D698F"/>
    <w:rsid w:val="006D7320"/>
    <w:rsid w:val="006D7920"/>
    <w:rsid w:val="006D79D4"/>
    <w:rsid w:val="006D7F35"/>
    <w:rsid w:val="006E04CB"/>
    <w:rsid w:val="006E0673"/>
    <w:rsid w:val="006E09AA"/>
    <w:rsid w:val="006E1935"/>
    <w:rsid w:val="006E289C"/>
    <w:rsid w:val="006E2A09"/>
    <w:rsid w:val="006E314A"/>
    <w:rsid w:val="006E3CB9"/>
    <w:rsid w:val="006E48A6"/>
    <w:rsid w:val="006E4D5D"/>
    <w:rsid w:val="006E561B"/>
    <w:rsid w:val="006E565E"/>
    <w:rsid w:val="006E607B"/>
    <w:rsid w:val="006E6B51"/>
    <w:rsid w:val="006E6E01"/>
    <w:rsid w:val="006E6EB4"/>
    <w:rsid w:val="006E732B"/>
    <w:rsid w:val="006F0B1B"/>
    <w:rsid w:val="006F1120"/>
    <w:rsid w:val="006F11C0"/>
    <w:rsid w:val="006F199F"/>
    <w:rsid w:val="006F1AE8"/>
    <w:rsid w:val="006F2150"/>
    <w:rsid w:val="006F2451"/>
    <w:rsid w:val="006F2A74"/>
    <w:rsid w:val="006F2E8C"/>
    <w:rsid w:val="006F3446"/>
    <w:rsid w:val="006F3AC5"/>
    <w:rsid w:val="006F3FDF"/>
    <w:rsid w:val="006F44E3"/>
    <w:rsid w:val="006F45E2"/>
    <w:rsid w:val="006F4803"/>
    <w:rsid w:val="006F4994"/>
    <w:rsid w:val="006F4AC8"/>
    <w:rsid w:val="006F5441"/>
    <w:rsid w:val="006F57D9"/>
    <w:rsid w:val="006F5FBF"/>
    <w:rsid w:val="006F6482"/>
    <w:rsid w:val="006F64B8"/>
    <w:rsid w:val="006F7223"/>
    <w:rsid w:val="006F7236"/>
    <w:rsid w:val="0070106F"/>
    <w:rsid w:val="00701088"/>
    <w:rsid w:val="007012AB"/>
    <w:rsid w:val="007015AD"/>
    <w:rsid w:val="007016B5"/>
    <w:rsid w:val="00701729"/>
    <w:rsid w:val="007017FA"/>
    <w:rsid w:val="007020A1"/>
    <w:rsid w:val="0070257E"/>
    <w:rsid w:val="00702A2B"/>
    <w:rsid w:val="00702A2D"/>
    <w:rsid w:val="00702A41"/>
    <w:rsid w:val="00702EAE"/>
    <w:rsid w:val="00703372"/>
    <w:rsid w:val="0070369B"/>
    <w:rsid w:val="00703A5C"/>
    <w:rsid w:val="00704BA3"/>
    <w:rsid w:val="00704C65"/>
    <w:rsid w:val="007052F4"/>
    <w:rsid w:val="0070584E"/>
    <w:rsid w:val="00705C7D"/>
    <w:rsid w:val="00706224"/>
    <w:rsid w:val="007065DE"/>
    <w:rsid w:val="007066AA"/>
    <w:rsid w:val="00706739"/>
    <w:rsid w:val="007068C6"/>
    <w:rsid w:val="00706EE2"/>
    <w:rsid w:val="00707498"/>
    <w:rsid w:val="00707833"/>
    <w:rsid w:val="00707BAF"/>
    <w:rsid w:val="00710940"/>
    <w:rsid w:val="00710EAD"/>
    <w:rsid w:val="00711927"/>
    <w:rsid w:val="00711EB2"/>
    <w:rsid w:val="00711EB4"/>
    <w:rsid w:val="00711FBC"/>
    <w:rsid w:val="00712382"/>
    <w:rsid w:val="0071262C"/>
    <w:rsid w:val="00712891"/>
    <w:rsid w:val="00713043"/>
    <w:rsid w:val="0071379F"/>
    <w:rsid w:val="00714623"/>
    <w:rsid w:val="007152F1"/>
    <w:rsid w:val="007152F6"/>
    <w:rsid w:val="007153AE"/>
    <w:rsid w:val="007154DF"/>
    <w:rsid w:val="0071570C"/>
    <w:rsid w:val="0071574F"/>
    <w:rsid w:val="00715AFB"/>
    <w:rsid w:val="00715F64"/>
    <w:rsid w:val="0071655F"/>
    <w:rsid w:val="0071686D"/>
    <w:rsid w:val="00716AEC"/>
    <w:rsid w:val="00716CE1"/>
    <w:rsid w:val="00717710"/>
    <w:rsid w:val="00717D2C"/>
    <w:rsid w:val="00717E57"/>
    <w:rsid w:val="00717ECF"/>
    <w:rsid w:val="0072007B"/>
    <w:rsid w:val="00720726"/>
    <w:rsid w:val="00720973"/>
    <w:rsid w:val="00720C7B"/>
    <w:rsid w:val="007213AF"/>
    <w:rsid w:val="00721732"/>
    <w:rsid w:val="007218B7"/>
    <w:rsid w:val="00721A15"/>
    <w:rsid w:val="007223F0"/>
    <w:rsid w:val="00723230"/>
    <w:rsid w:val="007232B8"/>
    <w:rsid w:val="0072346D"/>
    <w:rsid w:val="0072370B"/>
    <w:rsid w:val="00723FC9"/>
    <w:rsid w:val="00724671"/>
    <w:rsid w:val="007259C8"/>
    <w:rsid w:val="00725A41"/>
    <w:rsid w:val="00725BBD"/>
    <w:rsid w:val="00725C44"/>
    <w:rsid w:val="00726183"/>
    <w:rsid w:val="007263E6"/>
    <w:rsid w:val="00726586"/>
    <w:rsid w:val="00726923"/>
    <w:rsid w:val="0072692E"/>
    <w:rsid w:val="00726A70"/>
    <w:rsid w:val="007273AD"/>
    <w:rsid w:val="0073045E"/>
    <w:rsid w:val="007304DF"/>
    <w:rsid w:val="00730E2D"/>
    <w:rsid w:val="00731372"/>
    <w:rsid w:val="00731669"/>
    <w:rsid w:val="00731BCF"/>
    <w:rsid w:val="00732050"/>
    <w:rsid w:val="00732AC8"/>
    <w:rsid w:val="00733685"/>
    <w:rsid w:val="00733A08"/>
    <w:rsid w:val="00733A88"/>
    <w:rsid w:val="00733C97"/>
    <w:rsid w:val="00734CA4"/>
    <w:rsid w:val="00735A22"/>
    <w:rsid w:val="0073603D"/>
    <w:rsid w:val="00736189"/>
    <w:rsid w:val="007364D9"/>
    <w:rsid w:val="00736FD2"/>
    <w:rsid w:val="00740B08"/>
    <w:rsid w:val="00740CCD"/>
    <w:rsid w:val="00740D80"/>
    <w:rsid w:val="00741176"/>
    <w:rsid w:val="007416F4"/>
    <w:rsid w:val="00741820"/>
    <w:rsid w:val="00741B44"/>
    <w:rsid w:val="0074250B"/>
    <w:rsid w:val="00742EDA"/>
    <w:rsid w:val="00743000"/>
    <w:rsid w:val="00743A37"/>
    <w:rsid w:val="00744058"/>
    <w:rsid w:val="00744A22"/>
    <w:rsid w:val="00744BFA"/>
    <w:rsid w:val="00744F21"/>
    <w:rsid w:val="0074506A"/>
    <w:rsid w:val="007450A8"/>
    <w:rsid w:val="007450D5"/>
    <w:rsid w:val="007451F7"/>
    <w:rsid w:val="0074531D"/>
    <w:rsid w:val="0074579D"/>
    <w:rsid w:val="007457A6"/>
    <w:rsid w:val="00745977"/>
    <w:rsid w:val="00745B78"/>
    <w:rsid w:val="007466AA"/>
    <w:rsid w:val="007467A1"/>
    <w:rsid w:val="00746CEF"/>
    <w:rsid w:val="00746D34"/>
    <w:rsid w:val="00746E41"/>
    <w:rsid w:val="00746EBA"/>
    <w:rsid w:val="00746ECB"/>
    <w:rsid w:val="007471D0"/>
    <w:rsid w:val="007473DF"/>
    <w:rsid w:val="007473E7"/>
    <w:rsid w:val="00750C7C"/>
    <w:rsid w:val="00750FF6"/>
    <w:rsid w:val="00751017"/>
    <w:rsid w:val="00751951"/>
    <w:rsid w:val="00752926"/>
    <w:rsid w:val="00752F33"/>
    <w:rsid w:val="00753111"/>
    <w:rsid w:val="0075324B"/>
    <w:rsid w:val="0075348B"/>
    <w:rsid w:val="00753790"/>
    <w:rsid w:val="0075463D"/>
    <w:rsid w:val="00754925"/>
    <w:rsid w:val="00754AAC"/>
    <w:rsid w:val="00754FED"/>
    <w:rsid w:val="00756221"/>
    <w:rsid w:val="00756658"/>
    <w:rsid w:val="00756C04"/>
    <w:rsid w:val="00756E28"/>
    <w:rsid w:val="00757110"/>
    <w:rsid w:val="0075737A"/>
    <w:rsid w:val="00757594"/>
    <w:rsid w:val="007576BF"/>
    <w:rsid w:val="0075776B"/>
    <w:rsid w:val="00757ADD"/>
    <w:rsid w:val="0076024D"/>
    <w:rsid w:val="00760878"/>
    <w:rsid w:val="0076098E"/>
    <w:rsid w:val="0076141F"/>
    <w:rsid w:val="00762910"/>
    <w:rsid w:val="00762A91"/>
    <w:rsid w:val="00762B89"/>
    <w:rsid w:val="00762C8B"/>
    <w:rsid w:val="0076348C"/>
    <w:rsid w:val="00763B54"/>
    <w:rsid w:val="00764160"/>
    <w:rsid w:val="0076461E"/>
    <w:rsid w:val="007647B6"/>
    <w:rsid w:val="007648B5"/>
    <w:rsid w:val="00764BFF"/>
    <w:rsid w:val="00764D60"/>
    <w:rsid w:val="00765738"/>
    <w:rsid w:val="00765A90"/>
    <w:rsid w:val="00765B79"/>
    <w:rsid w:val="00765B9D"/>
    <w:rsid w:val="00765C48"/>
    <w:rsid w:val="00766005"/>
    <w:rsid w:val="00767B19"/>
    <w:rsid w:val="00770155"/>
    <w:rsid w:val="007709C5"/>
    <w:rsid w:val="007709DF"/>
    <w:rsid w:val="00772620"/>
    <w:rsid w:val="00772ADE"/>
    <w:rsid w:val="00772B0A"/>
    <w:rsid w:val="007739B2"/>
    <w:rsid w:val="00773EB0"/>
    <w:rsid w:val="00774B03"/>
    <w:rsid w:val="00774D4D"/>
    <w:rsid w:val="00775026"/>
    <w:rsid w:val="00775090"/>
    <w:rsid w:val="0077599A"/>
    <w:rsid w:val="00775F58"/>
    <w:rsid w:val="00776647"/>
    <w:rsid w:val="00777108"/>
    <w:rsid w:val="00777314"/>
    <w:rsid w:val="007773C1"/>
    <w:rsid w:val="00780096"/>
    <w:rsid w:val="007802F1"/>
    <w:rsid w:val="0078072E"/>
    <w:rsid w:val="00780C32"/>
    <w:rsid w:val="00780E8F"/>
    <w:rsid w:val="0078102D"/>
    <w:rsid w:val="00781C32"/>
    <w:rsid w:val="00782614"/>
    <w:rsid w:val="00782652"/>
    <w:rsid w:val="0078266A"/>
    <w:rsid w:val="00782C0D"/>
    <w:rsid w:val="00782D76"/>
    <w:rsid w:val="00782E5C"/>
    <w:rsid w:val="00783538"/>
    <w:rsid w:val="00784AA1"/>
    <w:rsid w:val="0078536A"/>
    <w:rsid w:val="00785A6D"/>
    <w:rsid w:val="00786AA0"/>
    <w:rsid w:val="007904E0"/>
    <w:rsid w:val="00790CAC"/>
    <w:rsid w:val="00792292"/>
    <w:rsid w:val="00792367"/>
    <w:rsid w:val="00792842"/>
    <w:rsid w:val="00792E68"/>
    <w:rsid w:val="007930FC"/>
    <w:rsid w:val="007937D3"/>
    <w:rsid w:val="00793B40"/>
    <w:rsid w:val="007940D8"/>
    <w:rsid w:val="0079475A"/>
    <w:rsid w:val="0079480B"/>
    <w:rsid w:val="00794DD3"/>
    <w:rsid w:val="0079553C"/>
    <w:rsid w:val="00795B76"/>
    <w:rsid w:val="007960FF"/>
    <w:rsid w:val="00796A48"/>
    <w:rsid w:val="00796EFC"/>
    <w:rsid w:val="00797812"/>
    <w:rsid w:val="007978D9"/>
    <w:rsid w:val="00797A95"/>
    <w:rsid w:val="00797AB7"/>
    <w:rsid w:val="007A064E"/>
    <w:rsid w:val="007A0857"/>
    <w:rsid w:val="007A0B43"/>
    <w:rsid w:val="007A0BF7"/>
    <w:rsid w:val="007A0D15"/>
    <w:rsid w:val="007A0D48"/>
    <w:rsid w:val="007A0E7F"/>
    <w:rsid w:val="007A10EE"/>
    <w:rsid w:val="007A111D"/>
    <w:rsid w:val="007A1D12"/>
    <w:rsid w:val="007A245B"/>
    <w:rsid w:val="007A2AFA"/>
    <w:rsid w:val="007A3283"/>
    <w:rsid w:val="007A34C3"/>
    <w:rsid w:val="007A3500"/>
    <w:rsid w:val="007A3544"/>
    <w:rsid w:val="007A3993"/>
    <w:rsid w:val="007A3C72"/>
    <w:rsid w:val="007A43B3"/>
    <w:rsid w:val="007A4853"/>
    <w:rsid w:val="007A4A57"/>
    <w:rsid w:val="007A4F84"/>
    <w:rsid w:val="007A5A89"/>
    <w:rsid w:val="007A5AB4"/>
    <w:rsid w:val="007A5C58"/>
    <w:rsid w:val="007A6AD3"/>
    <w:rsid w:val="007A712B"/>
    <w:rsid w:val="007A7839"/>
    <w:rsid w:val="007B0823"/>
    <w:rsid w:val="007B165C"/>
    <w:rsid w:val="007B1945"/>
    <w:rsid w:val="007B2B55"/>
    <w:rsid w:val="007B2F51"/>
    <w:rsid w:val="007B37A6"/>
    <w:rsid w:val="007B3B3C"/>
    <w:rsid w:val="007B3F6E"/>
    <w:rsid w:val="007B4120"/>
    <w:rsid w:val="007B4264"/>
    <w:rsid w:val="007B4AF6"/>
    <w:rsid w:val="007B5776"/>
    <w:rsid w:val="007B5815"/>
    <w:rsid w:val="007B5CFE"/>
    <w:rsid w:val="007B6A27"/>
    <w:rsid w:val="007B7482"/>
    <w:rsid w:val="007B7913"/>
    <w:rsid w:val="007B7C4C"/>
    <w:rsid w:val="007C01A8"/>
    <w:rsid w:val="007C037D"/>
    <w:rsid w:val="007C0AF5"/>
    <w:rsid w:val="007C0C71"/>
    <w:rsid w:val="007C13F6"/>
    <w:rsid w:val="007C189E"/>
    <w:rsid w:val="007C1C07"/>
    <w:rsid w:val="007C1FEF"/>
    <w:rsid w:val="007C20BB"/>
    <w:rsid w:val="007C22CC"/>
    <w:rsid w:val="007C242C"/>
    <w:rsid w:val="007C249F"/>
    <w:rsid w:val="007C2A7D"/>
    <w:rsid w:val="007C2C5D"/>
    <w:rsid w:val="007C3169"/>
    <w:rsid w:val="007C360A"/>
    <w:rsid w:val="007C39D7"/>
    <w:rsid w:val="007C530F"/>
    <w:rsid w:val="007C55B3"/>
    <w:rsid w:val="007C59AD"/>
    <w:rsid w:val="007C6013"/>
    <w:rsid w:val="007C6F60"/>
    <w:rsid w:val="007C729A"/>
    <w:rsid w:val="007C73C2"/>
    <w:rsid w:val="007C7EC9"/>
    <w:rsid w:val="007C7FFC"/>
    <w:rsid w:val="007D021D"/>
    <w:rsid w:val="007D02CC"/>
    <w:rsid w:val="007D04E7"/>
    <w:rsid w:val="007D0E1F"/>
    <w:rsid w:val="007D22BC"/>
    <w:rsid w:val="007D2502"/>
    <w:rsid w:val="007D2732"/>
    <w:rsid w:val="007D2830"/>
    <w:rsid w:val="007D2FE9"/>
    <w:rsid w:val="007D4102"/>
    <w:rsid w:val="007D4252"/>
    <w:rsid w:val="007D4434"/>
    <w:rsid w:val="007D5649"/>
    <w:rsid w:val="007D598D"/>
    <w:rsid w:val="007D67A4"/>
    <w:rsid w:val="007D68A2"/>
    <w:rsid w:val="007D6E2C"/>
    <w:rsid w:val="007D6EBF"/>
    <w:rsid w:val="007D7268"/>
    <w:rsid w:val="007D7286"/>
    <w:rsid w:val="007D7367"/>
    <w:rsid w:val="007D7ADA"/>
    <w:rsid w:val="007D7BBB"/>
    <w:rsid w:val="007D7BC3"/>
    <w:rsid w:val="007E01BE"/>
    <w:rsid w:val="007E0379"/>
    <w:rsid w:val="007E0BC9"/>
    <w:rsid w:val="007E1189"/>
    <w:rsid w:val="007E1A89"/>
    <w:rsid w:val="007E1CBA"/>
    <w:rsid w:val="007E3558"/>
    <w:rsid w:val="007E43AF"/>
    <w:rsid w:val="007E4CE7"/>
    <w:rsid w:val="007E4E50"/>
    <w:rsid w:val="007E4F37"/>
    <w:rsid w:val="007E4FBF"/>
    <w:rsid w:val="007E5110"/>
    <w:rsid w:val="007E59F0"/>
    <w:rsid w:val="007E5C6B"/>
    <w:rsid w:val="007E5CD5"/>
    <w:rsid w:val="007E5D3E"/>
    <w:rsid w:val="007E6211"/>
    <w:rsid w:val="007E6547"/>
    <w:rsid w:val="007E6D6C"/>
    <w:rsid w:val="007E7020"/>
    <w:rsid w:val="007E75E8"/>
    <w:rsid w:val="007F01AA"/>
    <w:rsid w:val="007F02AB"/>
    <w:rsid w:val="007F05AA"/>
    <w:rsid w:val="007F086D"/>
    <w:rsid w:val="007F1421"/>
    <w:rsid w:val="007F15BC"/>
    <w:rsid w:val="007F186E"/>
    <w:rsid w:val="007F1B04"/>
    <w:rsid w:val="007F20A1"/>
    <w:rsid w:val="007F26CD"/>
    <w:rsid w:val="007F2A27"/>
    <w:rsid w:val="007F2A92"/>
    <w:rsid w:val="007F3E8B"/>
    <w:rsid w:val="007F3F58"/>
    <w:rsid w:val="007F42C9"/>
    <w:rsid w:val="007F578F"/>
    <w:rsid w:val="007F57EC"/>
    <w:rsid w:val="007F5A68"/>
    <w:rsid w:val="007F625A"/>
    <w:rsid w:val="007F6527"/>
    <w:rsid w:val="007F7200"/>
    <w:rsid w:val="007F78FF"/>
    <w:rsid w:val="007F7B8F"/>
    <w:rsid w:val="00800612"/>
    <w:rsid w:val="008010F5"/>
    <w:rsid w:val="00801149"/>
    <w:rsid w:val="00801D6C"/>
    <w:rsid w:val="00802097"/>
    <w:rsid w:val="008025E7"/>
    <w:rsid w:val="00802607"/>
    <w:rsid w:val="00802E02"/>
    <w:rsid w:val="00802FD7"/>
    <w:rsid w:val="0080305C"/>
    <w:rsid w:val="008038E2"/>
    <w:rsid w:val="00804257"/>
    <w:rsid w:val="008045A6"/>
    <w:rsid w:val="008046F6"/>
    <w:rsid w:val="0080482A"/>
    <w:rsid w:val="00804C36"/>
    <w:rsid w:val="00804F56"/>
    <w:rsid w:val="008056E1"/>
    <w:rsid w:val="00806101"/>
    <w:rsid w:val="00806FC3"/>
    <w:rsid w:val="008072AF"/>
    <w:rsid w:val="00807636"/>
    <w:rsid w:val="00807749"/>
    <w:rsid w:val="00807CF5"/>
    <w:rsid w:val="00807F56"/>
    <w:rsid w:val="008112F4"/>
    <w:rsid w:val="00811339"/>
    <w:rsid w:val="00811541"/>
    <w:rsid w:val="008122F8"/>
    <w:rsid w:val="008128DA"/>
    <w:rsid w:val="00812BCF"/>
    <w:rsid w:val="008140A8"/>
    <w:rsid w:val="00814318"/>
    <w:rsid w:val="00814DEC"/>
    <w:rsid w:val="00815093"/>
    <w:rsid w:val="008155F9"/>
    <w:rsid w:val="00815781"/>
    <w:rsid w:val="0081583F"/>
    <w:rsid w:val="00816206"/>
    <w:rsid w:val="00816C6D"/>
    <w:rsid w:val="00816DE5"/>
    <w:rsid w:val="00817A47"/>
    <w:rsid w:val="00817A4F"/>
    <w:rsid w:val="00820475"/>
    <w:rsid w:val="008210E7"/>
    <w:rsid w:val="00821745"/>
    <w:rsid w:val="00821948"/>
    <w:rsid w:val="00821D72"/>
    <w:rsid w:val="00822738"/>
    <w:rsid w:val="00822F6A"/>
    <w:rsid w:val="00823682"/>
    <w:rsid w:val="008238B6"/>
    <w:rsid w:val="00823A4D"/>
    <w:rsid w:val="00823D4A"/>
    <w:rsid w:val="00823DF2"/>
    <w:rsid w:val="00823EDE"/>
    <w:rsid w:val="008244E0"/>
    <w:rsid w:val="00824865"/>
    <w:rsid w:val="008248E0"/>
    <w:rsid w:val="0082550C"/>
    <w:rsid w:val="008257D6"/>
    <w:rsid w:val="00825C2C"/>
    <w:rsid w:val="0082681F"/>
    <w:rsid w:val="008270C6"/>
    <w:rsid w:val="00827D58"/>
    <w:rsid w:val="0083094B"/>
    <w:rsid w:val="00830AE0"/>
    <w:rsid w:val="00830CF0"/>
    <w:rsid w:val="00830DE8"/>
    <w:rsid w:val="00830E83"/>
    <w:rsid w:val="00830FD7"/>
    <w:rsid w:val="00831EC3"/>
    <w:rsid w:val="008321E2"/>
    <w:rsid w:val="00832506"/>
    <w:rsid w:val="008327ED"/>
    <w:rsid w:val="00832E2B"/>
    <w:rsid w:val="00833362"/>
    <w:rsid w:val="008333D7"/>
    <w:rsid w:val="00833428"/>
    <w:rsid w:val="0083455E"/>
    <w:rsid w:val="00834F87"/>
    <w:rsid w:val="008353E5"/>
    <w:rsid w:val="00835DB8"/>
    <w:rsid w:val="008362B3"/>
    <w:rsid w:val="00836614"/>
    <w:rsid w:val="00836618"/>
    <w:rsid w:val="008366F4"/>
    <w:rsid w:val="0083749B"/>
    <w:rsid w:val="008400DA"/>
    <w:rsid w:val="0084015F"/>
    <w:rsid w:val="0084084B"/>
    <w:rsid w:val="0084086F"/>
    <w:rsid w:val="00840AC6"/>
    <w:rsid w:val="00840EC2"/>
    <w:rsid w:val="00841805"/>
    <w:rsid w:val="0084186B"/>
    <w:rsid w:val="00842170"/>
    <w:rsid w:val="00842987"/>
    <w:rsid w:val="008432DD"/>
    <w:rsid w:val="008438A7"/>
    <w:rsid w:val="00843A6E"/>
    <w:rsid w:val="00843C5D"/>
    <w:rsid w:val="00844CD2"/>
    <w:rsid w:val="00844FE1"/>
    <w:rsid w:val="00847217"/>
    <w:rsid w:val="0084751D"/>
    <w:rsid w:val="00847B8F"/>
    <w:rsid w:val="00847C24"/>
    <w:rsid w:val="0085001D"/>
    <w:rsid w:val="008500B1"/>
    <w:rsid w:val="00850C2E"/>
    <w:rsid w:val="00850E42"/>
    <w:rsid w:val="00851716"/>
    <w:rsid w:val="00851754"/>
    <w:rsid w:val="00851BD9"/>
    <w:rsid w:val="008521FF"/>
    <w:rsid w:val="008528C4"/>
    <w:rsid w:val="00852E8D"/>
    <w:rsid w:val="00853315"/>
    <w:rsid w:val="008537BB"/>
    <w:rsid w:val="0085404B"/>
    <w:rsid w:val="008545AD"/>
    <w:rsid w:val="00854D1D"/>
    <w:rsid w:val="008550C4"/>
    <w:rsid w:val="008551E9"/>
    <w:rsid w:val="00855200"/>
    <w:rsid w:val="00855529"/>
    <w:rsid w:val="0085566F"/>
    <w:rsid w:val="00855776"/>
    <w:rsid w:val="00855D01"/>
    <w:rsid w:val="00855DA9"/>
    <w:rsid w:val="00855F90"/>
    <w:rsid w:val="00856057"/>
    <w:rsid w:val="00856605"/>
    <w:rsid w:val="008617A7"/>
    <w:rsid w:val="00861D7F"/>
    <w:rsid w:val="00861DC3"/>
    <w:rsid w:val="008625C9"/>
    <w:rsid w:val="00862703"/>
    <w:rsid w:val="00862DDC"/>
    <w:rsid w:val="00862E51"/>
    <w:rsid w:val="00862FAB"/>
    <w:rsid w:val="0086324F"/>
    <w:rsid w:val="008636DE"/>
    <w:rsid w:val="0086392B"/>
    <w:rsid w:val="00864A9A"/>
    <w:rsid w:val="0086583C"/>
    <w:rsid w:val="008662AE"/>
    <w:rsid w:val="00866752"/>
    <w:rsid w:val="0086701D"/>
    <w:rsid w:val="008677DE"/>
    <w:rsid w:val="00867DFC"/>
    <w:rsid w:val="00870B6F"/>
    <w:rsid w:val="00870E59"/>
    <w:rsid w:val="008713BD"/>
    <w:rsid w:val="00871BB6"/>
    <w:rsid w:val="008724C5"/>
    <w:rsid w:val="008735A3"/>
    <w:rsid w:val="00873AD5"/>
    <w:rsid w:val="00874259"/>
    <w:rsid w:val="00874E25"/>
    <w:rsid w:val="00876326"/>
    <w:rsid w:val="00876412"/>
    <w:rsid w:val="00876C3A"/>
    <w:rsid w:val="00876DDA"/>
    <w:rsid w:val="00877428"/>
    <w:rsid w:val="0087777C"/>
    <w:rsid w:val="008779E9"/>
    <w:rsid w:val="00877A16"/>
    <w:rsid w:val="00877AF0"/>
    <w:rsid w:val="00877B7D"/>
    <w:rsid w:val="00877BB1"/>
    <w:rsid w:val="00880949"/>
    <w:rsid w:val="00880EAA"/>
    <w:rsid w:val="0088103A"/>
    <w:rsid w:val="00881490"/>
    <w:rsid w:val="00881CBB"/>
    <w:rsid w:val="00882407"/>
    <w:rsid w:val="00882927"/>
    <w:rsid w:val="0088292A"/>
    <w:rsid w:val="008829E0"/>
    <w:rsid w:val="008830A7"/>
    <w:rsid w:val="00883184"/>
    <w:rsid w:val="00883540"/>
    <w:rsid w:val="00883638"/>
    <w:rsid w:val="008838EF"/>
    <w:rsid w:val="00883931"/>
    <w:rsid w:val="00883C83"/>
    <w:rsid w:val="00883E30"/>
    <w:rsid w:val="008841DC"/>
    <w:rsid w:val="0088458D"/>
    <w:rsid w:val="008845EF"/>
    <w:rsid w:val="00884B70"/>
    <w:rsid w:val="00884C08"/>
    <w:rsid w:val="0088531A"/>
    <w:rsid w:val="00885551"/>
    <w:rsid w:val="00885A6D"/>
    <w:rsid w:val="0088679E"/>
    <w:rsid w:val="00887118"/>
    <w:rsid w:val="008879A1"/>
    <w:rsid w:val="00887B55"/>
    <w:rsid w:val="00890215"/>
    <w:rsid w:val="008902D4"/>
    <w:rsid w:val="00890592"/>
    <w:rsid w:val="008906A8"/>
    <w:rsid w:val="00890F81"/>
    <w:rsid w:val="00891967"/>
    <w:rsid w:val="00892781"/>
    <w:rsid w:val="00892AA6"/>
    <w:rsid w:val="0089391A"/>
    <w:rsid w:val="00893D3E"/>
    <w:rsid w:val="00893E7C"/>
    <w:rsid w:val="00893F98"/>
    <w:rsid w:val="008941EF"/>
    <w:rsid w:val="008943F1"/>
    <w:rsid w:val="0089453C"/>
    <w:rsid w:val="008948D5"/>
    <w:rsid w:val="00894AAC"/>
    <w:rsid w:val="008958CF"/>
    <w:rsid w:val="00895C3F"/>
    <w:rsid w:val="00896569"/>
    <w:rsid w:val="00896D19"/>
    <w:rsid w:val="008A027A"/>
    <w:rsid w:val="008A0731"/>
    <w:rsid w:val="008A0B8D"/>
    <w:rsid w:val="008A2193"/>
    <w:rsid w:val="008A2426"/>
    <w:rsid w:val="008A29A2"/>
    <w:rsid w:val="008A41AC"/>
    <w:rsid w:val="008A423D"/>
    <w:rsid w:val="008A44E1"/>
    <w:rsid w:val="008A47BC"/>
    <w:rsid w:val="008A6E40"/>
    <w:rsid w:val="008A70F1"/>
    <w:rsid w:val="008A7CA1"/>
    <w:rsid w:val="008A7DDB"/>
    <w:rsid w:val="008B0227"/>
    <w:rsid w:val="008B0421"/>
    <w:rsid w:val="008B10DA"/>
    <w:rsid w:val="008B18F0"/>
    <w:rsid w:val="008B39AD"/>
    <w:rsid w:val="008B3C42"/>
    <w:rsid w:val="008B4113"/>
    <w:rsid w:val="008B4307"/>
    <w:rsid w:val="008B4658"/>
    <w:rsid w:val="008B4C1E"/>
    <w:rsid w:val="008B4E48"/>
    <w:rsid w:val="008B4EF2"/>
    <w:rsid w:val="008B55FD"/>
    <w:rsid w:val="008B62DD"/>
    <w:rsid w:val="008B67AC"/>
    <w:rsid w:val="008B729B"/>
    <w:rsid w:val="008B7507"/>
    <w:rsid w:val="008B7B75"/>
    <w:rsid w:val="008B7EA5"/>
    <w:rsid w:val="008B7F29"/>
    <w:rsid w:val="008C011A"/>
    <w:rsid w:val="008C02D2"/>
    <w:rsid w:val="008C0469"/>
    <w:rsid w:val="008C08BD"/>
    <w:rsid w:val="008C0C29"/>
    <w:rsid w:val="008C134C"/>
    <w:rsid w:val="008C3016"/>
    <w:rsid w:val="008C3945"/>
    <w:rsid w:val="008C3B5A"/>
    <w:rsid w:val="008C4618"/>
    <w:rsid w:val="008C4ACD"/>
    <w:rsid w:val="008C4DF5"/>
    <w:rsid w:val="008C4EA2"/>
    <w:rsid w:val="008C5A5C"/>
    <w:rsid w:val="008C5ABA"/>
    <w:rsid w:val="008C5C02"/>
    <w:rsid w:val="008C601E"/>
    <w:rsid w:val="008C6312"/>
    <w:rsid w:val="008C6579"/>
    <w:rsid w:val="008C6A45"/>
    <w:rsid w:val="008C7534"/>
    <w:rsid w:val="008C7E78"/>
    <w:rsid w:val="008D018F"/>
    <w:rsid w:val="008D1D52"/>
    <w:rsid w:val="008D3251"/>
    <w:rsid w:val="008D462E"/>
    <w:rsid w:val="008D475F"/>
    <w:rsid w:val="008D64D0"/>
    <w:rsid w:val="008D69DC"/>
    <w:rsid w:val="008D6A09"/>
    <w:rsid w:val="008D7300"/>
    <w:rsid w:val="008D74AC"/>
    <w:rsid w:val="008D7686"/>
    <w:rsid w:val="008D7833"/>
    <w:rsid w:val="008D7A54"/>
    <w:rsid w:val="008E078B"/>
    <w:rsid w:val="008E0BFE"/>
    <w:rsid w:val="008E0CBF"/>
    <w:rsid w:val="008E11A9"/>
    <w:rsid w:val="008E11DE"/>
    <w:rsid w:val="008E1320"/>
    <w:rsid w:val="008E17F7"/>
    <w:rsid w:val="008E1B17"/>
    <w:rsid w:val="008E1CB3"/>
    <w:rsid w:val="008E1D57"/>
    <w:rsid w:val="008E2266"/>
    <w:rsid w:val="008E3388"/>
    <w:rsid w:val="008E382F"/>
    <w:rsid w:val="008E48F8"/>
    <w:rsid w:val="008E4A73"/>
    <w:rsid w:val="008E514C"/>
    <w:rsid w:val="008E59BB"/>
    <w:rsid w:val="008E6433"/>
    <w:rsid w:val="008E6B12"/>
    <w:rsid w:val="008E6E07"/>
    <w:rsid w:val="008E7438"/>
    <w:rsid w:val="008F00DA"/>
    <w:rsid w:val="008F0389"/>
    <w:rsid w:val="008F05DE"/>
    <w:rsid w:val="008F1079"/>
    <w:rsid w:val="008F1166"/>
    <w:rsid w:val="008F25BC"/>
    <w:rsid w:val="008F25D5"/>
    <w:rsid w:val="008F2748"/>
    <w:rsid w:val="008F2A23"/>
    <w:rsid w:val="008F2E24"/>
    <w:rsid w:val="008F2F9C"/>
    <w:rsid w:val="008F3358"/>
    <w:rsid w:val="008F401C"/>
    <w:rsid w:val="008F433E"/>
    <w:rsid w:val="008F4453"/>
    <w:rsid w:val="008F4BBB"/>
    <w:rsid w:val="008F52AE"/>
    <w:rsid w:val="008F5384"/>
    <w:rsid w:val="008F5679"/>
    <w:rsid w:val="008F5D2B"/>
    <w:rsid w:val="008F5FD1"/>
    <w:rsid w:val="008F6311"/>
    <w:rsid w:val="008F66E1"/>
    <w:rsid w:val="008F68CF"/>
    <w:rsid w:val="008F7127"/>
    <w:rsid w:val="008F7A7A"/>
    <w:rsid w:val="008F7BC0"/>
    <w:rsid w:val="008F7C35"/>
    <w:rsid w:val="008F7D05"/>
    <w:rsid w:val="008F7E09"/>
    <w:rsid w:val="00900082"/>
    <w:rsid w:val="009005FA"/>
    <w:rsid w:val="009010FF"/>
    <w:rsid w:val="00901520"/>
    <w:rsid w:val="00902C47"/>
    <w:rsid w:val="00902E1A"/>
    <w:rsid w:val="00902F8A"/>
    <w:rsid w:val="009032D4"/>
    <w:rsid w:val="0090339F"/>
    <w:rsid w:val="00903488"/>
    <w:rsid w:val="0090387B"/>
    <w:rsid w:val="00903919"/>
    <w:rsid w:val="009041E7"/>
    <w:rsid w:val="009045C2"/>
    <w:rsid w:val="009049AE"/>
    <w:rsid w:val="00905876"/>
    <w:rsid w:val="00905F5A"/>
    <w:rsid w:val="0090613A"/>
    <w:rsid w:val="009066ED"/>
    <w:rsid w:val="00906D0F"/>
    <w:rsid w:val="00906D4F"/>
    <w:rsid w:val="009071DA"/>
    <w:rsid w:val="00907A49"/>
    <w:rsid w:val="00907C8F"/>
    <w:rsid w:val="00907D25"/>
    <w:rsid w:val="00910D77"/>
    <w:rsid w:val="0091168F"/>
    <w:rsid w:val="009118BE"/>
    <w:rsid w:val="0091208E"/>
    <w:rsid w:val="00912419"/>
    <w:rsid w:val="00912CDB"/>
    <w:rsid w:val="00913191"/>
    <w:rsid w:val="009131FE"/>
    <w:rsid w:val="00913674"/>
    <w:rsid w:val="00913805"/>
    <w:rsid w:val="0091396B"/>
    <w:rsid w:val="009148E0"/>
    <w:rsid w:val="009151CF"/>
    <w:rsid w:val="0091559D"/>
    <w:rsid w:val="00915B2B"/>
    <w:rsid w:val="0091626E"/>
    <w:rsid w:val="00916A3F"/>
    <w:rsid w:val="00916DAF"/>
    <w:rsid w:val="009205CA"/>
    <w:rsid w:val="00920A20"/>
    <w:rsid w:val="009212EE"/>
    <w:rsid w:val="009221B6"/>
    <w:rsid w:val="009223BD"/>
    <w:rsid w:val="009226BE"/>
    <w:rsid w:val="009231D2"/>
    <w:rsid w:val="00923349"/>
    <w:rsid w:val="0092367B"/>
    <w:rsid w:val="009237C9"/>
    <w:rsid w:val="00923DB7"/>
    <w:rsid w:val="00923F87"/>
    <w:rsid w:val="00924375"/>
    <w:rsid w:val="009246BC"/>
    <w:rsid w:val="00924923"/>
    <w:rsid w:val="00924944"/>
    <w:rsid w:val="00924A05"/>
    <w:rsid w:val="00924CDC"/>
    <w:rsid w:val="00925C64"/>
    <w:rsid w:val="00925D18"/>
    <w:rsid w:val="00925F4C"/>
    <w:rsid w:val="009260E0"/>
    <w:rsid w:val="00926463"/>
    <w:rsid w:val="009266AD"/>
    <w:rsid w:val="00926F82"/>
    <w:rsid w:val="00926F93"/>
    <w:rsid w:val="00927F37"/>
    <w:rsid w:val="009302B3"/>
    <w:rsid w:val="009302C8"/>
    <w:rsid w:val="009305A0"/>
    <w:rsid w:val="0093095B"/>
    <w:rsid w:val="00930D37"/>
    <w:rsid w:val="00931492"/>
    <w:rsid w:val="00931588"/>
    <w:rsid w:val="00931720"/>
    <w:rsid w:val="00931DAE"/>
    <w:rsid w:val="0093209C"/>
    <w:rsid w:val="0093248D"/>
    <w:rsid w:val="009330DB"/>
    <w:rsid w:val="00933400"/>
    <w:rsid w:val="00933A15"/>
    <w:rsid w:val="009340FD"/>
    <w:rsid w:val="00934955"/>
    <w:rsid w:val="00935217"/>
    <w:rsid w:val="00935282"/>
    <w:rsid w:val="00935AC3"/>
    <w:rsid w:val="00936018"/>
    <w:rsid w:val="009374E4"/>
    <w:rsid w:val="0093773F"/>
    <w:rsid w:val="00937DB8"/>
    <w:rsid w:val="00937E8A"/>
    <w:rsid w:val="00940059"/>
    <w:rsid w:val="00940177"/>
    <w:rsid w:val="00940290"/>
    <w:rsid w:val="0094071D"/>
    <w:rsid w:val="00940BCE"/>
    <w:rsid w:val="00942D53"/>
    <w:rsid w:val="009430AB"/>
    <w:rsid w:val="009431DE"/>
    <w:rsid w:val="0094324C"/>
    <w:rsid w:val="009437B9"/>
    <w:rsid w:val="00943A1E"/>
    <w:rsid w:val="00943AFF"/>
    <w:rsid w:val="00943B7B"/>
    <w:rsid w:val="00943C43"/>
    <w:rsid w:val="0094438D"/>
    <w:rsid w:val="009444A1"/>
    <w:rsid w:val="00944D6D"/>
    <w:rsid w:val="00944E79"/>
    <w:rsid w:val="00945156"/>
    <w:rsid w:val="00945248"/>
    <w:rsid w:val="00945282"/>
    <w:rsid w:val="009452C6"/>
    <w:rsid w:val="009460A4"/>
    <w:rsid w:val="00947567"/>
    <w:rsid w:val="0094775C"/>
    <w:rsid w:val="0094790F"/>
    <w:rsid w:val="00950223"/>
    <w:rsid w:val="0095084F"/>
    <w:rsid w:val="00950850"/>
    <w:rsid w:val="00950C75"/>
    <w:rsid w:val="00950DFB"/>
    <w:rsid w:val="00951E48"/>
    <w:rsid w:val="00951EDA"/>
    <w:rsid w:val="00952098"/>
    <w:rsid w:val="0095224B"/>
    <w:rsid w:val="0095262E"/>
    <w:rsid w:val="00952F47"/>
    <w:rsid w:val="0095423F"/>
    <w:rsid w:val="0095505E"/>
    <w:rsid w:val="00955867"/>
    <w:rsid w:val="00955CCA"/>
    <w:rsid w:val="009565EB"/>
    <w:rsid w:val="00956710"/>
    <w:rsid w:val="0095686F"/>
    <w:rsid w:val="00956B20"/>
    <w:rsid w:val="00956DBA"/>
    <w:rsid w:val="0095721E"/>
    <w:rsid w:val="00957271"/>
    <w:rsid w:val="00957320"/>
    <w:rsid w:val="00957655"/>
    <w:rsid w:val="009578C0"/>
    <w:rsid w:val="00957D00"/>
    <w:rsid w:val="00957E48"/>
    <w:rsid w:val="00957FAA"/>
    <w:rsid w:val="009605E9"/>
    <w:rsid w:val="00960DC5"/>
    <w:rsid w:val="00960FD6"/>
    <w:rsid w:val="00961BEB"/>
    <w:rsid w:val="00961C4B"/>
    <w:rsid w:val="00961FA2"/>
    <w:rsid w:val="0096211E"/>
    <w:rsid w:val="0096253F"/>
    <w:rsid w:val="00962791"/>
    <w:rsid w:val="00962D78"/>
    <w:rsid w:val="00963672"/>
    <w:rsid w:val="009648C4"/>
    <w:rsid w:val="009649CD"/>
    <w:rsid w:val="00964E44"/>
    <w:rsid w:val="00964E72"/>
    <w:rsid w:val="00965133"/>
    <w:rsid w:val="00965248"/>
    <w:rsid w:val="00965399"/>
    <w:rsid w:val="00965416"/>
    <w:rsid w:val="0096541A"/>
    <w:rsid w:val="00965A91"/>
    <w:rsid w:val="00967011"/>
    <w:rsid w:val="0097001B"/>
    <w:rsid w:val="00970517"/>
    <w:rsid w:val="00970695"/>
    <w:rsid w:val="009706C1"/>
    <w:rsid w:val="009718E8"/>
    <w:rsid w:val="00971E3E"/>
    <w:rsid w:val="00972469"/>
    <w:rsid w:val="00972595"/>
    <w:rsid w:val="00972918"/>
    <w:rsid w:val="00972AC4"/>
    <w:rsid w:val="00972F32"/>
    <w:rsid w:val="0097307F"/>
    <w:rsid w:val="00974384"/>
    <w:rsid w:val="009749F5"/>
    <w:rsid w:val="00974C75"/>
    <w:rsid w:val="00975063"/>
    <w:rsid w:val="0097596E"/>
    <w:rsid w:val="009761BC"/>
    <w:rsid w:val="009764C0"/>
    <w:rsid w:val="00976C67"/>
    <w:rsid w:val="009774CD"/>
    <w:rsid w:val="00977F1C"/>
    <w:rsid w:val="009801A5"/>
    <w:rsid w:val="00980D1B"/>
    <w:rsid w:val="00980F59"/>
    <w:rsid w:val="0098111E"/>
    <w:rsid w:val="0098172C"/>
    <w:rsid w:val="00981B40"/>
    <w:rsid w:val="00982C13"/>
    <w:rsid w:val="009832C7"/>
    <w:rsid w:val="0098351C"/>
    <w:rsid w:val="0098490D"/>
    <w:rsid w:val="00985324"/>
    <w:rsid w:val="009858A7"/>
    <w:rsid w:val="0098665D"/>
    <w:rsid w:val="00986B21"/>
    <w:rsid w:val="00986C23"/>
    <w:rsid w:val="00986D6C"/>
    <w:rsid w:val="00987669"/>
    <w:rsid w:val="009877ED"/>
    <w:rsid w:val="00987881"/>
    <w:rsid w:val="00987FB5"/>
    <w:rsid w:val="00990640"/>
    <w:rsid w:val="009911A2"/>
    <w:rsid w:val="009914AB"/>
    <w:rsid w:val="00991E41"/>
    <w:rsid w:val="009923AB"/>
    <w:rsid w:val="009928D7"/>
    <w:rsid w:val="00993424"/>
    <w:rsid w:val="00993BB8"/>
    <w:rsid w:val="00993D05"/>
    <w:rsid w:val="00993E37"/>
    <w:rsid w:val="00994189"/>
    <w:rsid w:val="009941BB"/>
    <w:rsid w:val="0099485F"/>
    <w:rsid w:val="00995A48"/>
    <w:rsid w:val="0099610E"/>
    <w:rsid w:val="0099614E"/>
    <w:rsid w:val="009964C7"/>
    <w:rsid w:val="0099697A"/>
    <w:rsid w:val="009973C7"/>
    <w:rsid w:val="00997E67"/>
    <w:rsid w:val="009A001A"/>
    <w:rsid w:val="009A100A"/>
    <w:rsid w:val="009A12D4"/>
    <w:rsid w:val="009A1695"/>
    <w:rsid w:val="009A30AE"/>
    <w:rsid w:val="009A378B"/>
    <w:rsid w:val="009A4105"/>
    <w:rsid w:val="009A4A05"/>
    <w:rsid w:val="009A4D8B"/>
    <w:rsid w:val="009A5036"/>
    <w:rsid w:val="009A55FC"/>
    <w:rsid w:val="009A56FD"/>
    <w:rsid w:val="009A69E0"/>
    <w:rsid w:val="009A6B1E"/>
    <w:rsid w:val="009A6D38"/>
    <w:rsid w:val="009A7EB8"/>
    <w:rsid w:val="009A7F6D"/>
    <w:rsid w:val="009B0412"/>
    <w:rsid w:val="009B0766"/>
    <w:rsid w:val="009B0CC3"/>
    <w:rsid w:val="009B132F"/>
    <w:rsid w:val="009B139E"/>
    <w:rsid w:val="009B1492"/>
    <w:rsid w:val="009B1650"/>
    <w:rsid w:val="009B1DBA"/>
    <w:rsid w:val="009B2BD6"/>
    <w:rsid w:val="009B3BF1"/>
    <w:rsid w:val="009B3C76"/>
    <w:rsid w:val="009B3DAB"/>
    <w:rsid w:val="009B4C45"/>
    <w:rsid w:val="009B5A80"/>
    <w:rsid w:val="009B62E2"/>
    <w:rsid w:val="009B7B54"/>
    <w:rsid w:val="009B7EFA"/>
    <w:rsid w:val="009C0050"/>
    <w:rsid w:val="009C0128"/>
    <w:rsid w:val="009C0145"/>
    <w:rsid w:val="009C18FE"/>
    <w:rsid w:val="009C2418"/>
    <w:rsid w:val="009C24B6"/>
    <w:rsid w:val="009C24C8"/>
    <w:rsid w:val="009C24F4"/>
    <w:rsid w:val="009C2C9A"/>
    <w:rsid w:val="009C2E18"/>
    <w:rsid w:val="009C40E9"/>
    <w:rsid w:val="009C4196"/>
    <w:rsid w:val="009C48B6"/>
    <w:rsid w:val="009C4C06"/>
    <w:rsid w:val="009C5007"/>
    <w:rsid w:val="009C5A06"/>
    <w:rsid w:val="009C6842"/>
    <w:rsid w:val="009C68FF"/>
    <w:rsid w:val="009C69F2"/>
    <w:rsid w:val="009C6DA6"/>
    <w:rsid w:val="009C724D"/>
    <w:rsid w:val="009C7E95"/>
    <w:rsid w:val="009C7F93"/>
    <w:rsid w:val="009D0491"/>
    <w:rsid w:val="009D0648"/>
    <w:rsid w:val="009D077F"/>
    <w:rsid w:val="009D12F3"/>
    <w:rsid w:val="009D1D89"/>
    <w:rsid w:val="009D1D9B"/>
    <w:rsid w:val="009D351A"/>
    <w:rsid w:val="009D3903"/>
    <w:rsid w:val="009D3949"/>
    <w:rsid w:val="009D3E05"/>
    <w:rsid w:val="009D400C"/>
    <w:rsid w:val="009D4987"/>
    <w:rsid w:val="009D4B8A"/>
    <w:rsid w:val="009D5319"/>
    <w:rsid w:val="009D5333"/>
    <w:rsid w:val="009D547F"/>
    <w:rsid w:val="009D54C2"/>
    <w:rsid w:val="009D5BAA"/>
    <w:rsid w:val="009D5FA8"/>
    <w:rsid w:val="009D6050"/>
    <w:rsid w:val="009D62C5"/>
    <w:rsid w:val="009D73EB"/>
    <w:rsid w:val="009D7B59"/>
    <w:rsid w:val="009D7DFA"/>
    <w:rsid w:val="009E131E"/>
    <w:rsid w:val="009E13AA"/>
    <w:rsid w:val="009E14B8"/>
    <w:rsid w:val="009E18B6"/>
    <w:rsid w:val="009E1E02"/>
    <w:rsid w:val="009E3126"/>
    <w:rsid w:val="009E334B"/>
    <w:rsid w:val="009E36B8"/>
    <w:rsid w:val="009E36C5"/>
    <w:rsid w:val="009E3701"/>
    <w:rsid w:val="009E38DC"/>
    <w:rsid w:val="009E3A08"/>
    <w:rsid w:val="009E3A50"/>
    <w:rsid w:val="009E48FE"/>
    <w:rsid w:val="009E4D79"/>
    <w:rsid w:val="009E4DBB"/>
    <w:rsid w:val="009E4DD6"/>
    <w:rsid w:val="009E5029"/>
    <w:rsid w:val="009E525D"/>
    <w:rsid w:val="009E594E"/>
    <w:rsid w:val="009E5B68"/>
    <w:rsid w:val="009E62C2"/>
    <w:rsid w:val="009E6418"/>
    <w:rsid w:val="009E69B4"/>
    <w:rsid w:val="009E6E17"/>
    <w:rsid w:val="009E6E5E"/>
    <w:rsid w:val="009E7350"/>
    <w:rsid w:val="009E73ED"/>
    <w:rsid w:val="009E755D"/>
    <w:rsid w:val="009F1527"/>
    <w:rsid w:val="009F24E3"/>
    <w:rsid w:val="009F35EE"/>
    <w:rsid w:val="009F3757"/>
    <w:rsid w:val="009F577E"/>
    <w:rsid w:val="009F581C"/>
    <w:rsid w:val="009F5D7F"/>
    <w:rsid w:val="009F63DD"/>
    <w:rsid w:val="009F689F"/>
    <w:rsid w:val="009F72F9"/>
    <w:rsid w:val="00A00A50"/>
    <w:rsid w:val="00A00C17"/>
    <w:rsid w:val="00A00C47"/>
    <w:rsid w:val="00A00D09"/>
    <w:rsid w:val="00A01149"/>
    <w:rsid w:val="00A01853"/>
    <w:rsid w:val="00A019BF"/>
    <w:rsid w:val="00A02369"/>
    <w:rsid w:val="00A0335E"/>
    <w:rsid w:val="00A03529"/>
    <w:rsid w:val="00A04202"/>
    <w:rsid w:val="00A04403"/>
    <w:rsid w:val="00A04E9C"/>
    <w:rsid w:val="00A05471"/>
    <w:rsid w:val="00A05E4B"/>
    <w:rsid w:val="00A060D6"/>
    <w:rsid w:val="00A0655F"/>
    <w:rsid w:val="00A0666C"/>
    <w:rsid w:val="00A0669D"/>
    <w:rsid w:val="00A066E7"/>
    <w:rsid w:val="00A067CA"/>
    <w:rsid w:val="00A0682E"/>
    <w:rsid w:val="00A06F68"/>
    <w:rsid w:val="00A10320"/>
    <w:rsid w:val="00A105E4"/>
    <w:rsid w:val="00A110AB"/>
    <w:rsid w:val="00A11968"/>
    <w:rsid w:val="00A11992"/>
    <w:rsid w:val="00A11E18"/>
    <w:rsid w:val="00A12204"/>
    <w:rsid w:val="00A12233"/>
    <w:rsid w:val="00A128BE"/>
    <w:rsid w:val="00A12A63"/>
    <w:rsid w:val="00A130EB"/>
    <w:rsid w:val="00A13818"/>
    <w:rsid w:val="00A14473"/>
    <w:rsid w:val="00A148F4"/>
    <w:rsid w:val="00A14E6B"/>
    <w:rsid w:val="00A15016"/>
    <w:rsid w:val="00A1563F"/>
    <w:rsid w:val="00A15B6C"/>
    <w:rsid w:val="00A15C16"/>
    <w:rsid w:val="00A15EBE"/>
    <w:rsid w:val="00A160C1"/>
    <w:rsid w:val="00A160F1"/>
    <w:rsid w:val="00A16B96"/>
    <w:rsid w:val="00A172A3"/>
    <w:rsid w:val="00A2092F"/>
    <w:rsid w:val="00A20C4C"/>
    <w:rsid w:val="00A2125B"/>
    <w:rsid w:val="00A2175F"/>
    <w:rsid w:val="00A2191D"/>
    <w:rsid w:val="00A22011"/>
    <w:rsid w:val="00A2208E"/>
    <w:rsid w:val="00A22A64"/>
    <w:rsid w:val="00A22B70"/>
    <w:rsid w:val="00A23A32"/>
    <w:rsid w:val="00A245B0"/>
    <w:rsid w:val="00A2479D"/>
    <w:rsid w:val="00A24FA9"/>
    <w:rsid w:val="00A25F68"/>
    <w:rsid w:val="00A26416"/>
    <w:rsid w:val="00A26A15"/>
    <w:rsid w:val="00A26E30"/>
    <w:rsid w:val="00A27436"/>
    <w:rsid w:val="00A27AAD"/>
    <w:rsid w:val="00A27B7B"/>
    <w:rsid w:val="00A27BF7"/>
    <w:rsid w:val="00A3041A"/>
    <w:rsid w:val="00A3099A"/>
    <w:rsid w:val="00A30E81"/>
    <w:rsid w:val="00A3151E"/>
    <w:rsid w:val="00A31653"/>
    <w:rsid w:val="00A31BDC"/>
    <w:rsid w:val="00A32D38"/>
    <w:rsid w:val="00A32D58"/>
    <w:rsid w:val="00A331AD"/>
    <w:rsid w:val="00A33876"/>
    <w:rsid w:val="00A3388C"/>
    <w:rsid w:val="00A339C9"/>
    <w:rsid w:val="00A33A97"/>
    <w:rsid w:val="00A33D82"/>
    <w:rsid w:val="00A33F7A"/>
    <w:rsid w:val="00A34019"/>
    <w:rsid w:val="00A3445C"/>
    <w:rsid w:val="00A347E4"/>
    <w:rsid w:val="00A34CDF"/>
    <w:rsid w:val="00A350DA"/>
    <w:rsid w:val="00A350F5"/>
    <w:rsid w:val="00A351EE"/>
    <w:rsid w:val="00A35329"/>
    <w:rsid w:val="00A35E1A"/>
    <w:rsid w:val="00A3607E"/>
    <w:rsid w:val="00A3623E"/>
    <w:rsid w:val="00A362BD"/>
    <w:rsid w:val="00A36490"/>
    <w:rsid w:val="00A365DC"/>
    <w:rsid w:val="00A37819"/>
    <w:rsid w:val="00A379AF"/>
    <w:rsid w:val="00A40A30"/>
    <w:rsid w:val="00A41306"/>
    <w:rsid w:val="00A4224C"/>
    <w:rsid w:val="00A42710"/>
    <w:rsid w:val="00A428B1"/>
    <w:rsid w:val="00A42AF4"/>
    <w:rsid w:val="00A42EDC"/>
    <w:rsid w:val="00A42FBD"/>
    <w:rsid w:val="00A4321F"/>
    <w:rsid w:val="00A439CB"/>
    <w:rsid w:val="00A440A2"/>
    <w:rsid w:val="00A44E6C"/>
    <w:rsid w:val="00A451A7"/>
    <w:rsid w:val="00A45608"/>
    <w:rsid w:val="00A4597E"/>
    <w:rsid w:val="00A46345"/>
    <w:rsid w:val="00A46983"/>
    <w:rsid w:val="00A47AEF"/>
    <w:rsid w:val="00A50A94"/>
    <w:rsid w:val="00A50DA0"/>
    <w:rsid w:val="00A5134A"/>
    <w:rsid w:val="00A5246D"/>
    <w:rsid w:val="00A53165"/>
    <w:rsid w:val="00A53454"/>
    <w:rsid w:val="00A54813"/>
    <w:rsid w:val="00A54962"/>
    <w:rsid w:val="00A54AAE"/>
    <w:rsid w:val="00A54DCA"/>
    <w:rsid w:val="00A556FC"/>
    <w:rsid w:val="00A55A31"/>
    <w:rsid w:val="00A55BF0"/>
    <w:rsid w:val="00A5691F"/>
    <w:rsid w:val="00A56CF6"/>
    <w:rsid w:val="00A57716"/>
    <w:rsid w:val="00A6008E"/>
    <w:rsid w:val="00A60476"/>
    <w:rsid w:val="00A607A2"/>
    <w:rsid w:val="00A60874"/>
    <w:rsid w:val="00A60B55"/>
    <w:rsid w:val="00A614D3"/>
    <w:rsid w:val="00A617A2"/>
    <w:rsid w:val="00A61E06"/>
    <w:rsid w:val="00A62152"/>
    <w:rsid w:val="00A62350"/>
    <w:rsid w:val="00A6275D"/>
    <w:rsid w:val="00A632A5"/>
    <w:rsid w:val="00A63B1D"/>
    <w:rsid w:val="00A63FBD"/>
    <w:rsid w:val="00A64246"/>
    <w:rsid w:val="00A64F02"/>
    <w:rsid w:val="00A6502C"/>
    <w:rsid w:val="00A65192"/>
    <w:rsid w:val="00A65623"/>
    <w:rsid w:val="00A6604B"/>
    <w:rsid w:val="00A667AC"/>
    <w:rsid w:val="00A67709"/>
    <w:rsid w:val="00A678D4"/>
    <w:rsid w:val="00A67C89"/>
    <w:rsid w:val="00A7063D"/>
    <w:rsid w:val="00A70BF5"/>
    <w:rsid w:val="00A71886"/>
    <w:rsid w:val="00A7195D"/>
    <w:rsid w:val="00A71BA3"/>
    <w:rsid w:val="00A723A3"/>
    <w:rsid w:val="00A7275C"/>
    <w:rsid w:val="00A72B87"/>
    <w:rsid w:val="00A72C68"/>
    <w:rsid w:val="00A72F9E"/>
    <w:rsid w:val="00A736D7"/>
    <w:rsid w:val="00A73F54"/>
    <w:rsid w:val="00A7419B"/>
    <w:rsid w:val="00A749D0"/>
    <w:rsid w:val="00A74A43"/>
    <w:rsid w:val="00A74B2F"/>
    <w:rsid w:val="00A74F18"/>
    <w:rsid w:val="00A75140"/>
    <w:rsid w:val="00A75572"/>
    <w:rsid w:val="00A757AB"/>
    <w:rsid w:val="00A7595C"/>
    <w:rsid w:val="00A75B18"/>
    <w:rsid w:val="00A760FC"/>
    <w:rsid w:val="00A76C99"/>
    <w:rsid w:val="00A778F2"/>
    <w:rsid w:val="00A77C1E"/>
    <w:rsid w:val="00A8001E"/>
    <w:rsid w:val="00A80B53"/>
    <w:rsid w:val="00A80EAB"/>
    <w:rsid w:val="00A8111A"/>
    <w:rsid w:val="00A81B91"/>
    <w:rsid w:val="00A82100"/>
    <w:rsid w:val="00A822E9"/>
    <w:rsid w:val="00A8276C"/>
    <w:rsid w:val="00A829B4"/>
    <w:rsid w:val="00A82F86"/>
    <w:rsid w:val="00A83734"/>
    <w:rsid w:val="00A83E05"/>
    <w:rsid w:val="00A845A3"/>
    <w:rsid w:val="00A84685"/>
    <w:rsid w:val="00A864F9"/>
    <w:rsid w:val="00A86B17"/>
    <w:rsid w:val="00A86BF4"/>
    <w:rsid w:val="00A86CAB"/>
    <w:rsid w:val="00A86E5D"/>
    <w:rsid w:val="00A86ECE"/>
    <w:rsid w:val="00A86FA3"/>
    <w:rsid w:val="00A87066"/>
    <w:rsid w:val="00A8720E"/>
    <w:rsid w:val="00A87302"/>
    <w:rsid w:val="00A90FA4"/>
    <w:rsid w:val="00A918DD"/>
    <w:rsid w:val="00A91FF9"/>
    <w:rsid w:val="00A926CA"/>
    <w:rsid w:val="00A9277E"/>
    <w:rsid w:val="00A92B9F"/>
    <w:rsid w:val="00A949B8"/>
    <w:rsid w:val="00A95DDA"/>
    <w:rsid w:val="00A95EAC"/>
    <w:rsid w:val="00A960F6"/>
    <w:rsid w:val="00A96A77"/>
    <w:rsid w:val="00A96DA8"/>
    <w:rsid w:val="00A96E1A"/>
    <w:rsid w:val="00A96EF8"/>
    <w:rsid w:val="00A9792C"/>
    <w:rsid w:val="00A97C2D"/>
    <w:rsid w:val="00A97F75"/>
    <w:rsid w:val="00AA00BF"/>
    <w:rsid w:val="00AA026F"/>
    <w:rsid w:val="00AA05C6"/>
    <w:rsid w:val="00AA081D"/>
    <w:rsid w:val="00AA0F4F"/>
    <w:rsid w:val="00AA1674"/>
    <w:rsid w:val="00AA16E3"/>
    <w:rsid w:val="00AA25F3"/>
    <w:rsid w:val="00AA3C43"/>
    <w:rsid w:val="00AA5294"/>
    <w:rsid w:val="00AA5579"/>
    <w:rsid w:val="00AA5A51"/>
    <w:rsid w:val="00AA649A"/>
    <w:rsid w:val="00AA69D5"/>
    <w:rsid w:val="00AA6D27"/>
    <w:rsid w:val="00AA6F14"/>
    <w:rsid w:val="00AA78EC"/>
    <w:rsid w:val="00AA7A1F"/>
    <w:rsid w:val="00AA7DCC"/>
    <w:rsid w:val="00AB05AF"/>
    <w:rsid w:val="00AB0967"/>
    <w:rsid w:val="00AB1146"/>
    <w:rsid w:val="00AB196F"/>
    <w:rsid w:val="00AB1B3D"/>
    <w:rsid w:val="00AB1CAF"/>
    <w:rsid w:val="00AB24DB"/>
    <w:rsid w:val="00AB2714"/>
    <w:rsid w:val="00AB2829"/>
    <w:rsid w:val="00AB330D"/>
    <w:rsid w:val="00AB3EBD"/>
    <w:rsid w:val="00AB4547"/>
    <w:rsid w:val="00AB5BF2"/>
    <w:rsid w:val="00AB7098"/>
    <w:rsid w:val="00AB7308"/>
    <w:rsid w:val="00AB77DD"/>
    <w:rsid w:val="00AB79E3"/>
    <w:rsid w:val="00AB7C09"/>
    <w:rsid w:val="00AB7FC0"/>
    <w:rsid w:val="00AC02AC"/>
    <w:rsid w:val="00AC0ECF"/>
    <w:rsid w:val="00AC150E"/>
    <w:rsid w:val="00AC15E5"/>
    <w:rsid w:val="00AC185D"/>
    <w:rsid w:val="00AC2EA4"/>
    <w:rsid w:val="00AC326C"/>
    <w:rsid w:val="00AC439F"/>
    <w:rsid w:val="00AC486D"/>
    <w:rsid w:val="00AC4A4A"/>
    <w:rsid w:val="00AC4B7A"/>
    <w:rsid w:val="00AC5579"/>
    <w:rsid w:val="00AC5D13"/>
    <w:rsid w:val="00AC6354"/>
    <w:rsid w:val="00AC66FE"/>
    <w:rsid w:val="00AC68C1"/>
    <w:rsid w:val="00AC6A76"/>
    <w:rsid w:val="00AC6C1B"/>
    <w:rsid w:val="00AC6DE8"/>
    <w:rsid w:val="00AC7B16"/>
    <w:rsid w:val="00AD00C9"/>
    <w:rsid w:val="00AD0475"/>
    <w:rsid w:val="00AD1CD0"/>
    <w:rsid w:val="00AD21D5"/>
    <w:rsid w:val="00AD2538"/>
    <w:rsid w:val="00AD2821"/>
    <w:rsid w:val="00AD2A4F"/>
    <w:rsid w:val="00AD2DE9"/>
    <w:rsid w:val="00AD302C"/>
    <w:rsid w:val="00AD3144"/>
    <w:rsid w:val="00AD396F"/>
    <w:rsid w:val="00AD3BBD"/>
    <w:rsid w:val="00AD3C86"/>
    <w:rsid w:val="00AD4A64"/>
    <w:rsid w:val="00AD4E9D"/>
    <w:rsid w:val="00AD5CF6"/>
    <w:rsid w:val="00AD6763"/>
    <w:rsid w:val="00AD6C35"/>
    <w:rsid w:val="00AD6D53"/>
    <w:rsid w:val="00AD7259"/>
    <w:rsid w:val="00AD725E"/>
    <w:rsid w:val="00AD7C85"/>
    <w:rsid w:val="00AD7ECA"/>
    <w:rsid w:val="00AE03E6"/>
    <w:rsid w:val="00AE0656"/>
    <w:rsid w:val="00AE0BD5"/>
    <w:rsid w:val="00AE0E78"/>
    <w:rsid w:val="00AE1114"/>
    <w:rsid w:val="00AE2563"/>
    <w:rsid w:val="00AE2C31"/>
    <w:rsid w:val="00AE3033"/>
    <w:rsid w:val="00AE3242"/>
    <w:rsid w:val="00AE3930"/>
    <w:rsid w:val="00AE394A"/>
    <w:rsid w:val="00AE39B4"/>
    <w:rsid w:val="00AE39B9"/>
    <w:rsid w:val="00AE3B0C"/>
    <w:rsid w:val="00AE454E"/>
    <w:rsid w:val="00AE45A0"/>
    <w:rsid w:val="00AE4A76"/>
    <w:rsid w:val="00AE4CE6"/>
    <w:rsid w:val="00AE4FDD"/>
    <w:rsid w:val="00AE53BC"/>
    <w:rsid w:val="00AE5497"/>
    <w:rsid w:val="00AE5631"/>
    <w:rsid w:val="00AE5CAD"/>
    <w:rsid w:val="00AE5DC5"/>
    <w:rsid w:val="00AE5E02"/>
    <w:rsid w:val="00AE69D7"/>
    <w:rsid w:val="00AE79A0"/>
    <w:rsid w:val="00AE7EE7"/>
    <w:rsid w:val="00AF00AA"/>
    <w:rsid w:val="00AF10CA"/>
    <w:rsid w:val="00AF14DA"/>
    <w:rsid w:val="00AF2116"/>
    <w:rsid w:val="00AF2142"/>
    <w:rsid w:val="00AF24F9"/>
    <w:rsid w:val="00AF2559"/>
    <w:rsid w:val="00AF2A93"/>
    <w:rsid w:val="00AF2DC5"/>
    <w:rsid w:val="00AF3256"/>
    <w:rsid w:val="00AF3CB4"/>
    <w:rsid w:val="00AF467B"/>
    <w:rsid w:val="00AF46EC"/>
    <w:rsid w:val="00AF4A29"/>
    <w:rsid w:val="00AF5414"/>
    <w:rsid w:val="00AF569B"/>
    <w:rsid w:val="00AF64D8"/>
    <w:rsid w:val="00AF64E9"/>
    <w:rsid w:val="00AF6D2C"/>
    <w:rsid w:val="00AF6DBF"/>
    <w:rsid w:val="00AF6FE1"/>
    <w:rsid w:val="00AF72AB"/>
    <w:rsid w:val="00AF7764"/>
    <w:rsid w:val="00AF782F"/>
    <w:rsid w:val="00AF7B58"/>
    <w:rsid w:val="00AF7DCE"/>
    <w:rsid w:val="00B00785"/>
    <w:rsid w:val="00B00B45"/>
    <w:rsid w:val="00B00DB4"/>
    <w:rsid w:val="00B00EF3"/>
    <w:rsid w:val="00B00F74"/>
    <w:rsid w:val="00B0175D"/>
    <w:rsid w:val="00B01D50"/>
    <w:rsid w:val="00B01FE2"/>
    <w:rsid w:val="00B028DB"/>
    <w:rsid w:val="00B029C3"/>
    <w:rsid w:val="00B0325E"/>
    <w:rsid w:val="00B0374B"/>
    <w:rsid w:val="00B03B53"/>
    <w:rsid w:val="00B060B2"/>
    <w:rsid w:val="00B06363"/>
    <w:rsid w:val="00B101D7"/>
    <w:rsid w:val="00B10E5C"/>
    <w:rsid w:val="00B119D8"/>
    <w:rsid w:val="00B11C43"/>
    <w:rsid w:val="00B1208F"/>
    <w:rsid w:val="00B12208"/>
    <w:rsid w:val="00B122D1"/>
    <w:rsid w:val="00B126DE"/>
    <w:rsid w:val="00B1289F"/>
    <w:rsid w:val="00B133FD"/>
    <w:rsid w:val="00B136BF"/>
    <w:rsid w:val="00B14B43"/>
    <w:rsid w:val="00B1551E"/>
    <w:rsid w:val="00B15D77"/>
    <w:rsid w:val="00B1639B"/>
    <w:rsid w:val="00B16E26"/>
    <w:rsid w:val="00B16FB4"/>
    <w:rsid w:val="00B1713D"/>
    <w:rsid w:val="00B17927"/>
    <w:rsid w:val="00B20179"/>
    <w:rsid w:val="00B207F1"/>
    <w:rsid w:val="00B2119E"/>
    <w:rsid w:val="00B21507"/>
    <w:rsid w:val="00B215F6"/>
    <w:rsid w:val="00B22E4E"/>
    <w:rsid w:val="00B23FD4"/>
    <w:rsid w:val="00B2442F"/>
    <w:rsid w:val="00B24789"/>
    <w:rsid w:val="00B24825"/>
    <w:rsid w:val="00B248E5"/>
    <w:rsid w:val="00B24981"/>
    <w:rsid w:val="00B25927"/>
    <w:rsid w:val="00B25965"/>
    <w:rsid w:val="00B25A3C"/>
    <w:rsid w:val="00B272A2"/>
    <w:rsid w:val="00B27930"/>
    <w:rsid w:val="00B27A1E"/>
    <w:rsid w:val="00B27A6E"/>
    <w:rsid w:val="00B27BF4"/>
    <w:rsid w:val="00B27BF6"/>
    <w:rsid w:val="00B27FA9"/>
    <w:rsid w:val="00B30400"/>
    <w:rsid w:val="00B30861"/>
    <w:rsid w:val="00B30D60"/>
    <w:rsid w:val="00B31519"/>
    <w:rsid w:val="00B31584"/>
    <w:rsid w:val="00B317C1"/>
    <w:rsid w:val="00B31CF3"/>
    <w:rsid w:val="00B32149"/>
    <w:rsid w:val="00B321A7"/>
    <w:rsid w:val="00B32883"/>
    <w:rsid w:val="00B32C3F"/>
    <w:rsid w:val="00B32E65"/>
    <w:rsid w:val="00B32F97"/>
    <w:rsid w:val="00B3324F"/>
    <w:rsid w:val="00B3438D"/>
    <w:rsid w:val="00B34DF0"/>
    <w:rsid w:val="00B3528E"/>
    <w:rsid w:val="00B35311"/>
    <w:rsid w:val="00B3533C"/>
    <w:rsid w:val="00B36A63"/>
    <w:rsid w:val="00B36E2B"/>
    <w:rsid w:val="00B3725D"/>
    <w:rsid w:val="00B373C5"/>
    <w:rsid w:val="00B374A1"/>
    <w:rsid w:val="00B3765C"/>
    <w:rsid w:val="00B3765E"/>
    <w:rsid w:val="00B37E4B"/>
    <w:rsid w:val="00B407DF"/>
    <w:rsid w:val="00B409C8"/>
    <w:rsid w:val="00B40AA6"/>
    <w:rsid w:val="00B40AFF"/>
    <w:rsid w:val="00B40D85"/>
    <w:rsid w:val="00B40F57"/>
    <w:rsid w:val="00B41078"/>
    <w:rsid w:val="00B413F0"/>
    <w:rsid w:val="00B419AA"/>
    <w:rsid w:val="00B42335"/>
    <w:rsid w:val="00B42B7F"/>
    <w:rsid w:val="00B42F89"/>
    <w:rsid w:val="00B43090"/>
    <w:rsid w:val="00B43C03"/>
    <w:rsid w:val="00B4420F"/>
    <w:rsid w:val="00B452E5"/>
    <w:rsid w:val="00B4587C"/>
    <w:rsid w:val="00B458AD"/>
    <w:rsid w:val="00B45DC1"/>
    <w:rsid w:val="00B46152"/>
    <w:rsid w:val="00B46825"/>
    <w:rsid w:val="00B46E22"/>
    <w:rsid w:val="00B46EF8"/>
    <w:rsid w:val="00B47177"/>
    <w:rsid w:val="00B471AB"/>
    <w:rsid w:val="00B471E2"/>
    <w:rsid w:val="00B4721D"/>
    <w:rsid w:val="00B47364"/>
    <w:rsid w:val="00B47F0B"/>
    <w:rsid w:val="00B50446"/>
    <w:rsid w:val="00B50555"/>
    <w:rsid w:val="00B506B7"/>
    <w:rsid w:val="00B51381"/>
    <w:rsid w:val="00B5213F"/>
    <w:rsid w:val="00B5278A"/>
    <w:rsid w:val="00B52BC5"/>
    <w:rsid w:val="00B52BD0"/>
    <w:rsid w:val="00B5315D"/>
    <w:rsid w:val="00B53507"/>
    <w:rsid w:val="00B53DAC"/>
    <w:rsid w:val="00B5428E"/>
    <w:rsid w:val="00B54536"/>
    <w:rsid w:val="00B545F8"/>
    <w:rsid w:val="00B54CA0"/>
    <w:rsid w:val="00B54D63"/>
    <w:rsid w:val="00B55111"/>
    <w:rsid w:val="00B559B7"/>
    <w:rsid w:val="00B55BAA"/>
    <w:rsid w:val="00B563B5"/>
    <w:rsid w:val="00B56538"/>
    <w:rsid w:val="00B56BA0"/>
    <w:rsid w:val="00B56E56"/>
    <w:rsid w:val="00B5757E"/>
    <w:rsid w:val="00B57AFD"/>
    <w:rsid w:val="00B57EC9"/>
    <w:rsid w:val="00B60A4D"/>
    <w:rsid w:val="00B60D41"/>
    <w:rsid w:val="00B61655"/>
    <w:rsid w:val="00B61763"/>
    <w:rsid w:val="00B6285F"/>
    <w:rsid w:val="00B63DB4"/>
    <w:rsid w:val="00B63E40"/>
    <w:rsid w:val="00B6449F"/>
    <w:rsid w:val="00B645B7"/>
    <w:rsid w:val="00B64835"/>
    <w:rsid w:val="00B6494D"/>
    <w:rsid w:val="00B65EC8"/>
    <w:rsid w:val="00B662D4"/>
    <w:rsid w:val="00B665DC"/>
    <w:rsid w:val="00B675C8"/>
    <w:rsid w:val="00B67CA4"/>
    <w:rsid w:val="00B67CFD"/>
    <w:rsid w:val="00B7033A"/>
    <w:rsid w:val="00B70C09"/>
    <w:rsid w:val="00B70FD9"/>
    <w:rsid w:val="00B71E53"/>
    <w:rsid w:val="00B71ED3"/>
    <w:rsid w:val="00B72471"/>
    <w:rsid w:val="00B7366D"/>
    <w:rsid w:val="00B736D8"/>
    <w:rsid w:val="00B73C51"/>
    <w:rsid w:val="00B73CB0"/>
    <w:rsid w:val="00B73E7C"/>
    <w:rsid w:val="00B7402A"/>
    <w:rsid w:val="00B74546"/>
    <w:rsid w:val="00B74B60"/>
    <w:rsid w:val="00B7524C"/>
    <w:rsid w:val="00B75476"/>
    <w:rsid w:val="00B75671"/>
    <w:rsid w:val="00B760DE"/>
    <w:rsid w:val="00B7626B"/>
    <w:rsid w:val="00B76A38"/>
    <w:rsid w:val="00B76E45"/>
    <w:rsid w:val="00B772C4"/>
    <w:rsid w:val="00B77853"/>
    <w:rsid w:val="00B81152"/>
    <w:rsid w:val="00B81467"/>
    <w:rsid w:val="00B815A3"/>
    <w:rsid w:val="00B820A2"/>
    <w:rsid w:val="00B8274C"/>
    <w:rsid w:val="00B82A0F"/>
    <w:rsid w:val="00B82A65"/>
    <w:rsid w:val="00B82BF5"/>
    <w:rsid w:val="00B83082"/>
    <w:rsid w:val="00B83BEE"/>
    <w:rsid w:val="00B8457D"/>
    <w:rsid w:val="00B84594"/>
    <w:rsid w:val="00B84AAB"/>
    <w:rsid w:val="00B84B92"/>
    <w:rsid w:val="00B85DD0"/>
    <w:rsid w:val="00B860D5"/>
    <w:rsid w:val="00B86186"/>
    <w:rsid w:val="00B8664F"/>
    <w:rsid w:val="00B86883"/>
    <w:rsid w:val="00B86F3B"/>
    <w:rsid w:val="00B87141"/>
    <w:rsid w:val="00B873AB"/>
    <w:rsid w:val="00B87435"/>
    <w:rsid w:val="00B87922"/>
    <w:rsid w:val="00B87BA7"/>
    <w:rsid w:val="00B90A2B"/>
    <w:rsid w:val="00B9119E"/>
    <w:rsid w:val="00B914DC"/>
    <w:rsid w:val="00B9242D"/>
    <w:rsid w:val="00B92767"/>
    <w:rsid w:val="00B9289E"/>
    <w:rsid w:val="00B92BED"/>
    <w:rsid w:val="00B92C51"/>
    <w:rsid w:val="00B9347C"/>
    <w:rsid w:val="00B935E1"/>
    <w:rsid w:val="00B93C78"/>
    <w:rsid w:val="00B94172"/>
    <w:rsid w:val="00B94772"/>
    <w:rsid w:val="00B94967"/>
    <w:rsid w:val="00B949E8"/>
    <w:rsid w:val="00B94E77"/>
    <w:rsid w:val="00B95293"/>
    <w:rsid w:val="00B95B04"/>
    <w:rsid w:val="00B95B13"/>
    <w:rsid w:val="00B962FF"/>
    <w:rsid w:val="00B9648C"/>
    <w:rsid w:val="00B967E2"/>
    <w:rsid w:val="00B974D3"/>
    <w:rsid w:val="00B979DE"/>
    <w:rsid w:val="00B97CE0"/>
    <w:rsid w:val="00BA0582"/>
    <w:rsid w:val="00BA104C"/>
    <w:rsid w:val="00BA11EB"/>
    <w:rsid w:val="00BA18BE"/>
    <w:rsid w:val="00BA19E5"/>
    <w:rsid w:val="00BA30B6"/>
    <w:rsid w:val="00BA356E"/>
    <w:rsid w:val="00BA3752"/>
    <w:rsid w:val="00BA37B5"/>
    <w:rsid w:val="00BA4317"/>
    <w:rsid w:val="00BA4A60"/>
    <w:rsid w:val="00BA539E"/>
    <w:rsid w:val="00BA551C"/>
    <w:rsid w:val="00BA58A8"/>
    <w:rsid w:val="00BA58DE"/>
    <w:rsid w:val="00BA5A7A"/>
    <w:rsid w:val="00BA5EBF"/>
    <w:rsid w:val="00BA5F1E"/>
    <w:rsid w:val="00BA601E"/>
    <w:rsid w:val="00BA60F0"/>
    <w:rsid w:val="00BA67CD"/>
    <w:rsid w:val="00BA6967"/>
    <w:rsid w:val="00BA6FF2"/>
    <w:rsid w:val="00BA72DE"/>
    <w:rsid w:val="00BB03B4"/>
    <w:rsid w:val="00BB0684"/>
    <w:rsid w:val="00BB11F8"/>
    <w:rsid w:val="00BB1246"/>
    <w:rsid w:val="00BB232B"/>
    <w:rsid w:val="00BB2A44"/>
    <w:rsid w:val="00BB3B01"/>
    <w:rsid w:val="00BB4061"/>
    <w:rsid w:val="00BB40DC"/>
    <w:rsid w:val="00BB4D83"/>
    <w:rsid w:val="00BB4FE7"/>
    <w:rsid w:val="00BB5B23"/>
    <w:rsid w:val="00BB5F98"/>
    <w:rsid w:val="00BB63DE"/>
    <w:rsid w:val="00BB7519"/>
    <w:rsid w:val="00BB7CB7"/>
    <w:rsid w:val="00BC0026"/>
    <w:rsid w:val="00BC01C4"/>
    <w:rsid w:val="00BC0B4B"/>
    <w:rsid w:val="00BC0B57"/>
    <w:rsid w:val="00BC1013"/>
    <w:rsid w:val="00BC124E"/>
    <w:rsid w:val="00BC1E7A"/>
    <w:rsid w:val="00BC1F1C"/>
    <w:rsid w:val="00BC2113"/>
    <w:rsid w:val="00BC2E11"/>
    <w:rsid w:val="00BC2E59"/>
    <w:rsid w:val="00BC3229"/>
    <w:rsid w:val="00BC3481"/>
    <w:rsid w:val="00BC36E2"/>
    <w:rsid w:val="00BC3790"/>
    <w:rsid w:val="00BC3CDC"/>
    <w:rsid w:val="00BC3EC5"/>
    <w:rsid w:val="00BC3F2D"/>
    <w:rsid w:val="00BC411A"/>
    <w:rsid w:val="00BC63FC"/>
    <w:rsid w:val="00BC74D3"/>
    <w:rsid w:val="00BC755C"/>
    <w:rsid w:val="00BC75B7"/>
    <w:rsid w:val="00BC788A"/>
    <w:rsid w:val="00BC7DC6"/>
    <w:rsid w:val="00BD09B1"/>
    <w:rsid w:val="00BD15C1"/>
    <w:rsid w:val="00BD1A95"/>
    <w:rsid w:val="00BD2787"/>
    <w:rsid w:val="00BD320A"/>
    <w:rsid w:val="00BD325E"/>
    <w:rsid w:val="00BD383C"/>
    <w:rsid w:val="00BD3E10"/>
    <w:rsid w:val="00BD432F"/>
    <w:rsid w:val="00BD53B2"/>
    <w:rsid w:val="00BD5D6F"/>
    <w:rsid w:val="00BD751B"/>
    <w:rsid w:val="00BD7CAB"/>
    <w:rsid w:val="00BD7E52"/>
    <w:rsid w:val="00BD7ECD"/>
    <w:rsid w:val="00BE1BFB"/>
    <w:rsid w:val="00BE1CC9"/>
    <w:rsid w:val="00BE1D78"/>
    <w:rsid w:val="00BE23F2"/>
    <w:rsid w:val="00BE25EF"/>
    <w:rsid w:val="00BE3B1A"/>
    <w:rsid w:val="00BE4342"/>
    <w:rsid w:val="00BE441B"/>
    <w:rsid w:val="00BE5058"/>
    <w:rsid w:val="00BE55C1"/>
    <w:rsid w:val="00BE57C5"/>
    <w:rsid w:val="00BE5F2E"/>
    <w:rsid w:val="00BE6B8E"/>
    <w:rsid w:val="00BE6B8F"/>
    <w:rsid w:val="00BE6DD3"/>
    <w:rsid w:val="00BE6EED"/>
    <w:rsid w:val="00BE7AAF"/>
    <w:rsid w:val="00BF0334"/>
    <w:rsid w:val="00BF03F9"/>
    <w:rsid w:val="00BF0433"/>
    <w:rsid w:val="00BF0DD1"/>
    <w:rsid w:val="00BF1FDC"/>
    <w:rsid w:val="00BF250E"/>
    <w:rsid w:val="00BF31C9"/>
    <w:rsid w:val="00BF3412"/>
    <w:rsid w:val="00BF387B"/>
    <w:rsid w:val="00BF38BF"/>
    <w:rsid w:val="00BF38DD"/>
    <w:rsid w:val="00BF41D2"/>
    <w:rsid w:val="00BF46E6"/>
    <w:rsid w:val="00BF57D1"/>
    <w:rsid w:val="00BF6239"/>
    <w:rsid w:val="00BF6409"/>
    <w:rsid w:val="00BF6624"/>
    <w:rsid w:val="00BF6E35"/>
    <w:rsid w:val="00BF6E4E"/>
    <w:rsid w:val="00BF6ED4"/>
    <w:rsid w:val="00BF799C"/>
    <w:rsid w:val="00C00259"/>
    <w:rsid w:val="00C00686"/>
    <w:rsid w:val="00C009CF"/>
    <w:rsid w:val="00C00DC9"/>
    <w:rsid w:val="00C00E33"/>
    <w:rsid w:val="00C00ECD"/>
    <w:rsid w:val="00C00F58"/>
    <w:rsid w:val="00C010A1"/>
    <w:rsid w:val="00C017E5"/>
    <w:rsid w:val="00C01FC6"/>
    <w:rsid w:val="00C02758"/>
    <w:rsid w:val="00C02A2E"/>
    <w:rsid w:val="00C03596"/>
    <w:rsid w:val="00C04246"/>
    <w:rsid w:val="00C04C60"/>
    <w:rsid w:val="00C04E8B"/>
    <w:rsid w:val="00C05749"/>
    <w:rsid w:val="00C0598B"/>
    <w:rsid w:val="00C05F72"/>
    <w:rsid w:val="00C061B6"/>
    <w:rsid w:val="00C0678A"/>
    <w:rsid w:val="00C06D30"/>
    <w:rsid w:val="00C076EC"/>
    <w:rsid w:val="00C1006E"/>
    <w:rsid w:val="00C10803"/>
    <w:rsid w:val="00C10AD3"/>
    <w:rsid w:val="00C117A7"/>
    <w:rsid w:val="00C11810"/>
    <w:rsid w:val="00C11DE0"/>
    <w:rsid w:val="00C11EF7"/>
    <w:rsid w:val="00C124C7"/>
    <w:rsid w:val="00C125B3"/>
    <w:rsid w:val="00C12845"/>
    <w:rsid w:val="00C14101"/>
    <w:rsid w:val="00C14351"/>
    <w:rsid w:val="00C14B6F"/>
    <w:rsid w:val="00C159AD"/>
    <w:rsid w:val="00C16C50"/>
    <w:rsid w:val="00C16E68"/>
    <w:rsid w:val="00C17208"/>
    <w:rsid w:val="00C1749E"/>
    <w:rsid w:val="00C1798F"/>
    <w:rsid w:val="00C200BD"/>
    <w:rsid w:val="00C20216"/>
    <w:rsid w:val="00C216E9"/>
    <w:rsid w:val="00C21E40"/>
    <w:rsid w:val="00C2223F"/>
    <w:rsid w:val="00C23029"/>
    <w:rsid w:val="00C237F1"/>
    <w:rsid w:val="00C24318"/>
    <w:rsid w:val="00C24DB8"/>
    <w:rsid w:val="00C24EBB"/>
    <w:rsid w:val="00C2517E"/>
    <w:rsid w:val="00C2581E"/>
    <w:rsid w:val="00C275CE"/>
    <w:rsid w:val="00C275D6"/>
    <w:rsid w:val="00C317F8"/>
    <w:rsid w:val="00C318A7"/>
    <w:rsid w:val="00C31C1C"/>
    <w:rsid w:val="00C320CC"/>
    <w:rsid w:val="00C325B7"/>
    <w:rsid w:val="00C3280E"/>
    <w:rsid w:val="00C3306E"/>
    <w:rsid w:val="00C335EA"/>
    <w:rsid w:val="00C33998"/>
    <w:rsid w:val="00C33E77"/>
    <w:rsid w:val="00C342C7"/>
    <w:rsid w:val="00C34BD5"/>
    <w:rsid w:val="00C350D7"/>
    <w:rsid w:val="00C351C3"/>
    <w:rsid w:val="00C361F4"/>
    <w:rsid w:val="00C364E6"/>
    <w:rsid w:val="00C366F6"/>
    <w:rsid w:val="00C36EEF"/>
    <w:rsid w:val="00C36FBA"/>
    <w:rsid w:val="00C3700F"/>
    <w:rsid w:val="00C3733F"/>
    <w:rsid w:val="00C37B69"/>
    <w:rsid w:val="00C40400"/>
    <w:rsid w:val="00C40CF2"/>
    <w:rsid w:val="00C40E79"/>
    <w:rsid w:val="00C41111"/>
    <w:rsid w:val="00C4153D"/>
    <w:rsid w:val="00C41AC1"/>
    <w:rsid w:val="00C41E94"/>
    <w:rsid w:val="00C42BE1"/>
    <w:rsid w:val="00C433F3"/>
    <w:rsid w:val="00C43C69"/>
    <w:rsid w:val="00C43C7E"/>
    <w:rsid w:val="00C442B6"/>
    <w:rsid w:val="00C449E6"/>
    <w:rsid w:val="00C44BFC"/>
    <w:rsid w:val="00C44F8B"/>
    <w:rsid w:val="00C45971"/>
    <w:rsid w:val="00C45E0F"/>
    <w:rsid w:val="00C4698B"/>
    <w:rsid w:val="00C47062"/>
    <w:rsid w:val="00C478ED"/>
    <w:rsid w:val="00C47934"/>
    <w:rsid w:val="00C47B5E"/>
    <w:rsid w:val="00C47F26"/>
    <w:rsid w:val="00C50761"/>
    <w:rsid w:val="00C50BAF"/>
    <w:rsid w:val="00C511C1"/>
    <w:rsid w:val="00C5176A"/>
    <w:rsid w:val="00C5210A"/>
    <w:rsid w:val="00C5220E"/>
    <w:rsid w:val="00C52AF2"/>
    <w:rsid w:val="00C52FE6"/>
    <w:rsid w:val="00C533F8"/>
    <w:rsid w:val="00C53589"/>
    <w:rsid w:val="00C53C17"/>
    <w:rsid w:val="00C56883"/>
    <w:rsid w:val="00C569B6"/>
    <w:rsid w:val="00C5714C"/>
    <w:rsid w:val="00C576A7"/>
    <w:rsid w:val="00C57A7F"/>
    <w:rsid w:val="00C61095"/>
    <w:rsid w:val="00C61628"/>
    <w:rsid w:val="00C6180C"/>
    <w:rsid w:val="00C61B41"/>
    <w:rsid w:val="00C61B75"/>
    <w:rsid w:val="00C61E22"/>
    <w:rsid w:val="00C61EEC"/>
    <w:rsid w:val="00C621BE"/>
    <w:rsid w:val="00C624FB"/>
    <w:rsid w:val="00C62C8E"/>
    <w:rsid w:val="00C630B0"/>
    <w:rsid w:val="00C6377B"/>
    <w:rsid w:val="00C63D48"/>
    <w:rsid w:val="00C63F46"/>
    <w:rsid w:val="00C63FA1"/>
    <w:rsid w:val="00C6420D"/>
    <w:rsid w:val="00C64323"/>
    <w:rsid w:val="00C64566"/>
    <w:rsid w:val="00C64666"/>
    <w:rsid w:val="00C647B9"/>
    <w:rsid w:val="00C64EB3"/>
    <w:rsid w:val="00C64EDB"/>
    <w:rsid w:val="00C657C4"/>
    <w:rsid w:val="00C65BE6"/>
    <w:rsid w:val="00C65F6D"/>
    <w:rsid w:val="00C662DB"/>
    <w:rsid w:val="00C66F92"/>
    <w:rsid w:val="00C677C8"/>
    <w:rsid w:val="00C67D56"/>
    <w:rsid w:val="00C705AE"/>
    <w:rsid w:val="00C708D8"/>
    <w:rsid w:val="00C70FA8"/>
    <w:rsid w:val="00C716D2"/>
    <w:rsid w:val="00C717F0"/>
    <w:rsid w:val="00C71998"/>
    <w:rsid w:val="00C71A9C"/>
    <w:rsid w:val="00C72089"/>
    <w:rsid w:val="00C72110"/>
    <w:rsid w:val="00C7291A"/>
    <w:rsid w:val="00C72C4C"/>
    <w:rsid w:val="00C72CF0"/>
    <w:rsid w:val="00C72D22"/>
    <w:rsid w:val="00C73E29"/>
    <w:rsid w:val="00C758D1"/>
    <w:rsid w:val="00C77229"/>
    <w:rsid w:val="00C77AB0"/>
    <w:rsid w:val="00C801E3"/>
    <w:rsid w:val="00C80AF6"/>
    <w:rsid w:val="00C80FA5"/>
    <w:rsid w:val="00C817D8"/>
    <w:rsid w:val="00C8188F"/>
    <w:rsid w:val="00C8223A"/>
    <w:rsid w:val="00C82A4A"/>
    <w:rsid w:val="00C82A5D"/>
    <w:rsid w:val="00C83233"/>
    <w:rsid w:val="00C83338"/>
    <w:rsid w:val="00C83F52"/>
    <w:rsid w:val="00C8411B"/>
    <w:rsid w:val="00C8413A"/>
    <w:rsid w:val="00C84CAD"/>
    <w:rsid w:val="00C84F79"/>
    <w:rsid w:val="00C8500B"/>
    <w:rsid w:val="00C855C9"/>
    <w:rsid w:val="00C858CA"/>
    <w:rsid w:val="00C85B89"/>
    <w:rsid w:val="00C85E6F"/>
    <w:rsid w:val="00C85E7D"/>
    <w:rsid w:val="00C85F6E"/>
    <w:rsid w:val="00C8663E"/>
    <w:rsid w:val="00C867C5"/>
    <w:rsid w:val="00C871F3"/>
    <w:rsid w:val="00C9000B"/>
    <w:rsid w:val="00C902A0"/>
    <w:rsid w:val="00C902CF"/>
    <w:rsid w:val="00C90C19"/>
    <w:rsid w:val="00C90E72"/>
    <w:rsid w:val="00C915C1"/>
    <w:rsid w:val="00C9255B"/>
    <w:rsid w:val="00C93092"/>
    <w:rsid w:val="00C9342D"/>
    <w:rsid w:val="00C93455"/>
    <w:rsid w:val="00C934D2"/>
    <w:rsid w:val="00C937AF"/>
    <w:rsid w:val="00C9490A"/>
    <w:rsid w:val="00C94A51"/>
    <w:rsid w:val="00C94F49"/>
    <w:rsid w:val="00C9510B"/>
    <w:rsid w:val="00C95366"/>
    <w:rsid w:val="00C96F0A"/>
    <w:rsid w:val="00C97049"/>
    <w:rsid w:val="00C97471"/>
    <w:rsid w:val="00CA05A0"/>
    <w:rsid w:val="00CA119A"/>
    <w:rsid w:val="00CA1212"/>
    <w:rsid w:val="00CA12F1"/>
    <w:rsid w:val="00CA1FCC"/>
    <w:rsid w:val="00CA206A"/>
    <w:rsid w:val="00CA299B"/>
    <w:rsid w:val="00CA2F95"/>
    <w:rsid w:val="00CA3155"/>
    <w:rsid w:val="00CA31CD"/>
    <w:rsid w:val="00CA376D"/>
    <w:rsid w:val="00CA3D5C"/>
    <w:rsid w:val="00CA3DE3"/>
    <w:rsid w:val="00CA4725"/>
    <w:rsid w:val="00CA4B04"/>
    <w:rsid w:val="00CA6059"/>
    <w:rsid w:val="00CA68B3"/>
    <w:rsid w:val="00CA6EBE"/>
    <w:rsid w:val="00CA71D0"/>
    <w:rsid w:val="00CA7A52"/>
    <w:rsid w:val="00CB07DA"/>
    <w:rsid w:val="00CB0992"/>
    <w:rsid w:val="00CB1352"/>
    <w:rsid w:val="00CB17D0"/>
    <w:rsid w:val="00CB1C52"/>
    <w:rsid w:val="00CB22A3"/>
    <w:rsid w:val="00CB2389"/>
    <w:rsid w:val="00CB285C"/>
    <w:rsid w:val="00CB3009"/>
    <w:rsid w:val="00CB36A2"/>
    <w:rsid w:val="00CB3A1B"/>
    <w:rsid w:val="00CB3FCB"/>
    <w:rsid w:val="00CB4591"/>
    <w:rsid w:val="00CB57F8"/>
    <w:rsid w:val="00CB5AFC"/>
    <w:rsid w:val="00CB5E7F"/>
    <w:rsid w:val="00CB6A9A"/>
    <w:rsid w:val="00CB6F18"/>
    <w:rsid w:val="00CB7317"/>
    <w:rsid w:val="00CB7360"/>
    <w:rsid w:val="00CB772C"/>
    <w:rsid w:val="00CC0333"/>
    <w:rsid w:val="00CC1CE3"/>
    <w:rsid w:val="00CC27FF"/>
    <w:rsid w:val="00CC3DCA"/>
    <w:rsid w:val="00CC3DED"/>
    <w:rsid w:val="00CC4DDA"/>
    <w:rsid w:val="00CC502D"/>
    <w:rsid w:val="00CC50A3"/>
    <w:rsid w:val="00CC512B"/>
    <w:rsid w:val="00CC534C"/>
    <w:rsid w:val="00CC5D2A"/>
    <w:rsid w:val="00CC62B9"/>
    <w:rsid w:val="00CC66A3"/>
    <w:rsid w:val="00CC6CB6"/>
    <w:rsid w:val="00CC7278"/>
    <w:rsid w:val="00CC7410"/>
    <w:rsid w:val="00CD05F8"/>
    <w:rsid w:val="00CD1E97"/>
    <w:rsid w:val="00CD251F"/>
    <w:rsid w:val="00CD2AD7"/>
    <w:rsid w:val="00CD3D5F"/>
    <w:rsid w:val="00CD4100"/>
    <w:rsid w:val="00CD44EB"/>
    <w:rsid w:val="00CD45E6"/>
    <w:rsid w:val="00CD496E"/>
    <w:rsid w:val="00CD4B16"/>
    <w:rsid w:val="00CD4E04"/>
    <w:rsid w:val="00CD5C20"/>
    <w:rsid w:val="00CD61A0"/>
    <w:rsid w:val="00CD6474"/>
    <w:rsid w:val="00CD6836"/>
    <w:rsid w:val="00CD69CC"/>
    <w:rsid w:val="00CD6A9E"/>
    <w:rsid w:val="00CD6FEB"/>
    <w:rsid w:val="00CD7E00"/>
    <w:rsid w:val="00CD7E05"/>
    <w:rsid w:val="00CD7EF7"/>
    <w:rsid w:val="00CE0334"/>
    <w:rsid w:val="00CE0361"/>
    <w:rsid w:val="00CE1366"/>
    <w:rsid w:val="00CE171D"/>
    <w:rsid w:val="00CE2015"/>
    <w:rsid w:val="00CE2E4E"/>
    <w:rsid w:val="00CE2E9C"/>
    <w:rsid w:val="00CE38E5"/>
    <w:rsid w:val="00CE3E5A"/>
    <w:rsid w:val="00CE4127"/>
    <w:rsid w:val="00CE4641"/>
    <w:rsid w:val="00CE46DF"/>
    <w:rsid w:val="00CE5076"/>
    <w:rsid w:val="00CE585B"/>
    <w:rsid w:val="00CE6348"/>
    <w:rsid w:val="00CE640B"/>
    <w:rsid w:val="00CE6543"/>
    <w:rsid w:val="00CE676E"/>
    <w:rsid w:val="00CE6987"/>
    <w:rsid w:val="00CE70F0"/>
    <w:rsid w:val="00CE768B"/>
    <w:rsid w:val="00CF0659"/>
    <w:rsid w:val="00CF08AF"/>
    <w:rsid w:val="00CF095F"/>
    <w:rsid w:val="00CF14A7"/>
    <w:rsid w:val="00CF15CA"/>
    <w:rsid w:val="00CF1742"/>
    <w:rsid w:val="00CF176E"/>
    <w:rsid w:val="00CF1A47"/>
    <w:rsid w:val="00CF1CA4"/>
    <w:rsid w:val="00CF25BC"/>
    <w:rsid w:val="00CF2848"/>
    <w:rsid w:val="00CF2A53"/>
    <w:rsid w:val="00CF2A6A"/>
    <w:rsid w:val="00CF2ABB"/>
    <w:rsid w:val="00CF4103"/>
    <w:rsid w:val="00CF447C"/>
    <w:rsid w:val="00CF492D"/>
    <w:rsid w:val="00CF49F7"/>
    <w:rsid w:val="00CF4A82"/>
    <w:rsid w:val="00CF5E68"/>
    <w:rsid w:val="00CF6066"/>
    <w:rsid w:val="00D007F4"/>
    <w:rsid w:val="00D00857"/>
    <w:rsid w:val="00D0110F"/>
    <w:rsid w:val="00D01190"/>
    <w:rsid w:val="00D0142D"/>
    <w:rsid w:val="00D01B92"/>
    <w:rsid w:val="00D01BA4"/>
    <w:rsid w:val="00D01DAE"/>
    <w:rsid w:val="00D021AB"/>
    <w:rsid w:val="00D028B1"/>
    <w:rsid w:val="00D02DAD"/>
    <w:rsid w:val="00D03520"/>
    <w:rsid w:val="00D0377E"/>
    <w:rsid w:val="00D046E3"/>
    <w:rsid w:val="00D0515F"/>
    <w:rsid w:val="00D064EF"/>
    <w:rsid w:val="00D06814"/>
    <w:rsid w:val="00D07246"/>
    <w:rsid w:val="00D0725D"/>
    <w:rsid w:val="00D07532"/>
    <w:rsid w:val="00D076FA"/>
    <w:rsid w:val="00D07E4D"/>
    <w:rsid w:val="00D07F64"/>
    <w:rsid w:val="00D1050E"/>
    <w:rsid w:val="00D10B4D"/>
    <w:rsid w:val="00D10C0F"/>
    <w:rsid w:val="00D113B4"/>
    <w:rsid w:val="00D11E7F"/>
    <w:rsid w:val="00D12815"/>
    <w:rsid w:val="00D12CF5"/>
    <w:rsid w:val="00D13800"/>
    <w:rsid w:val="00D13B72"/>
    <w:rsid w:val="00D153D1"/>
    <w:rsid w:val="00D16A6D"/>
    <w:rsid w:val="00D170D7"/>
    <w:rsid w:val="00D176D3"/>
    <w:rsid w:val="00D17A15"/>
    <w:rsid w:val="00D17D2E"/>
    <w:rsid w:val="00D17EEC"/>
    <w:rsid w:val="00D20861"/>
    <w:rsid w:val="00D208DD"/>
    <w:rsid w:val="00D2107D"/>
    <w:rsid w:val="00D21109"/>
    <w:rsid w:val="00D214CF"/>
    <w:rsid w:val="00D218DE"/>
    <w:rsid w:val="00D21D82"/>
    <w:rsid w:val="00D21E88"/>
    <w:rsid w:val="00D221EA"/>
    <w:rsid w:val="00D22687"/>
    <w:rsid w:val="00D22A26"/>
    <w:rsid w:val="00D22CFD"/>
    <w:rsid w:val="00D231A1"/>
    <w:rsid w:val="00D2340F"/>
    <w:rsid w:val="00D23C9F"/>
    <w:rsid w:val="00D2415B"/>
    <w:rsid w:val="00D242FE"/>
    <w:rsid w:val="00D24308"/>
    <w:rsid w:val="00D24367"/>
    <w:rsid w:val="00D24DBE"/>
    <w:rsid w:val="00D24DE1"/>
    <w:rsid w:val="00D2520F"/>
    <w:rsid w:val="00D25743"/>
    <w:rsid w:val="00D25845"/>
    <w:rsid w:val="00D25955"/>
    <w:rsid w:val="00D26750"/>
    <w:rsid w:val="00D26A4B"/>
    <w:rsid w:val="00D27782"/>
    <w:rsid w:val="00D27E46"/>
    <w:rsid w:val="00D3124B"/>
    <w:rsid w:val="00D31A03"/>
    <w:rsid w:val="00D31A4A"/>
    <w:rsid w:val="00D31B08"/>
    <w:rsid w:val="00D31D12"/>
    <w:rsid w:val="00D32166"/>
    <w:rsid w:val="00D32BAA"/>
    <w:rsid w:val="00D334DF"/>
    <w:rsid w:val="00D33E22"/>
    <w:rsid w:val="00D33EAF"/>
    <w:rsid w:val="00D35091"/>
    <w:rsid w:val="00D35CC3"/>
    <w:rsid w:val="00D36043"/>
    <w:rsid w:val="00D360EF"/>
    <w:rsid w:val="00D36A15"/>
    <w:rsid w:val="00D37077"/>
    <w:rsid w:val="00D374E3"/>
    <w:rsid w:val="00D37AA5"/>
    <w:rsid w:val="00D40333"/>
    <w:rsid w:val="00D4052B"/>
    <w:rsid w:val="00D405DF"/>
    <w:rsid w:val="00D40F16"/>
    <w:rsid w:val="00D411EE"/>
    <w:rsid w:val="00D4201F"/>
    <w:rsid w:val="00D435FE"/>
    <w:rsid w:val="00D4382E"/>
    <w:rsid w:val="00D43F2F"/>
    <w:rsid w:val="00D440C0"/>
    <w:rsid w:val="00D44137"/>
    <w:rsid w:val="00D44290"/>
    <w:rsid w:val="00D4451A"/>
    <w:rsid w:val="00D44601"/>
    <w:rsid w:val="00D44850"/>
    <w:rsid w:val="00D45146"/>
    <w:rsid w:val="00D4518F"/>
    <w:rsid w:val="00D4521B"/>
    <w:rsid w:val="00D45629"/>
    <w:rsid w:val="00D45631"/>
    <w:rsid w:val="00D45DA0"/>
    <w:rsid w:val="00D45EE1"/>
    <w:rsid w:val="00D4675D"/>
    <w:rsid w:val="00D46D0A"/>
    <w:rsid w:val="00D50E98"/>
    <w:rsid w:val="00D50F40"/>
    <w:rsid w:val="00D50FFB"/>
    <w:rsid w:val="00D514F5"/>
    <w:rsid w:val="00D516C0"/>
    <w:rsid w:val="00D52183"/>
    <w:rsid w:val="00D5234B"/>
    <w:rsid w:val="00D525A9"/>
    <w:rsid w:val="00D528AC"/>
    <w:rsid w:val="00D52D33"/>
    <w:rsid w:val="00D531DD"/>
    <w:rsid w:val="00D53316"/>
    <w:rsid w:val="00D534B2"/>
    <w:rsid w:val="00D537F5"/>
    <w:rsid w:val="00D53C7B"/>
    <w:rsid w:val="00D53CC8"/>
    <w:rsid w:val="00D53E1E"/>
    <w:rsid w:val="00D54472"/>
    <w:rsid w:val="00D55596"/>
    <w:rsid w:val="00D558F7"/>
    <w:rsid w:val="00D55959"/>
    <w:rsid w:val="00D55C0F"/>
    <w:rsid w:val="00D55DB6"/>
    <w:rsid w:val="00D56098"/>
    <w:rsid w:val="00D5671A"/>
    <w:rsid w:val="00D5684D"/>
    <w:rsid w:val="00D56E7B"/>
    <w:rsid w:val="00D5713D"/>
    <w:rsid w:val="00D60315"/>
    <w:rsid w:val="00D604E3"/>
    <w:rsid w:val="00D60549"/>
    <w:rsid w:val="00D60990"/>
    <w:rsid w:val="00D60B85"/>
    <w:rsid w:val="00D61014"/>
    <w:rsid w:val="00D61D4A"/>
    <w:rsid w:val="00D61F11"/>
    <w:rsid w:val="00D626C6"/>
    <w:rsid w:val="00D62829"/>
    <w:rsid w:val="00D62E1A"/>
    <w:rsid w:val="00D62F2E"/>
    <w:rsid w:val="00D62F81"/>
    <w:rsid w:val="00D63732"/>
    <w:rsid w:val="00D63744"/>
    <w:rsid w:val="00D63ACE"/>
    <w:rsid w:val="00D64A00"/>
    <w:rsid w:val="00D64AEA"/>
    <w:rsid w:val="00D64FAF"/>
    <w:rsid w:val="00D65551"/>
    <w:rsid w:val="00D6577D"/>
    <w:rsid w:val="00D65824"/>
    <w:rsid w:val="00D65BCE"/>
    <w:rsid w:val="00D65CA0"/>
    <w:rsid w:val="00D660FE"/>
    <w:rsid w:val="00D706A6"/>
    <w:rsid w:val="00D7128E"/>
    <w:rsid w:val="00D71517"/>
    <w:rsid w:val="00D71E50"/>
    <w:rsid w:val="00D71EBB"/>
    <w:rsid w:val="00D72A4E"/>
    <w:rsid w:val="00D72E8F"/>
    <w:rsid w:val="00D731CE"/>
    <w:rsid w:val="00D732B3"/>
    <w:rsid w:val="00D73A74"/>
    <w:rsid w:val="00D74188"/>
    <w:rsid w:val="00D74425"/>
    <w:rsid w:val="00D744A8"/>
    <w:rsid w:val="00D7631A"/>
    <w:rsid w:val="00D7633E"/>
    <w:rsid w:val="00D766FF"/>
    <w:rsid w:val="00D76785"/>
    <w:rsid w:val="00D76954"/>
    <w:rsid w:val="00D77001"/>
    <w:rsid w:val="00D8013A"/>
    <w:rsid w:val="00D80610"/>
    <w:rsid w:val="00D80640"/>
    <w:rsid w:val="00D807BF"/>
    <w:rsid w:val="00D8137F"/>
    <w:rsid w:val="00D8159D"/>
    <w:rsid w:val="00D8176B"/>
    <w:rsid w:val="00D81993"/>
    <w:rsid w:val="00D81B6B"/>
    <w:rsid w:val="00D82444"/>
    <w:rsid w:val="00D82B50"/>
    <w:rsid w:val="00D83E6D"/>
    <w:rsid w:val="00D84728"/>
    <w:rsid w:val="00D84FF6"/>
    <w:rsid w:val="00D8665D"/>
    <w:rsid w:val="00D866DC"/>
    <w:rsid w:val="00D86AEF"/>
    <w:rsid w:val="00D870DD"/>
    <w:rsid w:val="00D875AB"/>
    <w:rsid w:val="00D87748"/>
    <w:rsid w:val="00D879F5"/>
    <w:rsid w:val="00D87F07"/>
    <w:rsid w:val="00D90723"/>
    <w:rsid w:val="00D90C1A"/>
    <w:rsid w:val="00D90FE1"/>
    <w:rsid w:val="00D9104C"/>
    <w:rsid w:val="00D91560"/>
    <w:rsid w:val="00D91812"/>
    <w:rsid w:val="00D926E7"/>
    <w:rsid w:val="00D92ABA"/>
    <w:rsid w:val="00D92D01"/>
    <w:rsid w:val="00D92D9C"/>
    <w:rsid w:val="00D92ED9"/>
    <w:rsid w:val="00D93075"/>
    <w:rsid w:val="00D93F1F"/>
    <w:rsid w:val="00D9413C"/>
    <w:rsid w:val="00D94443"/>
    <w:rsid w:val="00D949A4"/>
    <w:rsid w:val="00D94B20"/>
    <w:rsid w:val="00D9558B"/>
    <w:rsid w:val="00D9571B"/>
    <w:rsid w:val="00D95ACC"/>
    <w:rsid w:val="00D95B83"/>
    <w:rsid w:val="00D967F0"/>
    <w:rsid w:val="00D96D1C"/>
    <w:rsid w:val="00D977FB"/>
    <w:rsid w:val="00DA12B9"/>
    <w:rsid w:val="00DA12EF"/>
    <w:rsid w:val="00DA1E40"/>
    <w:rsid w:val="00DA1E93"/>
    <w:rsid w:val="00DA26C5"/>
    <w:rsid w:val="00DA27C9"/>
    <w:rsid w:val="00DA2862"/>
    <w:rsid w:val="00DA2C03"/>
    <w:rsid w:val="00DA48E2"/>
    <w:rsid w:val="00DA52F4"/>
    <w:rsid w:val="00DA6393"/>
    <w:rsid w:val="00DA74A1"/>
    <w:rsid w:val="00DA7555"/>
    <w:rsid w:val="00DA78BE"/>
    <w:rsid w:val="00DA7C87"/>
    <w:rsid w:val="00DA7D44"/>
    <w:rsid w:val="00DB0108"/>
    <w:rsid w:val="00DB02CF"/>
    <w:rsid w:val="00DB07E6"/>
    <w:rsid w:val="00DB10CD"/>
    <w:rsid w:val="00DB13FB"/>
    <w:rsid w:val="00DB161E"/>
    <w:rsid w:val="00DB17D1"/>
    <w:rsid w:val="00DB23C8"/>
    <w:rsid w:val="00DB2449"/>
    <w:rsid w:val="00DB2997"/>
    <w:rsid w:val="00DB3CF4"/>
    <w:rsid w:val="00DB40B7"/>
    <w:rsid w:val="00DB42A1"/>
    <w:rsid w:val="00DB4566"/>
    <w:rsid w:val="00DB5089"/>
    <w:rsid w:val="00DB5804"/>
    <w:rsid w:val="00DB5A7B"/>
    <w:rsid w:val="00DB5C91"/>
    <w:rsid w:val="00DB5E4C"/>
    <w:rsid w:val="00DB60C1"/>
    <w:rsid w:val="00DB60E1"/>
    <w:rsid w:val="00DB6508"/>
    <w:rsid w:val="00DB784C"/>
    <w:rsid w:val="00DB7DD2"/>
    <w:rsid w:val="00DC0314"/>
    <w:rsid w:val="00DC0D78"/>
    <w:rsid w:val="00DC1985"/>
    <w:rsid w:val="00DC2681"/>
    <w:rsid w:val="00DC2B3A"/>
    <w:rsid w:val="00DC2DFD"/>
    <w:rsid w:val="00DC2F25"/>
    <w:rsid w:val="00DC395C"/>
    <w:rsid w:val="00DC39F6"/>
    <w:rsid w:val="00DC436E"/>
    <w:rsid w:val="00DC45E1"/>
    <w:rsid w:val="00DC4826"/>
    <w:rsid w:val="00DC54AF"/>
    <w:rsid w:val="00DC5990"/>
    <w:rsid w:val="00DC5CED"/>
    <w:rsid w:val="00DC66AD"/>
    <w:rsid w:val="00DC701F"/>
    <w:rsid w:val="00DC7106"/>
    <w:rsid w:val="00DC7B47"/>
    <w:rsid w:val="00DD016B"/>
    <w:rsid w:val="00DD0BDA"/>
    <w:rsid w:val="00DD0FDD"/>
    <w:rsid w:val="00DD1123"/>
    <w:rsid w:val="00DD1ADF"/>
    <w:rsid w:val="00DD2221"/>
    <w:rsid w:val="00DD2D0F"/>
    <w:rsid w:val="00DD344B"/>
    <w:rsid w:val="00DD3CFA"/>
    <w:rsid w:val="00DD400A"/>
    <w:rsid w:val="00DD48E3"/>
    <w:rsid w:val="00DD4D78"/>
    <w:rsid w:val="00DD55D7"/>
    <w:rsid w:val="00DD58CF"/>
    <w:rsid w:val="00DD65F7"/>
    <w:rsid w:val="00DD68FC"/>
    <w:rsid w:val="00DD7429"/>
    <w:rsid w:val="00DD783F"/>
    <w:rsid w:val="00DD7C8A"/>
    <w:rsid w:val="00DE0210"/>
    <w:rsid w:val="00DE0460"/>
    <w:rsid w:val="00DE13EF"/>
    <w:rsid w:val="00DE238F"/>
    <w:rsid w:val="00DE3C02"/>
    <w:rsid w:val="00DE3DBF"/>
    <w:rsid w:val="00DE4607"/>
    <w:rsid w:val="00DE4912"/>
    <w:rsid w:val="00DE4C32"/>
    <w:rsid w:val="00DE57D6"/>
    <w:rsid w:val="00DE5D1B"/>
    <w:rsid w:val="00DE5E86"/>
    <w:rsid w:val="00DE63FB"/>
    <w:rsid w:val="00DE6589"/>
    <w:rsid w:val="00DE6D01"/>
    <w:rsid w:val="00DE78F8"/>
    <w:rsid w:val="00DF03EA"/>
    <w:rsid w:val="00DF05C1"/>
    <w:rsid w:val="00DF097B"/>
    <w:rsid w:val="00DF0C3B"/>
    <w:rsid w:val="00DF1627"/>
    <w:rsid w:val="00DF1DF2"/>
    <w:rsid w:val="00DF20A8"/>
    <w:rsid w:val="00DF25DC"/>
    <w:rsid w:val="00DF27CC"/>
    <w:rsid w:val="00DF2966"/>
    <w:rsid w:val="00DF2978"/>
    <w:rsid w:val="00DF3448"/>
    <w:rsid w:val="00DF3494"/>
    <w:rsid w:val="00DF35B4"/>
    <w:rsid w:val="00DF3A6A"/>
    <w:rsid w:val="00DF3AA4"/>
    <w:rsid w:val="00DF3FC1"/>
    <w:rsid w:val="00DF470D"/>
    <w:rsid w:val="00DF49EE"/>
    <w:rsid w:val="00DF572D"/>
    <w:rsid w:val="00DF5829"/>
    <w:rsid w:val="00DF585B"/>
    <w:rsid w:val="00DF59E2"/>
    <w:rsid w:val="00DF6121"/>
    <w:rsid w:val="00DF6898"/>
    <w:rsid w:val="00DF75A3"/>
    <w:rsid w:val="00DF78C2"/>
    <w:rsid w:val="00DF78F7"/>
    <w:rsid w:val="00E005A1"/>
    <w:rsid w:val="00E00661"/>
    <w:rsid w:val="00E00806"/>
    <w:rsid w:val="00E00B96"/>
    <w:rsid w:val="00E00F01"/>
    <w:rsid w:val="00E00FCF"/>
    <w:rsid w:val="00E01027"/>
    <w:rsid w:val="00E012D2"/>
    <w:rsid w:val="00E01A61"/>
    <w:rsid w:val="00E01D64"/>
    <w:rsid w:val="00E028D5"/>
    <w:rsid w:val="00E02BD2"/>
    <w:rsid w:val="00E047EC"/>
    <w:rsid w:val="00E0516B"/>
    <w:rsid w:val="00E0518A"/>
    <w:rsid w:val="00E0524C"/>
    <w:rsid w:val="00E05A59"/>
    <w:rsid w:val="00E066F6"/>
    <w:rsid w:val="00E07077"/>
    <w:rsid w:val="00E07290"/>
    <w:rsid w:val="00E079D6"/>
    <w:rsid w:val="00E118B7"/>
    <w:rsid w:val="00E120E2"/>
    <w:rsid w:val="00E121AE"/>
    <w:rsid w:val="00E126B8"/>
    <w:rsid w:val="00E127A0"/>
    <w:rsid w:val="00E1299F"/>
    <w:rsid w:val="00E130DC"/>
    <w:rsid w:val="00E1342B"/>
    <w:rsid w:val="00E1387C"/>
    <w:rsid w:val="00E1399E"/>
    <w:rsid w:val="00E13FB4"/>
    <w:rsid w:val="00E143A5"/>
    <w:rsid w:val="00E14FC4"/>
    <w:rsid w:val="00E15DCE"/>
    <w:rsid w:val="00E167A3"/>
    <w:rsid w:val="00E16EE2"/>
    <w:rsid w:val="00E170C8"/>
    <w:rsid w:val="00E170DB"/>
    <w:rsid w:val="00E20078"/>
    <w:rsid w:val="00E20645"/>
    <w:rsid w:val="00E2114B"/>
    <w:rsid w:val="00E2181D"/>
    <w:rsid w:val="00E21BC3"/>
    <w:rsid w:val="00E221E5"/>
    <w:rsid w:val="00E22289"/>
    <w:rsid w:val="00E22EBC"/>
    <w:rsid w:val="00E23579"/>
    <w:rsid w:val="00E2389F"/>
    <w:rsid w:val="00E23D98"/>
    <w:rsid w:val="00E24394"/>
    <w:rsid w:val="00E24C10"/>
    <w:rsid w:val="00E24C96"/>
    <w:rsid w:val="00E255D4"/>
    <w:rsid w:val="00E25AD1"/>
    <w:rsid w:val="00E25BFD"/>
    <w:rsid w:val="00E25D46"/>
    <w:rsid w:val="00E26027"/>
    <w:rsid w:val="00E263F6"/>
    <w:rsid w:val="00E265BE"/>
    <w:rsid w:val="00E27451"/>
    <w:rsid w:val="00E27FBB"/>
    <w:rsid w:val="00E3049F"/>
    <w:rsid w:val="00E30C70"/>
    <w:rsid w:val="00E310B5"/>
    <w:rsid w:val="00E311CB"/>
    <w:rsid w:val="00E3131A"/>
    <w:rsid w:val="00E31482"/>
    <w:rsid w:val="00E31B2F"/>
    <w:rsid w:val="00E31E89"/>
    <w:rsid w:val="00E31F57"/>
    <w:rsid w:val="00E31FD6"/>
    <w:rsid w:val="00E32605"/>
    <w:rsid w:val="00E32992"/>
    <w:rsid w:val="00E32BA5"/>
    <w:rsid w:val="00E33342"/>
    <w:rsid w:val="00E33F65"/>
    <w:rsid w:val="00E33F86"/>
    <w:rsid w:val="00E34AD5"/>
    <w:rsid w:val="00E34BFD"/>
    <w:rsid w:val="00E350B1"/>
    <w:rsid w:val="00E3526B"/>
    <w:rsid w:val="00E3565E"/>
    <w:rsid w:val="00E35C0D"/>
    <w:rsid w:val="00E35E4F"/>
    <w:rsid w:val="00E36225"/>
    <w:rsid w:val="00E373C8"/>
    <w:rsid w:val="00E37699"/>
    <w:rsid w:val="00E379F6"/>
    <w:rsid w:val="00E37C06"/>
    <w:rsid w:val="00E4023E"/>
    <w:rsid w:val="00E4040A"/>
    <w:rsid w:val="00E40460"/>
    <w:rsid w:val="00E41A65"/>
    <w:rsid w:val="00E41E1E"/>
    <w:rsid w:val="00E42533"/>
    <w:rsid w:val="00E4309F"/>
    <w:rsid w:val="00E430D8"/>
    <w:rsid w:val="00E436AE"/>
    <w:rsid w:val="00E43F47"/>
    <w:rsid w:val="00E44DEF"/>
    <w:rsid w:val="00E4522B"/>
    <w:rsid w:val="00E45C9F"/>
    <w:rsid w:val="00E46D02"/>
    <w:rsid w:val="00E474B6"/>
    <w:rsid w:val="00E474CA"/>
    <w:rsid w:val="00E47737"/>
    <w:rsid w:val="00E502FC"/>
    <w:rsid w:val="00E50857"/>
    <w:rsid w:val="00E50A0E"/>
    <w:rsid w:val="00E50D56"/>
    <w:rsid w:val="00E51A05"/>
    <w:rsid w:val="00E53087"/>
    <w:rsid w:val="00E53561"/>
    <w:rsid w:val="00E543E9"/>
    <w:rsid w:val="00E54ADC"/>
    <w:rsid w:val="00E555E1"/>
    <w:rsid w:val="00E55801"/>
    <w:rsid w:val="00E55881"/>
    <w:rsid w:val="00E55C60"/>
    <w:rsid w:val="00E5600F"/>
    <w:rsid w:val="00E566CC"/>
    <w:rsid w:val="00E56FF3"/>
    <w:rsid w:val="00E57CE5"/>
    <w:rsid w:val="00E60AE6"/>
    <w:rsid w:val="00E60BCC"/>
    <w:rsid w:val="00E60E7C"/>
    <w:rsid w:val="00E615DF"/>
    <w:rsid w:val="00E620C5"/>
    <w:rsid w:val="00E62371"/>
    <w:rsid w:val="00E62817"/>
    <w:rsid w:val="00E62CF6"/>
    <w:rsid w:val="00E63C5A"/>
    <w:rsid w:val="00E63D44"/>
    <w:rsid w:val="00E64284"/>
    <w:rsid w:val="00E64405"/>
    <w:rsid w:val="00E6589A"/>
    <w:rsid w:val="00E67119"/>
    <w:rsid w:val="00E67989"/>
    <w:rsid w:val="00E67A23"/>
    <w:rsid w:val="00E70462"/>
    <w:rsid w:val="00E70699"/>
    <w:rsid w:val="00E714D6"/>
    <w:rsid w:val="00E7243B"/>
    <w:rsid w:val="00E72633"/>
    <w:rsid w:val="00E72974"/>
    <w:rsid w:val="00E72EDA"/>
    <w:rsid w:val="00E7311E"/>
    <w:rsid w:val="00E734F2"/>
    <w:rsid w:val="00E7422D"/>
    <w:rsid w:val="00E74536"/>
    <w:rsid w:val="00E77005"/>
    <w:rsid w:val="00E772FB"/>
    <w:rsid w:val="00E775EF"/>
    <w:rsid w:val="00E776D1"/>
    <w:rsid w:val="00E77ACD"/>
    <w:rsid w:val="00E77D59"/>
    <w:rsid w:val="00E810CE"/>
    <w:rsid w:val="00E815A5"/>
    <w:rsid w:val="00E815F2"/>
    <w:rsid w:val="00E81BA4"/>
    <w:rsid w:val="00E8215E"/>
    <w:rsid w:val="00E82A46"/>
    <w:rsid w:val="00E8415E"/>
    <w:rsid w:val="00E84199"/>
    <w:rsid w:val="00E84457"/>
    <w:rsid w:val="00E84C87"/>
    <w:rsid w:val="00E859F4"/>
    <w:rsid w:val="00E85E54"/>
    <w:rsid w:val="00E861A0"/>
    <w:rsid w:val="00E8635A"/>
    <w:rsid w:val="00E865E3"/>
    <w:rsid w:val="00E876B7"/>
    <w:rsid w:val="00E8777F"/>
    <w:rsid w:val="00E900C1"/>
    <w:rsid w:val="00E9101E"/>
    <w:rsid w:val="00E9115F"/>
    <w:rsid w:val="00E911F3"/>
    <w:rsid w:val="00E91450"/>
    <w:rsid w:val="00E91C1B"/>
    <w:rsid w:val="00E92D5D"/>
    <w:rsid w:val="00E92F0C"/>
    <w:rsid w:val="00E9309A"/>
    <w:rsid w:val="00E931F7"/>
    <w:rsid w:val="00E93B65"/>
    <w:rsid w:val="00E93BDC"/>
    <w:rsid w:val="00E93F47"/>
    <w:rsid w:val="00E940AB"/>
    <w:rsid w:val="00E94B3A"/>
    <w:rsid w:val="00E94B94"/>
    <w:rsid w:val="00E9520F"/>
    <w:rsid w:val="00E96538"/>
    <w:rsid w:val="00E9666B"/>
    <w:rsid w:val="00E969DE"/>
    <w:rsid w:val="00E976AB"/>
    <w:rsid w:val="00E97C91"/>
    <w:rsid w:val="00EA0FE6"/>
    <w:rsid w:val="00EA1188"/>
    <w:rsid w:val="00EA12F7"/>
    <w:rsid w:val="00EA13C5"/>
    <w:rsid w:val="00EA1B1E"/>
    <w:rsid w:val="00EA1BBD"/>
    <w:rsid w:val="00EA1BE7"/>
    <w:rsid w:val="00EA22FA"/>
    <w:rsid w:val="00EA2AE9"/>
    <w:rsid w:val="00EA318D"/>
    <w:rsid w:val="00EA390E"/>
    <w:rsid w:val="00EA3B28"/>
    <w:rsid w:val="00EA3EC9"/>
    <w:rsid w:val="00EA4175"/>
    <w:rsid w:val="00EA44E7"/>
    <w:rsid w:val="00EA4582"/>
    <w:rsid w:val="00EA5CCE"/>
    <w:rsid w:val="00EA5F1D"/>
    <w:rsid w:val="00EA6281"/>
    <w:rsid w:val="00EA6762"/>
    <w:rsid w:val="00EA70AB"/>
    <w:rsid w:val="00EA718E"/>
    <w:rsid w:val="00EA734E"/>
    <w:rsid w:val="00EA79EC"/>
    <w:rsid w:val="00EA7D17"/>
    <w:rsid w:val="00EB1A8A"/>
    <w:rsid w:val="00EB208F"/>
    <w:rsid w:val="00EB258F"/>
    <w:rsid w:val="00EB26F2"/>
    <w:rsid w:val="00EB2D35"/>
    <w:rsid w:val="00EB3B92"/>
    <w:rsid w:val="00EB40DF"/>
    <w:rsid w:val="00EB43D7"/>
    <w:rsid w:val="00EB442B"/>
    <w:rsid w:val="00EB453F"/>
    <w:rsid w:val="00EB4DB4"/>
    <w:rsid w:val="00EB5578"/>
    <w:rsid w:val="00EB579D"/>
    <w:rsid w:val="00EB5828"/>
    <w:rsid w:val="00EB60DC"/>
    <w:rsid w:val="00EB6406"/>
    <w:rsid w:val="00EB6551"/>
    <w:rsid w:val="00EB680C"/>
    <w:rsid w:val="00EB69AD"/>
    <w:rsid w:val="00EB6E23"/>
    <w:rsid w:val="00EC003A"/>
    <w:rsid w:val="00EC0316"/>
    <w:rsid w:val="00EC06EF"/>
    <w:rsid w:val="00EC0B17"/>
    <w:rsid w:val="00EC1293"/>
    <w:rsid w:val="00EC131E"/>
    <w:rsid w:val="00EC171C"/>
    <w:rsid w:val="00EC190C"/>
    <w:rsid w:val="00EC1B05"/>
    <w:rsid w:val="00EC1B65"/>
    <w:rsid w:val="00EC1DF6"/>
    <w:rsid w:val="00EC1FC0"/>
    <w:rsid w:val="00EC2B52"/>
    <w:rsid w:val="00EC3513"/>
    <w:rsid w:val="00EC37CD"/>
    <w:rsid w:val="00EC3EF1"/>
    <w:rsid w:val="00EC4014"/>
    <w:rsid w:val="00EC409E"/>
    <w:rsid w:val="00EC53AE"/>
    <w:rsid w:val="00EC649A"/>
    <w:rsid w:val="00EC66E7"/>
    <w:rsid w:val="00EC6B6F"/>
    <w:rsid w:val="00EC6C04"/>
    <w:rsid w:val="00EC6F83"/>
    <w:rsid w:val="00EC6F85"/>
    <w:rsid w:val="00EC70DE"/>
    <w:rsid w:val="00EC798C"/>
    <w:rsid w:val="00ED07F7"/>
    <w:rsid w:val="00ED0D62"/>
    <w:rsid w:val="00ED1014"/>
    <w:rsid w:val="00ED1421"/>
    <w:rsid w:val="00ED18F0"/>
    <w:rsid w:val="00ED1E73"/>
    <w:rsid w:val="00ED227A"/>
    <w:rsid w:val="00ED297D"/>
    <w:rsid w:val="00ED2BE0"/>
    <w:rsid w:val="00ED2D6E"/>
    <w:rsid w:val="00ED3572"/>
    <w:rsid w:val="00ED3876"/>
    <w:rsid w:val="00ED3BE1"/>
    <w:rsid w:val="00ED40BB"/>
    <w:rsid w:val="00ED486B"/>
    <w:rsid w:val="00ED54FB"/>
    <w:rsid w:val="00ED553F"/>
    <w:rsid w:val="00ED5551"/>
    <w:rsid w:val="00ED59A7"/>
    <w:rsid w:val="00ED5B30"/>
    <w:rsid w:val="00ED5D81"/>
    <w:rsid w:val="00ED6206"/>
    <w:rsid w:val="00ED6402"/>
    <w:rsid w:val="00ED6A56"/>
    <w:rsid w:val="00ED73DA"/>
    <w:rsid w:val="00EE04E7"/>
    <w:rsid w:val="00EE05C5"/>
    <w:rsid w:val="00EE0965"/>
    <w:rsid w:val="00EE099B"/>
    <w:rsid w:val="00EE158B"/>
    <w:rsid w:val="00EE1714"/>
    <w:rsid w:val="00EE1D47"/>
    <w:rsid w:val="00EE1DF6"/>
    <w:rsid w:val="00EE1E75"/>
    <w:rsid w:val="00EE25D1"/>
    <w:rsid w:val="00EE2CEE"/>
    <w:rsid w:val="00EE2D51"/>
    <w:rsid w:val="00EE33FF"/>
    <w:rsid w:val="00EE3621"/>
    <w:rsid w:val="00EE516E"/>
    <w:rsid w:val="00EE56E1"/>
    <w:rsid w:val="00EE5A03"/>
    <w:rsid w:val="00EE5DFD"/>
    <w:rsid w:val="00EE7242"/>
    <w:rsid w:val="00EE7310"/>
    <w:rsid w:val="00EE7ADC"/>
    <w:rsid w:val="00EE7D04"/>
    <w:rsid w:val="00EE7D70"/>
    <w:rsid w:val="00EF027A"/>
    <w:rsid w:val="00EF07A6"/>
    <w:rsid w:val="00EF0AEC"/>
    <w:rsid w:val="00EF1016"/>
    <w:rsid w:val="00EF1BE4"/>
    <w:rsid w:val="00EF201B"/>
    <w:rsid w:val="00EF233C"/>
    <w:rsid w:val="00EF24E3"/>
    <w:rsid w:val="00EF26ED"/>
    <w:rsid w:val="00EF28EA"/>
    <w:rsid w:val="00EF37A0"/>
    <w:rsid w:val="00EF39F2"/>
    <w:rsid w:val="00EF3A87"/>
    <w:rsid w:val="00EF3DE0"/>
    <w:rsid w:val="00EF4170"/>
    <w:rsid w:val="00EF4A65"/>
    <w:rsid w:val="00EF4FF7"/>
    <w:rsid w:val="00EF5336"/>
    <w:rsid w:val="00EF5AA9"/>
    <w:rsid w:val="00EF5CAF"/>
    <w:rsid w:val="00EF5F68"/>
    <w:rsid w:val="00EF6551"/>
    <w:rsid w:val="00EF6F56"/>
    <w:rsid w:val="00EF768D"/>
    <w:rsid w:val="00EF77FD"/>
    <w:rsid w:val="00EF78DE"/>
    <w:rsid w:val="00F002BB"/>
    <w:rsid w:val="00F00FAB"/>
    <w:rsid w:val="00F0110F"/>
    <w:rsid w:val="00F01D5A"/>
    <w:rsid w:val="00F026CB"/>
    <w:rsid w:val="00F02EBC"/>
    <w:rsid w:val="00F03263"/>
    <w:rsid w:val="00F04F27"/>
    <w:rsid w:val="00F0533C"/>
    <w:rsid w:val="00F056A9"/>
    <w:rsid w:val="00F05E8C"/>
    <w:rsid w:val="00F05ED2"/>
    <w:rsid w:val="00F0655C"/>
    <w:rsid w:val="00F06639"/>
    <w:rsid w:val="00F06F89"/>
    <w:rsid w:val="00F07398"/>
    <w:rsid w:val="00F1008B"/>
    <w:rsid w:val="00F10374"/>
    <w:rsid w:val="00F10820"/>
    <w:rsid w:val="00F1089E"/>
    <w:rsid w:val="00F111DA"/>
    <w:rsid w:val="00F113AB"/>
    <w:rsid w:val="00F11555"/>
    <w:rsid w:val="00F11D50"/>
    <w:rsid w:val="00F121F8"/>
    <w:rsid w:val="00F12F2C"/>
    <w:rsid w:val="00F13013"/>
    <w:rsid w:val="00F13204"/>
    <w:rsid w:val="00F133CE"/>
    <w:rsid w:val="00F134F0"/>
    <w:rsid w:val="00F148E8"/>
    <w:rsid w:val="00F14F30"/>
    <w:rsid w:val="00F150BC"/>
    <w:rsid w:val="00F15B96"/>
    <w:rsid w:val="00F15C86"/>
    <w:rsid w:val="00F15CDE"/>
    <w:rsid w:val="00F162C6"/>
    <w:rsid w:val="00F1635C"/>
    <w:rsid w:val="00F163C8"/>
    <w:rsid w:val="00F16711"/>
    <w:rsid w:val="00F16F25"/>
    <w:rsid w:val="00F176A5"/>
    <w:rsid w:val="00F17767"/>
    <w:rsid w:val="00F178C2"/>
    <w:rsid w:val="00F200E2"/>
    <w:rsid w:val="00F20172"/>
    <w:rsid w:val="00F2066A"/>
    <w:rsid w:val="00F21014"/>
    <w:rsid w:val="00F212F0"/>
    <w:rsid w:val="00F218EA"/>
    <w:rsid w:val="00F21ACE"/>
    <w:rsid w:val="00F22516"/>
    <w:rsid w:val="00F22B18"/>
    <w:rsid w:val="00F22FCF"/>
    <w:rsid w:val="00F23BDF"/>
    <w:rsid w:val="00F248FE"/>
    <w:rsid w:val="00F24BD5"/>
    <w:rsid w:val="00F24C71"/>
    <w:rsid w:val="00F24F03"/>
    <w:rsid w:val="00F2513C"/>
    <w:rsid w:val="00F25525"/>
    <w:rsid w:val="00F2647A"/>
    <w:rsid w:val="00F26874"/>
    <w:rsid w:val="00F26B0A"/>
    <w:rsid w:val="00F272CB"/>
    <w:rsid w:val="00F27A67"/>
    <w:rsid w:val="00F300E8"/>
    <w:rsid w:val="00F302A2"/>
    <w:rsid w:val="00F30327"/>
    <w:rsid w:val="00F30F5A"/>
    <w:rsid w:val="00F311FA"/>
    <w:rsid w:val="00F31302"/>
    <w:rsid w:val="00F31320"/>
    <w:rsid w:val="00F32979"/>
    <w:rsid w:val="00F336BA"/>
    <w:rsid w:val="00F33F8D"/>
    <w:rsid w:val="00F341A2"/>
    <w:rsid w:val="00F343BE"/>
    <w:rsid w:val="00F347FA"/>
    <w:rsid w:val="00F3497A"/>
    <w:rsid w:val="00F34CBE"/>
    <w:rsid w:val="00F3548A"/>
    <w:rsid w:val="00F35C6B"/>
    <w:rsid w:val="00F3616C"/>
    <w:rsid w:val="00F36229"/>
    <w:rsid w:val="00F36541"/>
    <w:rsid w:val="00F37026"/>
    <w:rsid w:val="00F3742B"/>
    <w:rsid w:val="00F37475"/>
    <w:rsid w:val="00F374E9"/>
    <w:rsid w:val="00F37A24"/>
    <w:rsid w:val="00F37C37"/>
    <w:rsid w:val="00F37DE7"/>
    <w:rsid w:val="00F40BA0"/>
    <w:rsid w:val="00F40E5B"/>
    <w:rsid w:val="00F40FEA"/>
    <w:rsid w:val="00F40FF6"/>
    <w:rsid w:val="00F41F88"/>
    <w:rsid w:val="00F41FFE"/>
    <w:rsid w:val="00F4234B"/>
    <w:rsid w:val="00F435DA"/>
    <w:rsid w:val="00F43C68"/>
    <w:rsid w:val="00F44768"/>
    <w:rsid w:val="00F44939"/>
    <w:rsid w:val="00F44E70"/>
    <w:rsid w:val="00F44EFC"/>
    <w:rsid w:val="00F45134"/>
    <w:rsid w:val="00F451A6"/>
    <w:rsid w:val="00F4541A"/>
    <w:rsid w:val="00F45706"/>
    <w:rsid w:val="00F457AA"/>
    <w:rsid w:val="00F45C70"/>
    <w:rsid w:val="00F45F52"/>
    <w:rsid w:val="00F460C0"/>
    <w:rsid w:val="00F46477"/>
    <w:rsid w:val="00F46A3B"/>
    <w:rsid w:val="00F46ECA"/>
    <w:rsid w:val="00F46F5D"/>
    <w:rsid w:val="00F47474"/>
    <w:rsid w:val="00F474E0"/>
    <w:rsid w:val="00F47519"/>
    <w:rsid w:val="00F47A6F"/>
    <w:rsid w:val="00F47FFD"/>
    <w:rsid w:val="00F50E22"/>
    <w:rsid w:val="00F50EB8"/>
    <w:rsid w:val="00F514C5"/>
    <w:rsid w:val="00F52159"/>
    <w:rsid w:val="00F52A8C"/>
    <w:rsid w:val="00F52C75"/>
    <w:rsid w:val="00F53006"/>
    <w:rsid w:val="00F5354F"/>
    <w:rsid w:val="00F537EC"/>
    <w:rsid w:val="00F540A0"/>
    <w:rsid w:val="00F55306"/>
    <w:rsid w:val="00F55433"/>
    <w:rsid w:val="00F5561C"/>
    <w:rsid w:val="00F55B85"/>
    <w:rsid w:val="00F55DCC"/>
    <w:rsid w:val="00F56066"/>
    <w:rsid w:val="00F561F0"/>
    <w:rsid w:val="00F56240"/>
    <w:rsid w:val="00F5664D"/>
    <w:rsid w:val="00F56BA2"/>
    <w:rsid w:val="00F56C72"/>
    <w:rsid w:val="00F56CE1"/>
    <w:rsid w:val="00F57631"/>
    <w:rsid w:val="00F5780E"/>
    <w:rsid w:val="00F57A83"/>
    <w:rsid w:val="00F60318"/>
    <w:rsid w:val="00F607B7"/>
    <w:rsid w:val="00F60DF1"/>
    <w:rsid w:val="00F61727"/>
    <w:rsid w:val="00F61D63"/>
    <w:rsid w:val="00F61E0E"/>
    <w:rsid w:val="00F61F88"/>
    <w:rsid w:val="00F625C0"/>
    <w:rsid w:val="00F62732"/>
    <w:rsid w:val="00F62C2F"/>
    <w:rsid w:val="00F63957"/>
    <w:rsid w:val="00F6403E"/>
    <w:rsid w:val="00F6432D"/>
    <w:rsid w:val="00F64400"/>
    <w:rsid w:val="00F64462"/>
    <w:rsid w:val="00F646C3"/>
    <w:rsid w:val="00F64A62"/>
    <w:rsid w:val="00F64E47"/>
    <w:rsid w:val="00F65BE1"/>
    <w:rsid w:val="00F65CEE"/>
    <w:rsid w:val="00F6649B"/>
    <w:rsid w:val="00F6659A"/>
    <w:rsid w:val="00F66935"/>
    <w:rsid w:val="00F66ABF"/>
    <w:rsid w:val="00F66EC2"/>
    <w:rsid w:val="00F66FC4"/>
    <w:rsid w:val="00F67115"/>
    <w:rsid w:val="00F675EB"/>
    <w:rsid w:val="00F710E2"/>
    <w:rsid w:val="00F71504"/>
    <w:rsid w:val="00F71924"/>
    <w:rsid w:val="00F71D77"/>
    <w:rsid w:val="00F71E80"/>
    <w:rsid w:val="00F72365"/>
    <w:rsid w:val="00F72497"/>
    <w:rsid w:val="00F72531"/>
    <w:rsid w:val="00F7297D"/>
    <w:rsid w:val="00F72F29"/>
    <w:rsid w:val="00F7380B"/>
    <w:rsid w:val="00F740BB"/>
    <w:rsid w:val="00F741DF"/>
    <w:rsid w:val="00F74DF8"/>
    <w:rsid w:val="00F74F01"/>
    <w:rsid w:val="00F7529B"/>
    <w:rsid w:val="00F75533"/>
    <w:rsid w:val="00F75894"/>
    <w:rsid w:val="00F76229"/>
    <w:rsid w:val="00F764AA"/>
    <w:rsid w:val="00F76610"/>
    <w:rsid w:val="00F769BA"/>
    <w:rsid w:val="00F76FBC"/>
    <w:rsid w:val="00F77149"/>
    <w:rsid w:val="00F771AC"/>
    <w:rsid w:val="00F77FE6"/>
    <w:rsid w:val="00F801BA"/>
    <w:rsid w:val="00F803EE"/>
    <w:rsid w:val="00F80BC8"/>
    <w:rsid w:val="00F80FB7"/>
    <w:rsid w:val="00F813CF"/>
    <w:rsid w:val="00F8197E"/>
    <w:rsid w:val="00F8209C"/>
    <w:rsid w:val="00F823BB"/>
    <w:rsid w:val="00F82B22"/>
    <w:rsid w:val="00F82B34"/>
    <w:rsid w:val="00F83394"/>
    <w:rsid w:val="00F8393D"/>
    <w:rsid w:val="00F83AD0"/>
    <w:rsid w:val="00F8413E"/>
    <w:rsid w:val="00F850BE"/>
    <w:rsid w:val="00F853B9"/>
    <w:rsid w:val="00F854F9"/>
    <w:rsid w:val="00F855EB"/>
    <w:rsid w:val="00F86535"/>
    <w:rsid w:val="00F86BBA"/>
    <w:rsid w:val="00F86F46"/>
    <w:rsid w:val="00F87147"/>
    <w:rsid w:val="00F87871"/>
    <w:rsid w:val="00F87CE3"/>
    <w:rsid w:val="00F908CB"/>
    <w:rsid w:val="00F90942"/>
    <w:rsid w:val="00F90ABB"/>
    <w:rsid w:val="00F91511"/>
    <w:rsid w:val="00F929AF"/>
    <w:rsid w:val="00F92D5E"/>
    <w:rsid w:val="00F9378C"/>
    <w:rsid w:val="00F93DD5"/>
    <w:rsid w:val="00F94DB7"/>
    <w:rsid w:val="00F95CD2"/>
    <w:rsid w:val="00F968AD"/>
    <w:rsid w:val="00F96EB8"/>
    <w:rsid w:val="00FA0674"/>
    <w:rsid w:val="00FA0835"/>
    <w:rsid w:val="00FA0F5B"/>
    <w:rsid w:val="00FA10A3"/>
    <w:rsid w:val="00FA11ED"/>
    <w:rsid w:val="00FA12D1"/>
    <w:rsid w:val="00FA1CC4"/>
    <w:rsid w:val="00FA210B"/>
    <w:rsid w:val="00FA2387"/>
    <w:rsid w:val="00FA2F05"/>
    <w:rsid w:val="00FA421E"/>
    <w:rsid w:val="00FA427B"/>
    <w:rsid w:val="00FA45E9"/>
    <w:rsid w:val="00FA4B0A"/>
    <w:rsid w:val="00FA4FE8"/>
    <w:rsid w:val="00FA5585"/>
    <w:rsid w:val="00FA6BF4"/>
    <w:rsid w:val="00FA6DB8"/>
    <w:rsid w:val="00FA6FB0"/>
    <w:rsid w:val="00FA70F2"/>
    <w:rsid w:val="00FA71FC"/>
    <w:rsid w:val="00FA727F"/>
    <w:rsid w:val="00FA7612"/>
    <w:rsid w:val="00FA7D80"/>
    <w:rsid w:val="00FA7F51"/>
    <w:rsid w:val="00FB0815"/>
    <w:rsid w:val="00FB0C7A"/>
    <w:rsid w:val="00FB13CA"/>
    <w:rsid w:val="00FB1541"/>
    <w:rsid w:val="00FB169F"/>
    <w:rsid w:val="00FB1705"/>
    <w:rsid w:val="00FB1762"/>
    <w:rsid w:val="00FB1CD2"/>
    <w:rsid w:val="00FB2015"/>
    <w:rsid w:val="00FB2504"/>
    <w:rsid w:val="00FB3B02"/>
    <w:rsid w:val="00FB5A6C"/>
    <w:rsid w:val="00FB624C"/>
    <w:rsid w:val="00FB6D3E"/>
    <w:rsid w:val="00FB7171"/>
    <w:rsid w:val="00FB7414"/>
    <w:rsid w:val="00FC03F1"/>
    <w:rsid w:val="00FC0440"/>
    <w:rsid w:val="00FC05B1"/>
    <w:rsid w:val="00FC0A13"/>
    <w:rsid w:val="00FC0D0E"/>
    <w:rsid w:val="00FC135B"/>
    <w:rsid w:val="00FC13E5"/>
    <w:rsid w:val="00FC25B6"/>
    <w:rsid w:val="00FC284E"/>
    <w:rsid w:val="00FC31D5"/>
    <w:rsid w:val="00FC3D23"/>
    <w:rsid w:val="00FC40FC"/>
    <w:rsid w:val="00FC5604"/>
    <w:rsid w:val="00FC6DA8"/>
    <w:rsid w:val="00FC7163"/>
    <w:rsid w:val="00FC7A3A"/>
    <w:rsid w:val="00FC7B57"/>
    <w:rsid w:val="00FD1F2A"/>
    <w:rsid w:val="00FD21CE"/>
    <w:rsid w:val="00FD26D2"/>
    <w:rsid w:val="00FD3822"/>
    <w:rsid w:val="00FD3A44"/>
    <w:rsid w:val="00FD41D9"/>
    <w:rsid w:val="00FD4589"/>
    <w:rsid w:val="00FD4AF8"/>
    <w:rsid w:val="00FD4B65"/>
    <w:rsid w:val="00FD50DA"/>
    <w:rsid w:val="00FD5555"/>
    <w:rsid w:val="00FD7760"/>
    <w:rsid w:val="00FD7EA1"/>
    <w:rsid w:val="00FE0F79"/>
    <w:rsid w:val="00FE1395"/>
    <w:rsid w:val="00FE211B"/>
    <w:rsid w:val="00FE2900"/>
    <w:rsid w:val="00FE2A45"/>
    <w:rsid w:val="00FE3073"/>
    <w:rsid w:val="00FE3483"/>
    <w:rsid w:val="00FE36CB"/>
    <w:rsid w:val="00FE3782"/>
    <w:rsid w:val="00FE3CBC"/>
    <w:rsid w:val="00FE4928"/>
    <w:rsid w:val="00FE4C54"/>
    <w:rsid w:val="00FE4E68"/>
    <w:rsid w:val="00FE572D"/>
    <w:rsid w:val="00FE6AB0"/>
    <w:rsid w:val="00FE7DBD"/>
    <w:rsid w:val="00FE7E1A"/>
    <w:rsid w:val="00FE7F13"/>
    <w:rsid w:val="00FF0737"/>
    <w:rsid w:val="00FF0C3D"/>
    <w:rsid w:val="00FF25DB"/>
    <w:rsid w:val="00FF2750"/>
    <w:rsid w:val="00FF34FD"/>
    <w:rsid w:val="00FF3C37"/>
    <w:rsid w:val="00FF3C66"/>
    <w:rsid w:val="00FF41EF"/>
    <w:rsid w:val="00FF471B"/>
    <w:rsid w:val="00FF60DC"/>
    <w:rsid w:val="00FF6481"/>
    <w:rsid w:val="00FF6F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62">
      <o:colormru v:ext="edit" colors="black"/>
    </o:shapedefaults>
    <o:shapelayout v:ext="edit">
      <o:idmap v:ext="edit" data="2"/>
    </o:shapelayout>
  </w:shapeDefaults>
  <w:decimalSymbol w:val=","/>
  <w:listSeparator w:val=";"/>
  <w14:docId w14:val="47C32295"/>
  <w15:chartTrackingRefBased/>
  <w15:docId w15:val="{8A10D057-3F4F-49E6-86CB-5E7AA8FA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iPriority="0" w:unhideWhenUsed="1"/>
    <w:lsdException w:name="footer" w:locked="0"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0"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94189"/>
    <w:pPr>
      <w:spacing w:before="160" w:after="120" w:line="276" w:lineRule="auto"/>
      <w:jc w:val="both"/>
    </w:pPr>
    <w:rPr>
      <w:rFonts w:ascii="Arial" w:hAnsi="Arial"/>
      <w:szCs w:val="24"/>
      <w:lang w:eastAsia="en-US"/>
    </w:rPr>
  </w:style>
  <w:style w:type="paragraph" w:styleId="Ttulo1">
    <w:name w:val="heading 1"/>
    <w:next w:val="Normal"/>
    <w:link w:val="Ttulo1Car"/>
    <w:qFormat/>
    <w:rsid w:val="00BA58A8"/>
    <w:pPr>
      <w:keepNext/>
      <w:numPr>
        <w:numId w:val="1"/>
      </w:numPr>
      <w:suppressAutoHyphens/>
      <w:spacing w:before="240" w:after="120"/>
      <w:jc w:val="both"/>
      <w:outlineLvl w:val="0"/>
    </w:pPr>
    <w:rPr>
      <w:rFonts w:ascii="Arial" w:hAnsi="Arial"/>
      <w:b/>
      <w:snapToGrid w:val="0"/>
      <w:kern w:val="28"/>
      <w:sz w:val="24"/>
      <w:szCs w:val="24"/>
      <w:lang w:val="es-ES_tradnl" w:eastAsia="es-ES"/>
    </w:rPr>
  </w:style>
  <w:style w:type="paragraph" w:styleId="Ttulo2">
    <w:name w:val="heading 2"/>
    <w:aliases w:val="CAPÍTULO,Car10"/>
    <w:basedOn w:val="Ttulo1"/>
    <w:next w:val="Normal"/>
    <w:link w:val="Ttulo2Car"/>
    <w:qFormat/>
    <w:rsid w:val="0062349A"/>
    <w:pPr>
      <w:keepNext w:val="0"/>
      <w:numPr>
        <w:ilvl w:val="1"/>
      </w:numPr>
      <w:spacing w:before="120"/>
      <w:outlineLvl w:val="1"/>
    </w:pPr>
    <w:rPr>
      <w:sz w:val="22"/>
      <w:szCs w:val="22"/>
    </w:rPr>
  </w:style>
  <w:style w:type="paragraph" w:styleId="Ttulo3">
    <w:name w:val="heading 3"/>
    <w:basedOn w:val="Ttulo1"/>
    <w:next w:val="Normal"/>
    <w:link w:val="Ttulo3Car"/>
    <w:uiPriority w:val="99"/>
    <w:qFormat/>
    <w:rsid w:val="0062349A"/>
    <w:pPr>
      <w:numPr>
        <w:ilvl w:val="2"/>
      </w:numPr>
      <w:spacing w:before="120"/>
      <w:outlineLvl w:val="2"/>
    </w:pPr>
    <w:rPr>
      <w:sz w:val="20"/>
    </w:rPr>
  </w:style>
  <w:style w:type="paragraph" w:styleId="Ttulo4">
    <w:name w:val="heading 4"/>
    <w:basedOn w:val="Ttulo1"/>
    <w:next w:val="Normal"/>
    <w:link w:val="Ttulo4Car"/>
    <w:qFormat/>
    <w:rsid w:val="0062349A"/>
    <w:pPr>
      <w:numPr>
        <w:ilvl w:val="3"/>
      </w:numPr>
      <w:spacing w:before="120"/>
      <w:outlineLvl w:val="3"/>
    </w:pPr>
    <w:rPr>
      <w:sz w:val="20"/>
    </w:rPr>
  </w:style>
  <w:style w:type="paragraph" w:styleId="Ttulo5">
    <w:name w:val="heading 5"/>
    <w:basedOn w:val="Normal"/>
    <w:next w:val="Normal"/>
    <w:link w:val="Ttulo5Car"/>
    <w:qFormat/>
    <w:locked/>
    <w:rsid w:val="007C6013"/>
    <w:pPr>
      <w:numPr>
        <w:ilvl w:val="4"/>
        <w:numId w:val="1"/>
      </w:numPr>
      <w:spacing w:before="120"/>
      <w:outlineLvl w:val="4"/>
    </w:pPr>
    <w:rPr>
      <w:b/>
      <w:snapToGrid w:val="0"/>
      <w:szCs w:val="20"/>
      <w:lang w:val="es-ES_tradnl" w:eastAsia="es-ES"/>
    </w:rPr>
  </w:style>
  <w:style w:type="paragraph" w:styleId="Ttulo6">
    <w:name w:val="heading 6"/>
    <w:basedOn w:val="Normal"/>
    <w:next w:val="Normal"/>
    <w:link w:val="Ttulo6Car"/>
    <w:qFormat/>
    <w:locked/>
    <w:rsid w:val="007C6013"/>
    <w:pPr>
      <w:numPr>
        <w:ilvl w:val="5"/>
        <w:numId w:val="1"/>
      </w:numPr>
      <w:spacing w:before="120"/>
      <w:outlineLvl w:val="5"/>
    </w:pPr>
    <w:rPr>
      <w:b/>
      <w:snapToGrid w:val="0"/>
      <w:szCs w:val="18"/>
      <w:lang w:val="es-ES_tradnl" w:eastAsia="es-ES"/>
    </w:rPr>
  </w:style>
  <w:style w:type="paragraph" w:styleId="Ttulo7">
    <w:name w:val="heading 7"/>
    <w:basedOn w:val="Normal"/>
    <w:next w:val="Normal"/>
    <w:link w:val="Ttulo7Car"/>
    <w:qFormat/>
    <w:locked/>
    <w:rsid w:val="007C6013"/>
    <w:pPr>
      <w:numPr>
        <w:ilvl w:val="6"/>
        <w:numId w:val="1"/>
      </w:numPr>
      <w:spacing w:before="120"/>
      <w:outlineLvl w:val="6"/>
    </w:pPr>
    <w:rPr>
      <w:b/>
      <w:snapToGrid w:val="0"/>
      <w:szCs w:val="20"/>
      <w:lang w:val="es-ES_tradnl" w:eastAsia="es-ES"/>
    </w:rPr>
  </w:style>
  <w:style w:type="paragraph" w:styleId="Ttulo8">
    <w:name w:val="heading 8"/>
    <w:basedOn w:val="Normal"/>
    <w:next w:val="Normal"/>
    <w:link w:val="Ttulo8Car"/>
    <w:qFormat/>
    <w:locked/>
    <w:rsid w:val="007C6013"/>
    <w:pPr>
      <w:numPr>
        <w:ilvl w:val="7"/>
        <w:numId w:val="1"/>
      </w:numPr>
      <w:spacing w:before="120"/>
      <w:outlineLvl w:val="7"/>
    </w:pPr>
    <w:rPr>
      <w:b/>
      <w:snapToGrid w:val="0"/>
      <w:szCs w:val="18"/>
      <w:lang w:val="es-ES_tradnl" w:eastAsia="es-ES"/>
    </w:rPr>
  </w:style>
  <w:style w:type="paragraph" w:styleId="Ttulo9">
    <w:name w:val="heading 9"/>
    <w:basedOn w:val="ListaNivel2"/>
    <w:next w:val="Normal"/>
    <w:link w:val="Ttulo9Car"/>
    <w:qFormat/>
    <w:locked/>
    <w:rsid w:val="007C601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A58A8"/>
    <w:rPr>
      <w:rFonts w:ascii="Arial" w:hAnsi="Arial"/>
      <w:b/>
      <w:snapToGrid w:val="0"/>
      <w:kern w:val="28"/>
      <w:sz w:val="24"/>
      <w:szCs w:val="24"/>
      <w:lang w:val="es-ES_tradnl" w:eastAsia="es-ES"/>
    </w:rPr>
  </w:style>
  <w:style w:type="character" w:customStyle="1" w:styleId="Ttulo2Car">
    <w:name w:val="Título 2 Car"/>
    <w:aliases w:val="CAPÍTULO Car,Car10 Car"/>
    <w:link w:val="Ttulo2"/>
    <w:rsid w:val="0062349A"/>
    <w:rPr>
      <w:rFonts w:ascii="Arial" w:hAnsi="Arial"/>
      <w:b/>
      <w:snapToGrid w:val="0"/>
      <w:kern w:val="28"/>
      <w:sz w:val="22"/>
      <w:szCs w:val="22"/>
      <w:lang w:val="es-ES_tradnl" w:eastAsia="es-ES"/>
    </w:rPr>
  </w:style>
  <w:style w:type="character" w:customStyle="1" w:styleId="Ttulo3Car">
    <w:name w:val="Título 3 Car"/>
    <w:link w:val="Ttulo3"/>
    <w:uiPriority w:val="99"/>
    <w:rsid w:val="0062349A"/>
    <w:rPr>
      <w:rFonts w:ascii="Arial" w:hAnsi="Arial"/>
      <w:b/>
      <w:snapToGrid w:val="0"/>
      <w:kern w:val="28"/>
      <w:szCs w:val="24"/>
      <w:lang w:val="es-ES_tradnl" w:eastAsia="es-ES"/>
    </w:rPr>
  </w:style>
  <w:style w:type="character" w:customStyle="1" w:styleId="Ttulo4Car">
    <w:name w:val="Título 4 Car"/>
    <w:link w:val="Ttulo4"/>
    <w:rsid w:val="0062349A"/>
    <w:rPr>
      <w:rFonts w:ascii="Arial" w:hAnsi="Arial"/>
      <w:b/>
      <w:snapToGrid w:val="0"/>
      <w:kern w:val="28"/>
      <w:szCs w:val="24"/>
      <w:lang w:val="es-ES_tradnl" w:eastAsia="es-ES"/>
    </w:rPr>
  </w:style>
  <w:style w:type="character" w:customStyle="1" w:styleId="Ttulo5Car">
    <w:name w:val="Título 5 Car"/>
    <w:link w:val="Ttulo5"/>
    <w:rsid w:val="007C6013"/>
    <w:rPr>
      <w:rFonts w:ascii="Arial" w:hAnsi="Arial"/>
      <w:b/>
      <w:snapToGrid w:val="0"/>
      <w:lang w:val="es-ES_tradnl" w:eastAsia="es-ES"/>
    </w:rPr>
  </w:style>
  <w:style w:type="character" w:customStyle="1" w:styleId="Ttulo6Car">
    <w:name w:val="Título 6 Car"/>
    <w:link w:val="Ttulo6"/>
    <w:rsid w:val="007C6013"/>
    <w:rPr>
      <w:rFonts w:ascii="Arial" w:hAnsi="Arial"/>
      <w:b/>
      <w:snapToGrid w:val="0"/>
      <w:szCs w:val="18"/>
      <w:lang w:val="es-ES_tradnl" w:eastAsia="es-ES"/>
    </w:rPr>
  </w:style>
  <w:style w:type="character" w:customStyle="1" w:styleId="Ttulo7Car">
    <w:name w:val="Título 7 Car"/>
    <w:link w:val="Ttulo7"/>
    <w:rsid w:val="007C6013"/>
    <w:rPr>
      <w:rFonts w:ascii="Arial" w:hAnsi="Arial"/>
      <w:b/>
      <w:snapToGrid w:val="0"/>
      <w:lang w:val="es-ES_tradnl" w:eastAsia="es-ES"/>
    </w:rPr>
  </w:style>
  <w:style w:type="character" w:customStyle="1" w:styleId="Ttulo8Car">
    <w:name w:val="Título 8 Car"/>
    <w:link w:val="Ttulo8"/>
    <w:rsid w:val="007C6013"/>
    <w:rPr>
      <w:rFonts w:ascii="Arial" w:hAnsi="Arial"/>
      <w:b/>
      <w:snapToGrid w:val="0"/>
      <w:szCs w:val="18"/>
      <w:lang w:val="es-ES_tradnl" w:eastAsia="es-ES"/>
    </w:rPr>
  </w:style>
  <w:style w:type="paragraph" w:customStyle="1" w:styleId="ListaNivel2">
    <w:name w:val="Lista Nivel 2"/>
    <w:link w:val="ListaNivel2Car"/>
    <w:qFormat/>
    <w:rsid w:val="009237C9"/>
    <w:pPr>
      <w:tabs>
        <w:tab w:val="num" w:pos="1077"/>
      </w:tabs>
      <w:suppressAutoHyphens/>
      <w:spacing w:before="120" w:after="120"/>
      <w:ind w:left="1077" w:hanging="397"/>
      <w:jc w:val="both"/>
    </w:pPr>
    <w:rPr>
      <w:rFonts w:ascii="Arial" w:hAnsi="Arial"/>
      <w:snapToGrid w:val="0"/>
      <w:szCs w:val="24"/>
      <w:lang w:val="es-ES_tradnl" w:eastAsia="es-ES"/>
    </w:rPr>
  </w:style>
  <w:style w:type="character" w:customStyle="1" w:styleId="ListaNivel2Car">
    <w:name w:val="Lista Nivel 2 Car"/>
    <w:link w:val="ListaNivel2"/>
    <w:rsid w:val="009237C9"/>
    <w:rPr>
      <w:rFonts w:ascii="Arial" w:hAnsi="Arial"/>
      <w:snapToGrid w:val="0"/>
      <w:szCs w:val="24"/>
      <w:lang w:val="es-ES_tradnl" w:eastAsia="es-ES"/>
    </w:rPr>
  </w:style>
  <w:style w:type="character" w:customStyle="1" w:styleId="Ttulo9Car">
    <w:name w:val="Título 9 Car"/>
    <w:link w:val="Ttulo9"/>
    <w:rsid w:val="007C6013"/>
    <w:rPr>
      <w:rFonts w:ascii="Arial" w:hAnsi="Arial"/>
      <w:snapToGrid w:val="0"/>
      <w:szCs w:val="24"/>
      <w:lang w:val="es-ES_tradnl" w:eastAsia="es-ES"/>
    </w:rPr>
  </w:style>
  <w:style w:type="paragraph" w:customStyle="1" w:styleId="ContraportadaCdigo">
    <w:name w:val="Contraportada Código"/>
    <w:link w:val="ContraportadaCdigoChar"/>
    <w:qFormat/>
    <w:rsid w:val="007C6013"/>
    <w:pPr>
      <w:keepNext/>
      <w:keepLines/>
      <w:suppressAutoHyphens/>
    </w:pPr>
    <w:rPr>
      <w:rFonts w:ascii="Arial" w:hAnsi="Arial"/>
      <w:sz w:val="73"/>
      <w:szCs w:val="73"/>
      <w:lang w:eastAsia="en-US"/>
    </w:rPr>
  </w:style>
  <w:style w:type="paragraph" w:customStyle="1" w:styleId="ContraportadaConfidencialidad">
    <w:name w:val="Contraportada Confidencialidad"/>
    <w:rsid w:val="007C6013"/>
    <w:pPr>
      <w:mirrorIndents/>
      <w:jc w:val="center"/>
    </w:pPr>
    <w:rPr>
      <w:rFonts w:ascii="Arial" w:hAnsi="Arial"/>
      <w:b/>
      <w:caps/>
      <w:sz w:val="28"/>
      <w:szCs w:val="48"/>
      <w:lang w:eastAsia="en-US"/>
    </w:rPr>
  </w:style>
  <w:style w:type="paragraph" w:customStyle="1" w:styleId="ContraportadaSerieNormas">
    <w:name w:val="Contraportada Serie Normas"/>
    <w:rsid w:val="007C6013"/>
    <w:pPr>
      <w:keepNext/>
      <w:suppressAutoHyphens/>
      <w:spacing w:after="240"/>
      <w:jc w:val="center"/>
    </w:pPr>
    <w:rPr>
      <w:rFonts w:ascii="Arial" w:hAnsi="Arial"/>
      <w:b/>
      <w:caps/>
      <w:spacing w:val="-2"/>
      <w:sz w:val="26"/>
      <w:szCs w:val="26"/>
      <w:lang w:eastAsia="en-US"/>
    </w:rPr>
  </w:style>
  <w:style w:type="paragraph" w:customStyle="1" w:styleId="ContraportadaNombreServicio">
    <w:name w:val="Contraportada Nombre Servicio"/>
    <w:rsid w:val="007C6013"/>
    <w:pPr>
      <w:keepNext/>
      <w:suppressAutoHyphens/>
      <w:spacing w:after="240"/>
      <w:jc w:val="center"/>
    </w:pPr>
    <w:rPr>
      <w:rFonts w:ascii="Arial" w:hAnsi="Arial"/>
      <w:b/>
      <w:caps/>
      <w:spacing w:val="60"/>
      <w:sz w:val="28"/>
      <w:szCs w:val="28"/>
      <w:lang w:eastAsia="en-US"/>
    </w:rPr>
  </w:style>
  <w:style w:type="paragraph" w:customStyle="1" w:styleId="ContraportadaTipoLibro">
    <w:name w:val="Contraportada Tipo Libro"/>
    <w:rsid w:val="007C6013"/>
    <w:pPr>
      <w:spacing w:after="240"/>
      <w:jc w:val="center"/>
    </w:pPr>
    <w:rPr>
      <w:rFonts w:ascii="Arial" w:hAnsi="Arial"/>
      <w:b/>
      <w:caps/>
      <w:spacing w:val="70"/>
      <w:sz w:val="26"/>
      <w:szCs w:val="26"/>
      <w:lang w:eastAsia="en-US"/>
    </w:rPr>
  </w:style>
  <w:style w:type="paragraph" w:styleId="Encabezado">
    <w:name w:val="header"/>
    <w:link w:val="EncabezadoCar"/>
    <w:rsid w:val="007C6013"/>
    <w:pPr>
      <w:jc w:val="both"/>
    </w:pPr>
    <w:rPr>
      <w:rFonts w:ascii="Arial" w:hAnsi="Arial"/>
      <w:b/>
      <w:color w:val="FFFFFF"/>
      <w:spacing w:val="20"/>
      <w:sz w:val="16"/>
      <w:szCs w:val="24"/>
      <w:lang w:val="es-ES" w:eastAsia="en-US"/>
    </w:rPr>
  </w:style>
  <w:style w:type="character" w:customStyle="1" w:styleId="EncabezadoCar">
    <w:name w:val="Encabezado Car"/>
    <w:link w:val="Encabezado"/>
    <w:rsid w:val="007C6013"/>
    <w:rPr>
      <w:rFonts w:ascii="Arial" w:hAnsi="Arial"/>
      <w:b/>
      <w:color w:val="FFFFFF"/>
      <w:spacing w:val="20"/>
      <w:sz w:val="16"/>
      <w:szCs w:val="24"/>
      <w:lang w:val="es-ES" w:eastAsia="en-US" w:bidi="ar-SA"/>
    </w:rPr>
  </w:style>
  <w:style w:type="character" w:styleId="Hipervnculo">
    <w:name w:val="Hyperlink"/>
    <w:uiPriority w:val="99"/>
    <w:unhideWhenUsed/>
    <w:qFormat/>
    <w:rsid w:val="007C6013"/>
    <w:rPr>
      <w:rFonts w:ascii="Arial" w:hAnsi="Arial"/>
      <w:color w:val="0000FF"/>
      <w:sz w:val="20"/>
      <w:u w:val="single"/>
    </w:rPr>
  </w:style>
  <w:style w:type="character" w:customStyle="1" w:styleId="LetraCursiva">
    <w:name w:val="Letra Cursiva"/>
    <w:qFormat/>
    <w:rsid w:val="00B76E45"/>
    <w:rPr>
      <w:rFonts w:ascii="Times New Roman" w:hAnsi="Times New Roman"/>
      <w:i/>
      <w:sz w:val="22"/>
    </w:rPr>
  </w:style>
  <w:style w:type="character" w:customStyle="1" w:styleId="LetraCursivaNegrita">
    <w:name w:val="Letra Cursiva Negrita"/>
    <w:qFormat/>
    <w:rsid w:val="007C6013"/>
    <w:rPr>
      <w:rFonts w:ascii="Arial" w:hAnsi="Arial"/>
      <w:b/>
      <w:i/>
      <w:color w:val="auto"/>
      <w:sz w:val="20"/>
      <w:szCs w:val="20"/>
      <w:u w:val="none"/>
    </w:rPr>
  </w:style>
  <w:style w:type="character" w:customStyle="1" w:styleId="LetraNegrita">
    <w:name w:val="Letra Negrita"/>
    <w:qFormat/>
    <w:rsid w:val="007C6013"/>
    <w:rPr>
      <w:rFonts w:ascii="Arial" w:hAnsi="Arial"/>
      <w:b/>
      <w:color w:val="auto"/>
      <w:sz w:val="20"/>
    </w:rPr>
  </w:style>
  <w:style w:type="character" w:customStyle="1" w:styleId="LetraNegritaSubrayada">
    <w:name w:val="Letra Negrita Subrayada"/>
    <w:uiPriority w:val="1"/>
    <w:qFormat/>
    <w:rsid w:val="007C6013"/>
    <w:rPr>
      <w:rFonts w:ascii="Arial" w:hAnsi="Arial"/>
      <w:b/>
      <w:color w:val="auto"/>
      <w:sz w:val="20"/>
      <w:u w:val="single"/>
    </w:rPr>
  </w:style>
  <w:style w:type="character" w:customStyle="1" w:styleId="LetraSubrayada">
    <w:name w:val="Letra Subrayada"/>
    <w:qFormat/>
    <w:rsid w:val="007C6013"/>
    <w:rPr>
      <w:rFonts w:ascii="Arial" w:hAnsi="Arial"/>
      <w:sz w:val="20"/>
      <w:u w:val="single"/>
    </w:rPr>
  </w:style>
  <w:style w:type="character" w:customStyle="1" w:styleId="LetraTablaCursiva">
    <w:name w:val="Letra Tabla Cursiva"/>
    <w:qFormat/>
    <w:rsid w:val="00AA6F14"/>
    <w:rPr>
      <w:rFonts w:ascii="Times New Roman" w:hAnsi="Times New Roman"/>
      <w:i/>
      <w:sz w:val="22"/>
    </w:rPr>
  </w:style>
  <w:style w:type="character" w:customStyle="1" w:styleId="LetraTablaCursivaNegrita">
    <w:name w:val="Letra Tabla Cursiva Negrita"/>
    <w:uiPriority w:val="1"/>
    <w:qFormat/>
    <w:rsid w:val="00AA6F14"/>
    <w:rPr>
      <w:rFonts w:ascii="Times New Roman" w:hAnsi="Times New Roman"/>
      <w:b/>
      <w:i/>
      <w:sz w:val="22"/>
    </w:rPr>
  </w:style>
  <w:style w:type="character" w:customStyle="1" w:styleId="LetraTablaNegrita">
    <w:name w:val="Letra Tabla Negrita"/>
    <w:qFormat/>
    <w:rsid w:val="00AA6F14"/>
    <w:rPr>
      <w:rFonts w:ascii="Times New Roman" w:hAnsi="Times New Roman"/>
      <w:b/>
      <w:sz w:val="22"/>
    </w:rPr>
  </w:style>
  <w:style w:type="character" w:customStyle="1" w:styleId="LetraTablaNegritaSubrayada">
    <w:name w:val="Letra Tabla Negrita Subrayada"/>
    <w:uiPriority w:val="1"/>
    <w:qFormat/>
    <w:rsid w:val="00AA6F14"/>
    <w:rPr>
      <w:rFonts w:ascii="Times New Roman" w:hAnsi="Times New Roman"/>
      <w:b/>
      <w:sz w:val="22"/>
      <w:u w:val="single"/>
    </w:rPr>
  </w:style>
  <w:style w:type="character" w:customStyle="1" w:styleId="LetraTablaSubrayada">
    <w:name w:val="Letra Tabla Subrayada"/>
    <w:qFormat/>
    <w:rsid w:val="00AA6F14"/>
    <w:rPr>
      <w:rFonts w:ascii="Times New Roman" w:hAnsi="Times New Roman"/>
      <w:b w:val="0"/>
      <w:sz w:val="22"/>
      <w:u w:val="single"/>
    </w:rPr>
  </w:style>
  <w:style w:type="paragraph" w:customStyle="1" w:styleId="ListaNivel1">
    <w:name w:val="Lista Nivel 1"/>
    <w:link w:val="ListaNivel1Car"/>
    <w:qFormat/>
    <w:rsid w:val="009237C9"/>
    <w:pPr>
      <w:spacing w:before="120" w:after="120"/>
      <w:jc w:val="both"/>
    </w:pPr>
    <w:rPr>
      <w:rFonts w:ascii="Arial" w:hAnsi="Arial"/>
      <w:snapToGrid w:val="0"/>
      <w:szCs w:val="24"/>
      <w:lang w:val="es-ES_tradnl" w:eastAsia="es-ES"/>
    </w:rPr>
  </w:style>
  <w:style w:type="character" w:customStyle="1" w:styleId="ListaNivel1Car">
    <w:name w:val="Lista Nivel 1 Car"/>
    <w:link w:val="ListaNivel1"/>
    <w:rsid w:val="009237C9"/>
    <w:rPr>
      <w:rFonts w:ascii="Arial" w:hAnsi="Arial"/>
      <w:snapToGrid w:val="0"/>
      <w:szCs w:val="24"/>
      <w:lang w:val="es-ES_tradnl" w:eastAsia="es-ES"/>
    </w:rPr>
  </w:style>
  <w:style w:type="paragraph" w:customStyle="1" w:styleId="ListaNivel3">
    <w:name w:val="Lista Nivel 3"/>
    <w:link w:val="ListaNivel3Car"/>
    <w:qFormat/>
    <w:rsid w:val="00B75476"/>
    <w:pPr>
      <w:numPr>
        <w:numId w:val="3"/>
      </w:numPr>
      <w:suppressAutoHyphens/>
      <w:spacing w:before="120" w:after="120"/>
      <w:jc w:val="both"/>
    </w:pPr>
    <w:rPr>
      <w:rFonts w:ascii="Arial" w:hAnsi="Arial"/>
      <w:snapToGrid w:val="0"/>
      <w:lang w:eastAsia="es-ES"/>
    </w:rPr>
  </w:style>
  <w:style w:type="character" w:customStyle="1" w:styleId="ListaNivel3Car">
    <w:name w:val="Lista Nivel 3 Car"/>
    <w:link w:val="ListaNivel3"/>
    <w:rsid w:val="00B75476"/>
    <w:rPr>
      <w:rFonts w:ascii="Arial" w:hAnsi="Arial"/>
      <w:snapToGrid w:val="0"/>
      <w:lang w:eastAsia="es-ES"/>
    </w:rPr>
  </w:style>
  <w:style w:type="paragraph" w:customStyle="1" w:styleId="ListaVietas">
    <w:name w:val="Lista Viñetas"/>
    <w:link w:val="ListaVietasCar"/>
    <w:qFormat/>
    <w:rsid w:val="004D4893"/>
    <w:pPr>
      <w:numPr>
        <w:numId w:val="2"/>
      </w:numPr>
      <w:spacing w:before="120" w:after="120"/>
      <w:jc w:val="both"/>
    </w:pPr>
    <w:rPr>
      <w:rFonts w:ascii="Arial" w:hAnsi="Arial"/>
      <w:snapToGrid w:val="0"/>
      <w:lang w:eastAsia="en-US"/>
    </w:rPr>
  </w:style>
  <w:style w:type="character" w:customStyle="1" w:styleId="ListaVietasCar">
    <w:name w:val="Lista Viñetas Car"/>
    <w:link w:val="ListaVietas"/>
    <w:rsid w:val="004D4893"/>
    <w:rPr>
      <w:rFonts w:ascii="Arial" w:hAnsi="Arial"/>
      <w:snapToGrid w:val="0"/>
      <w:lang w:eastAsia="en-US"/>
    </w:rPr>
  </w:style>
  <w:style w:type="paragraph" w:customStyle="1" w:styleId="PrrafoListaNivel1">
    <w:name w:val="Párrafo Lista Nivel 1"/>
    <w:basedOn w:val="Normal"/>
    <w:link w:val="PrrafoListaNivel1Car"/>
    <w:uiPriority w:val="99"/>
    <w:qFormat/>
    <w:rsid w:val="006C2CA4"/>
    <w:pPr>
      <w:ind w:left="397" w:hanging="57"/>
    </w:pPr>
  </w:style>
  <w:style w:type="paragraph" w:customStyle="1" w:styleId="PrrafoListaNivel2">
    <w:name w:val="Párrafo Lista Nivel 2"/>
    <w:basedOn w:val="Normal"/>
    <w:qFormat/>
    <w:rsid w:val="006C2CA4"/>
    <w:pPr>
      <w:ind w:left="737"/>
    </w:pPr>
    <w:rPr>
      <w:lang w:val="es-ES"/>
    </w:rPr>
  </w:style>
  <w:style w:type="paragraph" w:customStyle="1" w:styleId="PrrafoListaNivel3">
    <w:name w:val="Párrafo Lista Nivel 3"/>
    <w:basedOn w:val="Normal"/>
    <w:qFormat/>
    <w:rsid w:val="00086FA3"/>
    <w:pPr>
      <w:ind w:left="2665" w:hanging="1588"/>
    </w:pPr>
    <w:rPr>
      <w:lang w:val="es-ES"/>
    </w:rPr>
  </w:style>
  <w:style w:type="paragraph" w:customStyle="1" w:styleId="PrrafoListaVietas">
    <w:name w:val="Párrafo Lista Viñetas"/>
    <w:basedOn w:val="Normal"/>
    <w:qFormat/>
    <w:rsid w:val="006C2CA4"/>
    <w:pPr>
      <w:ind w:left="454"/>
    </w:pPr>
    <w:rPr>
      <w:lang w:val="es-ES"/>
    </w:rPr>
  </w:style>
  <w:style w:type="paragraph" w:styleId="Textodeglobo">
    <w:name w:val="Balloon Text"/>
    <w:basedOn w:val="Normal"/>
    <w:link w:val="TextodegloboCar"/>
    <w:unhideWhenUsed/>
    <w:locked/>
    <w:rsid w:val="00A15B6C"/>
    <w:pPr>
      <w:spacing w:before="0" w:after="0" w:line="240" w:lineRule="auto"/>
    </w:pPr>
    <w:rPr>
      <w:rFonts w:ascii="Tahoma" w:hAnsi="Tahoma"/>
      <w:sz w:val="16"/>
      <w:szCs w:val="16"/>
      <w:lang w:val="x-none"/>
    </w:rPr>
  </w:style>
  <w:style w:type="character" w:customStyle="1" w:styleId="TextodegloboCar">
    <w:name w:val="Texto de globo Car"/>
    <w:link w:val="Textodeglobo"/>
    <w:rsid w:val="00A15B6C"/>
    <w:rPr>
      <w:rFonts w:ascii="Tahoma" w:hAnsi="Tahoma" w:cs="Tahoma"/>
      <w:sz w:val="16"/>
      <w:szCs w:val="16"/>
      <w:lang w:eastAsia="en-US"/>
    </w:rPr>
  </w:style>
  <w:style w:type="paragraph" w:customStyle="1" w:styleId="NormalCentrado">
    <w:name w:val="Normal Centrado"/>
    <w:basedOn w:val="Normal"/>
    <w:next w:val="Normal"/>
    <w:qFormat/>
    <w:rsid w:val="000109F0"/>
    <w:pPr>
      <w:spacing w:line="240" w:lineRule="auto"/>
      <w:jc w:val="center"/>
    </w:pPr>
  </w:style>
  <w:style w:type="paragraph" w:styleId="Piedepgina">
    <w:name w:val="footer"/>
    <w:link w:val="PiedepginaCar"/>
    <w:uiPriority w:val="99"/>
    <w:rsid w:val="00D60549"/>
    <w:pPr>
      <w:tabs>
        <w:tab w:val="center" w:pos="4419"/>
        <w:tab w:val="right" w:pos="8838"/>
      </w:tabs>
      <w:jc w:val="center"/>
    </w:pPr>
    <w:rPr>
      <w:rFonts w:ascii="Arial" w:hAnsi="Arial"/>
      <w:szCs w:val="24"/>
      <w:lang w:eastAsia="en-US"/>
    </w:rPr>
  </w:style>
  <w:style w:type="character" w:customStyle="1" w:styleId="PiedepginaCar">
    <w:name w:val="Pie de página Car"/>
    <w:link w:val="Piedepgina"/>
    <w:uiPriority w:val="99"/>
    <w:rsid w:val="00D60549"/>
    <w:rPr>
      <w:rFonts w:ascii="Arial" w:hAnsi="Arial"/>
      <w:szCs w:val="24"/>
      <w:lang w:eastAsia="en-US" w:bidi="ar-SA"/>
    </w:rPr>
  </w:style>
  <w:style w:type="paragraph" w:customStyle="1" w:styleId="PortadaCdigo">
    <w:name w:val="Portada Código"/>
    <w:link w:val="PortadaCdigoChar"/>
    <w:qFormat/>
    <w:rsid w:val="007C6013"/>
    <w:rPr>
      <w:rFonts w:ascii="Arial" w:hAnsi="Arial"/>
      <w:b/>
      <w:sz w:val="73"/>
      <w:szCs w:val="73"/>
      <w:lang w:eastAsia="en-US"/>
    </w:rPr>
  </w:style>
  <w:style w:type="paragraph" w:customStyle="1" w:styleId="PortadaConfidencialidad">
    <w:name w:val="Portada Confidencialidad"/>
    <w:rsid w:val="007C6013"/>
    <w:pPr>
      <w:jc w:val="center"/>
    </w:pPr>
    <w:rPr>
      <w:rFonts w:ascii="Arial" w:hAnsi="Arial"/>
      <w:b/>
      <w:sz w:val="48"/>
      <w:szCs w:val="48"/>
      <w:lang w:eastAsia="en-US"/>
    </w:rPr>
  </w:style>
  <w:style w:type="paragraph" w:customStyle="1" w:styleId="PortadaNombreServicio">
    <w:name w:val="Portada Nombre Servicio"/>
    <w:rsid w:val="007C6013"/>
    <w:pPr>
      <w:keepNext/>
      <w:keepLines/>
      <w:suppressAutoHyphens/>
      <w:spacing w:after="240"/>
      <w:jc w:val="center"/>
    </w:pPr>
    <w:rPr>
      <w:rFonts w:ascii="Arial" w:hAnsi="Arial"/>
      <w:b/>
      <w:caps/>
      <w:spacing w:val="80"/>
      <w:sz w:val="40"/>
      <w:szCs w:val="40"/>
      <w:lang w:eastAsia="en-US"/>
    </w:rPr>
  </w:style>
  <w:style w:type="paragraph" w:customStyle="1" w:styleId="PortadaSerieNormas">
    <w:name w:val="Portada Serie Normas"/>
    <w:rsid w:val="007C6013"/>
    <w:pPr>
      <w:keepNext/>
      <w:keepLines/>
      <w:suppressAutoHyphens/>
      <w:spacing w:after="240"/>
      <w:jc w:val="center"/>
    </w:pPr>
    <w:rPr>
      <w:rFonts w:ascii="Arial" w:hAnsi="Arial"/>
      <w:b/>
      <w:caps/>
      <w:color w:val="1C4598"/>
      <w:spacing w:val="24"/>
      <w:sz w:val="32"/>
      <w:szCs w:val="32"/>
      <w:lang w:eastAsia="en-US"/>
    </w:rPr>
  </w:style>
  <w:style w:type="paragraph" w:customStyle="1" w:styleId="PortadaTipoLibro">
    <w:name w:val="Portada Tipo Libro"/>
    <w:rsid w:val="007C6013"/>
    <w:pPr>
      <w:spacing w:after="240"/>
      <w:jc w:val="center"/>
    </w:pPr>
    <w:rPr>
      <w:rFonts w:ascii="Arial" w:hAnsi="Arial"/>
      <w:b/>
      <w:caps/>
      <w:color w:val="1C4598"/>
      <w:spacing w:val="130"/>
      <w:sz w:val="32"/>
      <w:szCs w:val="32"/>
      <w:lang w:eastAsia="en-US"/>
    </w:rPr>
  </w:style>
  <w:style w:type="character" w:styleId="Refdenotaalpie">
    <w:name w:val="footnote reference"/>
    <w:uiPriority w:val="99"/>
    <w:rsid w:val="007C6013"/>
    <w:rPr>
      <w:rFonts w:ascii="Arial Black" w:hAnsi="Arial Black"/>
      <w:b/>
      <w:sz w:val="24"/>
      <w:vertAlign w:val="superscript"/>
    </w:rPr>
  </w:style>
  <w:style w:type="table" w:styleId="Sombreadoclaro">
    <w:name w:val="Light Shading"/>
    <w:basedOn w:val="Tablanormal"/>
    <w:uiPriority w:val="60"/>
    <w:locked/>
    <w:rsid w:val="0088679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39"/>
    <w:qFormat/>
    <w:rsid w:val="000509FC"/>
    <w:rPr>
      <w:rFonts w:ascii="Times New Roman" w:hAnsi="Times New Roman"/>
      <w:position w:val="-20"/>
    </w:rPr>
    <w:tblPr>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Pr>
    <w:trPr>
      <w:cantSplit/>
    </w:trPr>
    <w:tcPr>
      <w:vAlign w:val="center"/>
    </w:tcPr>
    <w:tblStylePr w:type="firstRow">
      <w:pPr>
        <w:jc w:val="center"/>
      </w:pPr>
      <w:rPr>
        <w:rFonts w:ascii="Times New Roman" w:hAnsi="Times New Roman"/>
        <w:sz w:val="20"/>
      </w:rPr>
      <w:tblPr/>
      <w:tcPr>
        <w:vAlign w:val="center"/>
      </w:tcPr>
    </w:tblStylePr>
    <w:tblStylePr w:type="lastRow">
      <w:tblPr/>
      <w:tcPr>
        <w:tcBorders>
          <w:top w:val="single" w:sz="6" w:space="0" w:color="008000"/>
          <w:tl2br w:val="none" w:sz="0" w:space="0" w:color="auto"/>
          <w:tr2bl w:val="none" w:sz="0" w:space="0" w:color="auto"/>
        </w:tcBorders>
      </w:tcPr>
    </w:tblStylePr>
  </w:style>
  <w:style w:type="paragraph" w:styleId="TDC1">
    <w:name w:val="toc 1"/>
    <w:uiPriority w:val="39"/>
    <w:rsid w:val="00C8411B"/>
    <w:pPr>
      <w:tabs>
        <w:tab w:val="left" w:pos="284"/>
        <w:tab w:val="right" w:leader="dot" w:pos="8505"/>
      </w:tabs>
      <w:spacing w:before="40" w:after="40"/>
      <w:ind w:left="284" w:right="635" w:hanging="284"/>
      <w:jc w:val="both"/>
    </w:pPr>
    <w:rPr>
      <w:rFonts w:ascii="Times New Roman" w:hAnsi="Times New Roman"/>
      <w:b/>
      <w:snapToGrid w:val="0"/>
      <w:lang w:val="es-ES_tradnl" w:eastAsia="es-ES"/>
    </w:rPr>
  </w:style>
  <w:style w:type="paragraph" w:styleId="TDC2">
    <w:name w:val="toc 2"/>
    <w:uiPriority w:val="39"/>
    <w:rsid w:val="00F5354F"/>
    <w:pPr>
      <w:tabs>
        <w:tab w:val="left" w:pos="567"/>
        <w:tab w:val="right" w:leader="dot" w:pos="8505"/>
      </w:tabs>
      <w:spacing w:before="40" w:after="40"/>
      <w:ind w:left="397" w:right="567" w:hanging="397"/>
      <w:jc w:val="both"/>
    </w:pPr>
    <w:rPr>
      <w:rFonts w:ascii="Times New Roman" w:hAnsi="Times New Roman"/>
      <w:noProof/>
      <w:snapToGrid w:val="0"/>
      <w:lang w:val="es-ES_tradnl" w:eastAsia="es-ES"/>
    </w:rPr>
  </w:style>
  <w:style w:type="paragraph" w:styleId="TDC3">
    <w:name w:val="toc 3"/>
    <w:uiPriority w:val="39"/>
    <w:rsid w:val="00C8411B"/>
    <w:pPr>
      <w:tabs>
        <w:tab w:val="left" w:pos="635"/>
        <w:tab w:val="right" w:leader="dot" w:pos="8505"/>
      </w:tabs>
      <w:spacing w:before="60" w:after="100"/>
      <w:ind w:left="680" w:right="635" w:hanging="680"/>
      <w:jc w:val="both"/>
    </w:pPr>
    <w:rPr>
      <w:rFonts w:ascii="Times New Roman" w:hAnsi="Times New Roman"/>
      <w:noProof/>
      <w:snapToGrid w:val="0"/>
      <w:color w:val="262626"/>
      <w:sz w:val="18"/>
      <w:lang w:val="es-ES_tradnl" w:eastAsia="es-ES"/>
    </w:rPr>
  </w:style>
  <w:style w:type="paragraph" w:styleId="TDC4">
    <w:name w:val="toc 4"/>
    <w:uiPriority w:val="39"/>
    <w:rsid w:val="0009179F"/>
    <w:pPr>
      <w:tabs>
        <w:tab w:val="left" w:leader="dot" w:pos="635"/>
        <w:tab w:val="right" w:leader="dot" w:pos="8505"/>
      </w:tabs>
      <w:spacing w:before="40" w:after="40"/>
      <w:ind w:left="737" w:right="680" w:hanging="737"/>
      <w:jc w:val="both"/>
    </w:pPr>
    <w:rPr>
      <w:rFonts w:ascii="Times New Roman" w:hAnsi="Times New Roman"/>
      <w:i/>
      <w:color w:val="404040"/>
      <w:sz w:val="18"/>
      <w:szCs w:val="18"/>
      <w:lang w:eastAsia="en-US"/>
    </w:rPr>
  </w:style>
  <w:style w:type="paragraph" w:customStyle="1" w:styleId="TextoInicial">
    <w:name w:val="Texto Inicial"/>
    <w:link w:val="TextoInicialChar"/>
    <w:rsid w:val="00765738"/>
    <w:pPr>
      <w:spacing w:before="120" w:after="240"/>
    </w:pPr>
    <w:rPr>
      <w:rFonts w:ascii="Arial" w:hAnsi="Arial"/>
      <w:b/>
      <w:sz w:val="28"/>
      <w:szCs w:val="24"/>
      <w:lang w:eastAsia="en-US"/>
    </w:rPr>
  </w:style>
  <w:style w:type="paragraph" w:customStyle="1" w:styleId="TextoIntroductorio">
    <w:name w:val="Texto Introductorio"/>
    <w:rsid w:val="007C6013"/>
    <w:pPr>
      <w:keepNext/>
      <w:suppressAutoHyphens/>
      <w:spacing w:before="120" w:line="360" w:lineRule="auto"/>
    </w:pPr>
    <w:rPr>
      <w:rFonts w:ascii="Arial" w:hAnsi="Arial"/>
      <w:b/>
      <w:color w:val="999999"/>
      <w:lang w:eastAsia="en-US"/>
    </w:rPr>
  </w:style>
  <w:style w:type="paragraph" w:styleId="Textonotapie">
    <w:name w:val="footnote text"/>
    <w:aliases w:val="Car Car"/>
    <w:link w:val="TextonotapieCar"/>
    <w:uiPriority w:val="99"/>
    <w:qFormat/>
    <w:rsid w:val="007C6013"/>
    <w:pPr>
      <w:ind w:left="170" w:hanging="170"/>
      <w:jc w:val="both"/>
    </w:pPr>
    <w:rPr>
      <w:rFonts w:ascii="Arial" w:hAnsi="Arial"/>
      <w:i/>
      <w:sz w:val="18"/>
      <w:lang w:eastAsia="en-US"/>
    </w:rPr>
  </w:style>
  <w:style w:type="character" w:customStyle="1" w:styleId="TextonotapieCar">
    <w:name w:val="Texto nota pie Car"/>
    <w:aliases w:val="Car Car Car"/>
    <w:link w:val="Textonotapie"/>
    <w:uiPriority w:val="99"/>
    <w:rsid w:val="007C6013"/>
    <w:rPr>
      <w:rFonts w:ascii="Arial" w:hAnsi="Arial"/>
      <w:i/>
      <w:sz w:val="18"/>
      <w:lang w:eastAsia="en-US" w:bidi="ar-SA"/>
    </w:rPr>
  </w:style>
  <w:style w:type="paragraph" w:customStyle="1" w:styleId="TextoTablaCentrado">
    <w:name w:val="Texto Tabla Centrado"/>
    <w:qFormat/>
    <w:rsid w:val="00823A4D"/>
    <w:pPr>
      <w:jc w:val="center"/>
    </w:pPr>
    <w:rPr>
      <w:rFonts w:ascii="Times New Roman" w:hAnsi="Times New Roman"/>
      <w:sz w:val="22"/>
      <w:szCs w:val="24"/>
      <w:lang w:eastAsia="en-US"/>
    </w:rPr>
  </w:style>
  <w:style w:type="paragraph" w:customStyle="1" w:styleId="TextoTablaJustificado">
    <w:name w:val="Texto Tabla Justificado"/>
    <w:qFormat/>
    <w:rsid w:val="00AA69D5"/>
    <w:pPr>
      <w:jc w:val="both"/>
    </w:pPr>
    <w:rPr>
      <w:rFonts w:ascii="Times New Roman" w:hAnsi="Times New Roman"/>
      <w:sz w:val="22"/>
      <w:szCs w:val="24"/>
      <w:lang w:eastAsia="en-US"/>
    </w:rPr>
  </w:style>
  <w:style w:type="paragraph" w:customStyle="1" w:styleId="TextoTablaDerecha">
    <w:name w:val="Texto Tabla Derecha"/>
    <w:qFormat/>
    <w:rsid w:val="00ED486B"/>
    <w:pPr>
      <w:jc w:val="right"/>
    </w:pPr>
    <w:rPr>
      <w:rFonts w:ascii="Times New Roman" w:hAnsi="Times New Roman"/>
      <w:sz w:val="22"/>
      <w:szCs w:val="24"/>
      <w:lang w:eastAsia="en-US"/>
    </w:rPr>
  </w:style>
  <w:style w:type="paragraph" w:customStyle="1" w:styleId="TextoTablaIzquierda">
    <w:name w:val="Texto Tabla Izquierda"/>
    <w:qFormat/>
    <w:rsid w:val="00681644"/>
    <w:rPr>
      <w:rFonts w:ascii="Times New Roman" w:hAnsi="Times New Roman"/>
      <w:sz w:val="22"/>
      <w:szCs w:val="24"/>
      <w:lang w:eastAsia="en-US"/>
    </w:rPr>
  </w:style>
  <w:style w:type="character" w:styleId="Ttulodellibro">
    <w:name w:val="Book Title"/>
    <w:uiPriority w:val="33"/>
    <w:qFormat/>
    <w:locked/>
    <w:rsid w:val="00BE23F2"/>
    <w:rPr>
      <w:b/>
      <w:bCs/>
      <w:smallCaps/>
      <w:spacing w:val="5"/>
    </w:rPr>
  </w:style>
  <w:style w:type="paragraph" w:customStyle="1" w:styleId="TtuloTablaContenido">
    <w:name w:val="Título Tabla Contenido"/>
    <w:rsid w:val="007C6013"/>
    <w:pPr>
      <w:spacing w:after="360"/>
      <w:jc w:val="center"/>
    </w:pPr>
    <w:rPr>
      <w:rFonts w:ascii="Times New Roman" w:hAnsi="Times New Roman"/>
      <w:b/>
      <w:sz w:val="36"/>
      <w:szCs w:val="24"/>
      <w:lang w:eastAsia="en-US"/>
    </w:rPr>
  </w:style>
  <w:style w:type="paragraph" w:styleId="Revisin">
    <w:name w:val="Revision"/>
    <w:hidden/>
    <w:uiPriority w:val="99"/>
    <w:semiHidden/>
    <w:rsid w:val="007C6013"/>
    <w:rPr>
      <w:rFonts w:ascii="Arial" w:hAnsi="Arial" w:cs="Arial"/>
      <w:lang w:eastAsia="en-US"/>
    </w:rPr>
  </w:style>
  <w:style w:type="paragraph" w:customStyle="1" w:styleId="Cuadros">
    <w:name w:val="Cuadros"/>
    <w:next w:val="Normal"/>
    <w:qFormat/>
    <w:rsid w:val="005A7D0B"/>
    <w:pPr>
      <w:spacing w:before="240" w:after="240"/>
      <w:jc w:val="center"/>
    </w:pPr>
    <w:rPr>
      <w:rFonts w:ascii="Arial" w:hAnsi="Arial" w:cs="Arial"/>
      <w:szCs w:val="24"/>
      <w:lang w:val="es-ES_tradnl" w:eastAsia="es-ES"/>
    </w:rPr>
  </w:style>
  <w:style w:type="paragraph" w:styleId="TDC5">
    <w:name w:val="toc 5"/>
    <w:basedOn w:val="Normal"/>
    <w:next w:val="Normal"/>
    <w:uiPriority w:val="39"/>
    <w:unhideWhenUsed/>
    <w:locked/>
    <w:rsid w:val="007C6013"/>
    <w:pPr>
      <w:spacing w:after="100"/>
      <w:ind w:left="880"/>
    </w:pPr>
    <w:rPr>
      <w:rFonts w:ascii="Calibri" w:hAnsi="Calibri"/>
      <w:sz w:val="22"/>
      <w:szCs w:val="22"/>
      <w:lang w:eastAsia="es-CR"/>
    </w:rPr>
  </w:style>
  <w:style w:type="paragraph" w:styleId="TDC6">
    <w:name w:val="toc 6"/>
    <w:basedOn w:val="Normal"/>
    <w:next w:val="Normal"/>
    <w:uiPriority w:val="39"/>
    <w:unhideWhenUsed/>
    <w:locked/>
    <w:rsid w:val="007C6013"/>
    <w:pPr>
      <w:spacing w:after="100"/>
      <w:ind w:left="1100"/>
    </w:pPr>
    <w:rPr>
      <w:rFonts w:ascii="Calibri" w:hAnsi="Calibri"/>
      <w:sz w:val="22"/>
      <w:szCs w:val="22"/>
      <w:lang w:eastAsia="es-CR"/>
    </w:rPr>
  </w:style>
  <w:style w:type="paragraph" w:styleId="TDC7">
    <w:name w:val="toc 7"/>
    <w:basedOn w:val="Normal"/>
    <w:next w:val="Normal"/>
    <w:uiPriority w:val="39"/>
    <w:unhideWhenUsed/>
    <w:locked/>
    <w:rsid w:val="007C6013"/>
    <w:pPr>
      <w:spacing w:after="100"/>
      <w:ind w:left="1320"/>
    </w:pPr>
    <w:rPr>
      <w:rFonts w:ascii="Calibri" w:hAnsi="Calibri"/>
      <w:sz w:val="22"/>
      <w:szCs w:val="22"/>
      <w:lang w:eastAsia="es-CR"/>
    </w:rPr>
  </w:style>
  <w:style w:type="paragraph" w:styleId="TDC8">
    <w:name w:val="toc 8"/>
    <w:basedOn w:val="Normal"/>
    <w:next w:val="Normal"/>
    <w:uiPriority w:val="39"/>
    <w:unhideWhenUsed/>
    <w:locked/>
    <w:rsid w:val="007C6013"/>
    <w:pPr>
      <w:spacing w:after="100"/>
      <w:ind w:left="1540"/>
    </w:pPr>
    <w:rPr>
      <w:rFonts w:ascii="Calibri" w:hAnsi="Calibri"/>
      <w:sz w:val="22"/>
      <w:szCs w:val="22"/>
      <w:lang w:eastAsia="es-CR"/>
    </w:rPr>
  </w:style>
  <w:style w:type="paragraph" w:styleId="TDC9">
    <w:name w:val="toc 9"/>
    <w:basedOn w:val="Normal"/>
    <w:next w:val="Normal"/>
    <w:uiPriority w:val="39"/>
    <w:unhideWhenUsed/>
    <w:locked/>
    <w:rsid w:val="007C6013"/>
    <w:pPr>
      <w:spacing w:after="100"/>
      <w:ind w:left="1760"/>
    </w:pPr>
    <w:rPr>
      <w:rFonts w:ascii="Calibri" w:hAnsi="Calibri"/>
      <w:sz w:val="22"/>
      <w:szCs w:val="22"/>
      <w:lang w:eastAsia="es-CR"/>
    </w:rPr>
  </w:style>
  <w:style w:type="character" w:styleId="Hipervnculovisitado">
    <w:name w:val="FollowedHyperlink"/>
    <w:locked/>
    <w:rsid w:val="007C6013"/>
    <w:rPr>
      <w:rFonts w:ascii="Arial" w:hAnsi="Arial"/>
      <w:color w:val="800080"/>
      <w:sz w:val="20"/>
      <w:u w:val="single"/>
    </w:rPr>
  </w:style>
  <w:style w:type="table" w:styleId="Sombreadoclaro-nfasis1">
    <w:name w:val="Light Shading Accent 1"/>
    <w:basedOn w:val="Tablanormal"/>
    <w:uiPriority w:val="60"/>
    <w:locked/>
    <w:rsid w:val="00D0352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locked/>
    <w:rsid w:val="0063267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TtuloTabla">
    <w:name w:val="Título Tabla"/>
    <w:qFormat/>
    <w:rsid w:val="002E310F"/>
    <w:pPr>
      <w:spacing w:before="120" w:after="120"/>
      <w:jc w:val="center"/>
    </w:pPr>
    <w:rPr>
      <w:rFonts w:ascii="Times New Roman" w:hAnsi="Times New Roman"/>
      <w:b/>
      <w:color w:val="1F497D"/>
      <w:sz w:val="24"/>
      <w:szCs w:val="24"/>
      <w:lang w:eastAsia="en-US"/>
    </w:rPr>
  </w:style>
  <w:style w:type="table" w:styleId="Tablabsica1">
    <w:name w:val="Table Simple 1"/>
    <w:basedOn w:val="Tablanormal"/>
    <w:uiPriority w:val="99"/>
    <w:unhideWhenUsed/>
    <w:locked/>
    <w:rsid w:val="00B407DF"/>
    <w:pPr>
      <w:spacing w:before="160" w:after="1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blHeader/>
    </w:trPr>
    <w:tcPr>
      <w:shd w:val="clear" w:color="auto" w:fill="auto"/>
      <w:vAlign w:val="center"/>
    </w:tcPr>
    <w:tblStylePr w:type="firstRow">
      <w:pPr>
        <w:jc w:val="left"/>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alfinal">
    <w:name w:val="endnote text"/>
    <w:basedOn w:val="Normal"/>
    <w:link w:val="TextonotaalfinalCar"/>
    <w:uiPriority w:val="99"/>
    <w:semiHidden/>
    <w:unhideWhenUsed/>
    <w:locked/>
    <w:rsid w:val="00DF585B"/>
    <w:rPr>
      <w:szCs w:val="20"/>
      <w:lang w:val="x-none"/>
    </w:rPr>
  </w:style>
  <w:style w:type="character" w:customStyle="1" w:styleId="TextonotaalfinalCar">
    <w:name w:val="Texto nota al final Car"/>
    <w:link w:val="Textonotaalfinal"/>
    <w:uiPriority w:val="99"/>
    <w:semiHidden/>
    <w:rsid w:val="00DF585B"/>
    <w:rPr>
      <w:rFonts w:ascii="Arial" w:hAnsi="Arial"/>
      <w:lang w:eastAsia="en-US"/>
    </w:rPr>
  </w:style>
  <w:style w:type="character" w:styleId="Refdenotaalfinal">
    <w:name w:val="endnote reference"/>
    <w:uiPriority w:val="99"/>
    <w:semiHidden/>
    <w:unhideWhenUsed/>
    <w:locked/>
    <w:rsid w:val="00DF585B"/>
    <w:rPr>
      <w:vertAlign w:val="superscript"/>
    </w:rPr>
  </w:style>
  <w:style w:type="character" w:styleId="Refdecomentario">
    <w:name w:val="annotation reference"/>
    <w:uiPriority w:val="99"/>
    <w:unhideWhenUsed/>
    <w:locked/>
    <w:rsid w:val="00695AEA"/>
    <w:rPr>
      <w:sz w:val="16"/>
      <w:szCs w:val="16"/>
    </w:rPr>
  </w:style>
  <w:style w:type="paragraph" w:styleId="Textocomentario">
    <w:name w:val="annotation text"/>
    <w:basedOn w:val="Normal"/>
    <w:link w:val="TextocomentarioCar"/>
    <w:uiPriority w:val="99"/>
    <w:unhideWhenUsed/>
    <w:locked/>
    <w:rsid w:val="00695AEA"/>
    <w:rPr>
      <w:szCs w:val="20"/>
      <w:lang w:val="x-none"/>
    </w:rPr>
  </w:style>
  <w:style w:type="character" w:customStyle="1" w:styleId="TextocomentarioCar">
    <w:name w:val="Texto comentario Car"/>
    <w:link w:val="Textocomentario"/>
    <w:uiPriority w:val="99"/>
    <w:rsid w:val="00695AEA"/>
    <w:rPr>
      <w:rFonts w:ascii="Arial" w:hAnsi="Arial"/>
      <w:lang w:eastAsia="en-US"/>
    </w:rPr>
  </w:style>
  <w:style w:type="paragraph" w:styleId="Asuntodelcomentario">
    <w:name w:val="annotation subject"/>
    <w:basedOn w:val="Textocomentario"/>
    <w:next w:val="Textocomentario"/>
    <w:link w:val="AsuntodelcomentarioCar"/>
    <w:semiHidden/>
    <w:unhideWhenUsed/>
    <w:locked/>
    <w:rsid w:val="00695AEA"/>
    <w:rPr>
      <w:b/>
      <w:bCs/>
    </w:rPr>
  </w:style>
  <w:style w:type="character" w:customStyle="1" w:styleId="AsuntodelcomentarioCar">
    <w:name w:val="Asunto del comentario Car"/>
    <w:link w:val="Asuntodelcomentario"/>
    <w:semiHidden/>
    <w:rsid w:val="00695AEA"/>
    <w:rPr>
      <w:rFonts w:ascii="Arial" w:hAnsi="Arial"/>
      <w:b/>
      <w:bCs/>
      <w:lang w:eastAsia="en-US"/>
    </w:rPr>
  </w:style>
  <w:style w:type="paragraph" w:customStyle="1" w:styleId="PrrafoTtulos">
    <w:name w:val="Párrafo Títulos"/>
    <w:link w:val="PrrafoTtulosCar"/>
    <w:rsid w:val="00A87066"/>
    <w:pPr>
      <w:spacing w:before="160" w:after="160"/>
      <w:ind w:left="1701"/>
      <w:jc w:val="both"/>
    </w:pPr>
    <w:rPr>
      <w:rFonts w:ascii="Arial" w:hAnsi="Arial"/>
      <w:lang w:eastAsia="en-US"/>
    </w:rPr>
  </w:style>
  <w:style w:type="character" w:customStyle="1" w:styleId="PrrafoTtulosCar">
    <w:name w:val="Párrafo Títulos Car"/>
    <w:link w:val="PrrafoTtulos"/>
    <w:rsid w:val="00A87066"/>
    <w:rPr>
      <w:rFonts w:ascii="Arial" w:hAnsi="Arial"/>
      <w:lang w:eastAsia="en-US"/>
    </w:rPr>
  </w:style>
  <w:style w:type="paragraph" w:styleId="Prrafodelista">
    <w:name w:val="List Paragraph"/>
    <w:aliases w:val="figuras y gráficos,Viñetas,Bulletr List Paragraph,3,titulo 5,Informe,Con viñetas,Normal con viñetas,Use Case List Paragraph,Bullet 1,Bolita,Guión,Viñeta 2,Párrafo de lista3,BOLA,Párrafo de lista21,Titulo 8,Párrafo de lista2,HOJA,BOLADEF"/>
    <w:basedOn w:val="Normal"/>
    <w:link w:val="PrrafodelistaCar"/>
    <w:uiPriority w:val="34"/>
    <w:qFormat/>
    <w:locked/>
    <w:rsid w:val="00C449E6"/>
    <w:pPr>
      <w:spacing w:before="0" w:after="160" w:line="259" w:lineRule="auto"/>
      <w:ind w:left="720"/>
      <w:contextualSpacing/>
      <w:jc w:val="left"/>
    </w:pPr>
    <w:rPr>
      <w:rFonts w:ascii="Calibri" w:eastAsia="Calibri" w:hAnsi="Calibri"/>
      <w:sz w:val="22"/>
      <w:szCs w:val="22"/>
    </w:rPr>
  </w:style>
  <w:style w:type="paragraph" w:customStyle="1" w:styleId="Default">
    <w:name w:val="Default"/>
    <w:rsid w:val="00715AFB"/>
    <w:pPr>
      <w:autoSpaceDE w:val="0"/>
      <w:autoSpaceDN w:val="0"/>
      <w:adjustRightInd w:val="0"/>
    </w:pPr>
    <w:rPr>
      <w:rFonts w:ascii="Arial" w:hAnsi="Arial" w:cs="Arial"/>
      <w:color w:val="000000"/>
      <w:sz w:val="24"/>
      <w:szCs w:val="24"/>
      <w:lang w:val="es-ES" w:eastAsia="es-ES"/>
    </w:rPr>
  </w:style>
  <w:style w:type="paragraph" w:styleId="Textoindependiente">
    <w:name w:val="Body Text"/>
    <w:basedOn w:val="Normal"/>
    <w:link w:val="TextoindependienteCar"/>
    <w:unhideWhenUsed/>
    <w:locked/>
    <w:rsid w:val="00935282"/>
    <w:pPr>
      <w:spacing w:before="0" w:line="240" w:lineRule="auto"/>
      <w:jc w:val="left"/>
    </w:pPr>
    <w:rPr>
      <w:rFonts w:ascii="Calibri" w:eastAsia="Calibri" w:hAnsi="Calibri"/>
      <w:sz w:val="24"/>
      <w:lang w:val="es-ES_tradnl"/>
    </w:rPr>
  </w:style>
  <w:style w:type="character" w:customStyle="1" w:styleId="TextoindependienteCar">
    <w:name w:val="Texto independiente Car"/>
    <w:link w:val="Textoindependiente"/>
    <w:uiPriority w:val="99"/>
    <w:rsid w:val="00935282"/>
    <w:rPr>
      <w:rFonts w:eastAsia="Calibri"/>
      <w:sz w:val="24"/>
      <w:szCs w:val="24"/>
      <w:lang w:val="es-ES_tradnl" w:eastAsia="en-US"/>
    </w:rPr>
  </w:style>
  <w:style w:type="character" w:styleId="Mencinsinresolver">
    <w:name w:val="Unresolved Mention"/>
    <w:uiPriority w:val="99"/>
    <w:semiHidden/>
    <w:unhideWhenUsed/>
    <w:rsid w:val="00EF37A0"/>
    <w:rPr>
      <w:color w:val="605E5C"/>
      <w:shd w:val="clear" w:color="auto" w:fill="E1DFDD"/>
    </w:rPr>
  </w:style>
  <w:style w:type="character" w:customStyle="1" w:styleId="jlqj4b">
    <w:name w:val="jlqj4b"/>
    <w:rsid w:val="00F37A24"/>
  </w:style>
  <w:style w:type="paragraph" w:customStyle="1" w:styleId="Ttulotablacontenidootros">
    <w:name w:val="Título tabla contenido otros"/>
    <w:qFormat/>
    <w:rsid w:val="00A42AF4"/>
    <w:pPr>
      <w:spacing w:after="160" w:line="288" w:lineRule="auto"/>
    </w:pPr>
    <w:rPr>
      <w:rFonts w:ascii="Calibri Light" w:hAnsi="Calibri Light" w:cs="Times New Roman (Títulos en alf"/>
      <w:b/>
      <w:caps/>
      <w:color w:val="004E83"/>
      <w:spacing w:val="20"/>
      <w:sz w:val="32"/>
      <w:szCs w:val="32"/>
      <w:lang w:val="es-CO" w:eastAsia="en-US"/>
    </w:rPr>
  </w:style>
  <w:style w:type="paragraph" w:customStyle="1" w:styleId="TextoCentradoTabla">
    <w:name w:val="Texto Centrado Tabla"/>
    <w:basedOn w:val="TextoJustificadoTabla"/>
    <w:rsid w:val="00AF467B"/>
    <w:pPr>
      <w:jc w:val="center"/>
    </w:pPr>
  </w:style>
  <w:style w:type="paragraph" w:customStyle="1" w:styleId="TextoJustificadoTabla">
    <w:name w:val="Texto Justificado Tabla"/>
    <w:basedOn w:val="Normal"/>
    <w:link w:val="TextoJustificadoTablaChar"/>
    <w:rsid w:val="00AF467B"/>
    <w:pPr>
      <w:spacing w:before="60" w:after="60" w:line="240" w:lineRule="auto"/>
      <w:ind w:left="57" w:right="57"/>
    </w:pPr>
    <w:rPr>
      <w:snapToGrid w:val="0"/>
      <w:sz w:val="16"/>
      <w:szCs w:val="16"/>
      <w:lang w:val="es-ES_tradnl" w:eastAsia="es-ES"/>
    </w:rPr>
  </w:style>
  <w:style w:type="paragraph" w:customStyle="1" w:styleId="TextoCentradoNegritaTabla">
    <w:name w:val="Texto Centrado Negrita Tabla"/>
    <w:basedOn w:val="TextoJustificadoTabla"/>
    <w:rsid w:val="00AF467B"/>
    <w:pPr>
      <w:jc w:val="center"/>
    </w:pPr>
    <w:rPr>
      <w:b/>
    </w:rPr>
  </w:style>
  <w:style w:type="paragraph" w:customStyle="1" w:styleId="TextoJustificadoNegritaTabla">
    <w:name w:val="Texto Justificado Negrita Tabla"/>
    <w:basedOn w:val="TextoJustificadoTabla"/>
    <w:rsid w:val="00AF467B"/>
    <w:rPr>
      <w:b/>
    </w:rPr>
  </w:style>
  <w:style w:type="paragraph" w:customStyle="1" w:styleId="TextoDerechaTabla">
    <w:name w:val="Texto Derecha Tabla"/>
    <w:basedOn w:val="TextoJustificadoTabla"/>
    <w:rsid w:val="00AF467B"/>
    <w:pPr>
      <w:jc w:val="right"/>
    </w:pPr>
  </w:style>
  <w:style w:type="paragraph" w:customStyle="1" w:styleId="ContraportadaTipo">
    <w:name w:val="Contraportada Tipo"/>
    <w:rsid w:val="00AF467B"/>
    <w:pPr>
      <w:spacing w:after="240"/>
      <w:jc w:val="center"/>
    </w:pPr>
    <w:rPr>
      <w:rFonts w:ascii="Arial" w:hAnsi="Arial"/>
      <w:b/>
      <w:caps/>
      <w:spacing w:val="70"/>
      <w:sz w:val="26"/>
      <w:szCs w:val="26"/>
      <w:lang w:eastAsia="en-US"/>
    </w:rPr>
  </w:style>
  <w:style w:type="paragraph" w:customStyle="1" w:styleId="ContraportadaServicio">
    <w:name w:val="Contraportada Servicio"/>
    <w:rsid w:val="00AF467B"/>
    <w:pPr>
      <w:spacing w:after="240"/>
      <w:jc w:val="center"/>
    </w:pPr>
    <w:rPr>
      <w:rFonts w:ascii="Arial" w:hAnsi="Arial"/>
      <w:b/>
      <w:caps/>
      <w:spacing w:val="70"/>
      <w:sz w:val="28"/>
      <w:szCs w:val="28"/>
      <w:lang w:eastAsia="en-US"/>
    </w:rPr>
  </w:style>
  <w:style w:type="paragraph" w:customStyle="1" w:styleId="ContraportadaSerie">
    <w:name w:val="Contraportada Serie"/>
    <w:rsid w:val="00AF467B"/>
    <w:pPr>
      <w:spacing w:after="240"/>
      <w:jc w:val="center"/>
    </w:pPr>
    <w:rPr>
      <w:rFonts w:ascii="Arial" w:hAnsi="Arial"/>
      <w:b/>
      <w:caps/>
      <w:spacing w:val="-6"/>
      <w:sz w:val="26"/>
      <w:szCs w:val="26"/>
      <w:lang w:eastAsia="en-US"/>
    </w:rPr>
  </w:style>
  <w:style w:type="paragraph" w:customStyle="1" w:styleId="TextoJustificadoComprimidoTabla">
    <w:name w:val="Texto Justificado Comprimido Tabla"/>
    <w:basedOn w:val="TextoJustificadoTabla"/>
    <w:rsid w:val="00AF467B"/>
    <w:pPr>
      <w:ind w:left="14" w:right="14"/>
    </w:pPr>
    <w:rPr>
      <w:spacing w:val="-12"/>
    </w:rPr>
  </w:style>
  <w:style w:type="paragraph" w:customStyle="1" w:styleId="TextoCentradoComprimidoTabla">
    <w:name w:val="Texto Centrado Comprimido Tabla"/>
    <w:basedOn w:val="TextoJustificadoComprimidoTabla"/>
    <w:rsid w:val="00AF467B"/>
    <w:pPr>
      <w:jc w:val="center"/>
    </w:pPr>
  </w:style>
  <w:style w:type="paragraph" w:customStyle="1" w:styleId="TextoDerechaComprimidoTabla">
    <w:name w:val="Texto Derecha Comprimido Tabla"/>
    <w:basedOn w:val="TextoJustificadoComprimidoTabla"/>
    <w:rsid w:val="00AF467B"/>
    <w:pPr>
      <w:jc w:val="right"/>
    </w:pPr>
  </w:style>
  <w:style w:type="paragraph" w:customStyle="1" w:styleId="TextoIntroductorioDerecha">
    <w:name w:val="Texto Introductorio Derecha"/>
    <w:basedOn w:val="TextoIntroductorio"/>
    <w:rsid w:val="00AF467B"/>
    <w:pPr>
      <w:keepNext w:val="0"/>
      <w:suppressAutoHyphens w:val="0"/>
      <w:jc w:val="right"/>
    </w:pPr>
  </w:style>
  <w:style w:type="paragraph" w:customStyle="1" w:styleId="PortadaBorrador">
    <w:name w:val="Portada Borrador"/>
    <w:link w:val="PortadaBorradorChar"/>
    <w:rsid w:val="00AF467B"/>
    <w:pPr>
      <w:jc w:val="right"/>
    </w:pPr>
    <w:rPr>
      <w:rFonts w:ascii="Arial" w:hAnsi="Arial"/>
      <w:b/>
      <w:color w:val="FFFFFF"/>
      <w:sz w:val="32"/>
      <w:szCs w:val="32"/>
      <w:lang w:eastAsia="en-US"/>
    </w:rPr>
  </w:style>
  <w:style w:type="paragraph" w:customStyle="1" w:styleId="TextoIzquierdaTabla">
    <w:name w:val="Texto Izquierda Tabla"/>
    <w:basedOn w:val="TextoJustificadoTabla"/>
    <w:rsid w:val="00AF467B"/>
    <w:pPr>
      <w:jc w:val="left"/>
    </w:pPr>
  </w:style>
  <w:style w:type="paragraph" w:customStyle="1" w:styleId="ContraportadaBorrador">
    <w:name w:val="Contraportada Borrador"/>
    <w:link w:val="ContraportadaBorradorChar"/>
    <w:rsid w:val="00AF467B"/>
    <w:rPr>
      <w:rFonts w:ascii="Arial" w:hAnsi="Arial"/>
      <w:b/>
      <w:color w:val="808080"/>
      <w:sz w:val="28"/>
      <w:szCs w:val="28"/>
      <w:lang w:eastAsia="en-US"/>
    </w:rPr>
  </w:style>
  <w:style w:type="paragraph" w:customStyle="1" w:styleId="TextoIzquierdaComprimidoTabla">
    <w:name w:val="Texto Izquierda Comprimido Tabla"/>
    <w:basedOn w:val="TextoJustificadoComprimidoTabla"/>
    <w:rsid w:val="00AF467B"/>
    <w:pPr>
      <w:jc w:val="left"/>
    </w:pPr>
  </w:style>
  <w:style w:type="paragraph" w:customStyle="1" w:styleId="TextoCentradoNegritaComprimidoTabla">
    <w:name w:val="Texto Centrado Negrita Comprimido Tabla"/>
    <w:basedOn w:val="TextoJustificadoComprimidoTabla"/>
    <w:rsid w:val="00AF467B"/>
    <w:pPr>
      <w:jc w:val="center"/>
    </w:pPr>
    <w:rPr>
      <w:b/>
    </w:rPr>
  </w:style>
  <w:style w:type="character" w:styleId="Nmerodepgina">
    <w:name w:val="page number"/>
    <w:basedOn w:val="Fuentedeprrafopredeter"/>
    <w:semiHidden/>
    <w:locked/>
    <w:rsid w:val="00AF467B"/>
  </w:style>
  <w:style w:type="paragraph" w:customStyle="1" w:styleId="TextoJustificadoNegritaComprimidoTabla">
    <w:name w:val="Texto Justificado Negrita Comprimido Tabla"/>
    <w:basedOn w:val="TextoJustificadoComprimidoTabla"/>
    <w:rsid w:val="00AF467B"/>
    <w:rPr>
      <w:b/>
    </w:rPr>
  </w:style>
  <w:style w:type="paragraph" w:customStyle="1" w:styleId="PrrafoTtuloEspecial">
    <w:name w:val="Párrafo Título Especial"/>
    <w:basedOn w:val="PrrafoTtulos"/>
    <w:rsid w:val="00AF467B"/>
    <w:rPr>
      <w:sz w:val="6"/>
    </w:rPr>
  </w:style>
  <w:style w:type="paragraph" w:customStyle="1" w:styleId="PrrafoTtulosNegritaCentrada">
    <w:name w:val="Párrafo Títulos Negrita Centrada"/>
    <w:basedOn w:val="Normal"/>
    <w:next w:val="Normal"/>
    <w:rsid w:val="00AF467B"/>
    <w:pPr>
      <w:spacing w:after="160" w:line="240" w:lineRule="auto"/>
      <w:ind w:left="1701"/>
      <w:jc w:val="center"/>
    </w:pPr>
    <w:rPr>
      <w:b/>
      <w:szCs w:val="20"/>
    </w:rPr>
  </w:style>
  <w:style w:type="paragraph" w:styleId="Mapadeldocumento">
    <w:name w:val="Document Map"/>
    <w:basedOn w:val="Normal"/>
    <w:link w:val="MapadeldocumentoCar"/>
    <w:semiHidden/>
    <w:locked/>
    <w:rsid w:val="00AF467B"/>
    <w:pPr>
      <w:shd w:val="clear" w:color="auto" w:fill="000080"/>
      <w:spacing w:before="0" w:after="0" w:line="240" w:lineRule="auto"/>
      <w:jc w:val="left"/>
    </w:pPr>
    <w:rPr>
      <w:rFonts w:ascii="Tahoma" w:hAnsi="Tahoma" w:cs="Tahoma"/>
      <w:szCs w:val="20"/>
    </w:rPr>
  </w:style>
  <w:style w:type="character" w:customStyle="1" w:styleId="MapadeldocumentoCar">
    <w:name w:val="Mapa del documento Car"/>
    <w:link w:val="Mapadeldocumento"/>
    <w:semiHidden/>
    <w:rsid w:val="00AF467B"/>
    <w:rPr>
      <w:rFonts w:ascii="Tahoma" w:hAnsi="Tahoma" w:cs="Tahoma"/>
      <w:shd w:val="clear" w:color="auto" w:fill="000080"/>
      <w:lang w:eastAsia="en-US"/>
    </w:rPr>
  </w:style>
  <w:style w:type="character" w:customStyle="1" w:styleId="TextoJustificadoTablaChar">
    <w:name w:val="Texto Justificado Tabla Char"/>
    <w:link w:val="TextoJustificadoTabla"/>
    <w:rsid w:val="00AF467B"/>
    <w:rPr>
      <w:rFonts w:ascii="Arial" w:hAnsi="Arial"/>
      <w:snapToGrid w:val="0"/>
      <w:sz w:val="16"/>
      <w:szCs w:val="16"/>
      <w:lang w:val="es-ES_tradnl" w:eastAsia="es-ES"/>
    </w:rPr>
  </w:style>
  <w:style w:type="paragraph" w:styleId="Listaconnmeros2">
    <w:name w:val="List Number 2"/>
    <w:basedOn w:val="Normal"/>
    <w:uiPriority w:val="99"/>
    <w:unhideWhenUsed/>
    <w:locked/>
    <w:rsid w:val="00AF467B"/>
    <w:pPr>
      <w:numPr>
        <w:numId w:val="4"/>
      </w:numPr>
      <w:contextualSpacing/>
    </w:pPr>
  </w:style>
  <w:style w:type="paragraph" w:styleId="Descripcin">
    <w:name w:val="caption"/>
    <w:basedOn w:val="Normal"/>
    <w:next w:val="Normal"/>
    <w:uiPriority w:val="35"/>
    <w:unhideWhenUsed/>
    <w:qFormat/>
    <w:locked/>
    <w:rsid w:val="00AF467B"/>
    <w:rPr>
      <w:b/>
      <w:bCs/>
      <w:szCs w:val="20"/>
    </w:rPr>
  </w:style>
  <w:style w:type="paragraph" w:styleId="NormalWeb">
    <w:name w:val="Normal (Web)"/>
    <w:basedOn w:val="Normal"/>
    <w:uiPriority w:val="99"/>
    <w:unhideWhenUsed/>
    <w:locked/>
    <w:rsid w:val="00AC6A76"/>
    <w:pPr>
      <w:spacing w:before="100" w:beforeAutospacing="1" w:after="100" w:afterAutospacing="1" w:line="240" w:lineRule="auto"/>
      <w:jc w:val="left"/>
    </w:pPr>
    <w:rPr>
      <w:rFonts w:ascii="Times New Roman" w:hAnsi="Times New Roman"/>
      <w:sz w:val="24"/>
      <w:lang w:eastAsia="es-CR"/>
    </w:rPr>
  </w:style>
  <w:style w:type="character" w:styleId="nfasis">
    <w:name w:val="Emphasis"/>
    <w:uiPriority w:val="20"/>
    <w:qFormat/>
    <w:locked/>
    <w:rsid w:val="00AC6A76"/>
    <w:rPr>
      <w:i/>
      <w:iCs/>
    </w:rPr>
  </w:style>
  <w:style w:type="paragraph" w:styleId="Ttulo">
    <w:name w:val="Title"/>
    <w:basedOn w:val="Normal"/>
    <w:next w:val="Normal"/>
    <w:link w:val="TtuloCar"/>
    <w:qFormat/>
    <w:locked/>
    <w:rsid w:val="002A278F"/>
    <w:pPr>
      <w:spacing w:before="240" w:after="60"/>
      <w:jc w:val="center"/>
      <w:outlineLvl w:val="0"/>
    </w:pPr>
    <w:rPr>
      <w:rFonts w:ascii="Calibri Light" w:hAnsi="Calibri Light"/>
      <w:b/>
      <w:bCs/>
      <w:kern w:val="28"/>
      <w:sz w:val="32"/>
      <w:szCs w:val="32"/>
    </w:rPr>
  </w:style>
  <w:style w:type="character" w:customStyle="1" w:styleId="TtuloCar">
    <w:name w:val="Título Car"/>
    <w:basedOn w:val="Fuentedeprrafopredeter"/>
    <w:link w:val="Ttulo"/>
    <w:rsid w:val="002A278F"/>
    <w:rPr>
      <w:rFonts w:ascii="Calibri Light" w:hAnsi="Calibri Light"/>
      <w:b/>
      <w:bCs/>
      <w:kern w:val="28"/>
      <w:sz w:val="32"/>
      <w:szCs w:val="32"/>
      <w:lang w:eastAsia="en-US"/>
    </w:rPr>
  </w:style>
  <w:style w:type="character" w:customStyle="1" w:styleId="ui-provider">
    <w:name w:val="ui-provider"/>
    <w:basedOn w:val="Fuentedeprrafopredeter"/>
    <w:rsid w:val="00E861A0"/>
  </w:style>
  <w:style w:type="paragraph" w:styleId="Sinespaciado">
    <w:name w:val="No Spacing"/>
    <w:link w:val="SinespaciadoCar"/>
    <w:uiPriority w:val="1"/>
    <w:qFormat/>
    <w:locked/>
    <w:rsid w:val="00AC6C1B"/>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AC6C1B"/>
    <w:rPr>
      <w:rFonts w:asciiTheme="minorHAnsi" w:eastAsiaTheme="minorEastAsia" w:hAnsiTheme="minorHAnsi" w:cstheme="minorBidi"/>
      <w:sz w:val="22"/>
      <w:szCs w:val="22"/>
    </w:rPr>
  </w:style>
  <w:style w:type="character" w:customStyle="1" w:styleId="PrrafodelistaCar">
    <w:name w:val="Párrafo de lista Car"/>
    <w:aliases w:val="figuras y gráficos Car,Viñetas Car,Bulletr List Paragraph Car,3 Car,titulo 5 Car,Informe Car,Con viñetas Car,Normal con viñetas Car,Use Case List Paragraph Car,Bullet 1 Car,Bolita Car,Guión Car,Viñeta 2 Car,Párrafo de lista3 Car"/>
    <w:link w:val="Prrafodelista"/>
    <w:uiPriority w:val="34"/>
    <w:qFormat/>
    <w:locked/>
    <w:rsid w:val="007A7839"/>
    <w:rPr>
      <w:rFonts w:eastAsia="Calibri"/>
      <w:sz w:val="22"/>
      <w:szCs w:val="22"/>
      <w:lang w:eastAsia="en-US"/>
    </w:rPr>
  </w:style>
  <w:style w:type="paragraph" w:customStyle="1" w:styleId="PrrafoListaconLetras2">
    <w:name w:val="Párrafo Lista con Letras 2"/>
    <w:basedOn w:val="PrrafoTtulosCar1"/>
    <w:autoRedefine/>
    <w:rsid w:val="0015359C"/>
    <w:pPr>
      <w:ind w:left="2304"/>
    </w:pPr>
  </w:style>
  <w:style w:type="paragraph" w:customStyle="1" w:styleId="PrrafoTtulosCar1">
    <w:name w:val="Párrafo Títulos Car1"/>
    <w:basedOn w:val="Normal"/>
    <w:link w:val="PrrafoTtulosCar1Car"/>
    <w:rsid w:val="0015359C"/>
    <w:pPr>
      <w:spacing w:after="160" w:line="264" w:lineRule="auto"/>
      <w:ind w:left="1701"/>
    </w:pPr>
    <w:rPr>
      <w:rFonts w:ascii="Calibri Light" w:hAnsi="Calibri Light" w:cs="Calibri Light"/>
      <w:sz w:val="22"/>
      <w:lang w:val="es-ES"/>
    </w:rPr>
  </w:style>
  <w:style w:type="character" w:customStyle="1" w:styleId="PrrafoTtulosCar1Car">
    <w:name w:val="Párrafo Títulos Car1 Car"/>
    <w:link w:val="PrrafoTtulosCar1"/>
    <w:rsid w:val="0015359C"/>
    <w:rPr>
      <w:rFonts w:ascii="Calibri Light" w:hAnsi="Calibri Light" w:cs="Calibri Light"/>
      <w:sz w:val="22"/>
      <w:szCs w:val="24"/>
      <w:lang w:val="es-ES" w:eastAsia="en-US"/>
    </w:rPr>
  </w:style>
  <w:style w:type="paragraph" w:customStyle="1" w:styleId="ListaconLetras2">
    <w:name w:val="Lista con Letras 2"/>
    <w:basedOn w:val="Normal"/>
    <w:rsid w:val="0015359C"/>
    <w:pPr>
      <w:tabs>
        <w:tab w:val="num" w:pos="0"/>
        <w:tab w:val="left" w:pos="2347"/>
      </w:tabs>
      <w:spacing w:before="120" w:after="60" w:line="264" w:lineRule="auto"/>
      <w:ind w:left="2376" w:hanging="360"/>
    </w:pPr>
    <w:rPr>
      <w:rFonts w:ascii="Calibri Light" w:hAnsi="Calibri Light" w:cs="Calibri Light"/>
      <w:snapToGrid w:val="0"/>
      <w:sz w:val="22"/>
      <w:szCs w:val="20"/>
      <w:lang w:eastAsia="es-ES"/>
    </w:rPr>
  </w:style>
  <w:style w:type="paragraph" w:customStyle="1" w:styleId="Procedimiento">
    <w:name w:val="Procedimiento"/>
    <w:basedOn w:val="Normal"/>
    <w:rsid w:val="0015359C"/>
    <w:pPr>
      <w:numPr>
        <w:numId w:val="9"/>
      </w:numPr>
      <w:spacing w:before="60" w:after="60" w:line="264" w:lineRule="auto"/>
    </w:pPr>
    <w:rPr>
      <w:rFonts w:ascii="Calibri Light" w:hAnsi="Calibri Light" w:cs="Calibri Light"/>
      <w:snapToGrid w:val="0"/>
      <w:sz w:val="22"/>
      <w:szCs w:val="20"/>
      <w:lang w:eastAsia="es-ES"/>
    </w:rPr>
  </w:style>
  <w:style w:type="paragraph" w:customStyle="1" w:styleId="PrrafoTtulosNegrita">
    <w:name w:val="Párrafo Títulos Negrita"/>
    <w:basedOn w:val="PrrafoTtulosCar1"/>
    <w:link w:val="PrrafoTtulosNegritaChar"/>
    <w:rsid w:val="0015359C"/>
    <w:rPr>
      <w:b/>
    </w:rPr>
  </w:style>
  <w:style w:type="character" w:customStyle="1" w:styleId="PrrafoTtulosNegritaChar">
    <w:name w:val="Párrafo Títulos Negrita Char"/>
    <w:link w:val="PrrafoTtulosNegrita"/>
    <w:rsid w:val="0015359C"/>
    <w:rPr>
      <w:rFonts w:ascii="Calibri Light" w:hAnsi="Calibri Light" w:cs="Calibri Light"/>
      <w:b/>
      <w:sz w:val="22"/>
      <w:szCs w:val="24"/>
      <w:lang w:val="es-ES" w:eastAsia="en-US"/>
    </w:rPr>
  </w:style>
  <w:style w:type="paragraph" w:customStyle="1" w:styleId="ListaconLetras">
    <w:name w:val="Lista con Letras"/>
    <w:basedOn w:val="Normal"/>
    <w:rsid w:val="0015359C"/>
    <w:pPr>
      <w:tabs>
        <w:tab w:val="num" w:pos="0"/>
      </w:tabs>
      <w:spacing w:before="120" w:after="60" w:line="264" w:lineRule="auto"/>
      <w:ind w:left="1944" w:hanging="245"/>
    </w:pPr>
    <w:rPr>
      <w:rFonts w:ascii="Calibri Light" w:hAnsi="Calibri Light" w:cs="Calibri Light"/>
      <w:snapToGrid w:val="0"/>
      <w:sz w:val="22"/>
      <w:szCs w:val="20"/>
      <w:lang w:val="es-ES_tradnl" w:eastAsia="es-ES"/>
    </w:rPr>
  </w:style>
  <w:style w:type="paragraph" w:customStyle="1" w:styleId="PiedePgina0">
    <w:name w:val="Pie de Página"/>
    <w:basedOn w:val="Normal"/>
    <w:rsid w:val="0015359C"/>
    <w:pPr>
      <w:tabs>
        <w:tab w:val="center" w:pos="4320"/>
        <w:tab w:val="right" w:pos="8640"/>
      </w:tabs>
      <w:spacing w:before="0" w:line="264" w:lineRule="auto"/>
      <w:jc w:val="right"/>
    </w:pPr>
    <w:rPr>
      <w:rFonts w:ascii="Calibri Light" w:hAnsi="Calibri Light" w:cs="Calibri Light"/>
      <w:color w:val="808080"/>
      <w:sz w:val="16"/>
      <w:szCs w:val="16"/>
    </w:rPr>
  </w:style>
  <w:style w:type="character" w:customStyle="1" w:styleId="TextoInicialChar">
    <w:name w:val="Texto Inicial Char"/>
    <w:link w:val="TextoInicial"/>
    <w:rsid w:val="0015359C"/>
    <w:rPr>
      <w:rFonts w:ascii="Arial" w:hAnsi="Arial"/>
      <w:b/>
      <w:sz w:val="28"/>
      <w:szCs w:val="24"/>
      <w:lang w:eastAsia="en-US"/>
    </w:rPr>
  </w:style>
  <w:style w:type="paragraph" w:customStyle="1" w:styleId="NmerodePgina0">
    <w:name w:val="Número de Página"/>
    <w:basedOn w:val="Normal"/>
    <w:rsid w:val="0015359C"/>
    <w:pPr>
      <w:spacing w:before="0" w:line="264" w:lineRule="auto"/>
      <w:jc w:val="right"/>
    </w:pPr>
    <w:rPr>
      <w:rFonts w:ascii="Calibri Light" w:hAnsi="Calibri Light" w:cs="Calibri Light"/>
      <w:color w:val="999999"/>
      <w:sz w:val="16"/>
      <w:szCs w:val="16"/>
    </w:rPr>
  </w:style>
  <w:style w:type="paragraph" w:customStyle="1" w:styleId="PrrafoTtulosItlica">
    <w:name w:val="Párrafo Títulos Itálica"/>
    <w:basedOn w:val="PrrafoTtulosCar1"/>
    <w:link w:val="PrrafoTtulosItlicaChar"/>
    <w:rsid w:val="0015359C"/>
    <w:rPr>
      <w:i/>
    </w:rPr>
  </w:style>
  <w:style w:type="character" w:customStyle="1" w:styleId="PrrafoTtulosItlicaChar">
    <w:name w:val="Párrafo Títulos Itálica Char"/>
    <w:link w:val="PrrafoTtulosItlica"/>
    <w:rsid w:val="0015359C"/>
    <w:rPr>
      <w:rFonts w:ascii="Calibri Light" w:hAnsi="Calibri Light" w:cs="Calibri Light"/>
      <w:i/>
      <w:sz w:val="22"/>
      <w:szCs w:val="24"/>
      <w:lang w:val="es-ES" w:eastAsia="en-US"/>
    </w:rPr>
  </w:style>
  <w:style w:type="paragraph" w:customStyle="1" w:styleId="RefNota">
    <w:name w:val="Ref. Nota"/>
    <w:basedOn w:val="Normal"/>
    <w:link w:val="RefNotaChar"/>
    <w:rsid w:val="0015359C"/>
    <w:pPr>
      <w:spacing w:before="0" w:line="264" w:lineRule="auto"/>
    </w:pPr>
    <w:rPr>
      <w:rFonts w:ascii="Calibri Light" w:hAnsi="Calibri Light" w:cs="Calibri Light"/>
      <w:b/>
      <w:snapToGrid w:val="0"/>
      <w:sz w:val="22"/>
      <w:vertAlign w:val="superscript"/>
      <w:lang w:val="es-ES_tradnl" w:eastAsia="es-ES"/>
    </w:rPr>
  </w:style>
  <w:style w:type="character" w:customStyle="1" w:styleId="RefNotaChar">
    <w:name w:val="Ref. Nota Char"/>
    <w:link w:val="RefNota"/>
    <w:rsid w:val="0015359C"/>
    <w:rPr>
      <w:rFonts w:ascii="Calibri Light" w:hAnsi="Calibri Light" w:cs="Calibri Light"/>
      <w:b/>
      <w:snapToGrid w:val="0"/>
      <w:sz w:val="22"/>
      <w:szCs w:val="24"/>
      <w:vertAlign w:val="superscript"/>
      <w:lang w:val="es-ES_tradnl" w:eastAsia="es-ES"/>
    </w:rPr>
  </w:style>
  <w:style w:type="paragraph" w:customStyle="1" w:styleId="Textonotapie1">
    <w:name w:val="Texto nota pie1"/>
    <w:basedOn w:val="Normal"/>
    <w:rsid w:val="0015359C"/>
    <w:pPr>
      <w:spacing w:before="0" w:line="264" w:lineRule="auto"/>
      <w:ind w:left="1699"/>
    </w:pPr>
    <w:rPr>
      <w:rFonts w:ascii="Calibri Light" w:hAnsi="Calibri Light" w:cs="Arial"/>
      <w:snapToGrid w:val="0"/>
      <w:sz w:val="16"/>
      <w:szCs w:val="20"/>
      <w:lang w:eastAsia="es-ES"/>
    </w:rPr>
  </w:style>
  <w:style w:type="table" w:customStyle="1" w:styleId="TablaBsica">
    <w:name w:val="Tabla Básica"/>
    <w:basedOn w:val="Tablanormal"/>
    <w:rsid w:val="0015359C"/>
    <w:pPr>
      <w:jc w:val="center"/>
    </w:pPr>
    <w:rPr>
      <w:rFonts w:ascii="Times New Roman" w:hAnsi="Times New Roman"/>
      <w:sz w:val="16"/>
      <w:lang w:val="es-ES" w:eastAsia="es-E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tcMar>
        <w:top w:w="72" w:type="dxa"/>
        <w:left w:w="115" w:type="dxa"/>
        <w:bottom w:w="72" w:type="dxa"/>
        <w:right w:w="115" w:type="dxa"/>
      </w:tcMar>
      <w:vAlign w:val="center"/>
    </w:tcPr>
  </w:style>
  <w:style w:type="character" w:customStyle="1" w:styleId="PortadaBorradorChar">
    <w:name w:val="Portada Borrador Char"/>
    <w:link w:val="PortadaBorrador"/>
    <w:rsid w:val="0015359C"/>
    <w:rPr>
      <w:rFonts w:ascii="Arial" w:hAnsi="Arial"/>
      <w:b/>
      <w:color w:val="FFFFFF"/>
      <w:sz w:val="32"/>
      <w:szCs w:val="32"/>
      <w:lang w:eastAsia="en-US"/>
    </w:rPr>
  </w:style>
  <w:style w:type="paragraph" w:customStyle="1" w:styleId="InfoBlue">
    <w:name w:val="InfoBlue"/>
    <w:basedOn w:val="Normal"/>
    <w:next w:val="PrrafoTtulosCar1"/>
    <w:autoRedefine/>
    <w:rsid w:val="0015359C"/>
    <w:pPr>
      <w:widowControl w:val="0"/>
      <w:spacing w:before="0" w:line="264" w:lineRule="auto"/>
      <w:ind w:hanging="11"/>
    </w:pPr>
    <w:rPr>
      <w:rFonts w:ascii="Calibri Light" w:hAnsi="Calibri Light" w:cs="Arial"/>
      <w:color w:val="FF0000"/>
      <w:sz w:val="22"/>
      <w:lang w:val="es-ES_tradnl"/>
    </w:rPr>
  </w:style>
  <w:style w:type="paragraph" w:customStyle="1" w:styleId="PrrafoTtulosGua">
    <w:name w:val="Párrafo Títulos Guía"/>
    <w:basedOn w:val="PrrafoTtulosCar1"/>
    <w:rsid w:val="0015359C"/>
    <w:rPr>
      <w:i/>
      <w:color w:val="0000FF"/>
    </w:rPr>
  </w:style>
  <w:style w:type="paragraph" w:customStyle="1" w:styleId="Lista10">
    <w:name w:val="Lista 1"/>
    <w:basedOn w:val="Normal"/>
    <w:link w:val="Lista1Char"/>
    <w:rsid w:val="0015359C"/>
    <w:pPr>
      <w:numPr>
        <w:numId w:val="7"/>
      </w:numPr>
      <w:spacing w:before="60" w:after="60" w:line="264" w:lineRule="auto"/>
      <w:ind w:left="2073" w:hanging="374"/>
    </w:pPr>
    <w:rPr>
      <w:rFonts w:ascii="Calibri Light" w:hAnsi="Calibri Light" w:cs="Calibri Light"/>
      <w:snapToGrid w:val="0"/>
      <w:sz w:val="22"/>
    </w:rPr>
  </w:style>
  <w:style w:type="character" w:customStyle="1" w:styleId="Lista1Char">
    <w:name w:val="Lista 1 Char"/>
    <w:link w:val="Lista10"/>
    <w:rsid w:val="0015359C"/>
    <w:rPr>
      <w:rFonts w:ascii="Calibri Light" w:hAnsi="Calibri Light" w:cs="Calibri Light"/>
      <w:snapToGrid w:val="0"/>
      <w:sz w:val="22"/>
      <w:szCs w:val="24"/>
      <w:lang w:eastAsia="en-US"/>
    </w:rPr>
  </w:style>
  <w:style w:type="paragraph" w:customStyle="1" w:styleId="Lista21">
    <w:name w:val="Lista 21"/>
    <w:basedOn w:val="Normal"/>
    <w:rsid w:val="0015359C"/>
    <w:pPr>
      <w:numPr>
        <w:numId w:val="6"/>
      </w:numPr>
      <w:spacing w:before="60" w:after="60" w:line="264" w:lineRule="auto"/>
    </w:pPr>
    <w:rPr>
      <w:rFonts w:ascii="Calibri Light" w:hAnsi="Calibri Light" w:cs="Calibri Light"/>
      <w:sz w:val="22"/>
    </w:rPr>
  </w:style>
  <w:style w:type="paragraph" w:customStyle="1" w:styleId="Lista31">
    <w:name w:val="Lista 31"/>
    <w:basedOn w:val="Normal"/>
    <w:rsid w:val="0015359C"/>
    <w:pPr>
      <w:numPr>
        <w:numId w:val="8"/>
      </w:numPr>
      <w:tabs>
        <w:tab w:val="clear" w:pos="2794"/>
        <w:tab w:val="left" w:pos="2491"/>
      </w:tabs>
      <w:spacing w:before="60" w:after="60" w:line="264" w:lineRule="auto"/>
      <w:ind w:left="2607" w:hanging="173"/>
    </w:pPr>
    <w:rPr>
      <w:rFonts w:ascii="Calibri Light" w:hAnsi="Calibri Light" w:cs="Calibri Light"/>
      <w:sz w:val="22"/>
    </w:rPr>
  </w:style>
  <w:style w:type="paragraph" w:customStyle="1" w:styleId="PrrafoTtulosSubrayada">
    <w:name w:val="Párrafo Títulos Subrayada"/>
    <w:basedOn w:val="PrrafoTtulosCar1"/>
    <w:link w:val="PrrafoTtulosSubrayadaChar"/>
    <w:rsid w:val="0015359C"/>
    <w:rPr>
      <w:u w:val="single"/>
    </w:rPr>
  </w:style>
  <w:style w:type="character" w:customStyle="1" w:styleId="PrrafoTtulosSubrayadaChar">
    <w:name w:val="Párrafo Títulos Subrayada Char"/>
    <w:link w:val="PrrafoTtulosSubrayada"/>
    <w:rsid w:val="0015359C"/>
    <w:rPr>
      <w:rFonts w:ascii="Calibri Light" w:hAnsi="Calibri Light" w:cs="Calibri Light"/>
      <w:sz w:val="22"/>
      <w:szCs w:val="24"/>
      <w:u w:val="single"/>
      <w:lang w:val="es-ES" w:eastAsia="en-US"/>
    </w:rPr>
  </w:style>
  <w:style w:type="paragraph" w:customStyle="1" w:styleId="Encabezado1">
    <w:name w:val="Encabezado1"/>
    <w:basedOn w:val="Normal"/>
    <w:rsid w:val="0015359C"/>
    <w:pPr>
      <w:spacing w:before="0" w:line="264" w:lineRule="auto"/>
    </w:pPr>
    <w:rPr>
      <w:rFonts w:ascii="Calibri Light" w:hAnsi="Calibri Light" w:cs="Calibri Light"/>
      <w:b/>
      <w:snapToGrid w:val="0"/>
      <w:color w:val="FFFFFF"/>
      <w:sz w:val="16"/>
      <w:szCs w:val="16"/>
      <w:lang w:val="es-ES_tradnl" w:eastAsia="es-ES"/>
    </w:rPr>
  </w:style>
  <w:style w:type="paragraph" w:customStyle="1" w:styleId="PrrafoListaconLetras">
    <w:name w:val="Párrafo Lista con Letras"/>
    <w:basedOn w:val="PrrafoTtulosCar1"/>
    <w:rsid w:val="0015359C"/>
    <w:pPr>
      <w:ind w:left="1944"/>
    </w:pPr>
  </w:style>
  <w:style w:type="character" w:customStyle="1" w:styleId="ContraportadaCdigoChar">
    <w:name w:val="Contraportada Código Char"/>
    <w:link w:val="ContraportadaCdigo"/>
    <w:rsid w:val="0015359C"/>
    <w:rPr>
      <w:rFonts w:ascii="Arial" w:hAnsi="Arial"/>
      <w:sz w:val="73"/>
      <w:szCs w:val="73"/>
      <w:lang w:eastAsia="en-US"/>
    </w:rPr>
  </w:style>
  <w:style w:type="character" w:customStyle="1" w:styleId="ContraportadaBorradorChar">
    <w:name w:val="Contraportada Borrador Char"/>
    <w:link w:val="ContraportadaBorrador"/>
    <w:rsid w:val="0015359C"/>
    <w:rPr>
      <w:rFonts w:ascii="Arial" w:hAnsi="Arial"/>
      <w:b/>
      <w:color w:val="808080"/>
      <w:sz w:val="28"/>
      <w:szCs w:val="28"/>
      <w:lang w:eastAsia="en-US"/>
    </w:rPr>
  </w:style>
  <w:style w:type="character" w:customStyle="1" w:styleId="PortadaCdigoChar">
    <w:name w:val="Portada Código Char"/>
    <w:link w:val="PortadaCdigo"/>
    <w:rsid w:val="0015359C"/>
    <w:rPr>
      <w:rFonts w:ascii="Arial" w:hAnsi="Arial"/>
      <w:b/>
      <w:sz w:val="73"/>
      <w:szCs w:val="73"/>
      <w:lang w:eastAsia="en-US"/>
    </w:rPr>
  </w:style>
  <w:style w:type="character" w:styleId="Textoennegrita">
    <w:name w:val="Strong"/>
    <w:uiPriority w:val="22"/>
    <w:qFormat/>
    <w:locked/>
    <w:rsid w:val="0015359C"/>
    <w:rPr>
      <w:b/>
      <w:bCs/>
    </w:rPr>
  </w:style>
  <w:style w:type="character" w:customStyle="1" w:styleId="infoblue0">
    <w:name w:val="infoblue"/>
    <w:rsid w:val="0015359C"/>
  </w:style>
  <w:style w:type="paragraph" w:customStyle="1" w:styleId="TextoIntroductorioDerecha0">
    <w:name w:val="TextoIntroductorioDerecha"/>
    <w:basedOn w:val="Normal"/>
    <w:rsid w:val="0015359C"/>
    <w:pPr>
      <w:spacing w:before="80" w:after="80" w:line="264" w:lineRule="auto"/>
      <w:jc w:val="right"/>
    </w:pPr>
    <w:rPr>
      <w:rFonts w:ascii="Calibri Light" w:hAnsi="Calibri Light" w:cs="Calibri Light"/>
      <w:b/>
      <w:color w:val="999999"/>
      <w:sz w:val="22"/>
      <w:szCs w:val="20"/>
    </w:rPr>
  </w:style>
  <w:style w:type="paragraph" w:customStyle="1" w:styleId="TextoIntroductorio0">
    <w:name w:val="TextoIntroductorio"/>
    <w:basedOn w:val="Normal"/>
    <w:rsid w:val="0015359C"/>
    <w:pPr>
      <w:spacing w:before="40" w:after="240" w:line="264" w:lineRule="auto"/>
    </w:pPr>
    <w:rPr>
      <w:rFonts w:ascii="Calibri Light" w:hAnsi="Calibri Light" w:cs="Calibri Light"/>
      <w:b/>
      <w:color w:val="999999"/>
      <w:sz w:val="22"/>
      <w:szCs w:val="20"/>
    </w:rPr>
  </w:style>
  <w:style w:type="character" w:customStyle="1" w:styleId="PrrafoTtulosCarCar1Car">
    <w:name w:val="Párrafo Títulos Car Car1 Car"/>
    <w:link w:val="PrrafoTtulosCarCar1"/>
    <w:rsid w:val="0015359C"/>
    <w:rPr>
      <w:rFonts w:ascii="Calibri Light" w:hAnsi="Calibri Light" w:cs="Calibri Light"/>
      <w:szCs w:val="24"/>
      <w:lang w:eastAsia="en-US"/>
    </w:rPr>
  </w:style>
  <w:style w:type="paragraph" w:customStyle="1" w:styleId="PrrafoTtulosCarCar1">
    <w:name w:val="Párrafo Títulos Car Car1"/>
    <w:basedOn w:val="Normal"/>
    <w:link w:val="PrrafoTtulosCarCar1Car"/>
    <w:rsid w:val="0015359C"/>
    <w:pPr>
      <w:spacing w:after="160" w:line="264" w:lineRule="auto"/>
      <w:ind w:left="1701"/>
    </w:pPr>
    <w:rPr>
      <w:rFonts w:ascii="Calibri Light" w:hAnsi="Calibri Light" w:cs="Calibri Light"/>
    </w:rPr>
  </w:style>
  <w:style w:type="character" w:customStyle="1" w:styleId="PrrafoTtulosCarCar">
    <w:name w:val="Párrafo Títulos Car Car"/>
    <w:rsid w:val="0015359C"/>
    <w:rPr>
      <w:rFonts w:ascii="Arial" w:hAnsi="Arial"/>
      <w:szCs w:val="24"/>
      <w:lang w:val="es-ES" w:eastAsia="en-US" w:bidi="ar-SA"/>
    </w:rPr>
  </w:style>
  <w:style w:type="paragraph" w:customStyle="1" w:styleId="Lista1">
    <w:name w:val="Lista1"/>
    <w:basedOn w:val="Normal"/>
    <w:rsid w:val="0015359C"/>
    <w:pPr>
      <w:numPr>
        <w:numId w:val="10"/>
      </w:numPr>
      <w:spacing w:before="0" w:line="360" w:lineRule="auto"/>
    </w:pPr>
    <w:rPr>
      <w:rFonts w:ascii="Calibri Light" w:hAnsi="Calibri Light" w:cs="Arial"/>
      <w:sz w:val="22"/>
      <w:szCs w:val="20"/>
      <w:lang w:val="es-ES_tradnl" w:eastAsia="es-ES"/>
    </w:rPr>
  </w:style>
  <w:style w:type="paragraph" w:customStyle="1" w:styleId="CarCarCarCar">
    <w:name w:val="Car Car Car Car"/>
    <w:basedOn w:val="Normal"/>
    <w:rsid w:val="0015359C"/>
    <w:pPr>
      <w:spacing w:before="0" w:after="160" w:line="240" w:lineRule="exact"/>
    </w:pPr>
    <w:rPr>
      <w:rFonts w:ascii="Calibri Light" w:hAnsi="Calibri Light" w:cs="Calibri Light"/>
      <w:sz w:val="22"/>
      <w:szCs w:val="20"/>
      <w:lang w:val="es-ES"/>
    </w:rPr>
  </w:style>
  <w:style w:type="paragraph" w:customStyle="1" w:styleId="CharChar">
    <w:name w:val="Char Char"/>
    <w:basedOn w:val="Normal"/>
    <w:rsid w:val="0015359C"/>
    <w:pPr>
      <w:spacing w:before="0" w:after="160" w:line="240" w:lineRule="exact"/>
    </w:pPr>
    <w:rPr>
      <w:rFonts w:ascii="Calibri Light" w:hAnsi="Calibri Light" w:cs="Calibri Light"/>
      <w:sz w:val="22"/>
      <w:szCs w:val="20"/>
      <w:lang w:val="es-ES"/>
    </w:rPr>
  </w:style>
  <w:style w:type="paragraph" w:customStyle="1" w:styleId="CharChar1">
    <w:name w:val="Char Char1"/>
    <w:basedOn w:val="Normal"/>
    <w:rsid w:val="0015359C"/>
    <w:pPr>
      <w:spacing w:before="0" w:after="160" w:line="240" w:lineRule="exact"/>
    </w:pPr>
    <w:rPr>
      <w:rFonts w:ascii="Calibri Light" w:hAnsi="Calibri Light" w:cs="Calibri Light"/>
      <w:sz w:val="22"/>
      <w:szCs w:val="20"/>
      <w:lang w:val="es-ES"/>
    </w:rPr>
  </w:style>
  <w:style w:type="paragraph" w:styleId="Sangradetextonormal">
    <w:name w:val="Body Text Indent"/>
    <w:basedOn w:val="Normal"/>
    <w:link w:val="SangradetextonormalCar"/>
    <w:locked/>
    <w:rsid w:val="0015359C"/>
    <w:pPr>
      <w:spacing w:before="0" w:line="264" w:lineRule="auto"/>
      <w:ind w:left="360"/>
    </w:pPr>
    <w:rPr>
      <w:rFonts w:ascii="Calibri Light" w:hAnsi="Calibri Light" w:cs="Calibri Light"/>
      <w:sz w:val="22"/>
    </w:rPr>
  </w:style>
  <w:style w:type="character" w:customStyle="1" w:styleId="SangradetextonormalCar">
    <w:name w:val="Sangría de texto normal Car"/>
    <w:basedOn w:val="Fuentedeprrafopredeter"/>
    <w:link w:val="Sangradetextonormal"/>
    <w:rsid w:val="0015359C"/>
    <w:rPr>
      <w:rFonts w:ascii="Calibri Light" w:hAnsi="Calibri Light" w:cs="Calibri Light"/>
      <w:sz w:val="22"/>
      <w:szCs w:val="24"/>
      <w:lang w:eastAsia="en-US"/>
    </w:rPr>
  </w:style>
  <w:style w:type="paragraph" w:styleId="Textoindependienteprimerasangra2">
    <w:name w:val="Body Text First Indent 2"/>
    <w:basedOn w:val="Sangradetextonormal"/>
    <w:link w:val="Textoindependienteprimerasangra2Car"/>
    <w:locked/>
    <w:rsid w:val="0015359C"/>
    <w:pPr>
      <w:spacing w:after="0"/>
      <w:ind w:firstLine="360"/>
    </w:pPr>
  </w:style>
  <w:style w:type="character" w:customStyle="1" w:styleId="Textoindependienteprimerasangra2Car">
    <w:name w:val="Texto independiente primera sangría 2 Car"/>
    <w:basedOn w:val="SangradetextonormalCar"/>
    <w:link w:val="Textoindependienteprimerasangra2"/>
    <w:rsid w:val="0015359C"/>
    <w:rPr>
      <w:rFonts w:ascii="Calibri Light" w:hAnsi="Calibri Light" w:cs="Calibri Light"/>
      <w:sz w:val="22"/>
      <w:szCs w:val="24"/>
      <w:lang w:eastAsia="en-US"/>
    </w:rPr>
  </w:style>
  <w:style w:type="character" w:customStyle="1" w:styleId="xdtextbox1">
    <w:name w:val="xdtextbox1"/>
    <w:rsid w:val="0015359C"/>
    <w:rPr>
      <w:color w:val="auto"/>
      <w:bdr w:val="single" w:sz="8" w:space="1" w:color="DCDCDC" w:frame="1"/>
      <w:shd w:val="clear" w:color="auto" w:fill="FFFFFF"/>
    </w:rPr>
  </w:style>
  <w:style w:type="paragraph" w:customStyle="1" w:styleId="TableTextBold">
    <w:name w:val="Table Text Bold"/>
    <w:rsid w:val="0015359C"/>
    <w:pPr>
      <w:spacing w:before="60" w:after="120"/>
    </w:pPr>
    <w:rPr>
      <w:rFonts w:ascii="Arial Narrow" w:hAnsi="Arial Narrow"/>
      <w:b/>
      <w:lang w:val="en-US" w:eastAsia="de-DE"/>
    </w:rPr>
  </w:style>
  <w:style w:type="paragraph" w:customStyle="1" w:styleId="CharChar5">
    <w:name w:val="Char Char5"/>
    <w:basedOn w:val="Normal"/>
    <w:rsid w:val="0015359C"/>
    <w:pPr>
      <w:spacing w:before="0" w:after="160" w:line="240" w:lineRule="exact"/>
    </w:pPr>
    <w:rPr>
      <w:rFonts w:ascii="Calibri Light" w:hAnsi="Calibri Light" w:cs="Calibri Light"/>
      <w:sz w:val="22"/>
      <w:szCs w:val="20"/>
      <w:lang w:val="es-ES"/>
    </w:rPr>
  </w:style>
  <w:style w:type="paragraph" w:customStyle="1" w:styleId="CharChar4">
    <w:name w:val="Char Char4"/>
    <w:basedOn w:val="Normal"/>
    <w:rsid w:val="0015359C"/>
    <w:pPr>
      <w:spacing w:before="0" w:after="160" w:line="240" w:lineRule="exact"/>
    </w:pPr>
    <w:rPr>
      <w:rFonts w:ascii="Calibri Light" w:hAnsi="Calibri Light" w:cs="Calibri Light"/>
      <w:sz w:val="22"/>
      <w:szCs w:val="20"/>
      <w:lang w:val="es-ES"/>
    </w:rPr>
  </w:style>
  <w:style w:type="paragraph" w:customStyle="1" w:styleId="CharChar3">
    <w:name w:val="Char Char3"/>
    <w:basedOn w:val="Normal"/>
    <w:rsid w:val="0015359C"/>
    <w:pPr>
      <w:spacing w:before="0" w:after="160" w:line="240" w:lineRule="exact"/>
    </w:pPr>
    <w:rPr>
      <w:rFonts w:ascii="Calibri Light" w:hAnsi="Calibri Light" w:cs="Calibri Light"/>
      <w:sz w:val="22"/>
      <w:szCs w:val="20"/>
      <w:lang w:val="es-ES"/>
    </w:rPr>
  </w:style>
  <w:style w:type="paragraph" w:customStyle="1" w:styleId="CharChar2">
    <w:name w:val="Char Char2"/>
    <w:basedOn w:val="Normal"/>
    <w:rsid w:val="0015359C"/>
    <w:pPr>
      <w:spacing w:before="0" w:after="160" w:line="240" w:lineRule="exact"/>
    </w:pPr>
    <w:rPr>
      <w:rFonts w:ascii="Calibri Light" w:hAnsi="Calibri Light" w:cs="Calibri Light"/>
      <w:sz w:val="22"/>
      <w:szCs w:val="20"/>
      <w:lang w:val="es-ES"/>
    </w:rPr>
  </w:style>
  <w:style w:type="paragraph" w:customStyle="1" w:styleId="Car11">
    <w:name w:val="Car11"/>
    <w:basedOn w:val="Normal"/>
    <w:semiHidden/>
    <w:rsid w:val="0015359C"/>
    <w:pPr>
      <w:spacing w:before="0" w:after="160" w:line="240" w:lineRule="exact"/>
    </w:pPr>
    <w:rPr>
      <w:rFonts w:ascii="Verdana" w:hAnsi="Verdana" w:cs="Verdana"/>
      <w:sz w:val="22"/>
      <w:szCs w:val="20"/>
      <w:lang w:val="en-AU"/>
    </w:rPr>
  </w:style>
  <w:style w:type="paragraph" w:customStyle="1" w:styleId="Texto">
    <w:name w:val="Texto"/>
    <w:basedOn w:val="Normal"/>
    <w:link w:val="TextoChar"/>
    <w:qFormat/>
    <w:rsid w:val="0015359C"/>
    <w:pPr>
      <w:spacing w:before="120" w:line="264" w:lineRule="auto"/>
    </w:pPr>
    <w:rPr>
      <w:rFonts w:ascii="Franklin Gothic Book" w:hAnsi="Franklin Gothic Book" w:cs="Calibri Light"/>
      <w:sz w:val="22"/>
      <w:lang w:val="es-ES"/>
    </w:rPr>
  </w:style>
  <w:style w:type="character" w:customStyle="1" w:styleId="TextoChar">
    <w:name w:val="Texto Char"/>
    <w:link w:val="Texto"/>
    <w:rsid w:val="0015359C"/>
    <w:rPr>
      <w:rFonts w:ascii="Franklin Gothic Book" w:hAnsi="Franklin Gothic Book" w:cs="Calibri Light"/>
      <w:sz w:val="22"/>
      <w:szCs w:val="24"/>
      <w:lang w:val="es-ES" w:eastAsia="en-US"/>
    </w:rPr>
  </w:style>
  <w:style w:type="character" w:customStyle="1" w:styleId="st1">
    <w:name w:val="st1"/>
    <w:rsid w:val="0015359C"/>
  </w:style>
  <w:style w:type="character" w:customStyle="1" w:styleId="tgc">
    <w:name w:val="_tgc"/>
    <w:rsid w:val="0015359C"/>
  </w:style>
  <w:style w:type="paragraph" w:styleId="Subttulo">
    <w:name w:val="Subtitle"/>
    <w:basedOn w:val="Normal"/>
    <w:next w:val="Normal"/>
    <w:link w:val="SubttuloCar"/>
    <w:qFormat/>
    <w:locked/>
    <w:rsid w:val="0015359C"/>
    <w:pPr>
      <w:spacing w:before="240" w:line="264" w:lineRule="auto"/>
      <w:jc w:val="center"/>
    </w:pPr>
    <w:rPr>
      <w:rFonts w:ascii="Calibri Light" w:hAnsi="Calibri Light" w:cs="Arial"/>
      <w:b/>
      <w:bCs/>
      <w:caps/>
      <w:kern w:val="28"/>
      <w:sz w:val="24"/>
      <w:u w:val="single"/>
      <w:lang w:val="es-ES_tradnl" w:eastAsia="es-ES"/>
    </w:rPr>
  </w:style>
  <w:style w:type="character" w:customStyle="1" w:styleId="SubttuloCar">
    <w:name w:val="Subtítulo Car"/>
    <w:basedOn w:val="Fuentedeprrafopredeter"/>
    <w:link w:val="Subttulo"/>
    <w:rsid w:val="0015359C"/>
    <w:rPr>
      <w:rFonts w:ascii="Calibri Light" w:hAnsi="Calibri Light" w:cs="Arial"/>
      <w:b/>
      <w:bCs/>
      <w:caps/>
      <w:kern w:val="28"/>
      <w:sz w:val="24"/>
      <w:szCs w:val="24"/>
      <w:u w:val="single"/>
      <w:lang w:val="es-ES_tradnl" w:eastAsia="es-ES"/>
    </w:rPr>
  </w:style>
  <w:style w:type="character" w:customStyle="1" w:styleId="PrrafoListaNivel1Car">
    <w:name w:val="Párrafo Lista Nivel 1 Car"/>
    <w:link w:val="PrrafoListaNivel1"/>
    <w:uiPriority w:val="99"/>
    <w:locked/>
    <w:rsid w:val="0015359C"/>
    <w:rPr>
      <w:rFonts w:ascii="Arial" w:hAnsi="Arial"/>
      <w:szCs w:val="24"/>
      <w:lang w:eastAsia="en-US"/>
    </w:rPr>
  </w:style>
  <w:style w:type="paragraph" w:customStyle="1" w:styleId="p2">
    <w:name w:val="p2"/>
    <w:basedOn w:val="Normal"/>
    <w:uiPriority w:val="99"/>
    <w:rsid w:val="0015359C"/>
    <w:pPr>
      <w:widowControl w:val="0"/>
      <w:tabs>
        <w:tab w:val="left" w:pos="720"/>
      </w:tabs>
      <w:spacing w:before="0" w:line="320" w:lineRule="atLeast"/>
    </w:pPr>
    <w:rPr>
      <w:rFonts w:ascii="Times New Roman" w:hAnsi="Times New Roman" w:cs="Calibri Light"/>
      <w:sz w:val="24"/>
      <w:szCs w:val="20"/>
      <w:lang w:eastAsia="es-ES"/>
    </w:rPr>
  </w:style>
  <w:style w:type="character" w:customStyle="1" w:styleId="textogde1">
    <w:name w:val="textogde1"/>
    <w:rsid w:val="0015359C"/>
    <w:rPr>
      <w:rFonts w:ascii="Arial" w:hAnsi="Arial" w:cs="Arial" w:hint="default"/>
      <w:b w:val="0"/>
      <w:bCs w:val="0"/>
      <w:color w:val="000000"/>
    </w:rPr>
  </w:style>
  <w:style w:type="paragraph" w:customStyle="1" w:styleId="1">
    <w:name w:val="1"/>
    <w:basedOn w:val="Normal"/>
    <w:next w:val="Normal"/>
    <w:qFormat/>
    <w:rsid w:val="0015359C"/>
    <w:pPr>
      <w:spacing w:before="240" w:after="60" w:line="264" w:lineRule="auto"/>
      <w:jc w:val="center"/>
      <w:outlineLvl w:val="0"/>
    </w:pPr>
    <w:rPr>
      <w:rFonts w:ascii="Cambria" w:hAnsi="Cambria" w:cs="Calibri Light"/>
      <w:b/>
      <w:bCs/>
      <w:kern w:val="28"/>
      <w:sz w:val="32"/>
      <w:szCs w:val="32"/>
    </w:rPr>
  </w:style>
  <w:style w:type="paragraph" w:styleId="Textosinformato">
    <w:name w:val="Plain Text"/>
    <w:basedOn w:val="Default"/>
    <w:next w:val="Default"/>
    <w:link w:val="TextosinformatoCar"/>
    <w:uiPriority w:val="99"/>
    <w:locked/>
    <w:rsid w:val="0015359C"/>
    <w:rPr>
      <w:rFonts w:ascii="EEOPAB+Tahoma" w:hAnsi="EEOPAB+Tahoma" w:cs="Times New Roman"/>
      <w:color w:val="auto"/>
      <w:lang w:val="es-CR" w:eastAsia="es-CR"/>
    </w:rPr>
  </w:style>
  <w:style w:type="character" w:customStyle="1" w:styleId="TextosinformatoCar">
    <w:name w:val="Texto sin formato Car"/>
    <w:basedOn w:val="Fuentedeprrafopredeter"/>
    <w:link w:val="Textosinformato"/>
    <w:uiPriority w:val="99"/>
    <w:rsid w:val="0015359C"/>
    <w:rPr>
      <w:rFonts w:ascii="EEOPAB+Tahoma" w:hAnsi="EEOPAB+Tahoma"/>
      <w:sz w:val="24"/>
      <w:szCs w:val="24"/>
    </w:rPr>
  </w:style>
  <w:style w:type="character" w:customStyle="1" w:styleId="hps">
    <w:name w:val="hps"/>
    <w:rsid w:val="0015359C"/>
  </w:style>
  <w:style w:type="character" w:customStyle="1" w:styleId="atn">
    <w:name w:val="atn"/>
    <w:rsid w:val="0015359C"/>
  </w:style>
  <w:style w:type="character" w:styleId="CitaHTML">
    <w:name w:val="HTML Cite"/>
    <w:uiPriority w:val="99"/>
    <w:unhideWhenUsed/>
    <w:locked/>
    <w:rsid w:val="0015359C"/>
    <w:rPr>
      <w:i/>
      <w:iCs/>
    </w:rPr>
  </w:style>
  <w:style w:type="character" w:customStyle="1" w:styleId="ilfuvd">
    <w:name w:val="ilfuvd"/>
    <w:rsid w:val="0015359C"/>
  </w:style>
  <w:style w:type="character" w:customStyle="1" w:styleId="e24kjd">
    <w:name w:val="e24kjd"/>
    <w:rsid w:val="0015359C"/>
  </w:style>
  <w:style w:type="character" w:customStyle="1" w:styleId="TtuloCar1">
    <w:name w:val="Título Car1"/>
    <w:rsid w:val="0015359C"/>
    <w:rPr>
      <w:rFonts w:ascii="Calibri Light" w:eastAsia="Times New Roman" w:hAnsi="Calibri Light" w:cs="Times New Roman"/>
      <w:b/>
      <w:bCs/>
      <w:kern w:val="28"/>
      <w:sz w:val="32"/>
      <w:szCs w:val="32"/>
      <w:lang w:eastAsia="en-US"/>
    </w:rPr>
  </w:style>
  <w:style w:type="character" w:customStyle="1" w:styleId="PuestoCar">
    <w:name w:val="Puesto Car"/>
    <w:rsid w:val="0015359C"/>
    <w:rPr>
      <w:rFonts w:ascii="Cambria" w:eastAsia="Times New Roman" w:hAnsi="Cambria" w:cs="Times New Roman"/>
      <w:spacing w:val="-10"/>
      <w:kern w:val="28"/>
      <w:sz w:val="56"/>
      <w:szCs w:val="56"/>
      <w:lang w:val="es-CR" w:eastAsia="en-US"/>
    </w:rPr>
  </w:style>
  <w:style w:type="character" w:styleId="Textodelmarcadordeposicin">
    <w:name w:val="Placeholder Text"/>
    <w:uiPriority w:val="99"/>
    <w:semiHidden/>
    <w:locked/>
    <w:rsid w:val="0015359C"/>
    <w:rPr>
      <w:color w:val="808080"/>
    </w:rPr>
  </w:style>
  <w:style w:type="paragraph" w:customStyle="1" w:styleId="TextoParrafo">
    <w:name w:val="Texto Parrafo"/>
    <w:rsid w:val="0015359C"/>
    <w:pPr>
      <w:spacing w:before="160" w:after="160"/>
      <w:ind w:left="1701"/>
      <w:jc w:val="both"/>
    </w:pPr>
    <w:rPr>
      <w:sz w:val="22"/>
      <w:lang w:eastAsia="en-US"/>
    </w:rPr>
  </w:style>
  <w:style w:type="paragraph" w:customStyle="1" w:styleId="TtuloInicial">
    <w:name w:val="Título Inicial"/>
    <w:rsid w:val="0015359C"/>
    <w:pPr>
      <w:spacing w:after="120"/>
    </w:pPr>
    <w:rPr>
      <w:rFonts w:ascii="Franklin Gothic Medium" w:hAnsi="Franklin Gothic Medium"/>
      <w:color w:val="1F497D"/>
      <w:sz w:val="40"/>
      <w:szCs w:val="24"/>
      <w:lang w:eastAsia="en-US"/>
    </w:rPr>
  </w:style>
  <w:style w:type="table" w:styleId="Tablaconcuadrcula4-nfasis5">
    <w:name w:val="Grid Table 4 Accent 5"/>
    <w:basedOn w:val="Tablanormal"/>
    <w:uiPriority w:val="49"/>
    <w:rsid w:val="0015359C"/>
    <w:rPr>
      <w:rFonts w:ascii="Arial Narrow" w:eastAsia="Calibri" w:hAnsi="Arial Narrow"/>
      <w:sz w:val="21"/>
      <w:szCs w:val="22"/>
      <w:lang w:val="en-GB"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bCs/>
        <w:color w:val="FFFFFF"/>
      </w:rPr>
      <w:tblPr/>
      <w:tcPr>
        <w:shd w:val="clear" w:color="auto" w:fill="244061"/>
      </w:tcPr>
    </w:tblStylePr>
    <w:tblStylePr w:type="lastRow">
      <w:rPr>
        <w:b/>
        <w:bCs/>
      </w:rPr>
      <w:tblPr/>
      <w:tcPr>
        <w:tcBorders>
          <w:top w:val="double" w:sz="4" w:space="0" w:color="4BACC6"/>
        </w:tcBorders>
      </w:tcPr>
    </w:tblStylePr>
    <w:tblStylePr w:type="firstCol">
      <w:rPr>
        <w:b w:val="0"/>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nfasisintenso">
    <w:name w:val="Intense Emphasis"/>
    <w:uiPriority w:val="21"/>
    <w:qFormat/>
    <w:locked/>
    <w:rsid w:val="0015359C"/>
    <w:rPr>
      <w:i/>
      <w:iCs/>
      <w:color w:val="4F81BD"/>
    </w:rPr>
  </w:style>
  <w:style w:type="character" w:customStyle="1" w:styleId="tlid-translation">
    <w:name w:val="tlid-translation"/>
    <w:rsid w:val="0015359C"/>
  </w:style>
  <w:style w:type="character" w:customStyle="1" w:styleId="lrzxr">
    <w:name w:val="lrzxr"/>
    <w:rsid w:val="0015359C"/>
  </w:style>
  <w:style w:type="table" w:customStyle="1" w:styleId="EstiloPerzonalizado">
    <w:name w:val="Estilo Perzonalizado"/>
    <w:basedOn w:val="Tablanormal"/>
    <w:uiPriority w:val="99"/>
    <w:rsid w:val="0015359C"/>
    <w:rPr>
      <w:rFonts w:ascii="Times New Roman" w:hAnsi="Times New Roman"/>
      <w:lang w:val="es-ES" w:eastAsia="es-ES"/>
    </w:rPr>
    <w:tblPr/>
  </w:style>
  <w:style w:type="table" w:styleId="Tablaconcuadrcula4-nfasis1">
    <w:name w:val="Grid Table 4 Accent 1"/>
    <w:basedOn w:val="Tablanormal"/>
    <w:uiPriority w:val="49"/>
    <w:rsid w:val="0015359C"/>
    <w:rPr>
      <w:rFonts w:ascii="Times New Roman" w:hAnsi="Times New Roman"/>
      <w:lang w:val="es-ES"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clara">
    <w:name w:val="Grid Table Light"/>
    <w:basedOn w:val="Tablanormal"/>
    <w:uiPriority w:val="40"/>
    <w:rsid w:val="0015359C"/>
    <w:rPr>
      <w:rFonts w:ascii="Times New Roman" w:hAnsi="Times New Roman"/>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5oscura-nfasis1">
    <w:name w:val="Grid Table 5 Dark Accent 1"/>
    <w:basedOn w:val="Tablanormal"/>
    <w:uiPriority w:val="50"/>
    <w:rsid w:val="0015359C"/>
    <w:rPr>
      <w:rFonts w:ascii="Times New Roman" w:hAnsi="Times New Roman"/>
      <w:lang w:val="es-ES"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aconcuadrcula2-nfasis1">
    <w:name w:val="Grid Table 2 Accent 1"/>
    <w:basedOn w:val="Tablanormal"/>
    <w:uiPriority w:val="47"/>
    <w:rsid w:val="0015359C"/>
    <w:rPr>
      <w:rFonts w:ascii="Times New Roman" w:hAnsi="Times New Roman"/>
      <w:lang w:val="es-ES" w:eastAsia="es-ES"/>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abel">
    <w:name w:val="label"/>
    <w:rsid w:val="0015359C"/>
  </w:style>
  <w:style w:type="character" w:customStyle="1" w:styleId="Mencinsinresolver1">
    <w:name w:val="Mención sin resolver1"/>
    <w:uiPriority w:val="99"/>
    <w:semiHidden/>
    <w:unhideWhenUsed/>
    <w:rsid w:val="0015359C"/>
    <w:rPr>
      <w:color w:val="605E5C"/>
      <w:shd w:val="clear" w:color="auto" w:fill="E1DFDD"/>
    </w:rPr>
  </w:style>
  <w:style w:type="character" w:customStyle="1" w:styleId="acopre1">
    <w:name w:val="acopre1"/>
    <w:rsid w:val="0015359C"/>
  </w:style>
  <w:style w:type="character" w:customStyle="1" w:styleId="hgkelc">
    <w:name w:val="hgkelc"/>
    <w:rsid w:val="0015359C"/>
  </w:style>
  <w:style w:type="paragraph" w:customStyle="1" w:styleId="Tablas">
    <w:name w:val="Tablas"/>
    <w:basedOn w:val="Normal"/>
    <w:link w:val="TablasCar"/>
    <w:qFormat/>
    <w:rsid w:val="0015359C"/>
    <w:pPr>
      <w:spacing w:before="40" w:after="0" w:line="264" w:lineRule="auto"/>
      <w:jc w:val="left"/>
    </w:pPr>
    <w:rPr>
      <w:rFonts w:ascii="Arial Narrow" w:eastAsia="Calibri" w:hAnsi="Arial Narrow" w:cs="Calibri Light"/>
      <w:bCs/>
      <w:sz w:val="22"/>
      <w:szCs w:val="19"/>
      <w:lang w:val="es-ES"/>
    </w:rPr>
  </w:style>
  <w:style w:type="character" w:customStyle="1" w:styleId="TablasCar">
    <w:name w:val="Tablas Car"/>
    <w:link w:val="Tablas"/>
    <w:rsid w:val="0015359C"/>
    <w:rPr>
      <w:rFonts w:ascii="Arial Narrow" w:eastAsia="Calibri" w:hAnsi="Arial Narrow" w:cs="Calibri Light"/>
      <w:bCs/>
      <w:sz w:val="22"/>
      <w:szCs w:val="19"/>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4183">
      <w:bodyDiv w:val="1"/>
      <w:marLeft w:val="0"/>
      <w:marRight w:val="0"/>
      <w:marTop w:val="0"/>
      <w:marBottom w:val="0"/>
      <w:divBdr>
        <w:top w:val="none" w:sz="0" w:space="0" w:color="auto"/>
        <w:left w:val="none" w:sz="0" w:space="0" w:color="auto"/>
        <w:bottom w:val="none" w:sz="0" w:space="0" w:color="auto"/>
        <w:right w:val="none" w:sz="0" w:space="0" w:color="auto"/>
      </w:divBdr>
    </w:div>
    <w:div w:id="1000736785">
      <w:bodyDiv w:val="1"/>
      <w:marLeft w:val="0"/>
      <w:marRight w:val="0"/>
      <w:marTop w:val="0"/>
      <w:marBottom w:val="0"/>
      <w:divBdr>
        <w:top w:val="none" w:sz="0" w:space="0" w:color="auto"/>
        <w:left w:val="none" w:sz="0" w:space="0" w:color="auto"/>
        <w:bottom w:val="none" w:sz="0" w:space="0" w:color="auto"/>
        <w:right w:val="none" w:sz="0" w:space="0" w:color="auto"/>
      </w:divBdr>
    </w:div>
    <w:div w:id="1181821887">
      <w:bodyDiv w:val="1"/>
      <w:marLeft w:val="0"/>
      <w:marRight w:val="0"/>
      <w:marTop w:val="0"/>
      <w:marBottom w:val="0"/>
      <w:divBdr>
        <w:top w:val="none" w:sz="0" w:space="0" w:color="auto"/>
        <w:left w:val="none" w:sz="0" w:space="0" w:color="auto"/>
        <w:bottom w:val="none" w:sz="0" w:space="0" w:color="auto"/>
        <w:right w:val="none" w:sz="0" w:space="0" w:color="auto"/>
      </w:divBdr>
    </w:div>
    <w:div w:id="1512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image" Target="media/image9.emf"/><Relationship Id="rId39" Type="http://schemas.openxmlformats.org/officeDocument/2006/relationships/image" Target="media/image16.emf"/><Relationship Id="rId21" Type="http://schemas.openxmlformats.org/officeDocument/2006/relationships/oleObject" Target="embeddings/oleObject1.bin"/><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footer" Target="footer6.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oleObject" Target="embeddings/oleObject6.bin"/><Relationship Id="rId37" Type="http://schemas.openxmlformats.org/officeDocument/2006/relationships/image" Target="media/image15.emf"/><Relationship Id="rId40" Type="http://schemas.openxmlformats.org/officeDocument/2006/relationships/oleObject" Target="embeddings/oleObject10.bin"/><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oleObject" Target="embeddings/oleObject2.bin"/><Relationship Id="rId28" Type="http://schemas.openxmlformats.org/officeDocument/2006/relationships/image" Target="media/image10.emf"/><Relationship Id="rId36" Type="http://schemas.openxmlformats.org/officeDocument/2006/relationships/oleObject" Target="embeddings/oleObject8.bin"/><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image" Target="media/image12.emf"/><Relationship Id="rId44" Type="http://schemas.openxmlformats.org/officeDocument/2006/relationships/oleObject" Target="embeddings/oleObject12.bin"/><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oleObject" Target="embeddings/oleObject4.bin"/><Relationship Id="rId30" Type="http://schemas.openxmlformats.org/officeDocument/2006/relationships/image" Target="media/image11.png"/><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oleObject" Target="embeddings/oleObject3.bin"/><Relationship Id="rId33" Type="http://schemas.openxmlformats.org/officeDocument/2006/relationships/image" Target="media/image13.emf"/><Relationship Id="rId38" Type="http://schemas.openxmlformats.org/officeDocument/2006/relationships/oleObject" Target="embeddings/oleObject9.bin"/><Relationship Id="rId46" Type="http://schemas.openxmlformats.org/officeDocument/2006/relationships/footer" Target="footer5.xml"/><Relationship Id="rId20" Type="http://schemas.openxmlformats.org/officeDocument/2006/relationships/image" Target="media/image6.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20Usuarios\VARGASRL\Desktop\Norma%20complementaria%20-Padron%20de%20cuentas%20%20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782232EDBD39B42885D0C08AF08B5D6" ma:contentTypeVersion="1" ma:contentTypeDescription="Crear nuevo documento." ma:contentTypeScope="" ma:versionID="8736a4ed21a1b7033beb5a6be3824012">
  <xsd:schema xmlns:xsd="http://www.w3.org/2001/XMLSchema" xmlns:xs="http://www.w3.org/2001/XMLSchema" xmlns:p="http://schemas.microsoft.com/office/2006/metadata/properties" xmlns:ns2="8a0a4788-06ca-437b-bfc6-ffe2f4a28eed" targetNamespace="http://schemas.microsoft.com/office/2006/metadata/properties" ma:root="true" ma:fieldsID="c1e32adbda26099a4e9e31c4bc449d94" ns2:_="">
    <xsd:import namespace="8a0a4788-06ca-437b-bfc6-ffe2f4a28e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a4788-06ca-437b-bfc6-ffe2f4a28eed"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80C58-D59F-4444-8F45-18CCEC796EBE}">
  <ds:schemaRefs>
    <ds:schemaRef ds:uri="http://schemas.openxmlformats.org/officeDocument/2006/bibliography"/>
  </ds:schemaRefs>
</ds:datastoreItem>
</file>

<file path=customXml/itemProps2.xml><?xml version="1.0" encoding="utf-8"?>
<ds:datastoreItem xmlns:ds="http://schemas.openxmlformats.org/officeDocument/2006/customXml" ds:itemID="{73615F97-BDC1-4869-B03F-08E8B8E76E86}"/>
</file>

<file path=customXml/itemProps3.xml><?xml version="1.0" encoding="utf-8"?>
<ds:datastoreItem xmlns:ds="http://schemas.openxmlformats.org/officeDocument/2006/customXml" ds:itemID="{23998CF7-70A4-44C0-BF56-501F0BDB3902}"/>
</file>

<file path=customXml/itemProps4.xml><?xml version="1.0" encoding="utf-8"?>
<ds:datastoreItem xmlns:ds="http://schemas.openxmlformats.org/officeDocument/2006/customXml" ds:itemID="{7AC3DD2A-DED3-488B-B521-B2371EB7E944}"/>
</file>

<file path=docProps/app.xml><?xml version="1.0" encoding="utf-8"?>
<Properties xmlns="http://schemas.openxmlformats.org/officeDocument/2006/extended-properties" xmlns:vt="http://schemas.openxmlformats.org/officeDocument/2006/docPropsVTypes">
  <Template>Norma complementaria -Padron de cuentas  PLANTILLA</Template>
  <TotalTime>47</TotalTime>
  <Pages>35</Pages>
  <Words>7750</Words>
  <Characters>43479</Characters>
  <Application>Microsoft Office Word</Application>
  <DocSecurity>0</DocSecurity>
  <Lines>1739</Lines>
  <Paragraphs>1348</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49881</CharactersWithSpaces>
  <SharedDoc>false</SharedDoc>
  <HLinks>
    <vt:vector size="258" baseType="variant">
      <vt:variant>
        <vt:i4>4194337</vt:i4>
      </vt:variant>
      <vt:variant>
        <vt:i4>258</vt:i4>
      </vt:variant>
      <vt:variant>
        <vt:i4>0</vt:i4>
      </vt:variant>
      <vt:variant>
        <vt:i4>5</vt:i4>
      </vt:variant>
      <vt:variant>
        <vt:lpwstr>mailto:DSP-SNP-COS@bccr.fi.cr</vt:lpwstr>
      </vt:variant>
      <vt:variant>
        <vt:lpwstr/>
      </vt:variant>
      <vt:variant>
        <vt:i4>1572917</vt:i4>
      </vt:variant>
      <vt:variant>
        <vt:i4>248</vt:i4>
      </vt:variant>
      <vt:variant>
        <vt:i4>0</vt:i4>
      </vt:variant>
      <vt:variant>
        <vt:i4>5</vt:i4>
      </vt:variant>
      <vt:variant>
        <vt:lpwstr/>
      </vt:variant>
      <vt:variant>
        <vt:lpwstr>_Toc103258252</vt:lpwstr>
      </vt:variant>
      <vt:variant>
        <vt:i4>1572917</vt:i4>
      </vt:variant>
      <vt:variant>
        <vt:i4>242</vt:i4>
      </vt:variant>
      <vt:variant>
        <vt:i4>0</vt:i4>
      </vt:variant>
      <vt:variant>
        <vt:i4>5</vt:i4>
      </vt:variant>
      <vt:variant>
        <vt:lpwstr/>
      </vt:variant>
      <vt:variant>
        <vt:lpwstr>_Toc103258251</vt:lpwstr>
      </vt:variant>
      <vt:variant>
        <vt:i4>1572917</vt:i4>
      </vt:variant>
      <vt:variant>
        <vt:i4>236</vt:i4>
      </vt:variant>
      <vt:variant>
        <vt:i4>0</vt:i4>
      </vt:variant>
      <vt:variant>
        <vt:i4>5</vt:i4>
      </vt:variant>
      <vt:variant>
        <vt:lpwstr/>
      </vt:variant>
      <vt:variant>
        <vt:lpwstr>_Toc103258250</vt:lpwstr>
      </vt:variant>
      <vt:variant>
        <vt:i4>1638453</vt:i4>
      </vt:variant>
      <vt:variant>
        <vt:i4>230</vt:i4>
      </vt:variant>
      <vt:variant>
        <vt:i4>0</vt:i4>
      </vt:variant>
      <vt:variant>
        <vt:i4>5</vt:i4>
      </vt:variant>
      <vt:variant>
        <vt:lpwstr/>
      </vt:variant>
      <vt:variant>
        <vt:lpwstr>_Toc103258249</vt:lpwstr>
      </vt:variant>
      <vt:variant>
        <vt:i4>1638453</vt:i4>
      </vt:variant>
      <vt:variant>
        <vt:i4>224</vt:i4>
      </vt:variant>
      <vt:variant>
        <vt:i4>0</vt:i4>
      </vt:variant>
      <vt:variant>
        <vt:i4>5</vt:i4>
      </vt:variant>
      <vt:variant>
        <vt:lpwstr/>
      </vt:variant>
      <vt:variant>
        <vt:lpwstr>_Toc103258248</vt:lpwstr>
      </vt:variant>
      <vt:variant>
        <vt:i4>1638453</vt:i4>
      </vt:variant>
      <vt:variant>
        <vt:i4>218</vt:i4>
      </vt:variant>
      <vt:variant>
        <vt:i4>0</vt:i4>
      </vt:variant>
      <vt:variant>
        <vt:i4>5</vt:i4>
      </vt:variant>
      <vt:variant>
        <vt:lpwstr/>
      </vt:variant>
      <vt:variant>
        <vt:lpwstr>_Toc103258247</vt:lpwstr>
      </vt:variant>
      <vt:variant>
        <vt:i4>1638453</vt:i4>
      </vt:variant>
      <vt:variant>
        <vt:i4>212</vt:i4>
      </vt:variant>
      <vt:variant>
        <vt:i4>0</vt:i4>
      </vt:variant>
      <vt:variant>
        <vt:i4>5</vt:i4>
      </vt:variant>
      <vt:variant>
        <vt:lpwstr/>
      </vt:variant>
      <vt:variant>
        <vt:lpwstr>_Toc103258246</vt:lpwstr>
      </vt:variant>
      <vt:variant>
        <vt:i4>1638453</vt:i4>
      </vt:variant>
      <vt:variant>
        <vt:i4>206</vt:i4>
      </vt:variant>
      <vt:variant>
        <vt:i4>0</vt:i4>
      </vt:variant>
      <vt:variant>
        <vt:i4>5</vt:i4>
      </vt:variant>
      <vt:variant>
        <vt:lpwstr/>
      </vt:variant>
      <vt:variant>
        <vt:lpwstr>_Toc103258245</vt:lpwstr>
      </vt:variant>
      <vt:variant>
        <vt:i4>1638453</vt:i4>
      </vt:variant>
      <vt:variant>
        <vt:i4>200</vt:i4>
      </vt:variant>
      <vt:variant>
        <vt:i4>0</vt:i4>
      </vt:variant>
      <vt:variant>
        <vt:i4>5</vt:i4>
      </vt:variant>
      <vt:variant>
        <vt:lpwstr/>
      </vt:variant>
      <vt:variant>
        <vt:lpwstr>_Toc103258244</vt:lpwstr>
      </vt:variant>
      <vt:variant>
        <vt:i4>1638453</vt:i4>
      </vt:variant>
      <vt:variant>
        <vt:i4>194</vt:i4>
      </vt:variant>
      <vt:variant>
        <vt:i4>0</vt:i4>
      </vt:variant>
      <vt:variant>
        <vt:i4>5</vt:i4>
      </vt:variant>
      <vt:variant>
        <vt:lpwstr/>
      </vt:variant>
      <vt:variant>
        <vt:lpwstr>_Toc103258243</vt:lpwstr>
      </vt:variant>
      <vt:variant>
        <vt:i4>1638453</vt:i4>
      </vt:variant>
      <vt:variant>
        <vt:i4>188</vt:i4>
      </vt:variant>
      <vt:variant>
        <vt:i4>0</vt:i4>
      </vt:variant>
      <vt:variant>
        <vt:i4>5</vt:i4>
      </vt:variant>
      <vt:variant>
        <vt:lpwstr/>
      </vt:variant>
      <vt:variant>
        <vt:lpwstr>_Toc103258242</vt:lpwstr>
      </vt:variant>
      <vt:variant>
        <vt:i4>1638453</vt:i4>
      </vt:variant>
      <vt:variant>
        <vt:i4>182</vt:i4>
      </vt:variant>
      <vt:variant>
        <vt:i4>0</vt:i4>
      </vt:variant>
      <vt:variant>
        <vt:i4>5</vt:i4>
      </vt:variant>
      <vt:variant>
        <vt:lpwstr/>
      </vt:variant>
      <vt:variant>
        <vt:lpwstr>_Toc103258241</vt:lpwstr>
      </vt:variant>
      <vt:variant>
        <vt:i4>1966133</vt:i4>
      </vt:variant>
      <vt:variant>
        <vt:i4>176</vt:i4>
      </vt:variant>
      <vt:variant>
        <vt:i4>0</vt:i4>
      </vt:variant>
      <vt:variant>
        <vt:i4>5</vt:i4>
      </vt:variant>
      <vt:variant>
        <vt:lpwstr/>
      </vt:variant>
      <vt:variant>
        <vt:lpwstr>_Toc103258239</vt:lpwstr>
      </vt:variant>
      <vt:variant>
        <vt:i4>1966133</vt:i4>
      </vt:variant>
      <vt:variant>
        <vt:i4>170</vt:i4>
      </vt:variant>
      <vt:variant>
        <vt:i4>0</vt:i4>
      </vt:variant>
      <vt:variant>
        <vt:i4>5</vt:i4>
      </vt:variant>
      <vt:variant>
        <vt:lpwstr/>
      </vt:variant>
      <vt:variant>
        <vt:lpwstr>_Toc103258238</vt:lpwstr>
      </vt:variant>
      <vt:variant>
        <vt:i4>1966133</vt:i4>
      </vt:variant>
      <vt:variant>
        <vt:i4>164</vt:i4>
      </vt:variant>
      <vt:variant>
        <vt:i4>0</vt:i4>
      </vt:variant>
      <vt:variant>
        <vt:i4>5</vt:i4>
      </vt:variant>
      <vt:variant>
        <vt:lpwstr/>
      </vt:variant>
      <vt:variant>
        <vt:lpwstr>_Toc103258237</vt:lpwstr>
      </vt:variant>
      <vt:variant>
        <vt:i4>1966133</vt:i4>
      </vt:variant>
      <vt:variant>
        <vt:i4>158</vt:i4>
      </vt:variant>
      <vt:variant>
        <vt:i4>0</vt:i4>
      </vt:variant>
      <vt:variant>
        <vt:i4>5</vt:i4>
      </vt:variant>
      <vt:variant>
        <vt:lpwstr/>
      </vt:variant>
      <vt:variant>
        <vt:lpwstr>_Toc103258236</vt:lpwstr>
      </vt:variant>
      <vt:variant>
        <vt:i4>2031669</vt:i4>
      </vt:variant>
      <vt:variant>
        <vt:i4>152</vt:i4>
      </vt:variant>
      <vt:variant>
        <vt:i4>0</vt:i4>
      </vt:variant>
      <vt:variant>
        <vt:i4>5</vt:i4>
      </vt:variant>
      <vt:variant>
        <vt:lpwstr/>
      </vt:variant>
      <vt:variant>
        <vt:lpwstr>_Toc103258226</vt:lpwstr>
      </vt:variant>
      <vt:variant>
        <vt:i4>2031669</vt:i4>
      </vt:variant>
      <vt:variant>
        <vt:i4>146</vt:i4>
      </vt:variant>
      <vt:variant>
        <vt:i4>0</vt:i4>
      </vt:variant>
      <vt:variant>
        <vt:i4>5</vt:i4>
      </vt:variant>
      <vt:variant>
        <vt:lpwstr/>
      </vt:variant>
      <vt:variant>
        <vt:lpwstr>_Toc103258225</vt:lpwstr>
      </vt:variant>
      <vt:variant>
        <vt:i4>2031669</vt:i4>
      </vt:variant>
      <vt:variant>
        <vt:i4>140</vt:i4>
      </vt:variant>
      <vt:variant>
        <vt:i4>0</vt:i4>
      </vt:variant>
      <vt:variant>
        <vt:i4>5</vt:i4>
      </vt:variant>
      <vt:variant>
        <vt:lpwstr/>
      </vt:variant>
      <vt:variant>
        <vt:lpwstr>_Toc103258222</vt:lpwstr>
      </vt:variant>
      <vt:variant>
        <vt:i4>2031669</vt:i4>
      </vt:variant>
      <vt:variant>
        <vt:i4>134</vt:i4>
      </vt:variant>
      <vt:variant>
        <vt:i4>0</vt:i4>
      </vt:variant>
      <vt:variant>
        <vt:i4>5</vt:i4>
      </vt:variant>
      <vt:variant>
        <vt:lpwstr/>
      </vt:variant>
      <vt:variant>
        <vt:lpwstr>_Toc103258221</vt:lpwstr>
      </vt:variant>
      <vt:variant>
        <vt:i4>1835061</vt:i4>
      </vt:variant>
      <vt:variant>
        <vt:i4>128</vt:i4>
      </vt:variant>
      <vt:variant>
        <vt:i4>0</vt:i4>
      </vt:variant>
      <vt:variant>
        <vt:i4>5</vt:i4>
      </vt:variant>
      <vt:variant>
        <vt:lpwstr/>
      </vt:variant>
      <vt:variant>
        <vt:lpwstr>_Toc103258216</vt:lpwstr>
      </vt:variant>
      <vt:variant>
        <vt:i4>1835061</vt:i4>
      </vt:variant>
      <vt:variant>
        <vt:i4>122</vt:i4>
      </vt:variant>
      <vt:variant>
        <vt:i4>0</vt:i4>
      </vt:variant>
      <vt:variant>
        <vt:i4>5</vt:i4>
      </vt:variant>
      <vt:variant>
        <vt:lpwstr/>
      </vt:variant>
      <vt:variant>
        <vt:lpwstr>_Toc103258214</vt:lpwstr>
      </vt:variant>
      <vt:variant>
        <vt:i4>1835061</vt:i4>
      </vt:variant>
      <vt:variant>
        <vt:i4>116</vt:i4>
      </vt:variant>
      <vt:variant>
        <vt:i4>0</vt:i4>
      </vt:variant>
      <vt:variant>
        <vt:i4>5</vt:i4>
      </vt:variant>
      <vt:variant>
        <vt:lpwstr/>
      </vt:variant>
      <vt:variant>
        <vt:lpwstr>_Toc103258213</vt:lpwstr>
      </vt:variant>
      <vt:variant>
        <vt:i4>1835061</vt:i4>
      </vt:variant>
      <vt:variant>
        <vt:i4>110</vt:i4>
      </vt:variant>
      <vt:variant>
        <vt:i4>0</vt:i4>
      </vt:variant>
      <vt:variant>
        <vt:i4>5</vt:i4>
      </vt:variant>
      <vt:variant>
        <vt:lpwstr/>
      </vt:variant>
      <vt:variant>
        <vt:lpwstr>_Toc103258212</vt:lpwstr>
      </vt:variant>
      <vt:variant>
        <vt:i4>1835061</vt:i4>
      </vt:variant>
      <vt:variant>
        <vt:i4>104</vt:i4>
      </vt:variant>
      <vt:variant>
        <vt:i4>0</vt:i4>
      </vt:variant>
      <vt:variant>
        <vt:i4>5</vt:i4>
      </vt:variant>
      <vt:variant>
        <vt:lpwstr/>
      </vt:variant>
      <vt:variant>
        <vt:lpwstr>_Toc103258210</vt:lpwstr>
      </vt:variant>
      <vt:variant>
        <vt:i4>1900597</vt:i4>
      </vt:variant>
      <vt:variant>
        <vt:i4>98</vt:i4>
      </vt:variant>
      <vt:variant>
        <vt:i4>0</vt:i4>
      </vt:variant>
      <vt:variant>
        <vt:i4>5</vt:i4>
      </vt:variant>
      <vt:variant>
        <vt:lpwstr/>
      </vt:variant>
      <vt:variant>
        <vt:lpwstr>_Toc103258207</vt:lpwstr>
      </vt:variant>
      <vt:variant>
        <vt:i4>1900597</vt:i4>
      </vt:variant>
      <vt:variant>
        <vt:i4>92</vt:i4>
      </vt:variant>
      <vt:variant>
        <vt:i4>0</vt:i4>
      </vt:variant>
      <vt:variant>
        <vt:i4>5</vt:i4>
      </vt:variant>
      <vt:variant>
        <vt:lpwstr/>
      </vt:variant>
      <vt:variant>
        <vt:lpwstr>_Toc103258206</vt:lpwstr>
      </vt:variant>
      <vt:variant>
        <vt:i4>1900597</vt:i4>
      </vt:variant>
      <vt:variant>
        <vt:i4>86</vt:i4>
      </vt:variant>
      <vt:variant>
        <vt:i4>0</vt:i4>
      </vt:variant>
      <vt:variant>
        <vt:i4>5</vt:i4>
      </vt:variant>
      <vt:variant>
        <vt:lpwstr/>
      </vt:variant>
      <vt:variant>
        <vt:lpwstr>_Toc103258205</vt:lpwstr>
      </vt:variant>
      <vt:variant>
        <vt:i4>1900597</vt:i4>
      </vt:variant>
      <vt:variant>
        <vt:i4>80</vt:i4>
      </vt:variant>
      <vt:variant>
        <vt:i4>0</vt:i4>
      </vt:variant>
      <vt:variant>
        <vt:i4>5</vt:i4>
      </vt:variant>
      <vt:variant>
        <vt:lpwstr/>
      </vt:variant>
      <vt:variant>
        <vt:lpwstr>_Toc103258204</vt:lpwstr>
      </vt:variant>
      <vt:variant>
        <vt:i4>1900597</vt:i4>
      </vt:variant>
      <vt:variant>
        <vt:i4>74</vt:i4>
      </vt:variant>
      <vt:variant>
        <vt:i4>0</vt:i4>
      </vt:variant>
      <vt:variant>
        <vt:i4>5</vt:i4>
      </vt:variant>
      <vt:variant>
        <vt:lpwstr/>
      </vt:variant>
      <vt:variant>
        <vt:lpwstr>_Toc103258203</vt:lpwstr>
      </vt:variant>
      <vt:variant>
        <vt:i4>1900597</vt:i4>
      </vt:variant>
      <vt:variant>
        <vt:i4>68</vt:i4>
      </vt:variant>
      <vt:variant>
        <vt:i4>0</vt:i4>
      </vt:variant>
      <vt:variant>
        <vt:i4>5</vt:i4>
      </vt:variant>
      <vt:variant>
        <vt:lpwstr/>
      </vt:variant>
      <vt:variant>
        <vt:lpwstr>_Toc103258202</vt:lpwstr>
      </vt:variant>
      <vt:variant>
        <vt:i4>1900597</vt:i4>
      </vt:variant>
      <vt:variant>
        <vt:i4>62</vt:i4>
      </vt:variant>
      <vt:variant>
        <vt:i4>0</vt:i4>
      </vt:variant>
      <vt:variant>
        <vt:i4>5</vt:i4>
      </vt:variant>
      <vt:variant>
        <vt:lpwstr/>
      </vt:variant>
      <vt:variant>
        <vt:lpwstr>_Toc103258201</vt:lpwstr>
      </vt:variant>
      <vt:variant>
        <vt:i4>1310774</vt:i4>
      </vt:variant>
      <vt:variant>
        <vt:i4>56</vt:i4>
      </vt:variant>
      <vt:variant>
        <vt:i4>0</vt:i4>
      </vt:variant>
      <vt:variant>
        <vt:i4>5</vt:i4>
      </vt:variant>
      <vt:variant>
        <vt:lpwstr/>
      </vt:variant>
      <vt:variant>
        <vt:lpwstr>_Toc103258199</vt:lpwstr>
      </vt:variant>
      <vt:variant>
        <vt:i4>1310774</vt:i4>
      </vt:variant>
      <vt:variant>
        <vt:i4>50</vt:i4>
      </vt:variant>
      <vt:variant>
        <vt:i4>0</vt:i4>
      </vt:variant>
      <vt:variant>
        <vt:i4>5</vt:i4>
      </vt:variant>
      <vt:variant>
        <vt:lpwstr/>
      </vt:variant>
      <vt:variant>
        <vt:lpwstr>_Toc103258198</vt:lpwstr>
      </vt:variant>
      <vt:variant>
        <vt:i4>1310774</vt:i4>
      </vt:variant>
      <vt:variant>
        <vt:i4>44</vt:i4>
      </vt:variant>
      <vt:variant>
        <vt:i4>0</vt:i4>
      </vt:variant>
      <vt:variant>
        <vt:i4>5</vt:i4>
      </vt:variant>
      <vt:variant>
        <vt:lpwstr/>
      </vt:variant>
      <vt:variant>
        <vt:lpwstr>_Toc103258197</vt:lpwstr>
      </vt:variant>
      <vt:variant>
        <vt:i4>1310774</vt:i4>
      </vt:variant>
      <vt:variant>
        <vt:i4>38</vt:i4>
      </vt:variant>
      <vt:variant>
        <vt:i4>0</vt:i4>
      </vt:variant>
      <vt:variant>
        <vt:i4>5</vt:i4>
      </vt:variant>
      <vt:variant>
        <vt:lpwstr/>
      </vt:variant>
      <vt:variant>
        <vt:lpwstr>_Toc103258196</vt:lpwstr>
      </vt:variant>
      <vt:variant>
        <vt:i4>1310774</vt:i4>
      </vt:variant>
      <vt:variant>
        <vt:i4>32</vt:i4>
      </vt:variant>
      <vt:variant>
        <vt:i4>0</vt:i4>
      </vt:variant>
      <vt:variant>
        <vt:i4>5</vt:i4>
      </vt:variant>
      <vt:variant>
        <vt:lpwstr/>
      </vt:variant>
      <vt:variant>
        <vt:lpwstr>_Toc103258195</vt:lpwstr>
      </vt:variant>
      <vt:variant>
        <vt:i4>1310774</vt:i4>
      </vt:variant>
      <vt:variant>
        <vt:i4>26</vt:i4>
      </vt:variant>
      <vt:variant>
        <vt:i4>0</vt:i4>
      </vt:variant>
      <vt:variant>
        <vt:i4>5</vt:i4>
      </vt:variant>
      <vt:variant>
        <vt:lpwstr/>
      </vt:variant>
      <vt:variant>
        <vt:lpwstr>_Toc103258194</vt:lpwstr>
      </vt:variant>
      <vt:variant>
        <vt:i4>1310774</vt:i4>
      </vt:variant>
      <vt:variant>
        <vt:i4>20</vt:i4>
      </vt:variant>
      <vt:variant>
        <vt:i4>0</vt:i4>
      </vt:variant>
      <vt:variant>
        <vt:i4>5</vt:i4>
      </vt:variant>
      <vt:variant>
        <vt:lpwstr/>
      </vt:variant>
      <vt:variant>
        <vt:lpwstr>_Toc103258193</vt:lpwstr>
      </vt:variant>
      <vt:variant>
        <vt:i4>1310774</vt:i4>
      </vt:variant>
      <vt:variant>
        <vt:i4>14</vt:i4>
      </vt:variant>
      <vt:variant>
        <vt:i4>0</vt:i4>
      </vt:variant>
      <vt:variant>
        <vt:i4>5</vt:i4>
      </vt:variant>
      <vt:variant>
        <vt:lpwstr/>
      </vt:variant>
      <vt:variant>
        <vt:lpwstr>_Toc103258191</vt:lpwstr>
      </vt:variant>
      <vt:variant>
        <vt:i4>1310774</vt:i4>
      </vt:variant>
      <vt:variant>
        <vt:i4>8</vt:i4>
      </vt:variant>
      <vt:variant>
        <vt:i4>0</vt:i4>
      </vt:variant>
      <vt:variant>
        <vt:i4>5</vt:i4>
      </vt:variant>
      <vt:variant>
        <vt:lpwstr/>
      </vt:variant>
      <vt:variant>
        <vt:lpwstr>_Toc103258190</vt:lpwstr>
      </vt:variant>
      <vt:variant>
        <vt:i4>1376310</vt:i4>
      </vt:variant>
      <vt:variant>
        <vt:i4>2</vt:i4>
      </vt:variant>
      <vt:variant>
        <vt:i4>0</vt:i4>
      </vt:variant>
      <vt:variant>
        <vt:i4>5</vt:i4>
      </vt:variant>
      <vt:variant>
        <vt:lpwstr/>
      </vt:variant>
      <vt:variant>
        <vt:lpwstr>_Toc103258189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 Técnica Estándar Electrónico para la comunicación con adquirentes</dc:title>
  <dc:subject/>
  <dc:creator>Julio Muñoz Zúñiga</dc:creator>
  <cp:keywords/>
  <cp:lastModifiedBy>JIMENEZ QUESADA MELVIN</cp:lastModifiedBy>
  <cp:revision>55</cp:revision>
  <cp:lastPrinted>2015-07-21T16:09:00Z</cp:lastPrinted>
  <dcterms:created xsi:type="dcterms:W3CDTF">2025-12-15T22:56:00Z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ítulo">
    <vt:lpwstr>Norma complementaria - Padrón de Cuentas</vt:lpwstr>
  </property>
  <property fmtid="{D5CDD505-2E9C-101B-9397-08002B2CF9AE}" pid="3" name="Categorías">
    <vt:lpwstr>[Categorías]</vt:lpwstr>
  </property>
  <property fmtid="{D5CDD505-2E9C-101B-9397-08002B2CF9AE}" pid="4" name="Código">
    <vt:lpwstr>NC-PAC</vt:lpwstr>
  </property>
  <property fmtid="{D5CDD505-2E9C-101B-9397-08002B2CF9AE}" pid="5" name="Autor">
    <vt:lpwstr>Sistemas de Pago - BCCR</vt:lpwstr>
  </property>
  <property fmtid="{D5CDD505-2E9C-101B-9397-08002B2CF9AE}" pid="6" name="Descripción">
    <vt:lpwstr>[Propósito del libro]</vt:lpwstr>
  </property>
  <property fmtid="{D5CDD505-2E9C-101B-9397-08002B2CF9AE}" pid="7" name="Tipo Libro">
    <vt:lpwstr>Norma complementaria</vt:lpwstr>
  </property>
  <property fmtid="{D5CDD505-2E9C-101B-9397-08002B2CF9AE}" pid="8" name="Nombre Servicio">
    <vt:lpwstr>Padrón de cuentas</vt:lpwstr>
  </property>
  <property fmtid="{D5CDD505-2E9C-101B-9397-08002B2CF9AE}" pid="9" name="Vigencia">
    <vt:lpwstr>[00/00/2000]</vt:lpwstr>
  </property>
  <property fmtid="{D5CDD505-2E9C-101B-9397-08002B2CF9AE}" pid="10" name="Confidencialidad">
    <vt:lpwstr>Público</vt:lpwstr>
  </property>
  <property fmtid="{D5CDD505-2E9C-101B-9397-08002B2CF9AE}" pid="11" name="Edición">
    <vt:lpwstr>1</vt:lpwstr>
  </property>
  <property fmtid="{D5CDD505-2E9C-101B-9397-08002B2CF9AE}" pid="12" name="MSIP_Label_b8b4be34-365a-4a68-b9fb-75c1b6874315_Enabled">
    <vt:lpwstr>true</vt:lpwstr>
  </property>
  <property fmtid="{D5CDD505-2E9C-101B-9397-08002B2CF9AE}" pid="13" name="MSIP_Label_b8b4be34-365a-4a68-b9fb-75c1b6874315_SetDate">
    <vt:lpwstr>2023-03-17T15:43:54Z</vt:lpwstr>
  </property>
  <property fmtid="{D5CDD505-2E9C-101B-9397-08002B2CF9AE}" pid="14" name="MSIP_Label_b8b4be34-365a-4a68-b9fb-75c1b6874315_Method">
    <vt:lpwstr>Standard</vt:lpwstr>
  </property>
  <property fmtid="{D5CDD505-2E9C-101B-9397-08002B2CF9AE}" pid="15" name="MSIP_Label_b8b4be34-365a-4a68-b9fb-75c1b6874315_Name">
    <vt:lpwstr>b8b4be34-365a-4a68-b9fb-75c1b6874315</vt:lpwstr>
  </property>
  <property fmtid="{D5CDD505-2E9C-101B-9397-08002B2CF9AE}" pid="16" name="MSIP_Label_b8b4be34-365a-4a68-b9fb-75c1b6874315_SiteId">
    <vt:lpwstr>618d0a45-25a6-4618-9f80-8f70a435ee52</vt:lpwstr>
  </property>
  <property fmtid="{D5CDD505-2E9C-101B-9397-08002B2CF9AE}" pid="17" name="MSIP_Label_b8b4be34-365a-4a68-b9fb-75c1b6874315_ActionId">
    <vt:lpwstr>6c613d78-c028-4962-8975-0000406b32a9</vt:lpwstr>
  </property>
  <property fmtid="{D5CDD505-2E9C-101B-9397-08002B2CF9AE}" pid="18" name="MSIP_Label_b8b4be34-365a-4a68-b9fb-75c1b6874315_ContentBits">
    <vt:lpwstr>2</vt:lpwstr>
  </property>
  <property fmtid="{D5CDD505-2E9C-101B-9397-08002B2CF9AE}" pid="19" name="ContentTypeId">
    <vt:lpwstr>0x010100D782232EDBD39B42885D0C08AF08B5D6</vt:lpwstr>
  </property>
</Properties>
</file>