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digital-signature/origin" Target="/_xmlsignatures/origin.sigs" Id="rId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264A68" w14:textId="777B8457" w:rsidR="003554C5" w:rsidRPr="009C1A2E" w:rsidRDefault="009C1A2E" w:rsidP="009C1A2E">
      <w:pPr>
        <w:rPr>
          <w:rFonts w:ascii="Arial" w:hAnsi="Arial" w:cs="Arial"/>
          <w:sz w:val="24"/>
        </w:rPr>
      </w:pPr>
      <w:r w:rsidRPr="009C1A2E">
        <w:rPr>
          <w:rFonts w:ascii="Arial" w:hAnsi="Arial" w:cs="Arial"/>
          <w:sz w:val="24"/>
        </w:rPr>
        <w:t>23 de octubre del 2024</w:t>
      </w:r>
    </w:p>
    <w:sdt>
      <w:sdtPr>
        <w:rPr>
          <w:rFonts w:ascii="Arial" w:hAnsi="Arial" w:cs="Arial"/>
          <w:b/>
          <w:bCs/>
          <w:sz w:val="24"/>
        </w:rPr>
        <w:alias w:val="Consecutivo"/>
        <w:tag w:val="Consecutivo"/>
        <w:id w:val="867724263"/>
        <w:placeholder>
          <w:docPart w:val="D8540147301F40A6A5BA3DDE82807EC9"/>
        </w:placeholder>
        <w:text/>
      </w:sdtPr>
      <w:sdtEndPr/>
      <w:sdtContent>
        <w:p w14:paraId="720168C5" w14:textId="77777777" w:rsidR="003554C5" w:rsidRPr="001B74A7" w:rsidRDefault="00BF4EBD" w:rsidP="0085692C">
          <w:pPr>
            <w:rPr>
              <w:rFonts w:ascii="Arial" w:hAnsi="Arial" w:cs="Arial"/>
              <w:b/>
              <w:bCs/>
              <w:sz w:val="24"/>
            </w:rPr>
          </w:pPr>
          <w:r w:rsidRPr="001B74A7">
            <w:rPr>
              <w:rFonts w:ascii="Arial" w:hAnsi="Arial" w:cs="Arial"/>
              <w:b/>
              <w:bCs/>
              <w:sz w:val="24"/>
            </w:rPr>
            <w:t>AI-0191-2024</w:t>
          </w:r>
        </w:p>
      </w:sdtContent>
    </w:sdt>
    <w:p w14:paraId="3B1D4A79" w14:textId="77777777" w:rsidR="00BF4EBD" w:rsidRPr="00F835F3" w:rsidRDefault="00BF4EBD" w:rsidP="0085692C"/>
    <w:p w14:paraId="495AEE81" w14:textId="47E15AE3" w:rsidR="009C1A2E" w:rsidRPr="006329ED" w:rsidRDefault="009C1A2E" w:rsidP="009C1A2E">
      <w:pPr>
        <w:rPr>
          <w:rFonts w:ascii="Arial" w:hAnsi="Arial" w:cs="Arial"/>
          <w:sz w:val="24"/>
        </w:rPr>
      </w:pPr>
      <w:r w:rsidRPr="006329ED">
        <w:rPr>
          <w:rFonts w:ascii="Arial" w:hAnsi="Arial" w:cs="Arial"/>
          <w:sz w:val="24"/>
        </w:rPr>
        <w:t>Señor</w:t>
      </w:r>
      <w:r>
        <w:rPr>
          <w:rFonts w:ascii="Arial" w:hAnsi="Arial" w:cs="Arial"/>
          <w:sz w:val="24"/>
        </w:rPr>
        <w:t>a</w:t>
      </w:r>
    </w:p>
    <w:p w14:paraId="407C9EA2" w14:textId="77777777" w:rsidR="009C1A2E" w:rsidRPr="006329ED" w:rsidRDefault="009C1A2E" w:rsidP="009C1A2E">
      <w:pPr>
        <w:rPr>
          <w:rFonts w:ascii="Arial" w:hAnsi="Arial" w:cs="Arial"/>
          <w:sz w:val="24"/>
        </w:rPr>
      </w:pPr>
      <w:r>
        <w:rPr>
          <w:rFonts w:ascii="Arial" w:hAnsi="Arial" w:cs="Arial"/>
          <w:sz w:val="24"/>
        </w:rPr>
        <w:t>Hazel Valverde R.</w:t>
      </w:r>
      <w:r w:rsidRPr="006329ED">
        <w:rPr>
          <w:rFonts w:ascii="Arial" w:hAnsi="Arial" w:cs="Arial"/>
          <w:sz w:val="24"/>
        </w:rPr>
        <w:t>, Gerente</w:t>
      </w:r>
    </w:p>
    <w:p w14:paraId="07DE898B" w14:textId="77777777" w:rsidR="009C1A2E" w:rsidRPr="006329ED" w:rsidRDefault="009C1A2E" w:rsidP="009C1A2E">
      <w:pPr>
        <w:rPr>
          <w:rFonts w:ascii="Arial" w:hAnsi="Arial" w:cs="Arial"/>
          <w:b/>
          <w:color w:val="1C4063" w:themeColor="accent1" w:themeShade="80"/>
          <w:sz w:val="24"/>
        </w:rPr>
      </w:pPr>
      <w:r w:rsidRPr="006329ED">
        <w:rPr>
          <w:rFonts w:ascii="Arial" w:hAnsi="Arial" w:cs="Arial"/>
          <w:b/>
          <w:color w:val="1C4063" w:themeColor="accent1" w:themeShade="80"/>
          <w:sz w:val="24"/>
        </w:rPr>
        <w:t>BANCO CENTRAL DE COSTA RICA</w:t>
      </w:r>
    </w:p>
    <w:p w14:paraId="7F4F410E" w14:textId="6D0FD7BD" w:rsidR="009C1A2E" w:rsidRDefault="009C1A2E" w:rsidP="009C1A2E">
      <w:pPr>
        <w:rPr>
          <w:rFonts w:ascii="Arial" w:hAnsi="Arial" w:cs="Arial"/>
          <w:sz w:val="24"/>
        </w:rPr>
      </w:pPr>
    </w:p>
    <w:p w14:paraId="1E7FB2B2" w14:textId="77777777" w:rsidR="009C1A2E" w:rsidRDefault="009C1A2E" w:rsidP="009C1A2E">
      <w:pPr>
        <w:rPr>
          <w:rFonts w:ascii="Arial" w:hAnsi="Arial" w:cs="Arial"/>
          <w:sz w:val="24"/>
        </w:rPr>
      </w:pPr>
    </w:p>
    <w:p w14:paraId="23F70CD7" w14:textId="77777777" w:rsidR="009C1A2E" w:rsidRPr="006329ED" w:rsidRDefault="009C1A2E" w:rsidP="009C1A2E">
      <w:pPr>
        <w:rPr>
          <w:rFonts w:ascii="Arial" w:hAnsi="Arial" w:cs="Arial"/>
          <w:sz w:val="24"/>
        </w:rPr>
      </w:pPr>
      <w:r w:rsidRPr="006329ED">
        <w:rPr>
          <w:rFonts w:ascii="Arial" w:hAnsi="Arial" w:cs="Arial"/>
          <w:sz w:val="24"/>
        </w:rPr>
        <w:t>Estimad</w:t>
      </w:r>
      <w:r>
        <w:rPr>
          <w:rFonts w:ascii="Arial" w:hAnsi="Arial" w:cs="Arial"/>
          <w:sz w:val="24"/>
        </w:rPr>
        <w:t>a</w:t>
      </w:r>
      <w:r w:rsidRPr="006329ED">
        <w:rPr>
          <w:rFonts w:ascii="Arial" w:hAnsi="Arial" w:cs="Arial"/>
          <w:sz w:val="24"/>
        </w:rPr>
        <w:t xml:space="preserve"> señor</w:t>
      </w:r>
      <w:r>
        <w:rPr>
          <w:rFonts w:ascii="Arial" w:hAnsi="Arial" w:cs="Arial"/>
          <w:sz w:val="24"/>
        </w:rPr>
        <w:t>a</w:t>
      </w:r>
      <w:r w:rsidRPr="006329ED">
        <w:rPr>
          <w:rFonts w:ascii="Arial" w:hAnsi="Arial" w:cs="Arial"/>
          <w:sz w:val="24"/>
        </w:rPr>
        <w:t>:</w:t>
      </w:r>
    </w:p>
    <w:p w14:paraId="57B45418" w14:textId="77777777" w:rsidR="009C1A2E" w:rsidRPr="006329ED" w:rsidRDefault="009C1A2E" w:rsidP="009C1A2E">
      <w:pPr>
        <w:rPr>
          <w:rFonts w:ascii="Arial" w:hAnsi="Arial" w:cs="Arial"/>
          <w:sz w:val="24"/>
        </w:rPr>
      </w:pPr>
    </w:p>
    <w:p w14:paraId="3C0AFB34" w14:textId="77777777" w:rsidR="009C1A2E" w:rsidRPr="006329ED" w:rsidRDefault="009C1A2E" w:rsidP="009C1A2E">
      <w:pPr>
        <w:rPr>
          <w:rFonts w:ascii="Arial" w:hAnsi="Arial" w:cs="Arial"/>
          <w:sz w:val="24"/>
        </w:rPr>
      </w:pPr>
      <w:r>
        <w:rPr>
          <w:rFonts w:ascii="Arial" w:hAnsi="Arial" w:cs="Arial"/>
          <w:sz w:val="24"/>
        </w:rPr>
        <w:t xml:space="preserve">Este </w:t>
      </w:r>
      <w:r w:rsidRPr="006329ED">
        <w:rPr>
          <w:rFonts w:ascii="Arial" w:hAnsi="Arial" w:cs="Arial"/>
          <w:sz w:val="24"/>
        </w:rPr>
        <w:t>informe contiene los resultados correspondientes al estudio</w:t>
      </w:r>
      <w:r>
        <w:rPr>
          <w:rFonts w:ascii="Arial" w:hAnsi="Arial" w:cs="Arial"/>
          <w:sz w:val="24"/>
        </w:rPr>
        <w:t xml:space="preserve"> </w:t>
      </w:r>
      <w:r w:rsidRPr="00A56E1D">
        <w:rPr>
          <w:rFonts w:ascii="Arial" w:hAnsi="Arial" w:cs="Arial"/>
          <w:sz w:val="24"/>
        </w:rPr>
        <w:t>de carácter especial</w:t>
      </w:r>
      <w:r w:rsidRPr="00A56E1D">
        <w:rPr>
          <w:rFonts w:ascii="Arial" w:hAnsi="Arial" w:cs="Arial"/>
        </w:rPr>
        <w:t xml:space="preserve"> </w:t>
      </w:r>
      <w:r w:rsidRPr="00A56E1D">
        <w:rPr>
          <w:rFonts w:ascii="Arial" w:hAnsi="Arial" w:cs="Arial"/>
          <w:sz w:val="24"/>
        </w:rPr>
        <w:t xml:space="preserve">mediante el cual esta Auditoría </w:t>
      </w:r>
      <w:r w:rsidRPr="006329ED">
        <w:rPr>
          <w:rFonts w:ascii="Arial" w:hAnsi="Arial" w:cs="Arial"/>
          <w:sz w:val="24"/>
        </w:rPr>
        <w:t>evaluó</w:t>
      </w:r>
      <w:r>
        <w:rPr>
          <w:rFonts w:ascii="Arial" w:hAnsi="Arial" w:cs="Arial"/>
          <w:sz w:val="24"/>
        </w:rPr>
        <w:t xml:space="preserve"> </w:t>
      </w:r>
      <w:r w:rsidRPr="009B4C0E">
        <w:rPr>
          <w:rFonts w:ascii="Arial" w:hAnsi="Arial" w:cs="Arial"/>
          <w:sz w:val="24"/>
        </w:rPr>
        <w:t xml:space="preserve">la efectividad de los controles fundamentales de la gestión </w:t>
      </w:r>
      <w:r>
        <w:rPr>
          <w:rFonts w:ascii="Arial" w:hAnsi="Arial" w:cs="Arial"/>
          <w:sz w:val="24"/>
        </w:rPr>
        <w:t xml:space="preserve">de existencias </w:t>
      </w:r>
      <w:r w:rsidRPr="009B4C0E">
        <w:rPr>
          <w:rFonts w:ascii="Arial" w:hAnsi="Arial" w:cs="Arial"/>
          <w:sz w:val="24"/>
        </w:rPr>
        <w:t>de numerario</w:t>
      </w:r>
      <w:r>
        <w:rPr>
          <w:rFonts w:ascii="Arial" w:hAnsi="Arial" w:cs="Arial"/>
          <w:sz w:val="24"/>
        </w:rPr>
        <w:t>. El objetivo del trabajo fue v</w:t>
      </w:r>
      <w:r w:rsidRPr="009B4C0E">
        <w:rPr>
          <w:rFonts w:ascii="Arial" w:hAnsi="Arial" w:cs="Arial"/>
          <w:sz w:val="24"/>
        </w:rPr>
        <w:t>alidar el funcionamiento de los controles fundamentales en cuanto</w:t>
      </w:r>
      <w:r>
        <w:rPr>
          <w:rFonts w:ascii="Arial" w:hAnsi="Arial" w:cs="Arial"/>
          <w:sz w:val="24"/>
        </w:rPr>
        <w:t xml:space="preserve"> a</w:t>
      </w:r>
      <w:r w:rsidRPr="009B4C0E">
        <w:rPr>
          <w:rFonts w:ascii="Arial" w:hAnsi="Arial" w:cs="Arial"/>
          <w:sz w:val="24"/>
        </w:rPr>
        <w:t xml:space="preserve">: recepción, custodia y entrega de numerario nuevo; recepción, revisión y destrucción de numerario deteriorado; </w:t>
      </w:r>
      <w:r>
        <w:rPr>
          <w:rFonts w:ascii="Arial" w:hAnsi="Arial" w:cs="Arial"/>
          <w:sz w:val="24"/>
        </w:rPr>
        <w:t>así como la verificación</w:t>
      </w:r>
      <w:r w:rsidRPr="009B4C0E">
        <w:rPr>
          <w:rFonts w:ascii="Arial" w:hAnsi="Arial" w:cs="Arial"/>
          <w:sz w:val="24"/>
        </w:rPr>
        <w:t xml:space="preserve"> de disponibilidades; saldos financieros y contables</w:t>
      </w:r>
      <w:r>
        <w:rPr>
          <w:rFonts w:ascii="Arial" w:hAnsi="Arial" w:cs="Arial"/>
          <w:sz w:val="24"/>
        </w:rPr>
        <w:t>. La gestión</w:t>
      </w:r>
      <w:r w:rsidRPr="006329ED">
        <w:rPr>
          <w:rFonts w:ascii="Arial" w:hAnsi="Arial" w:cs="Arial"/>
          <w:sz w:val="24"/>
        </w:rPr>
        <w:t xml:space="preserve"> </w:t>
      </w:r>
      <w:r>
        <w:rPr>
          <w:rFonts w:ascii="Arial" w:hAnsi="Arial" w:cs="Arial"/>
          <w:sz w:val="24"/>
        </w:rPr>
        <w:t xml:space="preserve">evaluada </w:t>
      </w:r>
      <w:r w:rsidRPr="006329ED">
        <w:rPr>
          <w:rFonts w:ascii="Arial" w:hAnsi="Arial" w:cs="Arial"/>
          <w:sz w:val="24"/>
        </w:rPr>
        <w:t>está bajo la responsabilidad de</w:t>
      </w:r>
      <w:r>
        <w:rPr>
          <w:rFonts w:ascii="Arial" w:hAnsi="Arial" w:cs="Arial"/>
          <w:sz w:val="24"/>
        </w:rPr>
        <w:t>l Departamento Emisión y Valores (DEV) de la División Sistemas de Pago</w:t>
      </w:r>
      <w:r w:rsidRPr="006329ED">
        <w:rPr>
          <w:rFonts w:ascii="Arial" w:hAnsi="Arial" w:cs="Arial"/>
          <w:sz w:val="24"/>
        </w:rPr>
        <w:t>.</w:t>
      </w:r>
    </w:p>
    <w:p w14:paraId="0C53D59B" w14:textId="77777777" w:rsidR="009C1A2E" w:rsidRDefault="009C1A2E" w:rsidP="009C1A2E">
      <w:pPr>
        <w:tabs>
          <w:tab w:val="left" w:pos="5505"/>
        </w:tabs>
        <w:rPr>
          <w:rFonts w:ascii="Arial" w:hAnsi="Arial" w:cs="Arial"/>
          <w:sz w:val="24"/>
        </w:rPr>
      </w:pPr>
    </w:p>
    <w:p w14:paraId="07365B60" w14:textId="77777777" w:rsidR="009C1A2E" w:rsidRPr="006329ED" w:rsidRDefault="009C1A2E" w:rsidP="009C1A2E">
      <w:pPr>
        <w:rPr>
          <w:rFonts w:ascii="Arial" w:hAnsi="Arial" w:cs="Arial"/>
          <w:sz w:val="24"/>
        </w:rPr>
      </w:pPr>
      <w:r w:rsidRPr="006329ED">
        <w:rPr>
          <w:rFonts w:ascii="Arial" w:hAnsi="Arial" w:cs="Arial"/>
          <w:sz w:val="24"/>
        </w:rPr>
        <w:t xml:space="preserve">El alcance del estudio comprendió </w:t>
      </w:r>
      <w:r>
        <w:rPr>
          <w:rFonts w:ascii="Arial" w:hAnsi="Arial" w:cs="Arial"/>
          <w:sz w:val="24"/>
        </w:rPr>
        <w:t>los r</w:t>
      </w:r>
      <w:r w:rsidRPr="009B4C0E">
        <w:rPr>
          <w:rFonts w:ascii="Arial" w:hAnsi="Arial" w:cs="Arial"/>
          <w:sz w:val="24"/>
        </w:rPr>
        <w:t>egistros financieros derivados de la gestión de numerario efectuad</w:t>
      </w:r>
      <w:r>
        <w:rPr>
          <w:rFonts w:ascii="Arial" w:hAnsi="Arial" w:cs="Arial"/>
          <w:sz w:val="24"/>
        </w:rPr>
        <w:t>o</w:t>
      </w:r>
      <w:r w:rsidRPr="009B4C0E">
        <w:rPr>
          <w:rFonts w:ascii="Arial" w:hAnsi="Arial" w:cs="Arial"/>
          <w:sz w:val="24"/>
        </w:rPr>
        <w:t xml:space="preserve">s del 2 de enero 2024 </w:t>
      </w:r>
      <w:r w:rsidRPr="00C9575A">
        <w:rPr>
          <w:rFonts w:ascii="Arial" w:hAnsi="Arial" w:cs="Arial"/>
          <w:sz w:val="24"/>
        </w:rPr>
        <w:t xml:space="preserve">al 12 de setiembre 2024. </w:t>
      </w:r>
      <w:r w:rsidRPr="00C9575A">
        <w:rPr>
          <w:rFonts w:ascii="Arial" w:hAnsi="Arial" w:cs="Arial"/>
          <w:sz w:val="24"/>
          <w:lang w:eastAsia="uk-UA"/>
        </w:rPr>
        <w:t>Para</w:t>
      </w:r>
      <w:r w:rsidRPr="006329ED">
        <w:rPr>
          <w:rFonts w:ascii="Arial" w:hAnsi="Arial" w:cs="Arial"/>
          <w:sz w:val="24"/>
          <w:lang w:eastAsia="uk-UA"/>
        </w:rPr>
        <w:t xml:space="preserve"> la ejecución de este estudio se aplicaron los criterios de auditoría que se consideraron pertinentes según el objetivo planteado, los cuales fueron </w:t>
      </w:r>
      <w:r w:rsidRPr="009B4C0E">
        <w:rPr>
          <w:rFonts w:ascii="Arial" w:hAnsi="Arial" w:cs="Arial"/>
          <w:sz w:val="24"/>
          <w:lang w:eastAsia="uk-UA"/>
        </w:rPr>
        <w:t>comunicados mediante oficio AI-0170-2024 el 25 de setiembre de 2024.</w:t>
      </w:r>
    </w:p>
    <w:p w14:paraId="4B5C30F7" w14:textId="77777777" w:rsidR="009C1A2E" w:rsidRDefault="009C1A2E" w:rsidP="009C1A2E">
      <w:pPr>
        <w:contextualSpacing/>
        <w:rPr>
          <w:rFonts w:ascii="Arial" w:hAnsi="Arial" w:cs="Arial"/>
          <w:sz w:val="24"/>
          <w:szCs w:val="28"/>
        </w:rPr>
      </w:pPr>
    </w:p>
    <w:p w14:paraId="2ACF4B53" w14:textId="77777777" w:rsidR="009C1A2E" w:rsidRPr="00432E10" w:rsidRDefault="009C1A2E" w:rsidP="009C1A2E">
      <w:pPr>
        <w:rPr>
          <w:rFonts w:ascii="Arial" w:hAnsi="Arial" w:cs="Arial"/>
          <w:sz w:val="24"/>
        </w:rPr>
      </w:pPr>
      <w:r>
        <w:rPr>
          <w:rFonts w:ascii="Arial" w:hAnsi="Arial" w:cs="Arial"/>
          <w:sz w:val="24"/>
        </w:rPr>
        <w:t>L</w:t>
      </w:r>
      <w:r w:rsidRPr="00432E10">
        <w:rPr>
          <w:rFonts w:ascii="Arial" w:hAnsi="Arial" w:cs="Arial"/>
          <w:sz w:val="24"/>
        </w:rPr>
        <w:t>os resultados obtenidos permit</w:t>
      </w:r>
      <w:r>
        <w:rPr>
          <w:rFonts w:ascii="Arial" w:hAnsi="Arial" w:cs="Arial"/>
          <w:sz w:val="24"/>
        </w:rPr>
        <w:t>en</w:t>
      </w:r>
      <w:r w:rsidRPr="00432E10">
        <w:rPr>
          <w:rFonts w:ascii="Arial" w:hAnsi="Arial" w:cs="Arial"/>
          <w:sz w:val="24"/>
        </w:rPr>
        <w:t xml:space="preserve"> concluir que </w:t>
      </w:r>
      <w:r>
        <w:rPr>
          <w:rFonts w:ascii="Arial" w:hAnsi="Arial" w:cs="Arial"/>
          <w:sz w:val="24"/>
        </w:rPr>
        <w:t>los r</w:t>
      </w:r>
      <w:r w:rsidRPr="009B4C0E">
        <w:rPr>
          <w:rFonts w:ascii="Arial" w:hAnsi="Arial" w:cs="Arial"/>
          <w:sz w:val="24"/>
        </w:rPr>
        <w:t>egistros financieros derivados de la gestión de numerario</w:t>
      </w:r>
      <w:r>
        <w:rPr>
          <w:rFonts w:ascii="Arial" w:hAnsi="Arial" w:cs="Arial"/>
          <w:sz w:val="24"/>
        </w:rPr>
        <w:t xml:space="preserve">, así como su custodia, son </w:t>
      </w:r>
      <w:r>
        <w:rPr>
          <w:rFonts w:ascii="Arial" w:hAnsi="Arial" w:cs="Arial"/>
          <w:b/>
          <w:bCs/>
          <w:sz w:val="24"/>
        </w:rPr>
        <w:t>razonables</w:t>
      </w:r>
      <w:r>
        <w:rPr>
          <w:rStyle w:val="Refdenotaalpie"/>
          <w:rFonts w:ascii="Arial" w:hAnsi="Arial" w:cs="Arial"/>
          <w:b/>
          <w:bCs/>
          <w:sz w:val="24"/>
        </w:rPr>
        <w:footnoteReference w:id="2"/>
      </w:r>
      <w:r w:rsidRPr="00F46555">
        <w:rPr>
          <w:rFonts w:ascii="Arial" w:hAnsi="Arial" w:cs="Arial"/>
          <w:sz w:val="24"/>
        </w:rPr>
        <w:t>,</w:t>
      </w:r>
      <w:r>
        <w:rPr>
          <w:rFonts w:ascii="Arial" w:hAnsi="Arial" w:cs="Arial"/>
          <w:b/>
          <w:bCs/>
          <w:sz w:val="24"/>
        </w:rPr>
        <w:t xml:space="preserve"> </w:t>
      </w:r>
      <w:r>
        <w:rPr>
          <w:rFonts w:ascii="Arial" w:hAnsi="Arial" w:cs="Arial"/>
          <w:sz w:val="24"/>
        </w:rPr>
        <w:t>según</w:t>
      </w:r>
      <w:r w:rsidRPr="00432E10">
        <w:rPr>
          <w:rFonts w:ascii="Arial" w:hAnsi="Arial" w:cs="Arial"/>
          <w:sz w:val="24"/>
        </w:rPr>
        <w:t xml:space="preserve"> los criterios evaluados</w:t>
      </w:r>
      <w:r>
        <w:rPr>
          <w:rFonts w:ascii="Arial" w:hAnsi="Arial" w:cs="Arial"/>
          <w:sz w:val="24"/>
        </w:rPr>
        <w:t>,</w:t>
      </w:r>
      <w:r w:rsidRPr="00432E10">
        <w:rPr>
          <w:rFonts w:ascii="Arial" w:hAnsi="Arial" w:cs="Arial"/>
          <w:sz w:val="24"/>
        </w:rPr>
        <w:t xml:space="preserve"> </w:t>
      </w:r>
      <w:r>
        <w:rPr>
          <w:rFonts w:ascii="Arial" w:hAnsi="Arial" w:cs="Arial"/>
          <w:sz w:val="24"/>
        </w:rPr>
        <w:t xml:space="preserve">en relación con </w:t>
      </w:r>
      <w:r w:rsidRPr="00432E10">
        <w:rPr>
          <w:rFonts w:ascii="Arial" w:hAnsi="Arial" w:cs="Arial"/>
          <w:sz w:val="24"/>
        </w:rPr>
        <w:t xml:space="preserve">la exactitud de los registros, el cumplimiento de las disposiciones aplicables y los controles relevantes establecidos. </w:t>
      </w:r>
    </w:p>
    <w:p w14:paraId="6D896F97" w14:textId="77777777" w:rsidR="009C1A2E" w:rsidRDefault="009C1A2E" w:rsidP="009C1A2E">
      <w:pPr>
        <w:pStyle w:val="Negrita"/>
        <w:rPr>
          <w:rFonts w:ascii="Arial" w:hAnsi="Arial" w:cs="Arial"/>
          <w:sz w:val="24"/>
        </w:rPr>
      </w:pPr>
    </w:p>
    <w:p w14:paraId="4C8AD5C9" w14:textId="77777777" w:rsidR="009C1A2E" w:rsidRPr="00E80175" w:rsidRDefault="009C1A2E" w:rsidP="009C1A2E">
      <w:pPr>
        <w:pStyle w:val="Negrita"/>
        <w:rPr>
          <w:rFonts w:ascii="Arial" w:hAnsi="Arial" w:cs="Arial"/>
          <w:sz w:val="24"/>
        </w:rPr>
      </w:pPr>
      <w:r>
        <w:rPr>
          <w:rFonts w:ascii="Arial" w:hAnsi="Arial" w:cs="Arial"/>
          <w:sz w:val="24"/>
        </w:rPr>
        <w:t>La actividad de auditoría interna en el Banco Central de Costa Rica se realiza de acuerdo con las Normas para el Ejercicio de la Auditoría Interna en el Sector Público y las Normas Generales de Auditoría para el Sector Público, ambas emitidas por la Contraloría General de la República.</w:t>
      </w:r>
    </w:p>
    <w:p w14:paraId="45EEC2C1" w14:textId="77777777" w:rsidR="009C1A2E" w:rsidRDefault="009C1A2E" w:rsidP="009C1A2E">
      <w:pPr>
        <w:contextualSpacing/>
        <w:rPr>
          <w:rFonts w:ascii="Arial" w:hAnsi="Arial" w:cs="Arial"/>
          <w:sz w:val="24"/>
          <w:szCs w:val="28"/>
        </w:rPr>
      </w:pPr>
    </w:p>
    <w:p w14:paraId="603203B1" w14:textId="77777777" w:rsidR="009C1A2E" w:rsidRPr="006329ED" w:rsidRDefault="009C1A2E" w:rsidP="009C1A2E">
      <w:pPr>
        <w:pStyle w:val="Ttulo1"/>
        <w:numPr>
          <w:ilvl w:val="0"/>
          <w:numId w:val="13"/>
        </w:numPr>
        <w:spacing w:before="0" w:after="0"/>
        <w:ind w:left="426" w:right="-340" w:hanging="142"/>
        <w:jc w:val="both"/>
        <w:rPr>
          <w:bCs w:val="0"/>
          <w:color w:val="1C4063" w:themeColor="accent1" w:themeShade="80"/>
          <w:kern w:val="0"/>
          <w:sz w:val="28"/>
          <w:szCs w:val="28"/>
          <w:lang w:val="es-CR" w:eastAsia="es-CR"/>
        </w:rPr>
      </w:pPr>
      <w:r w:rsidRPr="006329ED">
        <w:rPr>
          <w:bCs w:val="0"/>
          <w:color w:val="1C4063" w:themeColor="accent1" w:themeShade="80"/>
          <w:kern w:val="0"/>
          <w:sz w:val="28"/>
          <w:szCs w:val="28"/>
          <w:lang w:val="es-CR" w:eastAsia="es-CR"/>
        </w:rPr>
        <w:t>GENERALIDADES</w:t>
      </w:r>
    </w:p>
    <w:p w14:paraId="79C48FDD" w14:textId="77777777" w:rsidR="009C1A2E" w:rsidRPr="006329ED" w:rsidRDefault="009C1A2E" w:rsidP="009C1A2E">
      <w:pPr>
        <w:ind w:left="513"/>
        <w:contextualSpacing/>
        <w:rPr>
          <w:rFonts w:ascii="Arial" w:hAnsi="Arial" w:cs="Arial"/>
          <w:szCs w:val="22"/>
          <w:highlight w:val="yellow"/>
        </w:rPr>
      </w:pPr>
    </w:p>
    <w:p w14:paraId="04D00714" w14:textId="77777777" w:rsidR="009C1A2E" w:rsidRPr="0034201C" w:rsidRDefault="009C1A2E" w:rsidP="009C1A2E">
      <w:pPr>
        <w:contextualSpacing/>
        <w:rPr>
          <w:rFonts w:ascii="Arial" w:hAnsi="Arial" w:cs="Arial"/>
          <w:sz w:val="24"/>
        </w:rPr>
      </w:pPr>
      <w:r w:rsidRPr="0034201C">
        <w:rPr>
          <w:rFonts w:ascii="Arial" w:hAnsi="Arial" w:cs="Arial"/>
          <w:sz w:val="24"/>
        </w:rPr>
        <w:t xml:space="preserve">La custodia del numerario está a cargo de la Custodia General, encargada de </w:t>
      </w:r>
      <w:r>
        <w:rPr>
          <w:rFonts w:ascii="Arial" w:hAnsi="Arial" w:cs="Arial"/>
          <w:sz w:val="24"/>
        </w:rPr>
        <w:t>gestionar</w:t>
      </w:r>
      <w:r w:rsidRPr="0034201C">
        <w:rPr>
          <w:rFonts w:ascii="Arial" w:hAnsi="Arial" w:cs="Arial"/>
          <w:sz w:val="24"/>
        </w:rPr>
        <w:t xml:space="preserve"> la exactitud y confiabilidad de los inventarios </w:t>
      </w:r>
      <w:r>
        <w:rPr>
          <w:rFonts w:ascii="Arial" w:hAnsi="Arial" w:cs="Arial"/>
          <w:sz w:val="24"/>
        </w:rPr>
        <w:t xml:space="preserve">de numerario </w:t>
      </w:r>
      <w:r w:rsidRPr="0034201C">
        <w:rPr>
          <w:rFonts w:ascii="Arial" w:hAnsi="Arial" w:cs="Arial"/>
          <w:sz w:val="24"/>
        </w:rPr>
        <w:t xml:space="preserve">custodiados y </w:t>
      </w:r>
      <w:r>
        <w:rPr>
          <w:rFonts w:ascii="Arial" w:hAnsi="Arial" w:cs="Arial"/>
          <w:sz w:val="24"/>
        </w:rPr>
        <w:t xml:space="preserve">su </w:t>
      </w:r>
      <w:r w:rsidRPr="0034201C">
        <w:rPr>
          <w:rFonts w:ascii="Arial" w:hAnsi="Arial" w:cs="Arial"/>
          <w:sz w:val="24"/>
        </w:rPr>
        <w:t>distribución. Lo anterior considera la recepción, almacenamiento y custodia de numerario nuevo y deteriorado, así como algunas existencias de numerario circulable; además, la destrucción del numerario deteriorado</w:t>
      </w:r>
      <w:r>
        <w:rPr>
          <w:rFonts w:ascii="Arial" w:hAnsi="Arial" w:cs="Arial"/>
          <w:sz w:val="24"/>
        </w:rPr>
        <w:t>.</w:t>
      </w:r>
    </w:p>
    <w:p w14:paraId="3BAC2C0F" w14:textId="77777777" w:rsidR="009C1A2E" w:rsidRPr="0034201C" w:rsidRDefault="009C1A2E" w:rsidP="009C1A2E">
      <w:pPr>
        <w:contextualSpacing/>
        <w:rPr>
          <w:rFonts w:ascii="Arial" w:hAnsi="Arial" w:cs="Arial"/>
          <w:sz w:val="24"/>
        </w:rPr>
      </w:pPr>
    </w:p>
    <w:p w14:paraId="57231237" w14:textId="77777777" w:rsidR="009C1A2E" w:rsidRPr="0034201C" w:rsidRDefault="009C1A2E" w:rsidP="009C1A2E">
      <w:pPr>
        <w:contextualSpacing/>
        <w:rPr>
          <w:rFonts w:ascii="Arial" w:hAnsi="Arial" w:cs="Arial"/>
          <w:sz w:val="24"/>
        </w:rPr>
      </w:pPr>
      <w:r w:rsidRPr="0034201C">
        <w:rPr>
          <w:rFonts w:ascii="Arial" w:hAnsi="Arial" w:cs="Arial"/>
          <w:sz w:val="24"/>
        </w:rPr>
        <w:t xml:space="preserve">En la Custodia General ubicada en el edifico principal del BCCR se almacena generalmente el billete nuevo y </w:t>
      </w:r>
      <w:r>
        <w:rPr>
          <w:rFonts w:ascii="Arial" w:hAnsi="Arial" w:cs="Arial"/>
          <w:sz w:val="24"/>
        </w:rPr>
        <w:t xml:space="preserve">el </w:t>
      </w:r>
      <w:r w:rsidRPr="0034201C">
        <w:rPr>
          <w:rFonts w:ascii="Arial" w:hAnsi="Arial" w:cs="Arial"/>
          <w:sz w:val="24"/>
        </w:rPr>
        <w:t xml:space="preserve">deteriorado para destrucción. </w:t>
      </w:r>
      <w:r>
        <w:rPr>
          <w:rFonts w:ascii="Arial" w:hAnsi="Arial" w:cs="Arial"/>
          <w:sz w:val="24"/>
        </w:rPr>
        <w:t>Por su parte, e</w:t>
      </w:r>
      <w:r w:rsidRPr="0034201C">
        <w:rPr>
          <w:rFonts w:ascii="Arial" w:hAnsi="Arial" w:cs="Arial"/>
          <w:sz w:val="24"/>
        </w:rPr>
        <w:t xml:space="preserve">n la </w:t>
      </w:r>
      <w:r w:rsidRPr="0034201C">
        <w:rPr>
          <w:rFonts w:ascii="Arial" w:hAnsi="Arial" w:cs="Arial"/>
          <w:sz w:val="24"/>
        </w:rPr>
        <w:lastRenderedPageBreak/>
        <w:t xml:space="preserve">Custodia de </w:t>
      </w:r>
      <w:r>
        <w:rPr>
          <w:rFonts w:ascii="Arial" w:hAnsi="Arial" w:cs="Arial"/>
          <w:sz w:val="24"/>
        </w:rPr>
        <w:t>D</w:t>
      </w:r>
      <w:r w:rsidRPr="0034201C">
        <w:rPr>
          <w:rFonts w:ascii="Arial" w:hAnsi="Arial" w:cs="Arial"/>
          <w:sz w:val="24"/>
        </w:rPr>
        <w:t xml:space="preserve">istribución de </w:t>
      </w:r>
      <w:r>
        <w:rPr>
          <w:rFonts w:ascii="Arial" w:hAnsi="Arial" w:cs="Arial"/>
          <w:sz w:val="24"/>
        </w:rPr>
        <w:t>M</w:t>
      </w:r>
      <w:r w:rsidRPr="0034201C">
        <w:rPr>
          <w:rFonts w:ascii="Arial" w:hAnsi="Arial" w:cs="Arial"/>
          <w:sz w:val="24"/>
        </w:rPr>
        <w:t xml:space="preserve">oneda, ubicada en el edificio de Moravia, se </w:t>
      </w:r>
      <w:r>
        <w:rPr>
          <w:rFonts w:ascii="Arial" w:hAnsi="Arial" w:cs="Arial"/>
          <w:sz w:val="24"/>
        </w:rPr>
        <w:t>mantienen</w:t>
      </w:r>
      <w:r w:rsidRPr="0034201C">
        <w:rPr>
          <w:rFonts w:ascii="Arial" w:hAnsi="Arial" w:cs="Arial"/>
          <w:sz w:val="24"/>
        </w:rPr>
        <w:t xml:space="preserve"> las existencias de monedas nuevas</w:t>
      </w:r>
      <w:r>
        <w:rPr>
          <w:rFonts w:ascii="Arial" w:hAnsi="Arial" w:cs="Arial"/>
          <w:sz w:val="24"/>
        </w:rPr>
        <w:t xml:space="preserve">, así como las </w:t>
      </w:r>
      <w:r w:rsidRPr="0034201C">
        <w:rPr>
          <w:rFonts w:ascii="Arial" w:hAnsi="Arial" w:cs="Arial"/>
          <w:sz w:val="24"/>
        </w:rPr>
        <w:t>deterioradas por destruir.</w:t>
      </w:r>
    </w:p>
    <w:p w14:paraId="777EAEDB" w14:textId="77777777" w:rsidR="009C1A2E" w:rsidRPr="0034201C" w:rsidRDefault="009C1A2E" w:rsidP="009C1A2E">
      <w:pPr>
        <w:contextualSpacing/>
        <w:rPr>
          <w:rFonts w:ascii="Arial" w:hAnsi="Arial" w:cs="Arial"/>
          <w:sz w:val="24"/>
        </w:rPr>
      </w:pPr>
    </w:p>
    <w:p w14:paraId="5206F075" w14:textId="77777777" w:rsidR="009C1A2E" w:rsidRPr="00CF03A1" w:rsidRDefault="009C1A2E" w:rsidP="009C1A2E">
      <w:pPr>
        <w:rPr>
          <w:rFonts w:ascii="Arial" w:hAnsi="Arial" w:cs="Arial"/>
          <w:sz w:val="24"/>
          <w:lang w:val="es-CR"/>
        </w:rPr>
      </w:pPr>
      <w:r w:rsidRPr="0034201C">
        <w:rPr>
          <w:rFonts w:ascii="Arial" w:hAnsi="Arial" w:cs="Arial"/>
          <w:bCs/>
          <w:sz w:val="24"/>
        </w:rPr>
        <w:t xml:space="preserve">Los saldos y movimientos de numerario están registrados </w:t>
      </w:r>
      <w:r w:rsidRPr="0034201C">
        <w:rPr>
          <w:rFonts w:ascii="Arial" w:hAnsi="Arial" w:cs="Arial"/>
          <w:sz w:val="24"/>
          <w:lang w:val="es-CR"/>
        </w:rPr>
        <w:t xml:space="preserve">en el sistema auxiliar oficial de valores en arcas del Banco Central </w:t>
      </w:r>
      <w:r w:rsidRPr="0034201C">
        <w:rPr>
          <w:rFonts w:ascii="Arial" w:hAnsi="Arial" w:cs="Arial"/>
          <w:bCs/>
          <w:sz w:val="24"/>
        </w:rPr>
        <w:t xml:space="preserve">(servicio </w:t>
      </w:r>
      <w:r>
        <w:rPr>
          <w:rFonts w:ascii="Arial" w:hAnsi="Arial" w:cs="Arial"/>
          <w:bCs/>
          <w:sz w:val="24"/>
        </w:rPr>
        <w:t>SINPE-</w:t>
      </w:r>
      <w:r w:rsidRPr="0034201C">
        <w:rPr>
          <w:rFonts w:ascii="Arial" w:hAnsi="Arial" w:cs="Arial"/>
          <w:bCs/>
          <w:sz w:val="24"/>
        </w:rPr>
        <w:t xml:space="preserve">CAN, </w:t>
      </w:r>
      <w:r w:rsidRPr="0034201C">
        <w:rPr>
          <w:rFonts w:ascii="Arial" w:hAnsi="Arial" w:cs="Arial"/>
          <w:sz w:val="24"/>
          <w:lang w:val="es-CR"/>
        </w:rPr>
        <w:t>Custodias Auxiliares de Numerario)</w:t>
      </w:r>
      <w:r>
        <w:rPr>
          <w:rFonts w:ascii="Arial" w:hAnsi="Arial" w:cs="Arial"/>
          <w:sz w:val="24"/>
          <w:lang w:val="es-CR"/>
        </w:rPr>
        <w:t>; las negociaciones de numerario nuevo se registran en el servicio MEN-SINPE, Mercado Electrónico de Numerario. La</w:t>
      </w:r>
      <w:r w:rsidRPr="0034201C">
        <w:rPr>
          <w:rFonts w:ascii="Arial" w:hAnsi="Arial" w:cs="Arial"/>
          <w:sz w:val="24"/>
          <w:lang w:val="es-CR"/>
        </w:rPr>
        <w:t xml:space="preserve"> información </w:t>
      </w:r>
      <w:r>
        <w:rPr>
          <w:rFonts w:ascii="Arial" w:hAnsi="Arial" w:cs="Arial"/>
          <w:sz w:val="24"/>
          <w:lang w:val="es-CR"/>
        </w:rPr>
        <w:t xml:space="preserve">financiera </w:t>
      </w:r>
      <w:r w:rsidRPr="0034201C">
        <w:rPr>
          <w:rFonts w:ascii="Arial" w:hAnsi="Arial" w:cs="Arial"/>
          <w:sz w:val="24"/>
          <w:lang w:val="es-CR"/>
        </w:rPr>
        <w:t>se remite en forma automática al sistema contable ERP-SAP.</w:t>
      </w:r>
    </w:p>
    <w:p w14:paraId="17DF0A3B" w14:textId="77777777" w:rsidR="009C1A2E" w:rsidRPr="00CF03A1" w:rsidRDefault="009C1A2E" w:rsidP="009C1A2E">
      <w:pPr>
        <w:pStyle w:val="Prrafodelista"/>
        <w:ind w:left="513"/>
        <w:rPr>
          <w:rFonts w:ascii="Arial" w:hAnsi="Arial" w:cs="Arial"/>
          <w:szCs w:val="22"/>
        </w:rPr>
      </w:pPr>
    </w:p>
    <w:p w14:paraId="1006F7FC" w14:textId="77777777" w:rsidR="009C1A2E" w:rsidRPr="006329ED" w:rsidRDefault="009C1A2E" w:rsidP="009C1A2E">
      <w:pPr>
        <w:pStyle w:val="Ttulo1"/>
        <w:numPr>
          <w:ilvl w:val="0"/>
          <w:numId w:val="13"/>
        </w:numPr>
        <w:spacing w:before="0" w:after="0"/>
        <w:ind w:left="426" w:right="-340" w:hanging="142"/>
        <w:jc w:val="both"/>
        <w:rPr>
          <w:bCs w:val="0"/>
          <w:color w:val="1C4063" w:themeColor="accent1" w:themeShade="80"/>
          <w:kern w:val="0"/>
          <w:sz w:val="28"/>
          <w:szCs w:val="28"/>
          <w:lang w:val="es-CR" w:eastAsia="es-CR"/>
        </w:rPr>
      </w:pPr>
      <w:r w:rsidRPr="006329ED">
        <w:rPr>
          <w:bCs w:val="0"/>
          <w:color w:val="1C4063" w:themeColor="accent1" w:themeShade="80"/>
          <w:kern w:val="0"/>
          <w:sz w:val="28"/>
          <w:szCs w:val="28"/>
          <w:lang w:val="es-CR" w:eastAsia="es-CR"/>
        </w:rPr>
        <w:t>RESUMEN DE RESULTADOS</w:t>
      </w:r>
    </w:p>
    <w:p w14:paraId="76644B7F" w14:textId="77777777" w:rsidR="009C1A2E" w:rsidRPr="006329ED" w:rsidRDefault="009C1A2E" w:rsidP="009C1A2E">
      <w:pPr>
        <w:pStyle w:val="Prrafodelista"/>
        <w:ind w:left="513"/>
        <w:rPr>
          <w:rFonts w:ascii="Arial" w:hAnsi="Arial" w:cs="Arial"/>
          <w:szCs w:val="22"/>
          <w:lang w:val="es-CR"/>
        </w:rPr>
      </w:pPr>
    </w:p>
    <w:p w14:paraId="00B135E3" w14:textId="77777777" w:rsidR="009C1A2E" w:rsidRPr="00120B21" w:rsidRDefault="009C1A2E" w:rsidP="009C1A2E">
      <w:pPr>
        <w:rPr>
          <w:rFonts w:ascii="Arial" w:hAnsi="Arial" w:cs="Arial"/>
          <w:sz w:val="24"/>
          <w:szCs w:val="28"/>
        </w:rPr>
      </w:pPr>
      <w:bookmarkStart w:id="0" w:name="_Hlk175322987"/>
      <w:r w:rsidRPr="00120B21">
        <w:rPr>
          <w:rFonts w:ascii="Arial" w:hAnsi="Arial" w:cs="Arial"/>
          <w:sz w:val="24"/>
          <w:szCs w:val="28"/>
        </w:rPr>
        <w:t>L</w:t>
      </w:r>
      <w:r>
        <w:rPr>
          <w:rFonts w:ascii="Arial" w:hAnsi="Arial" w:cs="Arial"/>
          <w:sz w:val="24"/>
          <w:szCs w:val="28"/>
        </w:rPr>
        <w:t>a evaluación efectuada generó los siguientes resultados</w:t>
      </w:r>
      <w:r w:rsidRPr="00120B21">
        <w:rPr>
          <w:rFonts w:ascii="Arial" w:hAnsi="Arial" w:cs="Arial"/>
          <w:sz w:val="24"/>
          <w:szCs w:val="28"/>
        </w:rPr>
        <w:t>:</w:t>
      </w:r>
    </w:p>
    <w:bookmarkEnd w:id="0"/>
    <w:p w14:paraId="296CE490" w14:textId="77777777" w:rsidR="009C1A2E" w:rsidRPr="00120B21" w:rsidRDefault="009C1A2E" w:rsidP="009C1A2E">
      <w:pPr>
        <w:rPr>
          <w:rFonts w:ascii="Arial" w:hAnsi="Arial" w:cs="Arial"/>
          <w:sz w:val="24"/>
          <w:szCs w:val="28"/>
        </w:rPr>
      </w:pPr>
    </w:p>
    <w:p w14:paraId="51892A66" w14:textId="77777777" w:rsidR="009C1A2E" w:rsidRDefault="009C1A2E" w:rsidP="001B74A7">
      <w:pPr>
        <w:pStyle w:val="Prrafodelista"/>
        <w:numPr>
          <w:ilvl w:val="0"/>
          <w:numId w:val="14"/>
        </w:numPr>
        <w:ind w:left="284" w:hanging="283"/>
        <w:rPr>
          <w:rFonts w:ascii="Arial" w:hAnsi="Arial" w:cs="Arial"/>
          <w:bCs/>
          <w:sz w:val="24"/>
          <w:lang w:val="es-CR"/>
        </w:rPr>
      </w:pPr>
      <w:r>
        <w:rPr>
          <w:rFonts w:ascii="Arial" w:hAnsi="Arial" w:cs="Arial"/>
          <w:bCs/>
          <w:sz w:val="24"/>
          <w:lang w:val="es-CR"/>
        </w:rPr>
        <w:t xml:space="preserve">Se comprobó que el inventario de numerario existente, </w:t>
      </w:r>
      <w:r w:rsidRPr="00482418">
        <w:rPr>
          <w:rFonts w:ascii="Arial" w:hAnsi="Arial" w:cs="Arial"/>
          <w:bCs/>
          <w:sz w:val="24"/>
          <w:lang w:val="es-CR"/>
        </w:rPr>
        <w:t>por denominación y categoría</w:t>
      </w:r>
      <w:r>
        <w:rPr>
          <w:rFonts w:ascii="Arial" w:hAnsi="Arial" w:cs="Arial"/>
          <w:bCs/>
          <w:sz w:val="24"/>
          <w:lang w:val="es-CR"/>
        </w:rPr>
        <w:t>, en la Custodia de Distribución de Moneda en Moravia, al 12 de setiembre de 2024, es coincidente con los saldos registrados en el servicio CAN del SINPE a esa fecha a las 9:00 am.</w:t>
      </w:r>
    </w:p>
    <w:p w14:paraId="162C7857" w14:textId="77777777" w:rsidR="009C1A2E" w:rsidRDefault="009C1A2E" w:rsidP="001B74A7">
      <w:pPr>
        <w:pStyle w:val="Prrafodelista"/>
        <w:ind w:left="284"/>
        <w:rPr>
          <w:rFonts w:ascii="Arial" w:hAnsi="Arial" w:cs="Arial"/>
          <w:bCs/>
          <w:sz w:val="24"/>
          <w:lang w:val="es-CR"/>
        </w:rPr>
      </w:pPr>
    </w:p>
    <w:p w14:paraId="43116557" w14:textId="77777777" w:rsidR="009C1A2E" w:rsidRDefault="009C1A2E" w:rsidP="001B74A7">
      <w:pPr>
        <w:pStyle w:val="Prrafodelista"/>
        <w:numPr>
          <w:ilvl w:val="0"/>
          <w:numId w:val="14"/>
        </w:numPr>
        <w:ind w:left="284"/>
        <w:rPr>
          <w:rFonts w:ascii="Arial" w:hAnsi="Arial" w:cs="Arial"/>
          <w:bCs/>
          <w:sz w:val="24"/>
          <w:lang w:val="es-CR"/>
        </w:rPr>
      </w:pPr>
      <w:r>
        <w:rPr>
          <w:rFonts w:ascii="Arial" w:hAnsi="Arial" w:cs="Arial"/>
          <w:bCs/>
          <w:sz w:val="24"/>
          <w:lang w:val="es-CR"/>
        </w:rPr>
        <w:t>Se comprobó que</w:t>
      </w:r>
      <w:r w:rsidDel="009018CD">
        <w:rPr>
          <w:rFonts w:ascii="Arial" w:hAnsi="Arial" w:cs="Arial"/>
          <w:bCs/>
          <w:sz w:val="24"/>
          <w:lang w:val="es-CR"/>
        </w:rPr>
        <w:t xml:space="preserve"> </w:t>
      </w:r>
      <w:r>
        <w:rPr>
          <w:rFonts w:ascii="Arial" w:hAnsi="Arial" w:cs="Arial"/>
          <w:bCs/>
          <w:sz w:val="24"/>
          <w:lang w:val="es-CR"/>
        </w:rPr>
        <w:t xml:space="preserve">el inventario de numerario existente al 12 de setiembre de 2024, </w:t>
      </w:r>
      <w:r w:rsidRPr="00C9575A">
        <w:rPr>
          <w:rFonts w:ascii="Arial" w:hAnsi="Arial" w:cs="Arial"/>
          <w:bCs/>
          <w:sz w:val="24"/>
          <w:lang w:val="es-CR"/>
        </w:rPr>
        <w:t>por denominación y categoría, en cada custodia auxiliar de la Custodia General</w:t>
      </w:r>
      <w:r>
        <w:rPr>
          <w:rFonts w:ascii="Arial" w:hAnsi="Arial" w:cs="Arial"/>
          <w:bCs/>
          <w:sz w:val="24"/>
          <w:lang w:val="es-CR"/>
        </w:rPr>
        <w:t>, es coincidente con los saldos registrados en el servicio CAN del SINPE a esa fecha a las 9:00 am.</w:t>
      </w:r>
    </w:p>
    <w:p w14:paraId="0D699C3E" w14:textId="77777777" w:rsidR="009C1A2E" w:rsidRDefault="009C1A2E" w:rsidP="001B74A7">
      <w:pPr>
        <w:pStyle w:val="Prrafodelista"/>
        <w:ind w:left="284"/>
        <w:rPr>
          <w:rFonts w:ascii="Arial" w:hAnsi="Arial" w:cs="Arial"/>
          <w:bCs/>
          <w:sz w:val="24"/>
          <w:lang w:val="es-CR"/>
        </w:rPr>
      </w:pPr>
    </w:p>
    <w:p w14:paraId="279B9DA3" w14:textId="77777777" w:rsidR="009C1A2E" w:rsidRDefault="009C1A2E" w:rsidP="001B74A7">
      <w:pPr>
        <w:pStyle w:val="Prrafodelista"/>
        <w:numPr>
          <w:ilvl w:val="0"/>
          <w:numId w:val="14"/>
        </w:numPr>
        <w:ind w:left="284" w:hanging="283"/>
        <w:rPr>
          <w:rFonts w:ascii="Arial" w:hAnsi="Arial" w:cs="Arial"/>
          <w:bCs/>
          <w:sz w:val="24"/>
          <w:lang w:val="es-CR"/>
        </w:rPr>
      </w:pPr>
      <w:r>
        <w:rPr>
          <w:rFonts w:ascii="Arial" w:hAnsi="Arial" w:cs="Arial"/>
          <w:bCs/>
          <w:sz w:val="24"/>
          <w:lang w:val="es-CR"/>
        </w:rPr>
        <w:t xml:space="preserve">Se comprobó la aplicación de controles de acceso a las custodias de numerario, tanto en la Custodia de Distribución de Moneda de Moravia, como en la Custodia General en Edificio Central. </w:t>
      </w:r>
    </w:p>
    <w:p w14:paraId="17FB4903" w14:textId="77777777" w:rsidR="009C1A2E" w:rsidRPr="00967B55" w:rsidRDefault="009C1A2E" w:rsidP="001B74A7">
      <w:pPr>
        <w:pStyle w:val="Prrafodelista"/>
        <w:ind w:left="284"/>
        <w:rPr>
          <w:rFonts w:ascii="Arial" w:hAnsi="Arial" w:cs="Arial"/>
          <w:bCs/>
          <w:sz w:val="24"/>
          <w:lang w:val="es-CR"/>
        </w:rPr>
      </w:pPr>
    </w:p>
    <w:p w14:paraId="1E2CC6EB" w14:textId="77777777" w:rsidR="009C1A2E" w:rsidRPr="006C2974" w:rsidRDefault="009C1A2E" w:rsidP="001B74A7">
      <w:pPr>
        <w:pStyle w:val="Prrafodelista"/>
        <w:numPr>
          <w:ilvl w:val="0"/>
          <w:numId w:val="14"/>
        </w:numPr>
        <w:ind w:left="284" w:hanging="283"/>
        <w:rPr>
          <w:rFonts w:ascii="Arial" w:hAnsi="Arial" w:cs="Arial"/>
          <w:bCs/>
          <w:sz w:val="24"/>
          <w:lang w:val="es-CR"/>
        </w:rPr>
      </w:pPr>
      <w:r w:rsidRPr="006C2974">
        <w:rPr>
          <w:rFonts w:ascii="Arial" w:hAnsi="Arial" w:cs="Arial"/>
          <w:bCs/>
          <w:sz w:val="24"/>
          <w:lang w:val="es-CR"/>
        </w:rPr>
        <w:t>Se comprobó que el saldo de la custodia de billete deteriorado</w:t>
      </w:r>
      <w:r>
        <w:rPr>
          <w:rFonts w:ascii="Arial" w:hAnsi="Arial" w:cs="Arial"/>
          <w:bCs/>
          <w:sz w:val="24"/>
          <w:lang w:val="es-CR"/>
        </w:rPr>
        <w:t>,</w:t>
      </w:r>
      <w:r w:rsidRPr="006C2974">
        <w:rPr>
          <w:rFonts w:ascii="Arial" w:hAnsi="Arial" w:cs="Arial"/>
          <w:bCs/>
          <w:sz w:val="24"/>
          <w:lang w:val="es-CR"/>
        </w:rPr>
        <w:t xml:space="preserve"> en el servicio CAN del SINPE al cierre del 9 de setiembre de 2024, estaba debidamente justificado mediante los comprobantes de recepciones de billete deteriorado y las actas de destrucción de billete deteriorado.</w:t>
      </w:r>
    </w:p>
    <w:p w14:paraId="36D7DC25" w14:textId="77777777" w:rsidR="009C1A2E" w:rsidRPr="00C9575A" w:rsidRDefault="009C1A2E" w:rsidP="001B74A7">
      <w:pPr>
        <w:pStyle w:val="Prrafodelista"/>
        <w:ind w:left="284"/>
        <w:rPr>
          <w:rFonts w:ascii="Arial" w:hAnsi="Arial" w:cs="Arial"/>
          <w:bCs/>
          <w:sz w:val="24"/>
          <w:highlight w:val="lightGray"/>
          <w:lang w:val="es-CR"/>
        </w:rPr>
      </w:pPr>
    </w:p>
    <w:p w14:paraId="122548D1" w14:textId="77777777" w:rsidR="009C1A2E" w:rsidRPr="00E33E8F" w:rsidRDefault="009C1A2E" w:rsidP="001B74A7">
      <w:pPr>
        <w:pStyle w:val="Prrafodelista"/>
        <w:numPr>
          <w:ilvl w:val="0"/>
          <w:numId w:val="14"/>
        </w:numPr>
        <w:ind w:left="284" w:hanging="283"/>
        <w:rPr>
          <w:rFonts w:ascii="Arial" w:hAnsi="Arial" w:cs="Arial"/>
          <w:bCs/>
          <w:sz w:val="24"/>
          <w:lang w:val="es-CR"/>
        </w:rPr>
      </w:pPr>
      <w:r w:rsidRPr="00E33E8F">
        <w:rPr>
          <w:rFonts w:ascii="Arial" w:hAnsi="Arial" w:cs="Arial"/>
          <w:bCs/>
          <w:sz w:val="24"/>
          <w:lang w:val="es-CR"/>
        </w:rPr>
        <w:t xml:space="preserve">Se </w:t>
      </w:r>
      <w:r>
        <w:rPr>
          <w:rFonts w:ascii="Arial" w:hAnsi="Arial" w:cs="Arial"/>
          <w:bCs/>
          <w:sz w:val="24"/>
          <w:lang w:val="es-CR"/>
        </w:rPr>
        <w:t>verificó</w:t>
      </w:r>
      <w:r w:rsidRPr="00E33E8F">
        <w:rPr>
          <w:rFonts w:ascii="Arial" w:hAnsi="Arial" w:cs="Arial"/>
          <w:bCs/>
          <w:sz w:val="24"/>
          <w:lang w:val="es-CR"/>
        </w:rPr>
        <w:t xml:space="preserve"> </w:t>
      </w:r>
      <w:r>
        <w:rPr>
          <w:rFonts w:ascii="Arial" w:hAnsi="Arial" w:cs="Arial"/>
          <w:bCs/>
          <w:sz w:val="24"/>
          <w:lang w:val="es-CR"/>
        </w:rPr>
        <w:t>el</w:t>
      </w:r>
      <w:r w:rsidRPr="00E33E8F">
        <w:rPr>
          <w:rFonts w:ascii="Arial" w:hAnsi="Arial" w:cs="Arial"/>
          <w:bCs/>
          <w:sz w:val="24"/>
          <w:lang w:val="es-CR"/>
        </w:rPr>
        <w:t xml:space="preserve"> </w:t>
      </w:r>
      <w:r>
        <w:rPr>
          <w:rFonts w:ascii="Arial" w:hAnsi="Arial" w:cs="Arial"/>
          <w:bCs/>
          <w:sz w:val="24"/>
          <w:lang w:val="es-CR"/>
        </w:rPr>
        <w:t>contenido y el saldo</w:t>
      </w:r>
      <w:r w:rsidRPr="00E33E8F">
        <w:rPr>
          <w:rFonts w:ascii="Arial" w:hAnsi="Arial" w:cs="Arial"/>
          <w:bCs/>
          <w:sz w:val="24"/>
          <w:lang w:val="es-CR"/>
        </w:rPr>
        <w:t xml:space="preserve"> de</w:t>
      </w:r>
      <w:r>
        <w:rPr>
          <w:rFonts w:ascii="Arial" w:hAnsi="Arial" w:cs="Arial"/>
          <w:bCs/>
          <w:sz w:val="24"/>
          <w:lang w:val="es-CR"/>
        </w:rPr>
        <w:t>l</w:t>
      </w:r>
      <w:r w:rsidRPr="00E33E8F">
        <w:rPr>
          <w:rFonts w:ascii="Arial" w:hAnsi="Arial" w:cs="Arial"/>
          <w:bCs/>
          <w:sz w:val="24"/>
          <w:lang w:val="es-CR"/>
        </w:rPr>
        <w:t xml:space="preserve"> numerario al 27 de agosto de 2024 de las custodias </w:t>
      </w:r>
      <w:r>
        <w:rPr>
          <w:rFonts w:ascii="Arial" w:hAnsi="Arial" w:cs="Arial"/>
          <w:bCs/>
          <w:sz w:val="24"/>
          <w:lang w:val="es-CR"/>
        </w:rPr>
        <w:t xml:space="preserve">auxiliares </w:t>
      </w:r>
      <w:r w:rsidRPr="00E33E8F">
        <w:rPr>
          <w:rFonts w:ascii="Arial" w:hAnsi="Arial" w:cs="Arial"/>
          <w:bCs/>
          <w:sz w:val="24"/>
          <w:lang w:val="es-CR"/>
        </w:rPr>
        <w:t>de la Custodia General, según la respectiva naturaleza de cada una.</w:t>
      </w:r>
    </w:p>
    <w:p w14:paraId="3B673771" w14:textId="77777777" w:rsidR="009C1A2E" w:rsidRPr="00E33E8F" w:rsidRDefault="009C1A2E" w:rsidP="009C1A2E">
      <w:pPr>
        <w:pStyle w:val="Prrafodelista"/>
        <w:rPr>
          <w:rFonts w:ascii="Arial" w:hAnsi="Arial" w:cs="Arial"/>
          <w:bCs/>
          <w:sz w:val="24"/>
          <w:lang w:val="es-CR"/>
        </w:rPr>
      </w:pPr>
    </w:p>
    <w:p w14:paraId="01C6C8C4" w14:textId="77777777" w:rsidR="009C1A2E" w:rsidRPr="00EB39A1" w:rsidRDefault="009C1A2E" w:rsidP="009C1A2E">
      <w:pPr>
        <w:pStyle w:val="NormalWeb"/>
        <w:spacing w:before="0" w:beforeAutospacing="0" w:after="0" w:afterAutospacing="0"/>
        <w:jc w:val="both"/>
        <w:rPr>
          <w:rFonts w:ascii="Arial" w:hAnsi="Arial" w:cs="Arial"/>
        </w:rPr>
      </w:pPr>
      <w:r w:rsidRPr="002513F0">
        <w:rPr>
          <w:rFonts w:ascii="Arial" w:hAnsi="Arial" w:cs="Arial"/>
        </w:rPr>
        <w:t>La Auditoría Interna realizó la conferencia final de este informe con la División de Sistemas de Pago y con la Gerencia, como parte de la comunicación preliminar de los resultados.</w:t>
      </w:r>
    </w:p>
    <w:p w14:paraId="4210AB18" w14:textId="77777777" w:rsidR="009C1A2E" w:rsidRDefault="009C1A2E" w:rsidP="009C1A2E">
      <w:pPr>
        <w:pStyle w:val="NormalWeb"/>
        <w:spacing w:before="0" w:beforeAutospacing="0" w:after="0" w:afterAutospacing="0"/>
        <w:jc w:val="both"/>
        <w:rPr>
          <w:rFonts w:ascii="Arial" w:hAnsi="Arial" w:cs="Arial"/>
        </w:rPr>
      </w:pPr>
    </w:p>
    <w:p w14:paraId="148091CA" w14:textId="77777777" w:rsidR="009C1A2E" w:rsidRPr="006329ED" w:rsidRDefault="009C1A2E" w:rsidP="009C1A2E">
      <w:pPr>
        <w:rPr>
          <w:rFonts w:ascii="Arial" w:hAnsi="Arial" w:cs="Arial"/>
          <w:sz w:val="24"/>
          <w:lang w:val="pt-BR"/>
        </w:rPr>
      </w:pPr>
      <w:bookmarkStart w:id="1" w:name="R_043962_40718750"/>
      <w:bookmarkEnd w:id="1"/>
      <w:r w:rsidRPr="006329ED">
        <w:rPr>
          <w:rFonts w:ascii="Arial" w:hAnsi="Arial" w:cs="Arial"/>
          <w:noProof/>
          <w:sz w:val="24"/>
          <w:lang w:val="es-CR" w:eastAsia="es-CR"/>
        </w:rPr>
        <w:drawing>
          <wp:anchor distT="0" distB="0" distL="114300" distR="114300" simplePos="0" relativeHeight="251658240" behindDoc="1" locked="0" layoutInCell="1" allowOverlap="1" wp14:anchorId="0808D470" wp14:editId="55CA7200">
            <wp:simplePos x="0" y="0"/>
            <wp:positionH relativeFrom="column">
              <wp:posOffset>-143510</wp:posOffset>
            </wp:positionH>
            <wp:positionV relativeFrom="paragraph">
              <wp:posOffset>140335</wp:posOffset>
            </wp:positionV>
            <wp:extent cx="2506980" cy="38862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506980" cy="388620"/>
                    </a:xfrm>
                    <a:prstGeom prst="rect">
                      <a:avLst/>
                    </a:prstGeom>
                    <a:noFill/>
                  </pic:spPr>
                </pic:pic>
              </a:graphicData>
            </a:graphic>
            <wp14:sizeRelH relativeFrom="page">
              <wp14:pctWidth>0</wp14:pctWidth>
            </wp14:sizeRelH>
            <wp14:sizeRelV relativeFrom="page">
              <wp14:pctHeight>0</wp14:pctHeight>
            </wp14:sizeRelV>
          </wp:anchor>
        </w:drawing>
      </w:r>
      <w:r w:rsidRPr="006329ED">
        <w:rPr>
          <w:rFonts w:ascii="Arial" w:hAnsi="Arial" w:cs="Arial"/>
          <w:sz w:val="24"/>
          <w:lang w:val="pt-BR"/>
        </w:rPr>
        <w:t>Atentamente,</w:t>
      </w:r>
    </w:p>
    <w:p w14:paraId="2365A33D" w14:textId="77777777" w:rsidR="009C1A2E" w:rsidRPr="006329ED" w:rsidRDefault="009C1A2E" w:rsidP="009C1A2E">
      <w:pPr>
        <w:ind w:left="360"/>
        <w:rPr>
          <w:rFonts w:ascii="Arial" w:hAnsi="Arial" w:cs="Arial"/>
          <w:sz w:val="24"/>
          <w:lang w:val="pt-BR"/>
        </w:rPr>
      </w:pPr>
    </w:p>
    <w:p w14:paraId="0D341F20" w14:textId="77777777" w:rsidR="009C1A2E" w:rsidRPr="006329ED" w:rsidRDefault="009C1A2E" w:rsidP="009C1A2E">
      <w:pPr>
        <w:rPr>
          <w:rFonts w:ascii="Arial" w:hAnsi="Arial" w:cs="Arial"/>
          <w:sz w:val="24"/>
          <w:lang w:val="pt-BR"/>
        </w:rPr>
      </w:pPr>
    </w:p>
    <w:p w14:paraId="239AB870" w14:textId="77777777" w:rsidR="009C1A2E" w:rsidRPr="006329ED" w:rsidRDefault="009C1A2E" w:rsidP="009C1A2E">
      <w:pPr>
        <w:rPr>
          <w:rFonts w:ascii="Arial" w:hAnsi="Arial" w:cs="Arial"/>
          <w:sz w:val="24"/>
          <w:lang w:val="pt-BR"/>
        </w:rPr>
      </w:pPr>
      <w:r>
        <w:rPr>
          <w:rFonts w:ascii="Arial" w:hAnsi="Arial" w:cs="Arial"/>
          <w:sz w:val="24"/>
          <w:lang w:val="pt-BR"/>
        </w:rPr>
        <w:t>Maribel Lizano Barahona</w:t>
      </w:r>
    </w:p>
    <w:p w14:paraId="01A261CE" w14:textId="77777777" w:rsidR="009C1A2E" w:rsidRDefault="009C1A2E" w:rsidP="009C1A2E">
      <w:pPr>
        <w:pStyle w:val="Negrita"/>
        <w:rPr>
          <w:rFonts w:ascii="Arial" w:hAnsi="Arial" w:cs="Arial"/>
          <w:lang w:val="pt-BR"/>
        </w:rPr>
      </w:pPr>
      <w:r>
        <w:rPr>
          <w:rFonts w:ascii="Arial" w:hAnsi="Arial" w:cs="Arial"/>
          <w:b/>
          <w:sz w:val="24"/>
          <w:lang w:val="pt-BR"/>
        </w:rPr>
        <w:t>Suba</w:t>
      </w:r>
      <w:r w:rsidRPr="006329ED">
        <w:rPr>
          <w:rFonts w:ascii="Arial" w:hAnsi="Arial" w:cs="Arial"/>
          <w:b/>
          <w:sz w:val="24"/>
          <w:lang w:val="pt-BR"/>
        </w:rPr>
        <w:t>uditor</w:t>
      </w:r>
      <w:r>
        <w:rPr>
          <w:rFonts w:ascii="Arial" w:hAnsi="Arial" w:cs="Arial"/>
          <w:b/>
          <w:sz w:val="24"/>
          <w:lang w:val="pt-BR"/>
        </w:rPr>
        <w:t>a Interna</w:t>
      </w:r>
    </w:p>
    <w:p w14:paraId="4D8EC964" w14:textId="77777777" w:rsidR="009C1A2E" w:rsidRDefault="009C1A2E" w:rsidP="009C1A2E">
      <w:pPr>
        <w:pStyle w:val="Negrita"/>
        <w:rPr>
          <w:rFonts w:ascii="Arial" w:hAnsi="Arial" w:cs="Arial"/>
          <w:lang w:val="pt-BR"/>
        </w:rPr>
      </w:pPr>
    </w:p>
    <w:p w14:paraId="70EFE0ED" w14:textId="36CE9D58" w:rsidR="00A26E9E" w:rsidRPr="002307FE" w:rsidRDefault="009C1A2E" w:rsidP="005E72D2">
      <w:pPr>
        <w:pStyle w:val="CC"/>
      </w:pPr>
      <w:r>
        <w:t>C</w:t>
      </w:r>
      <w:r w:rsidRPr="009C1A2E">
        <w:t>c.</w:t>
      </w:r>
      <w:r w:rsidRPr="009C1A2E">
        <w:tab/>
        <w:t>División Sistemas de Pago</w:t>
      </w:r>
    </w:p>
    <w:sectPr w:rsidR="00A26E9E" w:rsidRPr="002307FE" w:rsidSect="001B74A7">
      <w:headerReference w:type="default" r:id="rId15"/>
      <w:footerReference w:type="even" r:id="rId16"/>
      <w:footerReference w:type="default" r:id="rId17"/>
      <w:headerReference w:type="first" r:id="rId18"/>
      <w:footerReference w:type="first" r:id="rId19"/>
      <w:type w:val="continuous"/>
      <w:pgSz w:w="12240" w:h="15840" w:code="1"/>
      <w:pgMar w:top="1134" w:right="1418" w:bottom="851" w:left="1701" w:header="42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07A98" w14:textId="77777777" w:rsidR="009C1A2E" w:rsidRDefault="009C1A2E" w:rsidP="00D43D57">
      <w:r>
        <w:separator/>
      </w:r>
    </w:p>
  </w:endnote>
  <w:endnote w:type="continuationSeparator" w:id="0">
    <w:p w14:paraId="69465C33" w14:textId="77777777" w:rsidR="009C1A2E" w:rsidRDefault="009C1A2E" w:rsidP="00D43D57">
      <w:r>
        <w:continuationSeparator/>
      </w:r>
    </w:p>
  </w:endnote>
  <w:endnote w:type="continuationNotice" w:id="1">
    <w:p w14:paraId="1717FE03" w14:textId="77777777" w:rsidR="00D518EB" w:rsidRDefault="00D518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733AA" w14:textId="2E1F657D" w:rsidR="009C1A2E" w:rsidRDefault="009C1A2E">
    <w:pPr>
      <w:pStyle w:val="Piedepgina"/>
    </w:pPr>
    <w:r>
      <w:rPr>
        <w:noProof/>
      </w:rPr>
      <mc:AlternateContent>
        <mc:Choice Requires="wps">
          <w:drawing>
            <wp:anchor distT="0" distB="0" distL="0" distR="0" simplePos="0" relativeHeight="251698176" behindDoc="0" locked="0" layoutInCell="1" allowOverlap="1" wp14:anchorId="0585408F" wp14:editId="580AA51C">
              <wp:simplePos x="635" y="635"/>
              <wp:positionH relativeFrom="page">
                <wp:align>center</wp:align>
              </wp:positionH>
              <wp:positionV relativeFrom="page">
                <wp:align>bottom</wp:align>
              </wp:positionV>
              <wp:extent cx="609600" cy="345440"/>
              <wp:effectExtent l="0" t="0" r="0" b="0"/>
              <wp:wrapNone/>
              <wp:docPr id="1006529972" name="Cuadro de texto 2"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14:paraId="7CC1CB70" w14:textId="31A678E8" w:rsidR="009C1A2E" w:rsidRPr="009C1A2E" w:rsidRDefault="009C1A2E" w:rsidP="009C1A2E">
                          <w:pPr>
                            <w:rPr>
                              <w:rFonts w:ascii="Calibri" w:eastAsia="Calibri" w:hAnsi="Calibri" w:cs="Calibri"/>
                              <w:noProof/>
                              <w:color w:val="000000"/>
                              <w:sz w:val="20"/>
                              <w:szCs w:val="20"/>
                            </w:rPr>
                          </w:pPr>
                          <w:r w:rsidRPr="009C1A2E">
                            <w:rPr>
                              <w:rFonts w:ascii="Calibri" w:eastAsia="Calibri" w:hAnsi="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85408F" id="_x0000_t202" coordsize="21600,21600" o:spt="202" path="m,l,21600r21600,l21600,xe">
              <v:stroke joinstyle="miter"/>
              <v:path gradientshapeok="t" o:connecttype="rect"/>
            </v:shapetype>
            <v:shape id="Cuadro de texto 2" o:spid="_x0000_s1026" type="#_x0000_t202" alt="Uso Interno" style="position:absolute;left:0;text-align:left;margin-left:0;margin-top:0;width:48pt;height:27.2pt;z-index:2516981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" filled="f" stroked="f">
              <v:textbox style="mso-fit-shape-to-text:t" inset="0,0,0,15pt">
                <w:txbxContent>
                  <w:p w14:paraId="7CC1CB70" w14:textId="31A678E8" w:rsidR="009C1A2E" w:rsidRPr="009C1A2E" w:rsidRDefault="009C1A2E" w:rsidP="009C1A2E">
                    <w:pPr>
                      <w:rPr>
                        <w:rFonts w:ascii="Calibri" w:eastAsia="Calibri" w:hAnsi="Calibri" w:cs="Calibri"/>
                        <w:noProof/>
                        <w:color w:val="000000"/>
                        <w:sz w:val="20"/>
                        <w:szCs w:val="20"/>
                      </w:rPr>
                    </w:pPr>
                    <w:r w:rsidRPr="009C1A2E">
                      <w:rPr>
                        <w:rFonts w:ascii="Calibri" w:eastAsia="Calibri" w:hAnsi="Calibri" w:cs="Calibri"/>
                        <w:noProof/>
                        <w:color w:val="000000"/>
                        <w:sz w:val="20"/>
                        <w:szCs w:val="20"/>
                      </w:rPr>
                      <w:t>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DC35D" w14:textId="0EF110BD" w:rsidR="002307FE" w:rsidRDefault="009C1A2E" w:rsidP="00FA54DF">
    <w:pPr>
      <w:pStyle w:val="Piedepgina"/>
      <w:tabs>
        <w:tab w:val="center" w:pos="4305"/>
        <w:tab w:val="left" w:pos="6290"/>
      </w:tabs>
      <w:jc w:val="left"/>
      <w:rPr>
        <w:color w:val="004990"/>
        <w:sz w:val="16"/>
        <w:szCs w:val="16"/>
      </w:rPr>
    </w:pPr>
    <w:r>
      <w:rPr>
        <w:noProof/>
        <w:color w:val="004990"/>
        <w:sz w:val="16"/>
        <w:szCs w:val="16"/>
      </w:rPr>
      <mc:AlternateContent>
        <mc:Choice Requires="wps">
          <w:drawing>
            <wp:anchor distT="0" distB="0" distL="0" distR="0" simplePos="0" relativeHeight="251699200" behindDoc="0" locked="0" layoutInCell="1" allowOverlap="1" wp14:anchorId="511BE7BE" wp14:editId="53605F7C">
              <wp:simplePos x="635" y="635"/>
              <wp:positionH relativeFrom="page">
                <wp:align>center</wp:align>
              </wp:positionH>
              <wp:positionV relativeFrom="page">
                <wp:align>bottom</wp:align>
              </wp:positionV>
              <wp:extent cx="609600" cy="345440"/>
              <wp:effectExtent l="0" t="0" r="0" b="0"/>
              <wp:wrapNone/>
              <wp:docPr id="1930174578" name="Cuadro de texto 3"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14:paraId="54EA61EF" w14:textId="3EBBE9FD" w:rsidR="009C1A2E" w:rsidRPr="009C1A2E" w:rsidRDefault="009C1A2E" w:rsidP="009C1A2E">
                          <w:pPr>
                            <w:rPr>
                              <w:rFonts w:ascii="Calibri" w:eastAsia="Calibri" w:hAnsi="Calibri" w:cs="Calibri"/>
                              <w:noProof/>
                              <w:color w:val="000000"/>
                              <w:sz w:val="20"/>
                              <w:szCs w:val="20"/>
                            </w:rPr>
                          </w:pPr>
                          <w:r w:rsidRPr="009C1A2E">
                            <w:rPr>
                              <w:rFonts w:ascii="Calibri" w:eastAsia="Calibri" w:hAnsi="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1BE7BE" id="_x0000_t202" coordsize="21600,21600" o:spt="202" path="m,l,21600r21600,l21600,xe">
              <v:stroke joinstyle="miter"/>
              <v:path gradientshapeok="t" o:connecttype="rect"/>
            </v:shapetype>
            <v:shape id="Cuadro de texto 3" o:spid="_x0000_s1027" type="#_x0000_t202" alt="Uso Interno" style="position:absolute;margin-left:0;margin-top:0;width:48pt;height:27.2pt;z-index:2516992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" filled="f" stroked="f">
              <v:textbox style="mso-fit-shape-to-text:t" inset="0,0,0,15pt">
                <w:txbxContent>
                  <w:p w14:paraId="54EA61EF" w14:textId="3EBBE9FD" w:rsidR="009C1A2E" w:rsidRPr="009C1A2E" w:rsidRDefault="009C1A2E" w:rsidP="009C1A2E">
                    <w:pPr>
                      <w:rPr>
                        <w:rFonts w:ascii="Calibri" w:eastAsia="Calibri" w:hAnsi="Calibri" w:cs="Calibri"/>
                        <w:noProof/>
                        <w:color w:val="000000"/>
                        <w:sz w:val="20"/>
                        <w:szCs w:val="20"/>
                      </w:rPr>
                    </w:pPr>
                    <w:r w:rsidRPr="009C1A2E">
                      <w:rPr>
                        <w:rFonts w:ascii="Calibri" w:eastAsia="Calibri" w:hAnsi="Calibri" w:cs="Calibri"/>
                        <w:noProof/>
                        <w:color w:val="000000"/>
                        <w:sz w:val="20"/>
                        <w:szCs w:val="20"/>
                      </w:rPr>
                      <w:t>Uso Interno</w:t>
                    </w:r>
                  </w:p>
                </w:txbxContent>
              </v:textbox>
              <w10:wrap anchorx="page" anchory="page"/>
            </v:shape>
          </w:pict>
        </mc:Fallback>
      </mc:AlternateContent>
    </w:r>
    <w:sdt>
      <w:sdtPr>
        <w:rPr>
          <w:color w:val="004990"/>
          <w:sz w:val="16"/>
          <w:szCs w:val="16"/>
        </w:rPr>
        <w:alias w:val="Consecutivo"/>
        <w:tag w:val="Consecutivo"/>
        <w:id w:val="-1370214818"/>
        <w:placeholder>
          <w:docPart w:val="D8540147301F40A6A5BA3DDE82807EC9"/>
        </w:placeholder>
        <w:text/>
      </w:sdtPr>
      <w:sdtEndPr/>
      <w:sdtContent>
        <w:r>
          <w:t>AI-0191-2024</w:t>
        </w:r>
      </w:sdtContent>
    </w:sdt>
  </w:p>
  <w:p w14:paraId="4D3C83ED" w14:textId="77777777" w:rsidR="002307FE" w:rsidRDefault="002307FE" w:rsidP="00FA54DF">
    <w:pPr>
      <w:pStyle w:val="Piedepgina"/>
      <w:tabs>
        <w:tab w:val="center" w:pos="4305"/>
        <w:tab w:val="left" w:pos="6290"/>
      </w:tabs>
      <w:jc w:val="left"/>
      <w:rPr>
        <w:color w:val="004990"/>
        <w:sz w:val="16"/>
        <w:szCs w:val="16"/>
      </w:rPr>
    </w:pPr>
    <w:r>
      <w:rPr>
        <w:color w:val="004990"/>
        <w:sz w:val="16"/>
        <w:szCs w:val="16"/>
      </w:rPr>
      <w:t>Seguridad:</w:t>
    </w:r>
    <w:sdt>
      <w:sdtPr>
        <w:rPr>
          <w:color w:val="004990"/>
          <w:sz w:val="16"/>
          <w:szCs w:val="16"/>
        </w:rPr>
        <w:alias w:val="Confidencialidad"/>
        <w:tag w:val="n32f5b5d94d147d6ae4b36230db37881"/>
        <w:id w:val="-1683737976"/>
        <w:lock w:val="contentLocked"/>
        <w:dataBinding w:prefixMappings="xmlns:ns0='http://schemas.microsoft.com/office/2006/metadata/properties' xmlns:ns1='http://www.w3.org/2001/XMLSchema-instance' xmlns:ns2='b875e23b-67d9-4b2e-bdec-edacbf90b326' xmlns:ns3='http://schemas.microsoft.com/office/infopath/2007/PartnerControls' xmlns:ns4='http://schemas.microsoft.com/sharepoint/v3' " w:xpath="/ns0:properties[1]/documentManagement[1]/ns2:n32f5b5d94d147d6ae4b36230db37881[1]/ns3:Terms[1]" w:storeItemID="{283BF82E-1A70-4392-8CF2-7DEAFF1953AE}"/>
        <w:text w:multiLine="1"/>
      </w:sdtPr>
      <w:sdtEndPr/>
      <w:sdtContent>
        <w:r w:rsidR="005F02FD">
          <w:rPr>
            <w:color w:val="004990"/>
            <w:sz w:val="16"/>
            <w:szCs w:val="16"/>
          </w:rPr>
          <w:t>Uso Interno</w:t>
        </w:r>
      </w:sdtContent>
    </w:sdt>
  </w:p>
  <w:p w14:paraId="259DFD55" w14:textId="77777777" w:rsidR="00D2424F" w:rsidRDefault="00E220C4" w:rsidP="00FA54DF">
    <w:pPr>
      <w:pStyle w:val="Piedepgina"/>
      <w:tabs>
        <w:tab w:val="center" w:pos="4305"/>
        <w:tab w:val="left" w:pos="6290"/>
      </w:tabs>
      <w:jc w:val="left"/>
    </w:pPr>
    <w:r w:rsidRPr="00E220C4">
      <w:rPr>
        <w:color w:val="004990"/>
        <w:sz w:val="16"/>
        <w:szCs w:val="16"/>
      </w:rPr>
      <w:fldChar w:fldCharType="begin"/>
    </w:r>
    <w:r w:rsidRPr="00E220C4">
      <w:rPr>
        <w:color w:val="004990"/>
        <w:sz w:val="16"/>
        <w:szCs w:val="16"/>
      </w:rPr>
      <w:instrText>PAGE   \* MERGEFORMAT</w:instrText>
    </w:r>
    <w:r w:rsidRPr="00E220C4">
      <w:rPr>
        <w:color w:val="004990"/>
        <w:sz w:val="16"/>
        <w:szCs w:val="16"/>
      </w:rPr>
      <w:fldChar w:fldCharType="separate"/>
    </w:r>
    <w:r w:rsidR="00975042">
      <w:rPr>
        <w:noProof/>
        <w:color w:val="004990"/>
        <w:sz w:val="16"/>
        <w:szCs w:val="16"/>
      </w:rPr>
      <w:t>2</w:t>
    </w:r>
    <w:r w:rsidRPr="00E220C4">
      <w:rPr>
        <w:color w:val="004990"/>
        <w:sz w:val="16"/>
        <w:szCs w:val="16"/>
      </w:rPr>
      <w:fldChar w:fldCharType="end"/>
    </w:r>
    <w:r w:rsidR="001A43C4">
      <w:rPr>
        <w:noProof/>
        <w:lang w:val="es-CR" w:eastAsia="es-CR"/>
      </w:rPr>
      <mc:AlternateContent>
        <mc:Choice Requires="wps">
          <w:drawing>
            <wp:anchor distT="0" distB="0" distL="114300" distR="114300" simplePos="0" relativeHeight="251671552" behindDoc="0" locked="0" layoutInCell="1" allowOverlap="1" wp14:anchorId="66E69730" wp14:editId="3742F4E3">
              <wp:simplePos x="0" y="0"/>
              <wp:positionH relativeFrom="column">
                <wp:posOffset>4578350</wp:posOffset>
              </wp:positionH>
              <wp:positionV relativeFrom="paragraph">
                <wp:posOffset>-250190</wp:posOffset>
              </wp:positionV>
              <wp:extent cx="1722755" cy="565785"/>
              <wp:effectExtent l="0" t="0" r="4445"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565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CA17A" w14:textId="77777777" w:rsidR="00D2424F" w:rsidRPr="00FA54DF" w:rsidRDefault="00D2424F" w:rsidP="00FA54DF">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14:paraId="3ECBBE41" w14:textId="77777777" w:rsidR="00D2424F" w:rsidRPr="00FA54DF" w:rsidRDefault="00D2424F" w:rsidP="00FA54DF">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14:paraId="294EA3E6" w14:textId="77777777" w:rsidR="00D2424F" w:rsidRDefault="00D2424F" w:rsidP="00FA54DF">
                          <w:pPr>
                            <w:rPr>
                              <w:color w:val="003A68"/>
                              <w:sz w:val="14"/>
                              <w:szCs w:val="14"/>
                            </w:rPr>
                          </w:pPr>
                          <w:r w:rsidRPr="00FA54DF">
                            <w:rPr>
                              <w:color w:val="003A68"/>
                              <w:sz w:val="14"/>
                              <w:szCs w:val="14"/>
                            </w:rPr>
                            <w:t>Apdo. 10058-1000</w:t>
                          </w:r>
                        </w:p>
                        <w:p w14:paraId="48F271B1" w14:textId="77777777" w:rsidR="00D2424F" w:rsidRDefault="00D2424F" w:rsidP="00FA54DF">
                          <w:pPr>
                            <w:rPr>
                              <w:color w:val="003A68"/>
                              <w:sz w:val="14"/>
                              <w:szCs w:val="14"/>
                            </w:rPr>
                          </w:pPr>
                          <w:r w:rsidRPr="00FA54DF">
                            <w:rPr>
                              <w:color w:val="003A68"/>
                              <w:sz w:val="14"/>
                              <w:szCs w:val="14"/>
                            </w:rPr>
                            <w:t>Av. 1 y Central, Calles 2 y 4</w:t>
                          </w:r>
                        </w:p>
                        <w:p w14:paraId="1800638D" w14:textId="77777777" w:rsidR="00D2424F" w:rsidRPr="00FA54DF" w:rsidRDefault="00D2424F" w:rsidP="00FA54DF">
                          <w:pPr>
                            <w:rPr>
                              <w:color w:val="003A68"/>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69730" id="Text Box 4" o:spid="_x0000_s1028" type="#_x0000_t202" style="position:absolute;margin-left:360.5pt;margin-top:-19.7pt;width:135.65pt;height:44.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" filled="f" stroked="f">
              <v:textbox>
                <w:txbxContent>
                  <w:p w14:paraId="68FCA17A" w14:textId="77777777" w:rsidR="00D2424F" w:rsidRPr="00FA54DF" w:rsidRDefault="00D2424F" w:rsidP="00FA54DF">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14:paraId="3ECBBE41" w14:textId="77777777" w:rsidR="00D2424F" w:rsidRPr="00FA54DF" w:rsidRDefault="00D2424F" w:rsidP="00FA54DF">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14:paraId="294EA3E6" w14:textId="77777777" w:rsidR="00D2424F" w:rsidRDefault="00D2424F" w:rsidP="00FA54DF">
                    <w:pPr>
                      <w:rPr>
                        <w:color w:val="003A68"/>
                        <w:sz w:val="14"/>
                        <w:szCs w:val="14"/>
                      </w:rPr>
                    </w:pPr>
                    <w:r w:rsidRPr="00FA54DF">
                      <w:rPr>
                        <w:color w:val="003A68"/>
                        <w:sz w:val="14"/>
                        <w:szCs w:val="14"/>
                      </w:rPr>
                      <w:t>Apdo. 10058-1000</w:t>
                    </w:r>
                  </w:p>
                  <w:p w14:paraId="48F271B1" w14:textId="77777777" w:rsidR="00D2424F" w:rsidRDefault="00D2424F" w:rsidP="00FA54DF">
                    <w:pPr>
                      <w:rPr>
                        <w:color w:val="003A68"/>
                        <w:sz w:val="14"/>
                        <w:szCs w:val="14"/>
                      </w:rPr>
                    </w:pPr>
                    <w:r w:rsidRPr="00FA54DF">
                      <w:rPr>
                        <w:color w:val="003A68"/>
                        <w:sz w:val="14"/>
                        <w:szCs w:val="14"/>
                      </w:rPr>
                      <w:t>Av. 1 y Central, Calles 2 y 4</w:t>
                    </w:r>
                  </w:p>
                  <w:p w14:paraId="1800638D" w14:textId="77777777" w:rsidR="00D2424F" w:rsidRPr="00FA54DF" w:rsidRDefault="00D2424F" w:rsidP="00FA54DF">
                    <w:pPr>
                      <w:rPr>
                        <w:color w:val="003A68"/>
                        <w:sz w:val="14"/>
                        <w:szCs w:val="14"/>
                      </w:rPr>
                    </w:pPr>
                  </w:p>
                </w:txbxContent>
              </v:textbox>
            </v:shape>
          </w:pict>
        </mc:Fallback>
      </mc:AlternateContent>
    </w:r>
    <w:r w:rsidR="003D3D4E">
      <w:rPr>
        <w:noProof/>
        <w:lang w:val="es-CR" w:eastAsia="es-CR"/>
      </w:rPr>
      <w:drawing>
        <wp:anchor distT="0" distB="0" distL="114300" distR="114300" simplePos="0" relativeHeight="251676672" behindDoc="1" locked="0" layoutInCell="1" allowOverlap="1" wp14:anchorId="1EB98A40" wp14:editId="4EF96E4C">
          <wp:simplePos x="0" y="0"/>
          <wp:positionH relativeFrom="column">
            <wp:posOffset>4550781</wp:posOffset>
          </wp:positionH>
          <wp:positionV relativeFrom="paragraph">
            <wp:posOffset>-190500</wp:posOffset>
          </wp:positionV>
          <wp:extent cx="8890" cy="431165"/>
          <wp:effectExtent l="0" t="0" r="0" b="0"/>
          <wp:wrapNone/>
          <wp:docPr id="1536449503" name="Imagen 1536449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 cy="431165"/>
                  </a:xfrm>
                  <a:prstGeom prst="rect">
                    <a:avLst/>
                  </a:prstGeom>
                  <a:noFill/>
                  <a:ln>
                    <a:noFill/>
                  </a:ln>
                </pic:spPr>
              </pic:pic>
            </a:graphicData>
          </a:graphic>
          <wp14:sizeRelH relativeFrom="page">
            <wp14:pctWidth>0</wp14:pctWidth>
          </wp14:sizeRelH>
          <wp14:sizeRelV relativeFrom="page">
            <wp14:pctHeight>0</wp14:pctHeight>
          </wp14:sizeRelV>
        </wp:anchor>
      </w:drawing>
    </w:r>
    <w:r w:rsidR="00D2424F">
      <w:tab/>
    </w:r>
    <w:r w:rsidR="00D2424F">
      <w:tab/>
    </w:r>
    <w:r w:rsidR="00D2424F">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40FF6" w14:textId="0D026B74" w:rsidR="00F64992" w:rsidRDefault="009C1A2E" w:rsidP="00F64992">
    <w:pPr>
      <w:jc w:val="left"/>
      <w:rPr>
        <w:color w:val="003A68"/>
        <w:sz w:val="14"/>
        <w:szCs w:val="14"/>
      </w:rPr>
    </w:pPr>
    <w:r>
      <w:rPr>
        <w:noProof/>
        <w:lang w:val="es-CR" w:eastAsia="es-CR"/>
      </w:rPr>
      <mc:AlternateContent>
        <mc:Choice Requires="wps">
          <w:drawing>
            <wp:anchor distT="0" distB="0" distL="0" distR="0" simplePos="0" relativeHeight="251697152" behindDoc="0" locked="0" layoutInCell="1" allowOverlap="1" wp14:anchorId="30E10135" wp14:editId="4CBBC5B1">
              <wp:simplePos x="1079500" y="9283700"/>
              <wp:positionH relativeFrom="page">
                <wp:align>center</wp:align>
              </wp:positionH>
              <wp:positionV relativeFrom="page">
                <wp:align>bottom</wp:align>
              </wp:positionV>
              <wp:extent cx="609600" cy="345440"/>
              <wp:effectExtent l="0" t="0" r="0" b="0"/>
              <wp:wrapNone/>
              <wp:docPr id="2106974446" name="Cuadro de texto 1"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14:paraId="39FC14C0" w14:textId="16B4EBAF" w:rsidR="009C1A2E" w:rsidRPr="009C1A2E" w:rsidRDefault="009C1A2E" w:rsidP="009C1A2E">
                          <w:pPr>
                            <w:rPr>
                              <w:rFonts w:ascii="Calibri" w:eastAsia="Calibri" w:hAnsi="Calibri" w:cs="Calibri"/>
                              <w:noProof/>
                              <w:color w:val="000000"/>
                              <w:sz w:val="20"/>
                              <w:szCs w:val="20"/>
                            </w:rPr>
                          </w:pPr>
                          <w:r w:rsidRPr="009C1A2E">
                            <w:rPr>
                              <w:rFonts w:ascii="Calibri" w:eastAsia="Calibri" w:hAnsi="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E10135" id="_x0000_t202" coordsize="21600,21600" o:spt="202" path="m,l,21600r21600,l21600,xe">
              <v:stroke joinstyle="miter"/>
              <v:path gradientshapeok="t" o:connecttype="rect"/>
            </v:shapetype>
            <v:shape id="Cuadro de texto 1" o:spid="_x0000_s1029" type="#_x0000_t202" alt="Uso Interno" style="position:absolute;margin-left:0;margin-top:0;width:48pt;height:27.2pt;z-index:2516971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" filled="f" stroked="f">
              <v:textbox style="mso-fit-shape-to-text:t" inset="0,0,0,15pt">
                <w:txbxContent>
                  <w:p w14:paraId="39FC14C0" w14:textId="16B4EBAF" w:rsidR="009C1A2E" w:rsidRPr="009C1A2E" w:rsidRDefault="009C1A2E" w:rsidP="009C1A2E">
                    <w:pPr>
                      <w:rPr>
                        <w:rFonts w:ascii="Calibri" w:eastAsia="Calibri" w:hAnsi="Calibri" w:cs="Calibri"/>
                        <w:noProof/>
                        <w:color w:val="000000"/>
                        <w:sz w:val="20"/>
                        <w:szCs w:val="20"/>
                      </w:rPr>
                    </w:pPr>
                    <w:r w:rsidRPr="009C1A2E">
                      <w:rPr>
                        <w:rFonts w:ascii="Calibri" w:eastAsia="Calibri" w:hAnsi="Calibri" w:cs="Calibri"/>
                        <w:noProof/>
                        <w:color w:val="000000"/>
                        <w:sz w:val="20"/>
                        <w:szCs w:val="20"/>
                      </w:rPr>
                      <w:t>Uso Interno</w:t>
                    </w:r>
                  </w:p>
                </w:txbxContent>
              </v:textbox>
              <w10:wrap anchorx="page" anchory="page"/>
            </v:shape>
          </w:pict>
        </mc:Fallback>
      </mc:AlternateContent>
    </w:r>
    <w:r w:rsidR="00B65442">
      <w:rPr>
        <w:noProof/>
        <w:lang w:val="es-CR" w:eastAsia="es-CR"/>
      </w:rPr>
      <mc:AlternateContent>
        <mc:Choice Requires="wps">
          <w:drawing>
            <wp:anchor distT="0" distB="0" distL="114300" distR="114300" simplePos="0" relativeHeight="251670528" behindDoc="0" locked="0" layoutInCell="1" allowOverlap="1" wp14:anchorId="36EDB23C" wp14:editId="57DB89A7">
              <wp:simplePos x="0" y="0"/>
              <wp:positionH relativeFrom="column">
                <wp:posOffset>4478655</wp:posOffset>
              </wp:positionH>
              <wp:positionV relativeFrom="paragraph">
                <wp:posOffset>-65405</wp:posOffset>
              </wp:positionV>
              <wp:extent cx="1233805" cy="523875"/>
              <wp:effectExtent l="0" t="0" r="0" b="952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4E022" w14:textId="77777777" w:rsidR="00D2424F" w:rsidRPr="00FA54DF" w:rsidRDefault="00D2424F">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14:paraId="21F7635A" w14:textId="77777777" w:rsidR="00D2424F" w:rsidRPr="00FA54DF" w:rsidRDefault="00D2424F">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14:paraId="2AAB35DC" w14:textId="77777777" w:rsidR="00D2424F" w:rsidRDefault="00D2424F">
                          <w:pPr>
                            <w:rPr>
                              <w:color w:val="003A68"/>
                              <w:sz w:val="14"/>
                              <w:szCs w:val="14"/>
                            </w:rPr>
                          </w:pPr>
                          <w:r w:rsidRPr="00FA54DF">
                            <w:rPr>
                              <w:color w:val="003A68"/>
                              <w:sz w:val="14"/>
                              <w:szCs w:val="14"/>
                            </w:rPr>
                            <w:t>Apdo. 10058-1000</w:t>
                          </w:r>
                        </w:p>
                        <w:p w14:paraId="053DFB50" w14:textId="77777777" w:rsidR="00B65442" w:rsidRDefault="00B65442" w:rsidP="00B65442">
                          <w:pPr>
                            <w:rPr>
                              <w:color w:val="003A68"/>
                              <w:sz w:val="14"/>
                              <w:szCs w:val="14"/>
                            </w:rPr>
                          </w:pPr>
                          <w:r w:rsidRPr="00FA54DF">
                            <w:rPr>
                              <w:color w:val="003A68"/>
                              <w:sz w:val="14"/>
                              <w:szCs w:val="14"/>
                            </w:rPr>
                            <w:t>Av. 1 y Central, Calles 2 y 4</w:t>
                          </w:r>
                        </w:p>
                        <w:p w14:paraId="35DEDCFE" w14:textId="77777777" w:rsidR="00D2424F" w:rsidRPr="00FA54DF" w:rsidRDefault="00D2424F">
                          <w:pPr>
                            <w:rPr>
                              <w:color w:val="003A68"/>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DB23C" id="Text Box 3" o:spid="_x0000_s1030" type="#_x0000_t202" style="position:absolute;margin-left:352.65pt;margin-top:-5.15pt;width:97.15pt;height:4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" filled="f" stroked="f">
              <v:textbox>
                <w:txbxContent>
                  <w:p w14:paraId="7D64E022" w14:textId="77777777" w:rsidR="00D2424F" w:rsidRPr="00FA54DF" w:rsidRDefault="00D2424F">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14:paraId="21F7635A" w14:textId="77777777" w:rsidR="00D2424F" w:rsidRPr="00FA54DF" w:rsidRDefault="00D2424F">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14:paraId="2AAB35DC" w14:textId="77777777" w:rsidR="00D2424F" w:rsidRDefault="00D2424F">
                    <w:pPr>
                      <w:rPr>
                        <w:color w:val="003A68"/>
                        <w:sz w:val="14"/>
                        <w:szCs w:val="14"/>
                      </w:rPr>
                    </w:pPr>
                    <w:r w:rsidRPr="00FA54DF">
                      <w:rPr>
                        <w:color w:val="003A68"/>
                        <w:sz w:val="14"/>
                        <w:szCs w:val="14"/>
                      </w:rPr>
                      <w:t>Apdo. 10058-1000</w:t>
                    </w:r>
                  </w:p>
                  <w:p w14:paraId="053DFB50" w14:textId="77777777" w:rsidR="00B65442" w:rsidRDefault="00B65442" w:rsidP="00B65442">
                    <w:pPr>
                      <w:rPr>
                        <w:color w:val="003A68"/>
                        <w:sz w:val="14"/>
                        <w:szCs w:val="14"/>
                      </w:rPr>
                    </w:pPr>
                    <w:r w:rsidRPr="00FA54DF">
                      <w:rPr>
                        <w:color w:val="003A68"/>
                        <w:sz w:val="14"/>
                        <w:szCs w:val="14"/>
                      </w:rPr>
                      <w:t>Av. 1 y Central, Calles 2 y 4</w:t>
                    </w:r>
                  </w:p>
                  <w:p w14:paraId="35DEDCFE" w14:textId="77777777" w:rsidR="00D2424F" w:rsidRPr="00FA54DF" w:rsidRDefault="00D2424F">
                    <w:pPr>
                      <w:rPr>
                        <w:color w:val="003A68"/>
                        <w:sz w:val="14"/>
                        <w:szCs w:val="14"/>
                      </w:rPr>
                    </w:pPr>
                  </w:p>
                </w:txbxContent>
              </v:textbox>
            </v:shape>
          </w:pict>
        </mc:Fallback>
      </mc:AlternateContent>
    </w:r>
    <w:r w:rsidR="00F64992">
      <w:rPr>
        <w:noProof/>
        <w:lang w:val="es-CR" w:eastAsia="es-CR"/>
      </w:rPr>
      <w:drawing>
        <wp:anchor distT="0" distB="0" distL="114300" distR="114300" simplePos="0" relativeHeight="251669504" behindDoc="1" locked="0" layoutInCell="1" allowOverlap="1" wp14:anchorId="1C3CAE0D" wp14:editId="5EEDEF27">
          <wp:simplePos x="0" y="0"/>
          <wp:positionH relativeFrom="column">
            <wp:posOffset>4553585</wp:posOffset>
          </wp:positionH>
          <wp:positionV relativeFrom="paragraph">
            <wp:posOffset>8687</wp:posOffset>
          </wp:positionV>
          <wp:extent cx="8890" cy="431165"/>
          <wp:effectExtent l="0" t="0" r="0" b="0"/>
          <wp:wrapNone/>
          <wp:docPr id="244629848" name="Imagen 244629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 cy="431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553CB7" w14:textId="77777777" w:rsidR="00DC5D53" w:rsidRDefault="00DC5D53" w:rsidP="0025085A">
    <w:pPr>
      <w:pStyle w:val="Piedepgina"/>
      <w:tabs>
        <w:tab w:val="center" w:pos="4305"/>
        <w:tab w:val="left" w:pos="6290"/>
      </w:tabs>
      <w:jc w:val="left"/>
      <w:rPr>
        <w:color w:val="004990"/>
        <w:sz w:val="16"/>
        <w:szCs w:val="16"/>
      </w:rPr>
    </w:pPr>
    <w:r>
      <w:rPr>
        <w:color w:val="004990"/>
        <w:sz w:val="16"/>
        <w:szCs w:val="16"/>
      </w:rPr>
      <w:t>Seguridad:</w:t>
    </w:r>
    <w:sdt>
      <w:sdtPr>
        <w:rPr>
          <w:color w:val="004990"/>
          <w:sz w:val="16"/>
          <w:szCs w:val="16"/>
        </w:rPr>
        <w:alias w:val="Confidencialidad"/>
        <w:tag w:val="n32f5b5d94d147d6ae4b36230db37881"/>
        <w:id w:val="768274532"/>
        <w:lock w:val="contentLocked"/>
        <w:dataBinding w:prefixMappings="xmlns:ns0='http://schemas.microsoft.com/office/2006/metadata/properties' xmlns:ns1='http://www.w3.org/2001/XMLSchema-instance' xmlns:ns2='b875e23b-67d9-4b2e-bdec-edacbf90b326' xmlns:ns3='http://schemas.microsoft.com/office/infopath/2007/PartnerControls' xmlns:ns4='http://schemas.microsoft.com/sharepoint/v3' " w:xpath="/ns0:properties[1]/documentManagement[1]/ns2:n32f5b5d94d147d6ae4b36230db37881[1]/ns3:Terms[1]" w:storeItemID="{283BF82E-1A70-4392-8CF2-7DEAFF1953AE}"/>
        <w:text w:multiLine="1"/>
      </w:sdtPr>
      <w:sdtEndPr/>
      <w:sdtContent>
        <w:r w:rsidR="005F02FD">
          <w:rPr>
            <w:color w:val="004990"/>
            <w:sz w:val="16"/>
            <w:szCs w:val="16"/>
          </w:rPr>
          <w:t>Uso Interno</w:t>
        </w:r>
      </w:sdtContent>
    </w:sdt>
  </w:p>
  <w:p w14:paraId="090704FC" w14:textId="12301CCB" w:rsidR="00F64992" w:rsidRDefault="00F64992" w:rsidP="00DC5D53">
    <w:pPr>
      <w:jc w:val="left"/>
      <w:rPr>
        <w:color w:val="003A6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D4EFD" w14:textId="77777777" w:rsidR="009C1A2E" w:rsidRDefault="009C1A2E" w:rsidP="00D43D57">
      <w:r>
        <w:separator/>
      </w:r>
    </w:p>
  </w:footnote>
  <w:footnote w:type="continuationSeparator" w:id="0">
    <w:p w14:paraId="387076B3" w14:textId="77777777" w:rsidR="009C1A2E" w:rsidRDefault="009C1A2E" w:rsidP="00D43D57">
      <w:r>
        <w:continuationSeparator/>
      </w:r>
    </w:p>
  </w:footnote>
  <w:footnote w:type="continuationNotice" w:id="1">
    <w:p w14:paraId="62490113" w14:textId="77777777" w:rsidR="00D518EB" w:rsidRDefault="00D518EB"/>
  </w:footnote>
  <w:footnote w:id="2">
    <w:p w14:paraId="5284555F" w14:textId="77777777" w:rsidR="009C1A2E" w:rsidRPr="004F2A0E" w:rsidRDefault="009C1A2E" w:rsidP="009C1A2E">
      <w:pPr>
        <w:pStyle w:val="Textonotapie"/>
        <w:ind w:left="142" w:hanging="142"/>
        <w:rPr>
          <w:rFonts w:ascii="Arial" w:hAnsi="Arial" w:cs="Arial"/>
          <w:sz w:val="16"/>
          <w:szCs w:val="16"/>
          <w:lang w:val="es-CR"/>
        </w:rPr>
      </w:pPr>
      <w:r w:rsidRPr="004F2A0E">
        <w:rPr>
          <w:rStyle w:val="Refdenotaalpie"/>
          <w:rFonts w:ascii="Arial" w:hAnsi="Arial" w:cs="Arial"/>
          <w:sz w:val="16"/>
          <w:szCs w:val="16"/>
        </w:rPr>
        <w:footnoteRef/>
      </w:r>
      <w:r w:rsidRPr="004F2A0E">
        <w:rPr>
          <w:rFonts w:ascii="Arial" w:hAnsi="Arial" w:cs="Arial"/>
          <w:sz w:val="16"/>
          <w:szCs w:val="16"/>
        </w:rPr>
        <w:t xml:space="preserve"> Los controles evaluados son efectivos, adecuados y proporcionan una garantía razonable de que los riesgos están siendo gestionados, para evitar exposiciones con niveles importantes en frecuencia e impacto en materialidad, objetivos o reputación del Banco Central.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2D624" w14:textId="7038E48C" w:rsidR="00D2424F" w:rsidRDefault="001B74A7" w:rsidP="00984A65">
    <w:pPr>
      <w:pStyle w:val="Encabezado"/>
      <w:jc w:val="center"/>
    </w:pPr>
    <w:r>
      <w:rPr>
        <w:noProof/>
        <w:lang w:val="es-CR" w:eastAsia="es-CR"/>
      </w:rPr>
      <w:drawing>
        <wp:anchor distT="0" distB="0" distL="114300" distR="114300" simplePos="0" relativeHeight="251703296" behindDoc="1" locked="0" layoutInCell="1" allowOverlap="1" wp14:anchorId="47440776" wp14:editId="708B4D2E">
          <wp:simplePos x="0" y="0"/>
          <wp:positionH relativeFrom="column">
            <wp:posOffset>4742815</wp:posOffset>
          </wp:positionH>
          <wp:positionV relativeFrom="paragraph">
            <wp:posOffset>-28575</wp:posOffset>
          </wp:positionV>
          <wp:extent cx="941070" cy="424815"/>
          <wp:effectExtent l="0" t="0" r="0" b="0"/>
          <wp:wrapNone/>
          <wp:docPr id="1570180038" name="Imagen 157018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82768"/>
                  <a:stretch/>
                </pic:blipFill>
                <pic:spPr bwMode="auto">
                  <a:xfrm>
                    <a:off x="0" y="0"/>
                    <a:ext cx="941070" cy="424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CR" w:eastAsia="es-CR"/>
      </w:rPr>
      <w:drawing>
        <wp:anchor distT="0" distB="0" distL="114300" distR="114300" simplePos="0" relativeHeight="251701248" behindDoc="1" locked="0" layoutInCell="1" allowOverlap="1" wp14:anchorId="3026E32F" wp14:editId="1A1BE567">
          <wp:simplePos x="0" y="0"/>
          <wp:positionH relativeFrom="column">
            <wp:posOffset>-69850</wp:posOffset>
          </wp:positionH>
          <wp:positionV relativeFrom="paragraph">
            <wp:posOffset>-203200</wp:posOffset>
          </wp:positionV>
          <wp:extent cx="1511935" cy="645795"/>
          <wp:effectExtent l="0" t="0" r="0" b="0"/>
          <wp:wrapTight wrapText="bothSides">
            <wp:wrapPolygon edited="0">
              <wp:start x="1633" y="3186"/>
              <wp:lineTo x="1361" y="16566"/>
              <wp:lineTo x="7348" y="18478"/>
              <wp:lineTo x="20139" y="18478"/>
              <wp:lineTo x="20139" y="10195"/>
              <wp:lineTo x="19051" y="7646"/>
              <wp:lineTo x="14424" y="3186"/>
              <wp:lineTo x="1633" y="3186"/>
            </wp:wrapPolygon>
          </wp:wrapTight>
          <wp:docPr id="836222198" name="Imagen 836222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70aniversario-BCCR-Color.png"/>
                  <pic:cNvPicPr/>
                </pic:nvPicPr>
                <pic:blipFill>
                  <a:blip r:embed="rId2">
                    <a:extLst>
                      <a:ext uri="{28A0092B-C50C-407E-A947-70E740481C1C}">
                        <a14:useLocalDpi xmlns:a14="http://schemas.microsoft.com/office/drawing/2010/main" val="0"/>
                      </a:ext>
                    </a:extLst>
                  </a:blip>
                  <a:stretch>
                    <a:fillRect/>
                  </a:stretch>
                </pic:blipFill>
                <pic:spPr>
                  <a:xfrm>
                    <a:off x="0" y="0"/>
                    <a:ext cx="1511935" cy="64579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D6111" w14:textId="1C8872E1" w:rsidR="00D2424F" w:rsidRDefault="001B74A7" w:rsidP="00984A65">
    <w:pPr>
      <w:pStyle w:val="Encabezado"/>
      <w:jc w:val="center"/>
    </w:pPr>
    <w:r>
      <w:rPr>
        <w:noProof/>
        <w:lang w:val="es-CR" w:eastAsia="es-CR"/>
      </w:rPr>
      <w:drawing>
        <wp:anchor distT="0" distB="0" distL="114300" distR="114300" simplePos="0" relativeHeight="251707392" behindDoc="1" locked="0" layoutInCell="1" allowOverlap="1" wp14:anchorId="588E3F7D" wp14:editId="2BB26C36">
          <wp:simplePos x="0" y="0"/>
          <wp:positionH relativeFrom="column">
            <wp:posOffset>4631690</wp:posOffset>
          </wp:positionH>
          <wp:positionV relativeFrom="paragraph">
            <wp:posOffset>15875</wp:posOffset>
          </wp:positionV>
          <wp:extent cx="857250" cy="424815"/>
          <wp:effectExtent l="0" t="0" r="0" b="0"/>
          <wp:wrapTight wrapText="bothSides">
            <wp:wrapPolygon edited="0">
              <wp:start x="480" y="0"/>
              <wp:lineTo x="480" y="20341"/>
              <wp:lineTo x="2880" y="20341"/>
              <wp:lineTo x="18720" y="19372"/>
              <wp:lineTo x="17760" y="17435"/>
              <wp:lineTo x="21120" y="12592"/>
              <wp:lineTo x="21120" y="3874"/>
              <wp:lineTo x="2880" y="0"/>
              <wp:lineTo x="480" y="0"/>
            </wp:wrapPolygon>
          </wp:wrapTight>
          <wp:docPr id="83246427" name="Imagen 83246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84302"/>
                  <a:stretch/>
                </pic:blipFill>
                <pic:spPr bwMode="auto">
                  <a:xfrm>
                    <a:off x="0" y="0"/>
                    <a:ext cx="857250" cy="424815"/>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CR" w:eastAsia="es-CR"/>
      </w:rPr>
      <w:drawing>
        <wp:anchor distT="0" distB="0" distL="114300" distR="114300" simplePos="0" relativeHeight="251705344" behindDoc="1" locked="0" layoutInCell="1" allowOverlap="1" wp14:anchorId="52094A87" wp14:editId="7539D8E9">
          <wp:simplePos x="0" y="0"/>
          <wp:positionH relativeFrom="column">
            <wp:posOffset>-96520</wp:posOffset>
          </wp:positionH>
          <wp:positionV relativeFrom="paragraph">
            <wp:posOffset>-156210</wp:posOffset>
          </wp:positionV>
          <wp:extent cx="1512000" cy="646179"/>
          <wp:effectExtent l="0" t="0" r="0" b="0"/>
          <wp:wrapTight wrapText="bothSides">
            <wp:wrapPolygon edited="0">
              <wp:start x="1633" y="3186"/>
              <wp:lineTo x="1361" y="16566"/>
              <wp:lineTo x="7348" y="18478"/>
              <wp:lineTo x="20139" y="18478"/>
              <wp:lineTo x="20139" y="10195"/>
              <wp:lineTo x="19051" y="7646"/>
              <wp:lineTo x="14424" y="3186"/>
              <wp:lineTo x="1633" y="3186"/>
            </wp:wrapPolygon>
          </wp:wrapTight>
          <wp:docPr id="1207513729" name="Imagen 1207513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70aniversario-BCCR-Color.png"/>
                  <pic:cNvPicPr/>
                </pic:nvPicPr>
                <pic:blipFill>
                  <a:blip r:embed="rId2">
                    <a:extLst>
                      <a:ext uri="{28A0092B-C50C-407E-A947-70E740481C1C}">
                        <a14:useLocalDpi xmlns:a14="http://schemas.microsoft.com/office/drawing/2010/main" val="0"/>
                      </a:ext>
                    </a:extLst>
                  </a:blip>
                  <a:stretch>
                    <a:fillRect/>
                  </a:stretch>
                </pic:blipFill>
                <pic:spPr>
                  <a:xfrm>
                    <a:off x="0" y="0"/>
                    <a:ext cx="1512000" cy="64617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2C61E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05A95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1482F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A8B5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916CF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3A481D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12D6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73C77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982B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C2A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E1080D"/>
    <w:multiLevelType w:val="hybridMultilevel"/>
    <w:tmpl w:val="BD5AA11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16C66D12"/>
    <w:multiLevelType w:val="hybridMultilevel"/>
    <w:tmpl w:val="58B23A5A"/>
    <w:lvl w:ilvl="0" w:tplc="EF205014">
      <w:start w:val="1"/>
      <w:numFmt w:val="decimal"/>
      <w:pStyle w:val="numeracion"/>
      <w:lvlText w:val="%1."/>
      <w:lvlJc w:val="left"/>
      <w:pPr>
        <w:ind w:left="1526" w:hanging="360"/>
      </w:pPr>
      <w:rPr>
        <w:rFonts w:ascii="Calibri" w:hAnsi="Calibri" w:hint="default"/>
      </w:rPr>
    </w:lvl>
    <w:lvl w:ilvl="1" w:tplc="0C0A0019" w:tentative="1">
      <w:start w:val="1"/>
      <w:numFmt w:val="lowerLetter"/>
      <w:lvlText w:val="%2."/>
      <w:lvlJc w:val="left"/>
      <w:pPr>
        <w:ind w:left="2246" w:hanging="360"/>
      </w:pPr>
    </w:lvl>
    <w:lvl w:ilvl="2" w:tplc="0C0A001B" w:tentative="1">
      <w:start w:val="1"/>
      <w:numFmt w:val="lowerRoman"/>
      <w:lvlText w:val="%3."/>
      <w:lvlJc w:val="right"/>
      <w:pPr>
        <w:ind w:left="2966" w:hanging="180"/>
      </w:pPr>
    </w:lvl>
    <w:lvl w:ilvl="3" w:tplc="0C0A000F" w:tentative="1">
      <w:start w:val="1"/>
      <w:numFmt w:val="decimal"/>
      <w:lvlText w:val="%4."/>
      <w:lvlJc w:val="left"/>
      <w:pPr>
        <w:ind w:left="3686" w:hanging="360"/>
      </w:pPr>
    </w:lvl>
    <w:lvl w:ilvl="4" w:tplc="0C0A0019" w:tentative="1">
      <w:start w:val="1"/>
      <w:numFmt w:val="lowerLetter"/>
      <w:lvlText w:val="%5."/>
      <w:lvlJc w:val="left"/>
      <w:pPr>
        <w:ind w:left="4406" w:hanging="360"/>
      </w:pPr>
    </w:lvl>
    <w:lvl w:ilvl="5" w:tplc="0C0A001B" w:tentative="1">
      <w:start w:val="1"/>
      <w:numFmt w:val="lowerRoman"/>
      <w:lvlText w:val="%6."/>
      <w:lvlJc w:val="right"/>
      <w:pPr>
        <w:ind w:left="5126" w:hanging="180"/>
      </w:pPr>
    </w:lvl>
    <w:lvl w:ilvl="6" w:tplc="0C0A000F" w:tentative="1">
      <w:start w:val="1"/>
      <w:numFmt w:val="decimal"/>
      <w:lvlText w:val="%7."/>
      <w:lvlJc w:val="left"/>
      <w:pPr>
        <w:ind w:left="5846" w:hanging="360"/>
      </w:pPr>
    </w:lvl>
    <w:lvl w:ilvl="7" w:tplc="0C0A0019" w:tentative="1">
      <w:start w:val="1"/>
      <w:numFmt w:val="lowerLetter"/>
      <w:lvlText w:val="%8."/>
      <w:lvlJc w:val="left"/>
      <w:pPr>
        <w:ind w:left="6566" w:hanging="360"/>
      </w:pPr>
    </w:lvl>
    <w:lvl w:ilvl="8" w:tplc="0C0A001B" w:tentative="1">
      <w:start w:val="1"/>
      <w:numFmt w:val="lowerRoman"/>
      <w:lvlText w:val="%9."/>
      <w:lvlJc w:val="right"/>
      <w:pPr>
        <w:ind w:left="7286" w:hanging="180"/>
      </w:pPr>
    </w:lvl>
  </w:abstractNum>
  <w:abstractNum w:abstractNumId="12" w15:restartNumberingAfterBreak="0">
    <w:nsid w:val="186F0F4C"/>
    <w:multiLevelType w:val="hybridMultilevel"/>
    <w:tmpl w:val="04F44FF0"/>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527939E7"/>
    <w:multiLevelType w:val="hybridMultilevel"/>
    <w:tmpl w:val="6FD836C4"/>
    <w:lvl w:ilvl="0" w:tplc="525ADCAC">
      <w:start w:val="1"/>
      <w:numFmt w:val="bullet"/>
      <w:pStyle w:val="vinetas"/>
      <w:lvlText w:val=""/>
      <w:lvlJc w:val="left"/>
      <w:pPr>
        <w:ind w:left="1526" w:hanging="360"/>
      </w:pPr>
      <w:rPr>
        <w:rFonts w:ascii="Wingdings 3" w:hAnsi="Wingdings 3" w:hint="default"/>
        <w:color w:val="auto"/>
        <w:sz w:val="28"/>
      </w:rPr>
    </w:lvl>
    <w:lvl w:ilvl="1" w:tplc="0C0A0003" w:tentative="1">
      <w:start w:val="1"/>
      <w:numFmt w:val="bullet"/>
      <w:lvlText w:val="o"/>
      <w:lvlJc w:val="left"/>
      <w:pPr>
        <w:ind w:left="2606" w:hanging="360"/>
      </w:pPr>
      <w:rPr>
        <w:rFonts w:ascii="Courier New" w:hAnsi="Courier New" w:cs="Courier New" w:hint="default"/>
      </w:rPr>
    </w:lvl>
    <w:lvl w:ilvl="2" w:tplc="0C0A0005" w:tentative="1">
      <w:start w:val="1"/>
      <w:numFmt w:val="bullet"/>
      <w:lvlText w:val=""/>
      <w:lvlJc w:val="left"/>
      <w:pPr>
        <w:ind w:left="3326" w:hanging="360"/>
      </w:pPr>
      <w:rPr>
        <w:rFonts w:ascii="Wingdings" w:hAnsi="Wingdings" w:hint="default"/>
      </w:rPr>
    </w:lvl>
    <w:lvl w:ilvl="3" w:tplc="0C0A0001" w:tentative="1">
      <w:start w:val="1"/>
      <w:numFmt w:val="bullet"/>
      <w:lvlText w:val=""/>
      <w:lvlJc w:val="left"/>
      <w:pPr>
        <w:ind w:left="4046" w:hanging="360"/>
      </w:pPr>
      <w:rPr>
        <w:rFonts w:ascii="Symbol" w:hAnsi="Symbol" w:hint="default"/>
      </w:rPr>
    </w:lvl>
    <w:lvl w:ilvl="4" w:tplc="0C0A0003" w:tentative="1">
      <w:start w:val="1"/>
      <w:numFmt w:val="bullet"/>
      <w:lvlText w:val="o"/>
      <w:lvlJc w:val="left"/>
      <w:pPr>
        <w:ind w:left="4766" w:hanging="360"/>
      </w:pPr>
      <w:rPr>
        <w:rFonts w:ascii="Courier New" w:hAnsi="Courier New" w:cs="Courier New" w:hint="default"/>
      </w:rPr>
    </w:lvl>
    <w:lvl w:ilvl="5" w:tplc="0C0A0005" w:tentative="1">
      <w:start w:val="1"/>
      <w:numFmt w:val="bullet"/>
      <w:lvlText w:val=""/>
      <w:lvlJc w:val="left"/>
      <w:pPr>
        <w:ind w:left="5486" w:hanging="360"/>
      </w:pPr>
      <w:rPr>
        <w:rFonts w:ascii="Wingdings" w:hAnsi="Wingdings" w:hint="default"/>
      </w:rPr>
    </w:lvl>
    <w:lvl w:ilvl="6" w:tplc="0C0A0001" w:tentative="1">
      <w:start w:val="1"/>
      <w:numFmt w:val="bullet"/>
      <w:lvlText w:val=""/>
      <w:lvlJc w:val="left"/>
      <w:pPr>
        <w:ind w:left="6206" w:hanging="360"/>
      </w:pPr>
      <w:rPr>
        <w:rFonts w:ascii="Symbol" w:hAnsi="Symbol" w:hint="default"/>
      </w:rPr>
    </w:lvl>
    <w:lvl w:ilvl="7" w:tplc="0C0A0003" w:tentative="1">
      <w:start w:val="1"/>
      <w:numFmt w:val="bullet"/>
      <w:lvlText w:val="o"/>
      <w:lvlJc w:val="left"/>
      <w:pPr>
        <w:ind w:left="6926" w:hanging="360"/>
      </w:pPr>
      <w:rPr>
        <w:rFonts w:ascii="Courier New" w:hAnsi="Courier New" w:cs="Courier New" w:hint="default"/>
      </w:rPr>
    </w:lvl>
    <w:lvl w:ilvl="8" w:tplc="0C0A0005" w:tentative="1">
      <w:start w:val="1"/>
      <w:numFmt w:val="bullet"/>
      <w:lvlText w:val=""/>
      <w:lvlJc w:val="left"/>
      <w:pPr>
        <w:ind w:left="7646" w:hanging="360"/>
      </w:pPr>
      <w:rPr>
        <w:rFonts w:ascii="Wingdings" w:hAnsi="Wingdings" w:hint="default"/>
      </w:rPr>
    </w:lvl>
  </w:abstractNum>
  <w:num w:numId="1" w16cid:durableId="1672221455">
    <w:abstractNumId w:val="11"/>
  </w:num>
  <w:num w:numId="2" w16cid:durableId="680547232">
    <w:abstractNumId w:val="13"/>
  </w:num>
  <w:num w:numId="3" w16cid:durableId="1152452181">
    <w:abstractNumId w:val="9"/>
  </w:num>
  <w:num w:numId="4" w16cid:durableId="759956584">
    <w:abstractNumId w:val="7"/>
  </w:num>
  <w:num w:numId="5" w16cid:durableId="1419209245">
    <w:abstractNumId w:val="6"/>
  </w:num>
  <w:num w:numId="6" w16cid:durableId="1583223325">
    <w:abstractNumId w:val="5"/>
  </w:num>
  <w:num w:numId="7" w16cid:durableId="1575312748">
    <w:abstractNumId w:val="4"/>
  </w:num>
  <w:num w:numId="8" w16cid:durableId="1073427789">
    <w:abstractNumId w:val="8"/>
  </w:num>
  <w:num w:numId="9" w16cid:durableId="222565617">
    <w:abstractNumId w:val="3"/>
  </w:num>
  <w:num w:numId="10" w16cid:durableId="550965838">
    <w:abstractNumId w:val="2"/>
  </w:num>
  <w:num w:numId="11" w16cid:durableId="931352828">
    <w:abstractNumId w:val="1"/>
  </w:num>
  <w:num w:numId="12" w16cid:durableId="2115637138">
    <w:abstractNumId w:val="0"/>
  </w:num>
  <w:num w:numId="13" w16cid:durableId="712266250">
    <w:abstractNumId w:val="12"/>
  </w:num>
  <w:num w:numId="14" w16cid:durableId="17768300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ocumentProtection w:formatting="1" w:enforcement="0"/>
  <w:styleLockTheme/>
  <w:styleLockQFSet/>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A2E"/>
    <w:rsid w:val="000064A4"/>
    <w:rsid w:val="000235B5"/>
    <w:rsid w:val="00026C85"/>
    <w:rsid w:val="000439A6"/>
    <w:rsid w:val="00060C03"/>
    <w:rsid w:val="000646DD"/>
    <w:rsid w:val="00081865"/>
    <w:rsid w:val="00082968"/>
    <w:rsid w:val="000A4501"/>
    <w:rsid w:val="000E0AC6"/>
    <w:rsid w:val="001322B4"/>
    <w:rsid w:val="0016220C"/>
    <w:rsid w:val="001653C6"/>
    <w:rsid w:val="001946F4"/>
    <w:rsid w:val="001A43C4"/>
    <w:rsid w:val="001A6574"/>
    <w:rsid w:val="001B74A7"/>
    <w:rsid w:val="001C5806"/>
    <w:rsid w:val="002307FE"/>
    <w:rsid w:val="00230C67"/>
    <w:rsid w:val="00243EC6"/>
    <w:rsid w:val="002645B7"/>
    <w:rsid w:val="00282E32"/>
    <w:rsid w:val="00282E98"/>
    <w:rsid w:val="002C56A4"/>
    <w:rsid w:val="002D1D59"/>
    <w:rsid w:val="002D2D2E"/>
    <w:rsid w:val="002E3589"/>
    <w:rsid w:val="002E3F05"/>
    <w:rsid w:val="002E56D1"/>
    <w:rsid w:val="002E571B"/>
    <w:rsid w:val="002F08D5"/>
    <w:rsid w:val="003060E2"/>
    <w:rsid w:val="00310570"/>
    <w:rsid w:val="00317BBB"/>
    <w:rsid w:val="00322A87"/>
    <w:rsid w:val="003312B8"/>
    <w:rsid w:val="00344217"/>
    <w:rsid w:val="00344E6D"/>
    <w:rsid w:val="00353BB8"/>
    <w:rsid w:val="003554C5"/>
    <w:rsid w:val="00365794"/>
    <w:rsid w:val="00373B22"/>
    <w:rsid w:val="00382173"/>
    <w:rsid w:val="0038373D"/>
    <w:rsid w:val="003C4C71"/>
    <w:rsid w:val="003D3D4E"/>
    <w:rsid w:val="003E0614"/>
    <w:rsid w:val="003E4EDB"/>
    <w:rsid w:val="00410551"/>
    <w:rsid w:val="00447A41"/>
    <w:rsid w:val="00451CDE"/>
    <w:rsid w:val="004822E6"/>
    <w:rsid w:val="00492FE3"/>
    <w:rsid w:val="004D7F44"/>
    <w:rsid w:val="004F655C"/>
    <w:rsid w:val="004F74E7"/>
    <w:rsid w:val="005105C4"/>
    <w:rsid w:val="005415F2"/>
    <w:rsid w:val="00550D78"/>
    <w:rsid w:val="00557369"/>
    <w:rsid w:val="005706D1"/>
    <w:rsid w:val="005751FC"/>
    <w:rsid w:val="00577A95"/>
    <w:rsid w:val="005928D3"/>
    <w:rsid w:val="0059392E"/>
    <w:rsid w:val="005975CD"/>
    <w:rsid w:val="005C173B"/>
    <w:rsid w:val="005E07F2"/>
    <w:rsid w:val="005E72D2"/>
    <w:rsid w:val="005F02FD"/>
    <w:rsid w:val="006033C4"/>
    <w:rsid w:val="00603B3F"/>
    <w:rsid w:val="00604A3D"/>
    <w:rsid w:val="0060703F"/>
    <w:rsid w:val="00612353"/>
    <w:rsid w:val="00614D68"/>
    <w:rsid w:val="00620B23"/>
    <w:rsid w:val="0062633F"/>
    <w:rsid w:val="00635AC4"/>
    <w:rsid w:val="00640202"/>
    <w:rsid w:val="00662901"/>
    <w:rsid w:val="00692661"/>
    <w:rsid w:val="00694617"/>
    <w:rsid w:val="006E3610"/>
    <w:rsid w:val="006E6F58"/>
    <w:rsid w:val="00707095"/>
    <w:rsid w:val="00714DC4"/>
    <w:rsid w:val="0074397B"/>
    <w:rsid w:val="007455FF"/>
    <w:rsid w:val="00755896"/>
    <w:rsid w:val="0079518D"/>
    <w:rsid w:val="007B6A13"/>
    <w:rsid w:val="007D1328"/>
    <w:rsid w:val="007F1723"/>
    <w:rsid w:val="007F327D"/>
    <w:rsid w:val="007F3A44"/>
    <w:rsid w:val="0080663E"/>
    <w:rsid w:val="008202A0"/>
    <w:rsid w:val="008310AB"/>
    <w:rsid w:val="00832753"/>
    <w:rsid w:val="00842773"/>
    <w:rsid w:val="0085692C"/>
    <w:rsid w:val="00864362"/>
    <w:rsid w:val="00887400"/>
    <w:rsid w:val="00892708"/>
    <w:rsid w:val="00893B0D"/>
    <w:rsid w:val="00895097"/>
    <w:rsid w:val="008A1B60"/>
    <w:rsid w:val="008B3838"/>
    <w:rsid w:val="008C0BF0"/>
    <w:rsid w:val="008D0528"/>
    <w:rsid w:val="008E5850"/>
    <w:rsid w:val="008F33F5"/>
    <w:rsid w:val="00904CBE"/>
    <w:rsid w:val="0093548F"/>
    <w:rsid w:val="00936085"/>
    <w:rsid w:val="009475B6"/>
    <w:rsid w:val="00962265"/>
    <w:rsid w:val="0097235C"/>
    <w:rsid w:val="00975042"/>
    <w:rsid w:val="00977CEE"/>
    <w:rsid w:val="00982147"/>
    <w:rsid w:val="00983CB1"/>
    <w:rsid w:val="00984A65"/>
    <w:rsid w:val="009908DE"/>
    <w:rsid w:val="009B5E5E"/>
    <w:rsid w:val="009C1A2E"/>
    <w:rsid w:val="009C47FE"/>
    <w:rsid w:val="009F54CB"/>
    <w:rsid w:val="009F6EB0"/>
    <w:rsid w:val="00A26E9E"/>
    <w:rsid w:val="00A34523"/>
    <w:rsid w:val="00A53486"/>
    <w:rsid w:val="00A84CDB"/>
    <w:rsid w:val="00A906DD"/>
    <w:rsid w:val="00AC5138"/>
    <w:rsid w:val="00AD0649"/>
    <w:rsid w:val="00AE3929"/>
    <w:rsid w:val="00AF45B7"/>
    <w:rsid w:val="00B079EC"/>
    <w:rsid w:val="00B1318C"/>
    <w:rsid w:val="00B2005E"/>
    <w:rsid w:val="00B464F6"/>
    <w:rsid w:val="00B65442"/>
    <w:rsid w:val="00B77CF0"/>
    <w:rsid w:val="00B80284"/>
    <w:rsid w:val="00B84E87"/>
    <w:rsid w:val="00B94DE2"/>
    <w:rsid w:val="00B9592F"/>
    <w:rsid w:val="00BA112E"/>
    <w:rsid w:val="00BA711C"/>
    <w:rsid w:val="00BB0F2F"/>
    <w:rsid w:val="00BB470C"/>
    <w:rsid w:val="00BC03D6"/>
    <w:rsid w:val="00BC49E6"/>
    <w:rsid w:val="00BE6A0B"/>
    <w:rsid w:val="00BE7B10"/>
    <w:rsid w:val="00BF4EBD"/>
    <w:rsid w:val="00BF7FA3"/>
    <w:rsid w:val="00C039CE"/>
    <w:rsid w:val="00C1795E"/>
    <w:rsid w:val="00C22C6C"/>
    <w:rsid w:val="00C414C9"/>
    <w:rsid w:val="00C42047"/>
    <w:rsid w:val="00C5093E"/>
    <w:rsid w:val="00C60480"/>
    <w:rsid w:val="00C64425"/>
    <w:rsid w:val="00C80673"/>
    <w:rsid w:val="00C809BA"/>
    <w:rsid w:val="00C9305E"/>
    <w:rsid w:val="00D03728"/>
    <w:rsid w:val="00D06E99"/>
    <w:rsid w:val="00D102F8"/>
    <w:rsid w:val="00D10AD8"/>
    <w:rsid w:val="00D13CED"/>
    <w:rsid w:val="00D2424F"/>
    <w:rsid w:val="00D31949"/>
    <w:rsid w:val="00D32808"/>
    <w:rsid w:val="00D43D57"/>
    <w:rsid w:val="00D518EB"/>
    <w:rsid w:val="00D54C08"/>
    <w:rsid w:val="00D55CA3"/>
    <w:rsid w:val="00DB3E70"/>
    <w:rsid w:val="00DB54F0"/>
    <w:rsid w:val="00DC2193"/>
    <w:rsid w:val="00DC3B8E"/>
    <w:rsid w:val="00DC5D53"/>
    <w:rsid w:val="00DE08C6"/>
    <w:rsid w:val="00E04C8E"/>
    <w:rsid w:val="00E11252"/>
    <w:rsid w:val="00E220C4"/>
    <w:rsid w:val="00E5185D"/>
    <w:rsid w:val="00E75AC8"/>
    <w:rsid w:val="00E81553"/>
    <w:rsid w:val="00EB71D8"/>
    <w:rsid w:val="00EC7A70"/>
    <w:rsid w:val="00EE00D4"/>
    <w:rsid w:val="00EE3A47"/>
    <w:rsid w:val="00EF0C8B"/>
    <w:rsid w:val="00F1102D"/>
    <w:rsid w:val="00F1297C"/>
    <w:rsid w:val="00F42D6A"/>
    <w:rsid w:val="00F64992"/>
    <w:rsid w:val="00F654F5"/>
    <w:rsid w:val="00F70AB7"/>
    <w:rsid w:val="00F8680D"/>
    <w:rsid w:val="00FA1E58"/>
    <w:rsid w:val="00FA54DF"/>
    <w:rsid w:val="00FB79EB"/>
    <w:rsid w:val="00FE41A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16868"/>
  <w15:docId w15:val="{A57BBA45-DAFC-4B4B-A9C0-C5DECA75A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anklin Gothic Book" w:eastAsia="Calibri" w:hAnsi="Franklin Gothic Book" w:cs="Times New Roman"/>
        <w:lang w:val="es-CR" w:eastAsia="es-CR" w:bidi="ar-SA"/>
      </w:rPr>
    </w:rPrDefault>
    <w:pPrDefault/>
  </w:docDefaults>
  <w:latentStyles w:defLockedState="1" w:defUIPriority="99" w:defSemiHidden="0" w:defUnhideWhenUsed="0" w:defQFormat="0" w:count="376">
    <w:lsdException w:name="Normal" w:locked="0" w:uiPriority="1"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
    <w:semiHidden/>
    <w:rsid w:val="00692661"/>
    <w:pPr>
      <w:jc w:val="both"/>
    </w:pPr>
    <w:rPr>
      <w:rFonts w:eastAsia="Times New Roman"/>
      <w:sz w:val="22"/>
      <w:szCs w:val="24"/>
      <w:lang w:val="es-ES" w:eastAsia="en-US"/>
    </w:rPr>
  </w:style>
  <w:style w:type="paragraph" w:styleId="Ttulo1">
    <w:name w:val="heading 1"/>
    <w:basedOn w:val="Normal"/>
    <w:next w:val="Normal"/>
    <w:link w:val="Ttulo1Car"/>
    <w:qFormat/>
    <w:locked/>
    <w:rsid w:val="009C1A2E"/>
    <w:pPr>
      <w:keepNext/>
      <w:spacing w:before="240" w:after="60"/>
      <w:jc w:val="left"/>
      <w:outlineLvl w:val="0"/>
    </w:pPr>
    <w:rPr>
      <w:rFonts w:ascii="Arial" w:hAnsi="Arial" w:cs="Arial"/>
      <w:b/>
      <w:bCs/>
      <w:kern w:val="32"/>
      <w:sz w:val="32"/>
      <w:szCs w:val="3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ocked/>
    <w:rsid w:val="00BA711C"/>
    <w:pPr>
      <w:spacing w:before="100" w:beforeAutospacing="1" w:after="100" w:afterAutospacing="1"/>
    </w:pPr>
    <w:rPr>
      <w:rFonts w:ascii="Arial" w:hAnsi="Arial"/>
      <w:color w:val="000000"/>
      <w:szCs w:val="18"/>
    </w:rPr>
  </w:style>
  <w:style w:type="paragraph" w:customStyle="1" w:styleId="Texto0">
    <w:name w:val="Texto"/>
    <w:basedOn w:val="Normal"/>
    <w:link w:val="TextoChar"/>
    <w:qFormat/>
    <w:rsid w:val="00026C85"/>
    <w:pPr>
      <w:spacing w:before="120" w:after="120"/>
    </w:pPr>
  </w:style>
  <w:style w:type="paragraph" w:customStyle="1" w:styleId="Negrita">
    <w:name w:val="Negrita"/>
    <w:basedOn w:val="Texto0"/>
    <w:link w:val="NegritaChar1"/>
    <w:uiPriority w:val="1"/>
    <w:qFormat/>
    <w:rsid w:val="00243EC6"/>
    <w:pPr>
      <w:spacing w:before="0" w:after="0"/>
    </w:pPr>
    <w:rPr>
      <w:rFonts w:ascii="Franklin Gothic Medium" w:hAnsi="Franklin Gothic Medium"/>
    </w:rPr>
  </w:style>
  <w:style w:type="paragraph" w:customStyle="1" w:styleId="italica">
    <w:name w:val="italica"/>
    <w:basedOn w:val="Normal"/>
    <w:link w:val="italicaChar"/>
    <w:autoRedefine/>
    <w:qFormat/>
    <w:rsid w:val="003554C5"/>
    <w:pPr>
      <w:outlineLvl w:val="0"/>
    </w:pPr>
    <w:rPr>
      <w:i/>
      <w:color w:val="000000"/>
    </w:rPr>
  </w:style>
  <w:style w:type="paragraph" w:customStyle="1" w:styleId="numeracion">
    <w:name w:val="numeracion"/>
    <w:basedOn w:val="Texto0"/>
    <w:uiPriority w:val="1"/>
    <w:qFormat/>
    <w:rsid w:val="003554C5"/>
    <w:pPr>
      <w:numPr>
        <w:numId w:val="1"/>
      </w:numPr>
      <w:ind w:left="432" w:firstLine="0"/>
    </w:pPr>
  </w:style>
  <w:style w:type="paragraph" w:customStyle="1" w:styleId="vinetas">
    <w:name w:val="vinetas"/>
    <w:basedOn w:val="numeracion"/>
    <w:uiPriority w:val="1"/>
    <w:qFormat/>
    <w:rsid w:val="003554C5"/>
    <w:pPr>
      <w:numPr>
        <w:numId w:val="2"/>
      </w:numPr>
      <w:ind w:left="792"/>
    </w:pPr>
  </w:style>
  <w:style w:type="paragraph" w:customStyle="1" w:styleId="CC">
    <w:name w:val="CC"/>
    <w:basedOn w:val="Texto0"/>
    <w:link w:val="CCChar"/>
    <w:qFormat/>
    <w:rsid w:val="00AE3929"/>
    <w:pPr>
      <w:spacing w:before="0" w:after="0"/>
    </w:pPr>
    <w:rPr>
      <w:sz w:val="18"/>
      <w:szCs w:val="18"/>
    </w:rPr>
  </w:style>
  <w:style w:type="paragraph" w:styleId="Encabezado">
    <w:name w:val="header"/>
    <w:basedOn w:val="Normal"/>
    <w:link w:val="EncabezadoCar"/>
    <w:uiPriority w:val="99"/>
    <w:unhideWhenUsed/>
    <w:rsid w:val="00D43D57"/>
    <w:pPr>
      <w:tabs>
        <w:tab w:val="center" w:pos="4680"/>
        <w:tab w:val="right" w:pos="9360"/>
      </w:tabs>
    </w:pPr>
  </w:style>
  <w:style w:type="character" w:customStyle="1" w:styleId="TextoChar">
    <w:name w:val="Texto Char"/>
    <w:basedOn w:val="Fuentedeprrafopredeter"/>
    <w:link w:val="Texto0"/>
    <w:rsid w:val="00026C85"/>
    <w:rPr>
      <w:rFonts w:eastAsia="Times New Roman"/>
      <w:sz w:val="22"/>
      <w:szCs w:val="24"/>
      <w:lang w:val="es-ES"/>
    </w:rPr>
  </w:style>
  <w:style w:type="character" w:customStyle="1" w:styleId="CCChar">
    <w:name w:val="CC Char"/>
    <w:basedOn w:val="TextoChar"/>
    <w:link w:val="CC"/>
    <w:rsid w:val="00AE3929"/>
    <w:rPr>
      <w:rFonts w:eastAsia="Times New Roman"/>
      <w:sz w:val="18"/>
      <w:szCs w:val="18"/>
      <w:lang w:val="es-ES"/>
    </w:rPr>
  </w:style>
  <w:style w:type="character" w:customStyle="1" w:styleId="EncabezadoCar">
    <w:name w:val="Encabezado Car"/>
    <w:basedOn w:val="Fuentedeprrafopredeter"/>
    <w:link w:val="Encabezado"/>
    <w:uiPriority w:val="99"/>
    <w:rsid w:val="00D43D57"/>
    <w:rPr>
      <w:rFonts w:eastAsia="Times New Roman"/>
      <w:szCs w:val="24"/>
      <w:lang w:val="es-ES"/>
    </w:rPr>
  </w:style>
  <w:style w:type="paragraph" w:styleId="Piedepgina">
    <w:name w:val="footer"/>
    <w:basedOn w:val="Normal"/>
    <w:link w:val="PiedepginaCar"/>
    <w:uiPriority w:val="99"/>
    <w:unhideWhenUsed/>
    <w:rsid w:val="00D43D57"/>
    <w:pPr>
      <w:tabs>
        <w:tab w:val="center" w:pos="4680"/>
        <w:tab w:val="right" w:pos="9360"/>
      </w:tabs>
    </w:pPr>
  </w:style>
  <w:style w:type="character" w:customStyle="1" w:styleId="PiedepginaCar">
    <w:name w:val="Pie de página Car"/>
    <w:basedOn w:val="Fuentedeprrafopredeter"/>
    <w:link w:val="Piedepgina"/>
    <w:uiPriority w:val="99"/>
    <w:rsid w:val="00D43D57"/>
    <w:rPr>
      <w:rFonts w:eastAsia="Times New Roman"/>
      <w:szCs w:val="24"/>
      <w:lang w:val="es-ES"/>
    </w:rPr>
  </w:style>
  <w:style w:type="paragraph" w:customStyle="1" w:styleId="Piepagina">
    <w:name w:val="Pie pagina"/>
    <w:basedOn w:val="CC"/>
    <w:link w:val="PiepaginaChar"/>
    <w:uiPriority w:val="1"/>
    <w:qFormat/>
    <w:rsid w:val="005C173B"/>
    <w:rPr>
      <w:color w:val="004990"/>
      <w:sz w:val="16"/>
      <w:szCs w:val="16"/>
    </w:rPr>
  </w:style>
  <w:style w:type="character" w:customStyle="1" w:styleId="PiepaginaChar">
    <w:name w:val="Pie pagina Char"/>
    <w:basedOn w:val="CCChar"/>
    <w:link w:val="Piepagina"/>
    <w:uiPriority w:val="1"/>
    <w:rsid w:val="005C173B"/>
    <w:rPr>
      <w:rFonts w:eastAsia="Times New Roman"/>
      <w:color w:val="004990"/>
      <w:sz w:val="16"/>
      <w:szCs w:val="16"/>
      <w:lang w:val="es-ES" w:eastAsia="en-US"/>
    </w:rPr>
  </w:style>
  <w:style w:type="paragraph" w:customStyle="1" w:styleId="encabezado0">
    <w:name w:val="encabezado"/>
    <w:basedOn w:val="Texto0"/>
    <w:uiPriority w:val="1"/>
    <w:qFormat/>
    <w:rsid w:val="00F1297C"/>
    <w:pPr>
      <w:spacing w:before="0" w:after="0"/>
    </w:pPr>
  </w:style>
  <w:style w:type="table" w:styleId="Tablaconcuadrcula">
    <w:name w:val="Table Grid"/>
    <w:basedOn w:val="Tablanormal"/>
    <w:uiPriority w:val="59"/>
    <w:locked/>
    <w:rsid w:val="00D3280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oTabla">
    <w:name w:val="Texto Tabla"/>
    <w:basedOn w:val="Texto0"/>
    <w:link w:val="TextoTablaChar"/>
    <w:uiPriority w:val="1"/>
    <w:qFormat/>
    <w:rsid w:val="00C64425"/>
    <w:pPr>
      <w:spacing w:before="20" w:after="20"/>
    </w:pPr>
    <w:rPr>
      <w:sz w:val="20"/>
    </w:rPr>
  </w:style>
  <w:style w:type="table" w:customStyle="1" w:styleId="LightShading-Accent11">
    <w:name w:val="Light Shading - Accent 11"/>
    <w:basedOn w:val="Tablanormal"/>
    <w:uiPriority w:val="60"/>
    <w:locked/>
    <w:rsid w:val="00F8680D"/>
    <w:rPr>
      <w:color w:val="2A6094" w:themeColor="accent1" w:themeShade="BF"/>
    </w:rPr>
    <w:tblPr>
      <w:tblStyleRowBandSize w:val="1"/>
      <w:tblStyleColBandSize w:val="1"/>
      <w:tblBorders>
        <w:top w:val="single" w:sz="8" w:space="0" w:color="3882C6" w:themeColor="accent1"/>
        <w:bottom w:val="single" w:sz="8" w:space="0" w:color="3882C6" w:themeColor="accent1"/>
      </w:tblBorders>
    </w:tblPr>
    <w:tblStylePr w:type="firstRow">
      <w:pPr>
        <w:spacing w:before="0" w:after="0" w:line="240" w:lineRule="auto"/>
      </w:pPr>
      <w:rPr>
        <w:b/>
        <w:bCs/>
      </w:rPr>
      <w:tblPr/>
      <w:tcPr>
        <w:tcBorders>
          <w:top w:val="single" w:sz="8" w:space="0" w:color="3882C6" w:themeColor="accent1"/>
          <w:left w:val="nil"/>
          <w:bottom w:val="single" w:sz="8" w:space="0" w:color="3882C6" w:themeColor="accent1"/>
          <w:right w:val="nil"/>
          <w:insideH w:val="nil"/>
          <w:insideV w:val="nil"/>
        </w:tcBorders>
      </w:tcPr>
    </w:tblStylePr>
    <w:tblStylePr w:type="lastRow">
      <w:pPr>
        <w:spacing w:before="0" w:after="0" w:line="240" w:lineRule="auto"/>
      </w:pPr>
      <w:rPr>
        <w:b/>
        <w:bCs/>
      </w:rPr>
      <w:tblPr/>
      <w:tcPr>
        <w:tcBorders>
          <w:top w:val="single" w:sz="8" w:space="0" w:color="3882C6" w:themeColor="accent1"/>
          <w:left w:val="nil"/>
          <w:bottom w:val="single" w:sz="8" w:space="0" w:color="3882C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DFF1" w:themeFill="accent1" w:themeFillTint="3F"/>
      </w:tcPr>
    </w:tblStylePr>
    <w:tblStylePr w:type="band1Horz">
      <w:tblPr/>
      <w:tcPr>
        <w:tcBorders>
          <w:left w:val="nil"/>
          <w:right w:val="nil"/>
          <w:insideH w:val="nil"/>
          <w:insideV w:val="nil"/>
        </w:tcBorders>
        <w:shd w:val="clear" w:color="auto" w:fill="CDDFF1" w:themeFill="accent1" w:themeFillTint="3F"/>
      </w:tcPr>
    </w:tblStylePr>
  </w:style>
  <w:style w:type="table" w:styleId="Sombreadoclaro-nfasis6">
    <w:name w:val="Light Shading Accent 6"/>
    <w:basedOn w:val="Tablanormal"/>
    <w:uiPriority w:val="60"/>
    <w:locked/>
    <w:rsid w:val="00F8680D"/>
    <w:rPr>
      <w:color w:val="5282BE" w:themeColor="accent6" w:themeShade="BF"/>
    </w:rPr>
    <w:tblPr>
      <w:tblStyleRowBandSize w:val="1"/>
      <w:tblStyleColBandSize w:val="1"/>
      <w:tblBorders>
        <w:top w:val="single" w:sz="8" w:space="0" w:color="95B3D7" w:themeColor="accent6"/>
        <w:bottom w:val="single" w:sz="8" w:space="0" w:color="95B3D7" w:themeColor="accent6"/>
      </w:tblBorders>
    </w:tblPr>
    <w:tblStylePr w:type="firstRow">
      <w:pPr>
        <w:spacing w:before="0" w:after="0" w:line="240" w:lineRule="auto"/>
      </w:pPr>
      <w:rPr>
        <w:b/>
        <w:bCs/>
      </w:rPr>
      <w:tblPr/>
      <w:tcPr>
        <w:tcBorders>
          <w:top w:val="single" w:sz="8" w:space="0" w:color="95B3D7" w:themeColor="accent6"/>
          <w:left w:val="nil"/>
          <w:bottom w:val="single" w:sz="8" w:space="0" w:color="95B3D7" w:themeColor="accent6"/>
          <w:right w:val="nil"/>
          <w:insideH w:val="nil"/>
          <w:insideV w:val="nil"/>
        </w:tcBorders>
      </w:tcPr>
    </w:tblStylePr>
    <w:tblStylePr w:type="lastRow">
      <w:pPr>
        <w:spacing w:before="0" w:after="0" w:line="240" w:lineRule="auto"/>
      </w:pPr>
      <w:rPr>
        <w:b/>
        <w:bCs/>
      </w:rPr>
      <w:tblPr/>
      <w:tcPr>
        <w:tcBorders>
          <w:top w:val="single" w:sz="8" w:space="0" w:color="95B3D7" w:themeColor="accent6"/>
          <w:left w:val="nil"/>
          <w:bottom w:val="single" w:sz="8" w:space="0" w:color="95B3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5" w:themeFill="accent6" w:themeFillTint="3F"/>
      </w:tcPr>
    </w:tblStylePr>
    <w:tblStylePr w:type="band1Horz">
      <w:tblPr/>
      <w:tcPr>
        <w:tcBorders>
          <w:left w:val="nil"/>
          <w:right w:val="nil"/>
          <w:insideH w:val="nil"/>
          <w:insideV w:val="nil"/>
        </w:tcBorders>
        <w:shd w:val="clear" w:color="auto" w:fill="E4ECF5" w:themeFill="accent6" w:themeFillTint="3F"/>
      </w:tcPr>
    </w:tblStylePr>
  </w:style>
  <w:style w:type="table" w:styleId="Sombreadomedio1-nfasis6">
    <w:name w:val="Medium Shading 1 Accent 6"/>
    <w:basedOn w:val="Tablanormal"/>
    <w:uiPriority w:val="63"/>
    <w:locked/>
    <w:rsid w:val="00F8680D"/>
    <w:tblPr>
      <w:tblStyleRowBandSize w:val="1"/>
      <w:tblStyleColBandSize w:val="1"/>
      <w:tblBorders>
        <w:top w:val="single" w:sz="8"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single" w:sz="8" w:space="0" w:color="AFC5E1" w:themeColor="accent6" w:themeTint="BF"/>
      </w:tblBorders>
    </w:tblPr>
    <w:tblStylePr w:type="firstRow">
      <w:pPr>
        <w:spacing w:before="0" w:after="0" w:line="240" w:lineRule="auto"/>
      </w:pPr>
      <w:rPr>
        <w:b/>
        <w:bCs/>
        <w:color w:val="000000" w:themeColor="background1"/>
      </w:rPr>
      <w:tblPr/>
      <w:tcPr>
        <w:tcBorders>
          <w:top w:val="single" w:sz="8"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nil"/>
          <w:insideV w:val="nil"/>
        </w:tcBorders>
        <w:shd w:val="clear" w:color="auto" w:fill="95B3D7" w:themeFill="accent6"/>
      </w:tcPr>
    </w:tblStylePr>
    <w:tblStylePr w:type="lastRow">
      <w:pPr>
        <w:spacing w:before="0" w:after="0" w:line="240" w:lineRule="auto"/>
      </w:pPr>
      <w:rPr>
        <w:b/>
        <w:bCs/>
      </w:rPr>
      <w:tblPr/>
      <w:tcPr>
        <w:tcBorders>
          <w:top w:val="double" w:sz="6"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E4ECF5" w:themeFill="accent6" w:themeFillTint="3F"/>
      </w:tcPr>
    </w:tblStylePr>
    <w:tblStylePr w:type="band1Horz">
      <w:tblPr/>
      <w:tcPr>
        <w:tcBorders>
          <w:insideH w:val="nil"/>
          <w:insideV w:val="nil"/>
        </w:tcBorders>
        <w:shd w:val="clear" w:color="auto" w:fill="E4ECF5" w:themeFill="accent6" w:themeFillTint="3F"/>
      </w:tcPr>
    </w:tblStylePr>
    <w:tblStylePr w:type="band2Horz">
      <w:tblPr/>
      <w:tcPr>
        <w:tcBorders>
          <w:insideH w:val="nil"/>
          <w:insideV w:val="nil"/>
        </w:tcBorders>
      </w:tcPr>
    </w:tblStylePr>
  </w:style>
  <w:style w:type="table" w:styleId="Listaclara-nfasis6">
    <w:name w:val="Light List Accent 6"/>
    <w:basedOn w:val="Tablanormal"/>
    <w:uiPriority w:val="61"/>
    <w:locked/>
    <w:rsid w:val="00F8680D"/>
    <w:tblPr>
      <w:tblStyleRowBandSize w:val="1"/>
      <w:tblStyleColBandSize w:val="1"/>
      <w:tblBorders>
        <w:top w:val="single" w:sz="8" w:space="0" w:color="95B3D7" w:themeColor="accent6"/>
        <w:left w:val="single" w:sz="8" w:space="0" w:color="95B3D7" w:themeColor="accent6"/>
        <w:bottom w:val="single" w:sz="8" w:space="0" w:color="95B3D7" w:themeColor="accent6"/>
        <w:right w:val="single" w:sz="8" w:space="0" w:color="95B3D7" w:themeColor="accent6"/>
      </w:tblBorders>
    </w:tblPr>
    <w:tblStylePr w:type="firstRow">
      <w:pPr>
        <w:spacing w:before="0" w:after="0" w:line="240" w:lineRule="auto"/>
      </w:pPr>
      <w:rPr>
        <w:b/>
        <w:bCs/>
        <w:color w:val="000000" w:themeColor="background1"/>
      </w:rPr>
      <w:tblPr/>
      <w:tcPr>
        <w:shd w:val="clear" w:color="auto" w:fill="95B3D7" w:themeFill="accent6"/>
      </w:tcPr>
    </w:tblStylePr>
    <w:tblStylePr w:type="lastRow">
      <w:pPr>
        <w:spacing w:before="0" w:after="0" w:line="240" w:lineRule="auto"/>
      </w:pPr>
      <w:rPr>
        <w:b/>
        <w:bCs/>
      </w:rPr>
      <w:tblPr/>
      <w:tcPr>
        <w:tcBorders>
          <w:top w:val="double" w:sz="6" w:space="0" w:color="95B3D7" w:themeColor="accent6"/>
          <w:left w:val="single" w:sz="8" w:space="0" w:color="95B3D7" w:themeColor="accent6"/>
          <w:bottom w:val="single" w:sz="8" w:space="0" w:color="95B3D7" w:themeColor="accent6"/>
          <w:right w:val="single" w:sz="8" w:space="0" w:color="95B3D7" w:themeColor="accent6"/>
        </w:tcBorders>
      </w:tcPr>
    </w:tblStylePr>
    <w:tblStylePr w:type="firstCol">
      <w:rPr>
        <w:b/>
        <w:bCs/>
      </w:rPr>
    </w:tblStylePr>
    <w:tblStylePr w:type="lastCol">
      <w:rPr>
        <w:b/>
        <w:bCs/>
      </w:rPr>
    </w:tblStylePr>
    <w:tblStylePr w:type="band1Vert">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tblStylePr w:type="band1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style>
  <w:style w:type="table" w:styleId="Cuadrculaclara-nfasis6">
    <w:name w:val="Light Grid Accent 6"/>
    <w:basedOn w:val="Tablanormal"/>
    <w:uiPriority w:val="62"/>
    <w:locked/>
    <w:rsid w:val="00F8680D"/>
    <w:tblPr>
      <w:tblStyleRowBandSize w:val="1"/>
      <w:tblStyleColBandSize w:val="1"/>
      <w:tblBorders>
        <w:top w:val="single" w:sz="8" w:space="0" w:color="95B3D7" w:themeColor="accent6"/>
        <w:left w:val="single" w:sz="8" w:space="0" w:color="95B3D7" w:themeColor="accent6"/>
        <w:bottom w:val="single" w:sz="8" w:space="0" w:color="95B3D7" w:themeColor="accent6"/>
        <w:right w:val="single" w:sz="8" w:space="0" w:color="95B3D7" w:themeColor="accent6"/>
        <w:insideH w:val="single" w:sz="8" w:space="0" w:color="95B3D7" w:themeColor="accent6"/>
        <w:insideV w:val="single" w:sz="8" w:space="0" w:color="95B3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B3D7" w:themeColor="accent6"/>
          <w:left w:val="single" w:sz="8" w:space="0" w:color="95B3D7" w:themeColor="accent6"/>
          <w:bottom w:val="single" w:sz="18" w:space="0" w:color="95B3D7" w:themeColor="accent6"/>
          <w:right w:val="single" w:sz="8" w:space="0" w:color="95B3D7" w:themeColor="accent6"/>
          <w:insideH w:val="nil"/>
          <w:insideV w:val="single" w:sz="8" w:space="0" w:color="95B3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B3D7" w:themeColor="accent6"/>
          <w:left w:val="single" w:sz="8" w:space="0" w:color="95B3D7" w:themeColor="accent6"/>
          <w:bottom w:val="single" w:sz="8" w:space="0" w:color="95B3D7" w:themeColor="accent6"/>
          <w:right w:val="single" w:sz="8" w:space="0" w:color="95B3D7" w:themeColor="accent6"/>
          <w:insideH w:val="nil"/>
          <w:insideV w:val="single" w:sz="8" w:space="0" w:color="95B3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tblStylePr w:type="band1Vert">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shd w:val="clear" w:color="auto" w:fill="E4ECF5" w:themeFill="accent6" w:themeFillTint="3F"/>
      </w:tcPr>
    </w:tblStylePr>
    <w:tblStylePr w:type="band1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insideV w:val="single" w:sz="8" w:space="0" w:color="95B3D7" w:themeColor="accent6"/>
        </w:tcBorders>
        <w:shd w:val="clear" w:color="auto" w:fill="E4ECF5" w:themeFill="accent6" w:themeFillTint="3F"/>
      </w:tcPr>
    </w:tblStylePr>
    <w:tblStylePr w:type="band2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insideV w:val="single" w:sz="8" w:space="0" w:color="95B3D7" w:themeColor="accent6"/>
        </w:tcBorders>
      </w:tcPr>
    </w:tblStylePr>
  </w:style>
  <w:style w:type="table" w:customStyle="1" w:styleId="Correspondencia1">
    <w:name w:val="Correspondencia1"/>
    <w:basedOn w:val="Tablanormal"/>
    <w:uiPriority w:val="99"/>
    <w:qFormat/>
    <w:locked/>
    <w:rsid w:val="0085692C"/>
    <w:pPr>
      <w:spacing w:before="20" w:after="2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ranklin Gothic Book" w:hAnsi="Franklin Gothic Book"/>
        <w:b/>
        <w:sz w:val="20"/>
      </w:rPr>
      <w:tblPr/>
      <w:tcPr>
        <w:tcBorders>
          <w:top w:val="nil"/>
          <w:left w:val="nil"/>
          <w:bottom w:val="single" w:sz="4" w:space="0" w:color="E9EFF7" w:themeColor="accent6" w:themeTint="33"/>
          <w:right w:val="nil"/>
          <w:insideH w:val="nil"/>
          <w:insideV w:val="nil"/>
          <w:tl2br w:val="nil"/>
          <w:tr2bl w:val="nil"/>
        </w:tcBorders>
        <w:shd w:val="clear" w:color="auto" w:fill="95B3D7" w:themeFill="accent6"/>
      </w:tcPr>
    </w:tblStylePr>
    <w:tblStylePr w:type="lastRow">
      <w:rPr>
        <w:rFonts w:ascii="Franklin Gothic Book" w:hAnsi="Franklin Gothic Book"/>
        <w:sz w:val="20"/>
      </w:rPr>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shd w:val="clear" w:color="auto" w:fill="D4E0EF" w:themeFill="accent6" w:themeFillTint="66"/>
      </w:tcPr>
    </w:tblStylePr>
    <w:tblStylePr w:type="band1Horz">
      <w:rPr>
        <w:rFonts w:ascii="Franklin Gothic Book" w:hAnsi="Franklin Gothic Book"/>
        <w:color w:val="auto"/>
        <w:sz w:val="20"/>
      </w:rPr>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tcPr>
    </w:tblStylePr>
    <w:tblStylePr w:type="band2Horz">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shd w:val="clear" w:color="auto" w:fill="D4E0EF" w:themeFill="accent6" w:themeFillTint="66"/>
      </w:tcPr>
    </w:tblStylePr>
  </w:style>
  <w:style w:type="paragraph" w:styleId="Textodeglobo">
    <w:name w:val="Balloon Text"/>
    <w:basedOn w:val="Normal"/>
    <w:link w:val="TextodegloboCar"/>
    <w:uiPriority w:val="99"/>
    <w:semiHidden/>
    <w:unhideWhenUsed/>
    <w:locked/>
    <w:rsid w:val="00060C03"/>
    <w:rPr>
      <w:rFonts w:ascii="Tahoma" w:hAnsi="Tahoma" w:cs="Tahoma"/>
      <w:sz w:val="16"/>
      <w:szCs w:val="16"/>
    </w:rPr>
  </w:style>
  <w:style w:type="character" w:customStyle="1" w:styleId="TextodegloboCar">
    <w:name w:val="Texto de globo Car"/>
    <w:basedOn w:val="Fuentedeprrafopredeter"/>
    <w:link w:val="Textodeglobo"/>
    <w:uiPriority w:val="99"/>
    <w:semiHidden/>
    <w:rsid w:val="00060C03"/>
    <w:rPr>
      <w:rFonts w:ascii="Tahoma" w:eastAsia="Times New Roman" w:hAnsi="Tahoma" w:cs="Tahoma"/>
      <w:sz w:val="16"/>
      <w:szCs w:val="16"/>
      <w:lang w:val="es-ES" w:eastAsia="en-US"/>
    </w:rPr>
  </w:style>
  <w:style w:type="character" w:customStyle="1" w:styleId="NegritaChar1">
    <w:name w:val="Negrita Char1"/>
    <w:basedOn w:val="Fuentedeprrafopredeter"/>
    <w:link w:val="Negrita"/>
    <w:uiPriority w:val="1"/>
    <w:rsid w:val="00243EC6"/>
    <w:rPr>
      <w:rFonts w:ascii="Franklin Gothic Medium" w:eastAsia="Times New Roman" w:hAnsi="Franklin Gothic Medium"/>
      <w:sz w:val="22"/>
      <w:szCs w:val="24"/>
      <w:lang w:val="es-ES" w:eastAsia="en-US"/>
    </w:rPr>
  </w:style>
  <w:style w:type="paragraph" w:customStyle="1" w:styleId="CentradoResaltado">
    <w:name w:val="Centrado Resaltado"/>
    <w:basedOn w:val="Normal"/>
    <w:link w:val="CentradoResaltadoChar"/>
    <w:uiPriority w:val="1"/>
    <w:qFormat/>
    <w:rsid w:val="00243EC6"/>
    <w:pPr>
      <w:spacing w:before="240" w:after="240"/>
      <w:jc w:val="center"/>
    </w:pPr>
    <w:rPr>
      <w:rFonts w:ascii="Franklin Gothic Medium" w:hAnsi="Franklin Gothic Medium"/>
    </w:rPr>
  </w:style>
  <w:style w:type="character" w:customStyle="1" w:styleId="CentradoResaltadoChar">
    <w:name w:val="Centrado Resaltado Char"/>
    <w:basedOn w:val="Fuentedeprrafopredeter"/>
    <w:link w:val="CentradoResaltado"/>
    <w:uiPriority w:val="1"/>
    <w:rsid w:val="00243EC6"/>
    <w:rPr>
      <w:rFonts w:ascii="Franklin Gothic Medium" w:eastAsia="Times New Roman" w:hAnsi="Franklin Gothic Medium"/>
      <w:sz w:val="22"/>
      <w:szCs w:val="24"/>
      <w:lang w:val="es-ES" w:eastAsia="en-US"/>
    </w:rPr>
  </w:style>
  <w:style w:type="character" w:customStyle="1" w:styleId="TextoTablaChar">
    <w:name w:val="Texto Tabla Char"/>
    <w:basedOn w:val="TextoChar"/>
    <w:link w:val="TextoTabla"/>
    <w:uiPriority w:val="1"/>
    <w:rsid w:val="00C9305E"/>
    <w:rPr>
      <w:rFonts w:eastAsia="Times New Roman"/>
      <w:sz w:val="22"/>
      <w:szCs w:val="24"/>
      <w:lang w:val="es-ES" w:eastAsia="en-US"/>
    </w:rPr>
  </w:style>
  <w:style w:type="character" w:customStyle="1" w:styleId="italicaChar">
    <w:name w:val="italica Char"/>
    <w:basedOn w:val="Fuentedeprrafopredeter"/>
    <w:link w:val="italica"/>
    <w:rsid w:val="00C9305E"/>
    <w:rPr>
      <w:rFonts w:eastAsia="Times New Roman"/>
      <w:i/>
      <w:color w:val="000000"/>
      <w:sz w:val="22"/>
      <w:szCs w:val="24"/>
      <w:lang w:val="es-ES" w:eastAsia="en-US"/>
    </w:rPr>
  </w:style>
  <w:style w:type="paragraph" w:customStyle="1" w:styleId="EncabezadoTabla">
    <w:name w:val="EncabezadoTabla"/>
    <w:basedOn w:val="Negrita"/>
    <w:rsid w:val="00243EC6"/>
    <w:pPr>
      <w:jc w:val="center"/>
    </w:pPr>
    <w:rPr>
      <w:bCs/>
      <w:color w:val="000000" w:themeColor="background1"/>
      <w:szCs w:val="20"/>
    </w:rPr>
  </w:style>
  <w:style w:type="character" w:styleId="Textodelmarcadordeposicin">
    <w:name w:val="Placeholder Text"/>
    <w:basedOn w:val="Fuentedeprrafopredeter"/>
    <w:uiPriority w:val="99"/>
    <w:semiHidden/>
    <w:locked/>
    <w:rsid w:val="00BF4EBD"/>
    <w:rPr>
      <w:color w:val="808080"/>
    </w:rPr>
  </w:style>
  <w:style w:type="character" w:customStyle="1" w:styleId="Ttulo1Car">
    <w:name w:val="Título 1 Car"/>
    <w:basedOn w:val="Fuentedeprrafopredeter"/>
    <w:link w:val="Ttulo1"/>
    <w:rsid w:val="009C1A2E"/>
    <w:rPr>
      <w:rFonts w:ascii="Arial" w:eastAsia="Times New Roman" w:hAnsi="Arial" w:cs="Arial"/>
      <w:b/>
      <w:bCs/>
      <w:kern w:val="32"/>
      <w:sz w:val="32"/>
      <w:szCs w:val="32"/>
      <w:lang w:val="en-US" w:eastAsia="en-US"/>
    </w:rPr>
  </w:style>
  <w:style w:type="paragraph" w:styleId="Textonotapie">
    <w:name w:val="footnote text"/>
    <w:aliases w:val=" Car Car,Car Car, Car Char,Car,Car Char, Car,Car1,fn,texto de nota al pie,Texto nota pie Car Car Car Car Car Car Car Car,Texto nota pie Car Car Car,Footnote Text Char Char Char Char Char Char,Texto nota pie Car Car Car Car Car"/>
    <w:basedOn w:val="Normal"/>
    <w:link w:val="TextonotapieCar"/>
    <w:uiPriority w:val="99"/>
    <w:unhideWhenUsed/>
    <w:qFormat/>
    <w:locked/>
    <w:rsid w:val="009C1A2E"/>
    <w:rPr>
      <w:sz w:val="20"/>
      <w:szCs w:val="20"/>
    </w:rPr>
  </w:style>
  <w:style w:type="character" w:customStyle="1" w:styleId="TextonotapieCar">
    <w:name w:val="Texto nota pie Car"/>
    <w:aliases w:val=" Car Car Car,Car Car Car, Car Char Car,Car Car1,Car Char Car, Car Car1,Car1 Car,fn Car,texto de nota al pie Car,Texto nota pie Car Car Car Car Car Car Car Car Car,Texto nota pie Car Car Car Car,Texto nota pie Car Car Car Car Car Car"/>
    <w:basedOn w:val="Fuentedeprrafopredeter"/>
    <w:link w:val="Textonotapie"/>
    <w:uiPriority w:val="99"/>
    <w:rsid w:val="009C1A2E"/>
    <w:rPr>
      <w:rFonts w:eastAsia="Times New Roman"/>
      <w:lang w:val="es-ES" w:eastAsia="en-US"/>
    </w:rPr>
  </w:style>
  <w:style w:type="character" w:styleId="Refdenotaalpie">
    <w:name w:val="footnote reference"/>
    <w:aliases w:val="FC,ftref,referencia nota al pie,Ref,de nota al pie,16 Point,Superscript 6 Point,BVI fnr,Footnote Reference Number,Footnote Reference_LVL6,Footnote Reference_LVL61,Footnote Reference_LVL62,Footnote Reference_LVL63,fr,Char Char1,titulo"/>
    <w:basedOn w:val="Fuentedeprrafopredeter"/>
    <w:uiPriority w:val="99"/>
    <w:unhideWhenUsed/>
    <w:qFormat/>
    <w:locked/>
    <w:rsid w:val="009C1A2E"/>
    <w:rPr>
      <w:vertAlign w:val="superscript"/>
    </w:rPr>
  </w:style>
  <w:style w:type="paragraph" w:styleId="Prrafodelista">
    <w:name w:val="List Paragraph"/>
    <w:aliases w:val="Bullet 1,Use Case List Paragraph,figuras y gráficos,Viñetas,Bulletr List Paragraph,3,titulo 5,Informe,Con viñetas,Normal con viñetas,Bolita,Guión,Viñeta 2,Párrafo de lista3,BOLA,Párrafo de lista21,Titulo 8,Párrafo de lista2,HOJA,BOLADEF"/>
    <w:basedOn w:val="Normal"/>
    <w:link w:val="PrrafodelistaCar"/>
    <w:uiPriority w:val="34"/>
    <w:qFormat/>
    <w:locked/>
    <w:rsid w:val="009C1A2E"/>
    <w:pPr>
      <w:ind w:left="720"/>
      <w:contextualSpacing/>
    </w:pPr>
  </w:style>
  <w:style w:type="character" w:customStyle="1" w:styleId="PrrafodelistaCar">
    <w:name w:val="Párrafo de lista Car"/>
    <w:aliases w:val="Bullet 1 Car,Use Case List Paragraph Car,figuras y gráficos Car,Viñetas Car,Bulletr List Paragraph Car,3 Car,titulo 5 Car,Informe Car,Con viñetas Car,Normal con viñetas Car,Bolita Car,Guión Car,Viñeta 2 Car,Párrafo de lista3 Car"/>
    <w:link w:val="Prrafodelista"/>
    <w:uiPriority w:val="34"/>
    <w:rsid w:val="009C1A2E"/>
    <w:rPr>
      <w:rFonts w:eastAsia="Times New Roman"/>
      <w:sz w:val="22"/>
      <w:szCs w:val="24"/>
      <w:lang w:val="es-ES" w:eastAsia="en-US"/>
    </w:rPr>
  </w:style>
  <w:style w:type="paragraph" w:styleId="NormalWeb">
    <w:name w:val="Normal (Web)"/>
    <w:basedOn w:val="Normal"/>
    <w:uiPriority w:val="99"/>
    <w:locked/>
    <w:rsid w:val="009C1A2E"/>
    <w:pPr>
      <w:spacing w:before="100" w:beforeAutospacing="1" w:after="100" w:afterAutospacing="1"/>
      <w:jc w:val="left"/>
    </w:pPr>
    <w:rPr>
      <w:rFonts w:ascii="Times New Roman" w:hAnsi="Times New Roman"/>
      <w:sz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554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footer3.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https://intrabccr.bccr.fi.cr/sites/gec2020/PlantillasCorrespondenciaInterna/plantilla-DA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8540147301F40A6A5BA3DDE82807EC9"/>
        <w:category>
          <w:name w:val="General"/>
          <w:gallery w:val="placeholder"/>
        </w:category>
        <w:types>
          <w:type w:val="bbPlcHdr"/>
        </w:types>
        <w:behaviors>
          <w:behavior w:val="content"/>
        </w:behaviors>
        <w:guid w:val="{AD6AC40C-C68C-4B9B-A7AD-9DDA5E21681C}"/>
      </w:docPartPr>
      <w:docPartBody>
        <w:p w:rsidR="00280539" w:rsidRDefault="00280539">
          <w:pPr>
            <w:pStyle w:val="D8540147301F40A6A5BA3DDE82807EC9"/>
          </w:pPr>
          <w:r w:rsidRPr="001634BB">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539"/>
    <w:rsid w:val="00280539"/>
    <w:rsid w:val="002D1D59"/>
    <w:rsid w:val="00BC49E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CR" w:eastAsia="es-C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D8540147301F40A6A5BA3DDE82807EC9">
    <w:name w:val="D8540147301F40A6A5BA3DDE82807E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BCCR">
      <a:dk1>
        <a:srgbClr val="000000"/>
      </a:dk1>
      <a:lt1>
        <a:srgbClr val="000000"/>
      </a:lt1>
      <a:dk2>
        <a:srgbClr val="000000"/>
      </a:dk2>
      <a:lt2>
        <a:srgbClr val="EEECE1"/>
      </a:lt2>
      <a:accent1>
        <a:srgbClr val="3882C6"/>
      </a:accent1>
      <a:accent2>
        <a:srgbClr val="FFE18B"/>
      </a:accent2>
      <a:accent3>
        <a:srgbClr val="A9CD69"/>
      </a:accent3>
      <a:accent4>
        <a:srgbClr val="FEAA5E"/>
      </a:accent4>
      <a:accent5>
        <a:srgbClr val="5DB3C7"/>
      </a:accent5>
      <a:accent6>
        <a:srgbClr val="95B3D7"/>
      </a:accent6>
      <a:hlink>
        <a:srgbClr val="4F81BD"/>
      </a:hlink>
      <a:folHlink>
        <a:srgbClr val="7F7F7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&#65279;<?xml version="1.0" encoding="utf-8"?><Relationships xmlns="http://schemas.openxmlformats.org/package/2006/relationships"><Relationship Type="http://schemas.openxmlformats.org/package/2006/relationships/digital-signature/signature" Target="/_xmlsignatures/sig1.xml" Id="rId1" /></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N3vSZBodlb56wyHKbTFATJOz+n8PIOjlD7k3FrFLzr4=</DigestValue>
    </Reference>
    <Reference Type="http://uri.etsi.org/01903#SignedProperties" URI="#idSignedProperties">
      <Transforms>
        <Transform Algorithm="http://www.w3.org/TR/2001/REC-xml-c14n-20010315"/>
      </Transforms>
      <DigestMethod Algorithm="http://www.w3.org/2001/04/xmlenc#sha256"/>
      <DigestValue>a9BSSaBZTxDFRq30WJxCPqBj/CVRbD7rpzzeojp+GJE=</DigestValue>
    </Reference>
  </SignedInfo>
  <SignatureValue>Tm1UV6pFbxCOX1zRncWvQiWbYSGEhaEjRXNzTn27TTXmKA7xbQZLjvy3nH7awmZgNAFYmyO7pImYT1LGjoY6nZIwwspnGIYfG/V+ShiIdEGRd2IehVigtjgJ86uY0CZarF8bTvIcO57QKNK0Wapt9zUx1mYnAF2KXTlJV5IYX/AidQ7R2tcpvdOUQufLOfl8gC4WdfxpWy+PHGNYQ/dTUoDZIY58UgDxPQtN9fB3eUyHu4a2ILidH9mYe7+vhHNTcnUrLGzigsqhk7Q1SNbRAP+f1UkH/EZxiRnlZkon9d4M7KGoihNBnxgaMYBL/HGK6QH1ltq7eStfITykJ9wGvQ==</SignatureValue>
  <KeyInfo>
    <X509Data>
      <X509Certificate>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USCGEZidu4Pus0zsdkHFh1E3CUYlnnAKv2gIwofs4Io=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2+Dmgdur7CfPX9mczjWNFnyHxNBZekWB5DRHwSE77Os=</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tI9MMc4dgyFVN51ZYv0+ie+qLoS977tYmLOtS8YjJ5U=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9+b1c9++27w9QVOT0KzIrXtTKjG+Y6GsDMLc5PTfVHs=</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2+Dmgdur7CfPX9mczjWNFnyHxNBZekWB5DRHwSE77Os=</DigestValue>
      </Reference>
      <Reference URI="/word/_rels/settings.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oDIFKvceXT5iH8Pj6xW3hzRhXUUoW1NffTfmJpJd87o=</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9+b1c9++27w9QVOT0KzIrXtTKjG+Y6GsDMLc5PTfVHs=</DigestValue>
      </Reference>
      <Reference URI="/word/document.xml?ContentType=application/vnd.openxmlformats-officedocument.wordprocessingml.document.main+xml">
        <DigestMethod Algorithm="http://www.w3.org/2001/04/xmlenc#sha256"/>
        <DigestValue>5heRocnf439lr7MrsrC2xDP7AWT/ppD4hpVH6cLrBlw=</DigestValue>
      </Reference>
      <Reference URI="/word/numbering.xml?ContentType=application/vnd.openxmlformats-officedocument.wordprocessingml.numbering+xml">
        <DigestMethod Algorithm="http://www.w3.org/2001/04/xmlenc#sha256"/>
        <DigestValue>HpeA2Ej+mRMuQ03TWtta6twKBbH4GsnnPxxT8DHxgps=</DigestValue>
      </Reference>
      <Reference URI="/word/endnotes.xml?ContentType=application/vnd.openxmlformats-officedocument.wordprocessingml.endnotes+xml">
        <DigestMethod Algorithm="http://www.w3.org/2001/04/xmlenc#sha256"/>
        <DigestValue>JAE2SNQdCeOMAi0xFun9m80O3hZQL1nXcCQT/nJfR50=</DigestValue>
      </Reference>
      <Reference URI="/word/header2.xml?ContentType=application/vnd.openxmlformats-officedocument.wordprocessingml.header+xml">
        <DigestMethod Algorithm="http://www.w3.org/2001/04/xmlenc#sha256"/>
        <DigestValue>IBzUrHCzWS0Vpwi3+9TIg07vm2ncKvzsm6jgRQ45vMk=</DigestValue>
      </Reference>
      <Reference URI="/word/media/image3.png?ContentType=image/png">
        <DigestMethod Algorithm="http://www.w3.org/2001/04/xmlenc#sha256"/>
        <DigestValue>6s43y4tlSWcv/FtGvocO2tWWgvnh5l2dXYgn6P+u5Ws=</DigestValue>
      </Reference>
      <Reference URI="/word/media/image2.emf?ContentType=image/x-emf">
        <DigestMethod Algorithm="http://www.w3.org/2001/04/xmlenc#sha256"/>
        <DigestValue>QOeQGPZxFnTGz/uGa1kYfccLx9fZC/Y6eQHGY7KhrmY=</DigestValue>
      </Reference>
      <Reference URI="/word/glossary/document.xml?ContentType=application/vnd.openxmlformats-officedocument.wordprocessingml.document.glossary+xml">
        <DigestMethod Algorithm="http://www.w3.org/2001/04/xmlenc#sha256"/>
        <DigestValue>rOLz/x8hj/QT8d6Ooot/3nwzQ/N1dcel0/y9kqANTHM=</DigestValue>
      </Reference>
      <Reference URI="/word/glossary/webSettings.xml?ContentType=application/vnd.openxmlformats-officedocument.wordprocessingml.webSettings+xml">
        <DigestMethod Algorithm="http://www.w3.org/2001/04/xmlenc#sha256"/>
        <DigestValue>aiV+W4R9RzBNUYjXskqxO+Wr1BYNi7XxmwnrPMX8jv0=</DigestValue>
      </Reference>
      <Reference URI="/word/glossary/settings.xml?ContentType=application/vnd.openxmlformats-officedocument.wordprocessingml.settings+xml">
        <DigestMethod Algorithm="http://www.w3.org/2001/04/xmlenc#sha256"/>
        <DigestValue>bNGKBhVVjU0xOG9K5OD/2X0MvOQPTzVEX+0zc5WD/Vg=</DigestValue>
      </Reference>
      <Reference URI="/word/glossary/styles.xml?ContentType=application/vnd.openxmlformats-officedocument.wordprocessingml.styles+xml">
        <DigestMethod Algorithm="http://www.w3.org/2001/04/xmlenc#sha256"/>
        <DigestValue>EjhyuqARQTpqsF+Iybo20SA/SM5qdg6q+Nd4JRBVhZg=</DigestValue>
      </Reference>
      <Reference URI="/word/glossary/fontTable.xml?ContentType=application/vnd.openxmlformats-officedocument.wordprocessingml.fontTable+xml">
        <DigestMethod Algorithm="http://www.w3.org/2001/04/xmlenc#sha256"/>
        <DigestValue>Au4JBWDx9MZVr7rl+Ksj/0rX1PK4cBiSxTurr6w+0Fc=</DigestValue>
      </Reference>
      <Reference URI="/word/footnotes.xml?ContentType=application/vnd.openxmlformats-officedocument.wordprocessingml.footnotes+xml">
        <DigestMethod Algorithm="http://www.w3.org/2001/04/xmlenc#sha256"/>
        <DigestValue>ZKGtTrc8CNQN7Edd/0+beydIf261vTVs4s9qErklB50=</DigestValue>
      </Reference>
      <Reference URI="/word/footer2.xml?ContentType=application/vnd.openxmlformats-officedocument.wordprocessingml.footer+xml">
        <DigestMethod Algorithm="http://www.w3.org/2001/04/xmlenc#sha256"/>
        <DigestValue>F46VZ7yaVYyppj9UUhWl9q+Iw6+Tcjw+GMvwyTaLJc4=</DigestValue>
      </Reference>
      <Reference URI="/word/media/image4.emf?ContentType=image/x-emf">
        <DigestMethod Algorithm="http://www.w3.org/2001/04/xmlenc#sha256"/>
        <DigestValue>EQeoPcoPPD0NqMiDPGouQJEQEnlO/w+Td37NCcMaesM=</DigestValue>
      </Reference>
      <Reference URI="/word/footer1.xml?ContentType=application/vnd.openxmlformats-officedocument.wordprocessingml.footer+xml">
        <DigestMethod Algorithm="http://www.w3.org/2001/04/xmlenc#sha256"/>
        <DigestValue>CGMVwwrQFyGgkWQeAdxLFvfhoUEBrzexMmLqb57gcwM=</DigestValue>
      </Reference>
      <Reference URI="/word/fontTable.xml?ContentType=application/vnd.openxmlformats-officedocument.wordprocessingml.fontTable+xml">
        <DigestMethod Algorithm="http://www.w3.org/2001/04/xmlenc#sha256"/>
        <DigestValue>WqIdzmwgMQh9WhXrlv19YtVzxBsjfOFmt5HcVwcEIoE=</DigestValue>
      </Reference>
      <Reference URI="/word/webSettings.xml?ContentType=application/vnd.openxmlformats-officedocument.wordprocessingml.webSettings+xml">
        <DigestMethod Algorithm="http://www.w3.org/2001/04/xmlenc#sha256"/>
        <DigestValue>KXiX2cyAl/vZRZi1eSPnPC+IkhSVpZHbuMDiitGMJVo=</DigestValue>
      </Reference>
      <Reference URI="/word/header1.xml?ContentType=application/vnd.openxmlformats-officedocument.wordprocessingml.header+xml">
        <DigestMethod Algorithm="http://www.w3.org/2001/04/xmlenc#sha256"/>
        <DigestValue>Wo8p9QX9beBGwtGAXQn3zYw5spOxkrRqU/PZ2invJHA=</DigestValue>
      </Reference>
      <Reference URI="/word/settings.xml?ContentType=application/vnd.openxmlformats-officedocument.wordprocessingml.settings+xml">
        <DigestMethod Algorithm="http://www.w3.org/2001/04/xmlenc#sha256"/>
        <DigestValue>3hoThRWJngsWXO6oe4QNyM1iXXK5PaimZh9BUraob2M=</DigestValue>
      </Reference>
      <Reference URI="/word/footer3.xml?ContentType=application/vnd.openxmlformats-officedocument.wordprocessingml.footer+xml">
        <DigestMethod Algorithm="http://www.w3.org/2001/04/xmlenc#sha256"/>
        <DigestValue>6ndK8CWp3EApMTI3OlkFdZArb19MzJPCN+1A7TFtLms=</DigestValue>
      </Reference>
      <Reference URI="/word/styles.xml?ContentType=application/vnd.openxmlformats-officedocument.wordprocessingml.styles+xml">
        <DigestMethod Algorithm="http://www.w3.org/2001/04/xmlenc#sha256"/>
        <DigestValue>+7g1w8N9fisiGf9jzMzRntr7MLbH4bKvLTl3yga3KrA=</DigestValue>
      </Reference>
      <Reference URI="/word/media/image1.jpeg?ContentType=image/jpeg">
        <DigestMethod Algorithm="http://www.w3.org/2001/04/xmlenc#sha256"/>
        <DigestValue>i5L6dPa91f4vprUe/qDpQrrKZLI1MiYL71asHHkAjWs=</DigestValue>
      </Reference>
      <Reference URI="/word/theme/theme1.xml?ContentType=application/vnd.openxmlformats-officedocument.theme+xml">
        <DigestMethod Algorithm="http://www.w3.org/2001/04/xmlenc#sha256"/>
        <DigestValue>9TZ4mZI8zGI3VflhVf7jIYdeWBzUvylr4fmB98sbr7g=</DigestValue>
      </Reference>
    </Manifest>
    <SignatureProperties>
      <SignatureProperty Id="idSignatureTime" Target="#idPackageSignature">
        <mdssi:SignatureTime xmlns:mdssi="http://schemas.openxmlformats.org/package/2006/digital-signature">
          <mdssi:Format>YYYY-MM-DDThh:mm:ssTZD</mdssi:Format>
          <mdssi:Value>2024-10-23T21:24:12Z</mdssi:Value>
        </mdssi:SignatureTime>
      </SignatureProperty>
    </SignatureProperties>
  </Object>
  <Object>
    <xd:QualifyingProperties xmlns:xd="http://uri.etsi.org/01903/v1.3.2#" Target="#idPackageSignature">
      <xd:SignedProperties Id="idSignedProperties">
        <xd:SignedSignatureProperties>
          <xd:SigningTime>2024-10-23T21:24:12Z</xd:SigningTime>
          <xd:SigningCertificate>
            <xd:Cert>
              <xd:CertDigest>
                <DigestMethod Algorithm="http://www.w3.org/2001/04/xmlenc#sha256"/>
                <DigestValue>Vty4Znw9JXnI7Fyl57Q34shgY4g2W+IyHObt0NM6InM=</DigestValue>
              </xd:CertDigest>
              <xd:IssuerSerial>
                <X509IssuerName>CN=CA SINPE - PERSONA FISICA v2, OU=DIVISION SISTEMAS DE PAGO, O=BANCO CENTRAL DE COSTA RICA, C=CR, SERIALNUMBER=CPJ-4-000-004017</X509IssuerName>
                <X509SerialNumber>446020935786728275859238936857383905419966933</X509SerialNumber>
              </xd:IssuerSerial>
            </xd:Cert>
          </xd:SigningCertificate>
        </xd:SignedSignatureProperties>
      </xd:SignedProperties>
      <xd:UnsignedProperties>
        <xd:UnsignedSignatureProperties>
          <xd:CertificateValues>
            <xd:EncapsulatedX509Certificate>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gGmBghggTwBAQEBAzCCAZgwggE4BggrBgEFBQcCAjCCASoeggEmAEkAbQBwAGwAZQBtAGUAbgB0AGEAIABsAGEAIABQAG8AbABpAHQAaQBjAGEAIABwAGEAcgBhACAAYwBlAHIAdABpAGYAaQBjAGEAZABvACAAZABlACAAYQB1AHQAZQBuAHQAaQBjAGEAYwBpAG8Abg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</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QYJKoZIhvcNAQcCoIIKwjCCCr4CAQMxDzANBglghkgBZQMEAgEFADBzBgsqhkiG9w0BCRABBKBkBGIwYAIBAQYIYIE8AQEBAQUwMTANBglghkgBZQMEAgEFAAQgpuS8FBy2qjVbTADGaB8MCfKJW8EgLbdzbLiZvtbBBFoCBB4TgNcYDzIwMjQxMDIzMjEyNDI2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</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</xd:EncapsulatedCRLValue>
                <xd:EncapsulatedCRLValue>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</xd:EncapsulatedCRLValue>
              </xd:CRLValues>
            </xd:RevocationValues>
          </TimeStampValidationData>
          <xd:CompleteCertificateRefs>
            <xd:CertRefs>
              <xd:Cert>
                <xd:CertDigest>
                  <DigestMethod Algorithm="http://www.w3.org/2001/04/xmlenc#sha256"/>
                  <DigestValue>OtPATwbgzMPtjxy6d38e2YWwmt/86c/BixjKH5Ud+e0=</DigestValue>
                </xd:CertDigest>
                <xd:IssuerSerial>
                  <X509IssuerName>CN=CA POLITICA PERSONA FISICA - COSTA RICA v2, OU=DCFD, O=MICITT, C=CR, SERIALNUMBER=CPJ-2-100-098311</X509IssuerName>
                  <X509SerialNumber>1672555889926151746583134727032974558336385031</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CRLRefs>
              <xd:CRLRef>
                <xd:DigestAlgAndValue>
                  <DigestMethod Algorithm="http://www.w3.org/2001/04/xmlenc#sha256"/>
                  <DigestValue>xBo5NWT7/mzS7LbZjoxuU9v2QIvq49STz4S/1JXAeXU=</DigestValue>
                </xd:DigestAlgAndValue>
                <xd:CRLIdentifier>
                  <xd:Issuer>SERIALNUMBER=CPJ-2-100-098311,C=CR,O=MICITT,OU=DCFD,CN=CA POLITICA PERSONA FISICA - COSTA RICA v2</xd:Issuer>
                  <xd:IssueTime>2024-09-24T15:59:28Z</xd:IssueTime>
                  <xd:Number>58</xd:Number>
                </xd:CRLIdentifier>
              </xd:CRLRef>
              <xd:CRLRef>
                <xd:DigestAlgAndValue>
                  <DigestMethod Algorithm="http://www.w3.org/2001/04/xmlenc#sha256"/>
                  <DigestValue>XThrjvfvoIzBlv1bNGX3tuCMO2lC3Kmq5jAV8r/bRTs=</DigestValue>
                </xd:DigestAlgAndValue>
                <xd:CRLIdentifier>
                  <xd:Issuer>SERIALNUMBER=CPJ-2-100-098311,OU=DCFD,O=MICITT,C=CR,CN=CA RAIZ NACIONAL - COSTA RICA v2</xd:Issuer>
                  <xd:IssueTime>2024-09-24T15:40:32Z</xd:IssueTime>
                  <xd:Number>34</xd:Number>
                </xd:CRLIdentifier>
              </xd:CRLRef>
            </xd:CRLRefs>
            <xd:OCSPRefs>
              <xd:OCSPRef>
                <xd:OCSPIdentifier>
                  <xd:ResponderID>
                    <xd:ByKey>vLSrMYcmtgVwEE7j02haOjS/OOs=</xd:ByKey>
                  </xd:ResponderID>
                  <xd:ProducedAt>2024-10-23T21:24:26Z</xd:ProducedAt>
                </xd:OCSPIdentifier>
                <xd:DigestAlgAndValue>
                  <DigestMethod Algorithm="http://www.w3.org/2001/04/xmlenc#sha256"/>
                  <DigestValue>zD+jEMqmJU82blOYYb+V/wh8PtYvlbxbO9pujP4oPVw=</DigestValue>
                </xd:DigestAlgAndValue>
              </xd:OCSPRef>
            </xd:OCSPRefs>
          </xd:CompleteRevocationRefs>
          <xd:RevocationValues>
            <xd:CRLValues>
              <xd:EncapsulatedCRLValue>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</xd:EncapsulatedCRLValue>
              <xd:EncapsulatedCRLValue>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</xd:EncapsulatedCRLValue>
            </xd:CRLValues>
            <xd:OCSPValues>
              <xd:EncapsulatedOCSPValue>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</xd:EncapsulatedOCSPValue>
            </xd:OCSPValues>
          </xd:RevocationValues>
          <xd:SigAndRefsTimeStamp>
            <CanonicalizationMethod Algorithm="http://www.w3.org/TR/2001/REC-xml-c14n-20010315"/>
            <xd:EncapsulatedTimeStamp>MIIK0QYJKoZIhvcNAQcCoIIKwjCCCr4CAQMxDzANBglghkgBZQMEAgEFADBzBgsqhkiG9w0BCRAB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</xd:EncapsulatedTimeStamp>
          </xd:SigAndRefsTimeStamp>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Correspondencia Interna" ma:contentTypeID="0x010100E97154E09FCE6A4E8EAEBD5C54DD1AE4010077A128027556604CBED7EA411F4AB8BC" ma:contentTypeVersion="88" ma:contentTypeDescription="Crear nuevo documento." ma:contentTypeScope="" ma:versionID="014a875e540579a57513672af9c06fbc">
  <xsd:schema xmlns:xsd="http://www.w3.org/2001/XMLSchema" xmlns:xs="http://www.w3.org/2001/XMLSchema" xmlns:p="http://schemas.microsoft.com/office/2006/metadata/properties" xmlns:ns1="http://schemas.microsoft.com/sharepoint/v3" xmlns:ns2="b875e23b-67d9-4b2e-bdec-edacbf90b326" targetNamespace="http://schemas.microsoft.com/office/2006/metadata/properties" ma:root="true" ma:fieldsID="9a9d3e0d4eed18338327f59cd6bdecb8" ns1:_="" ns2:_="">
    <xsd:import namespace="http://schemas.microsoft.com/sharepoint/v3"/>
    <xsd:import namespace="b875e23b-67d9-4b2e-bdec-edacbf90b326"/>
    <xsd:element name="properties">
      <xsd:complexType>
        <xsd:sequence>
          <xsd:element name="documentManagement">
            <xsd:complexType>
              <xsd:all>
                <xsd:element ref="ns2:Subject1" minOccurs="0"/>
                <xsd:element ref="ns2:FirmadoPor" minOccurs="0"/>
                <xsd:element ref="ns2:Firmado" minOccurs="0"/>
                <xsd:element ref="ns2:e78d451c341b4341be14d5956588aac4" minOccurs="0"/>
                <xsd:element ref="ns2:TaxCatchAll" minOccurs="0"/>
                <xsd:element ref="ns2:TaxCatchAllLabel" minOccurs="0"/>
                <xsd:element ref="ns2:e698785e6df848ea9657bea28744f893" minOccurs="0"/>
                <xsd:element ref="ns2:l7effaed12754cb5ac10c41f8d7b4c94" minOccurs="0"/>
                <xsd:element ref="ns2:FechaDocumento" minOccurs="0"/>
                <xsd:element ref="ns2:FechaEnvio" minOccurs="0"/>
                <xsd:element ref="ns2:Año" minOccurs="0"/>
                <xsd:element ref="ns2:InformarA" minOccurs="0"/>
                <xsd:element ref="ns2:InformativoResolutivo" minOccurs="0"/>
                <xsd:element ref="ns2:AcuseRecibo" minOccurs="0"/>
                <xsd:element ref="ns2:EstadoCorrespondencia" minOccurs="0"/>
                <xsd:element ref="ns2:Responsable" minOccurs="0"/>
                <xsd:element ref="ns2:PlazoArchivo" minOccurs="0"/>
                <xsd:element ref="ns2:ObservacionesCorrespondencia" minOccurs="0"/>
                <xsd:element ref="ns2:i59047726d7740049efd9a6f532367cb" minOccurs="0"/>
                <xsd:element ref="ns2:c7a4f14da8a146089ab80d380d2664ad" minOccurs="0"/>
                <xsd:element ref="ns2:n32f5b5d94d147d6ae4b36230db37881" minOccurs="0"/>
                <xsd:element ref="ns1:_dlc_Exempt" minOccurs="0"/>
                <xsd:element ref="ns1:_dlc_ExpireDate" minOccurs="0"/>
                <xsd:element ref="ns1:_dlc_ExpireDateSa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cluir de la directiva" ma:hidden="true" ma:internalName="_dlc_Exempt" ma:readOnly="true">
      <xsd:simpleType>
        <xsd:restriction base="dms:Unknown"/>
      </xsd:simpleType>
    </xsd:element>
    <xsd:element name="_dlc_ExpireDate" ma:index="37" nillable="true" ma:displayName="Fecha de expiración" ma:description="" ma:hidden="true" ma:indexed="true" ma:internalName="_dlc_ExpireDate" ma:readOnly="true">
      <xsd:simpleType>
        <xsd:restriction base="dms:DateTime"/>
      </xsd:simpleType>
    </xsd:element>
    <xsd:element name="_dlc_ExpireDateSaved" ma:index="38" nillable="true" ma:displayName="Fecha de expiración original" ma:hidden="true" ma:internalName="_dlc_ExpireDateSave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75e23b-67d9-4b2e-bdec-edacbf90b326" elementFormDefault="qualified">
    <xsd:import namespace="http://schemas.microsoft.com/office/2006/documentManagement/types"/>
    <xsd:import namespace="http://schemas.microsoft.com/office/infopath/2007/PartnerControls"/>
    <xsd:element name="Subject1" ma:index="8" nillable="true" ma:displayName="Asunto Correspondencia" ma:internalName="Subject1">
      <xsd:simpleType>
        <xsd:restriction base="dms:Text"/>
      </xsd:simpleType>
    </xsd:element>
    <xsd:element name="FirmadoPor" ma:index="9" nillable="true" ma:displayName="Firmado por" ma:description="En el caso de que este campo cambie en medio de la ejecución de un flujo de trabajo de Firmar documento Oficial, se debe chequear el campo Firmado para realizar efectivo el cambio de firmantes." ma:list="UserInfo" ma:SharePointGroup="0" ma:internalName="FirmadoP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rmado" ma:index="10" nillable="true" ma:displayName="Firmado" ma:default="False" ma:description="Campo para indicar que se ha firmado con certificado digital el documento." ma:internalName="Firmado">
      <xsd:simpleType>
        <xsd:restriction base="dms:Boolean"/>
      </xsd:simpleType>
    </xsd:element>
    <xsd:element name="e78d451c341b4341be14d5956588aac4" ma:index="11" nillable="true" ma:taxonomy="true" ma:internalName="e78d451c341b4341be14d5956588aac4" ma:taxonomyFieldName="Unidad_x0020_de_x0020_Destino" ma:displayName="Unidad de Destino" ma:default="93;#GER - Gerencia" ma:fieldId="{e78d451c-341b-4341-be14-d5956588aac4}" ma:taxonomyMulti="true" ma:sspId="031b4bb2-0db7-40b3-a341-fc1511e9642d" ma:termSetId="64836036-3ac1-429c-816c-d874a68ebae5"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c624fcb-08ee-47fc-95d7-e40f768d4793}" ma:internalName="TaxCatchAll" ma:showField="CatchAllData" ma:web="f3b00b11-1b8b-4f6b-ad81-e31da641b84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c624fcb-08ee-47fc-95d7-e40f768d4793}" ma:internalName="TaxCatchAllLabel" ma:readOnly="true" ma:showField="CatchAllDataLabel" ma:web="f3b00b11-1b8b-4f6b-ad81-e31da641b842">
      <xsd:complexType>
        <xsd:complexContent>
          <xsd:extension base="dms:MultiChoiceLookup">
            <xsd:sequence>
              <xsd:element name="Value" type="dms:Lookup" maxOccurs="unbounded" minOccurs="0" nillable="true"/>
            </xsd:sequence>
          </xsd:extension>
        </xsd:complexContent>
      </xsd:complexType>
    </xsd:element>
    <xsd:element name="e698785e6df848ea9657bea28744f893" ma:index="15" nillable="true" ma:taxonomy="true" ma:internalName="e698785e6df848ea9657bea28744f893" ma:taxonomyFieldName="Unidad_x0020_Remitente" ma:displayName="Unidad Remitente" ma:default="55;#GER - Gerencia" ma:fieldId="{e698785e-6df8-48ea-9657-bea28744f893}" ma:sspId="031b4bb2-0db7-40b3-a341-fc1511e9642d" ma:termSetId="30671a32-773e-4869-b613-0e17fee0a7be" ma:anchorId="00000000-0000-0000-0000-000000000000" ma:open="false" ma:isKeyword="false">
      <xsd:complexType>
        <xsd:sequence>
          <xsd:element ref="pc:Terms" minOccurs="0" maxOccurs="1"/>
        </xsd:sequence>
      </xsd:complexType>
    </xsd:element>
    <xsd:element name="l7effaed12754cb5ac10c41f8d7b4c94" ma:index="17" nillable="true" ma:taxonomy="true" ma:internalName="l7effaed12754cb5ac10c41f8d7b4c94" ma:taxonomyFieldName="Tipo_x0020_Documental" ma:displayName="Tipo Documental" ma:fieldId="{57effaed-1275-4cb5-ac10-c41f8d7b4c94}" ma:sspId="031b4bb2-0db7-40b3-a341-fc1511e9642d" ma:termSetId="a20335ef-2b81-4977-b762-c3ba2663a120" ma:anchorId="00000000-0000-0000-0000-000000000000" ma:open="false" ma:isKeyword="false">
      <xsd:complexType>
        <xsd:sequence>
          <xsd:element ref="pc:Terms" minOccurs="0" maxOccurs="1"/>
        </xsd:sequence>
      </xsd:complexType>
    </xsd:element>
    <xsd:element name="FechaDocumento" ma:index="19" nillable="true" ma:displayName="Fecha de documento" ma:default="[today]" ma:format="DateTime" ma:internalName="FechaDocumento">
      <xsd:simpleType>
        <xsd:restriction base="dms:DateTime"/>
      </xsd:simpleType>
    </xsd:element>
    <xsd:element name="FechaEnvio" ma:index="20" nillable="true" ma:displayName="Fecha de Envío" ma:internalName="FechaEnvio">
      <xsd:simpleType>
        <xsd:restriction base="dms:DateTime"/>
      </xsd:simpleType>
    </xsd:element>
    <xsd:element name="Año" ma:index="21" nillable="true" ma:displayName="Año" ma:format="Dropdown" ma:internalName="A_x00f1_o">
      <xsd:simpleType>
        <xsd:restriction base="dms:Choice">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InformarA" ma:index="22" nillable="true" ma:displayName="Informar a" ma:list="UserInfo" ma:SearchPeopleOnly="false" ma:SharePointGroup="0" ma:internalName="InformarA"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ativoResolutivo" ma:index="23" nillable="true" ma:displayName="Informativo/Resolutivo" ma:default="Informativo" ma:internalName="InformativoResolutivo">
      <xsd:simpleType>
        <xsd:restriction base="dms:Choice">
          <xsd:enumeration value="Informativo"/>
          <xsd:enumeration value="Resolutivo"/>
        </xsd:restriction>
      </xsd:simpleType>
    </xsd:element>
    <xsd:element name="AcuseRecibo" ma:index="24" nillable="true" ma:displayName="Acuse de Recibo?" ma:default="Sí" ma:format="RadioButtons" ma:internalName="AcuseRecibo">
      <xsd:simpleType>
        <xsd:restriction base="dms:Choice">
          <xsd:enumeration value="Sí"/>
          <xsd:enumeration value="No"/>
        </xsd:restriction>
      </xsd:simpleType>
    </xsd:element>
    <xsd:element name="EstadoCorrespondencia" ma:index="25" nillable="true" ma:displayName="Estado" ma:default="Borrador" ma:internalName="EstadoCorrespondencia">
      <xsd:simpleType>
        <xsd:restriction base="dms:Choice">
          <xsd:enumeration value="Pendiente"/>
          <xsd:enumeration value="Borrador"/>
          <xsd:enumeration value="Aprobado para envío"/>
          <xsd:enumeration value="Enviado"/>
          <xsd:enumeration value="Enviado con acuse de recibo"/>
        </xsd:restriction>
      </xsd:simpleType>
    </xsd:element>
    <xsd:element name="Responsable" ma:index="26" nillable="true" ma:displayName="Responsable" ma:list="UserInfo" ma:SharePointGroup="0" ma:internalName="Responsa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lazoArchivo" ma:index="27" nillable="true" ma:displayName="Plazo archivo (en meses)" ma:decimals="0" ma:default="84" ma:internalName="PlazoArchivo">
      <xsd:simpleType>
        <xsd:restriction base="dms:Number"/>
      </xsd:simpleType>
    </xsd:element>
    <xsd:element name="ObservacionesCorrespondencia" ma:index="28" nillable="true" ma:displayName="Observaciones" ma:internalName="ObservacionesCorrespondencia">
      <xsd:simpleType>
        <xsd:restriction base="dms:Note"/>
      </xsd:simpleType>
    </xsd:element>
    <xsd:element name="i59047726d7740049efd9a6f532367cb" ma:index="30" ma:taxonomy="true" ma:internalName="i59047726d7740049efd9a6f532367cb" ma:taxonomyFieldName="Integridad" ma:displayName="Integridad" ma:readOnly="false" ma:default="128;#Alta|0fd17ec2-e5d0-4d9f-8e18-466324d0fdd4" ma:fieldId="{25904772-6d77-4004-9efd-9a6f532367cb}" ma:sspId="031b4bb2-0db7-40b3-a341-fc1511e9642d" ma:termSetId="09b5aa48-4557-43d1-9b62-91503247b9f0" ma:anchorId="00000000-0000-0000-0000-000000000000" ma:open="false" ma:isKeyword="false">
      <xsd:complexType>
        <xsd:sequence>
          <xsd:element ref="pc:Terms" minOccurs="0" maxOccurs="1"/>
        </xsd:sequence>
      </xsd:complexType>
    </xsd:element>
    <xsd:element name="c7a4f14da8a146089ab80d380d2664ad" ma:index="32" ma:taxonomy="true" ma:internalName="c7a4f14da8a146089ab80d380d2664ad" ma:taxonomyFieldName="Disponibilidad" ma:displayName="Disponibilidad" ma:readOnly="false" ma:default="161;#Alta|7fca731c-4c62-4f1c-9061-e9f164c964b2" ma:fieldId="{c7a4f14d-a8a1-4608-9ab8-0d380d2664ad}" ma:sspId="031b4bb2-0db7-40b3-a341-fc1511e9642d" ma:termSetId="5d9142c7-bc7f-416a-8074-8d812de61759" ma:anchorId="00000000-0000-0000-0000-000000000000" ma:open="false" ma:isKeyword="false">
      <xsd:complexType>
        <xsd:sequence>
          <xsd:element ref="pc:Terms" minOccurs="0" maxOccurs="1"/>
        </xsd:sequence>
      </xsd:complexType>
    </xsd:element>
    <xsd:element name="n32f5b5d94d147d6ae4b36230db37881" ma:index="34" ma:taxonomy="true" ma:internalName="n32f5b5d94d147d6ae4b36230db37881" ma:taxonomyFieldName="ConfidencialidadNueva" ma:displayName="Confidencialidad" ma:readOnly="false" ma:default="163;#Uso Interno|b84ab4da-351c-48b8-b2fd-466e6594f406" ma:fieldId="{732f5b5d-94d1-47d6-ae4b-36230db37881}" ma:sspId="031b4bb2-0db7-40b3-a341-fc1511e9642d" ma:termSetId="fec21262-d3f1-4324-a4bb-a0fd74a0629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C03D95179463438228E27F052F5F5A" ma:contentTypeVersion="1" ma:contentTypeDescription="Crear nuevo documento." ma:contentTypeScope="" ma:versionID="66e2a01f751d63aa619bbe998e4a1a42">
  <xsd:schema xmlns:xsd="http://www.w3.org/2001/XMLSchema" xmlns:xs="http://www.w3.org/2001/XMLSchema" xmlns:p="http://schemas.microsoft.com/office/2006/metadata/properties" xmlns:ns2="a6b8f3cf-9a2c-4133-8f71-8dcc8e5a6950" targetNamespace="http://schemas.microsoft.com/office/2006/metadata/properties" ma:root="true" ma:fieldsID="5aa1b0a446a9c9d73ed18cc3bc5ce737" ns2:_="">
    <xsd:import namespace="a6b8f3cf-9a2c-4133-8f71-8dcc8e5a695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8f3cf-9a2c-4133-8f71-8dcc8e5a695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mso-contentType ?>
<p:Policy xmlns:p="office.server.policy" id="" local="true">
  <p:Name>Correspondencia</p:Name>
  <p:Description/>
  <p:Statement/>
  <p:PolicyItems>
    <p:PolicyItem featureId="Microsoft.Office.RecordsManagement.PolicyFeatures.Expiration" staticId="0x010100E97154E09FCE6A4E8EAEBD5C54DD1AE4|-1695030217" UniqueId="2ce1e0e0-8539-440d-82b8-656cb6b925ad">
      <p:Name>Retención</p:Name>
      <p:Description>Programación automática del contenido para procesamiento y realización de una acción de retención sobre el contenido que ha alcanzado su fecha de vencimiento.</p:Description>
      <p:CustomData>
        <Schedules nextStageId="2">
          <Schedule type="Default">
            <stages>
              <data stageId="1">
                <formula id="Microsoft.Office.RecordsManagement.PolicyFeatures.Expiration.Formula.BuiltIn">
                  <number>14</number>
                  <property>FechaEnvio</property>
                  <propertyId>a851f67a-48e1-46a4-b6e7-ff517d02f96d</propertyId>
                  <period>days</period>
                </formula>
                <action type="action" id="Microsoft.Office.RecordsManagement.PolicyFeatures.Expiration.Action.Record"/>
              </data>
            </stages>
          </Schedule>
        </Schedules>
      </p:CustomData>
    </p:PolicyItem>
  </p:PolicyItems>
</p:Policy>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68788-2C15-48DF-9785-59FBF4579389}"/>
</file>

<file path=customXml/itemProps2.xml><?xml version="1.0" encoding="utf-8"?>
<ds:datastoreItem xmlns:ds="http://schemas.openxmlformats.org/officeDocument/2006/customXml" ds:itemID="{B6385DDB-6BAF-437F-A14D-00FEE3B97132}"/>
</file>

<file path=customXml/itemProps3.xml><?xml version="1.0" encoding="utf-8"?>
<ds:datastoreItem xmlns:ds="http://schemas.openxmlformats.org/officeDocument/2006/customXml" ds:itemID="{08CDFD95-0AAF-485E-9204-1EB2691C1C07}"/>
</file>

<file path=customXml/itemProps4.xml><?xml version="1.0" encoding="utf-8"?>
<ds:datastoreItem xmlns:ds="http://schemas.openxmlformats.org/officeDocument/2006/customXml" ds:itemID="{283BF82E-1A70-4392-8CF2-7DEAFF1953AE}">
  <ds:schemaRefs>
    <ds:schemaRef ds:uri="b875e23b-67d9-4b2e-bdec-edacbf90b326"/>
    <ds:schemaRef ds:uri="http://purl.org/dc/elements/1.1/"/>
    <ds:schemaRef ds:uri="62db5286-48a0-4e17-a672-7c89f7b8ca75"/>
    <ds:schemaRef ds:uri="http://schemas.microsoft.com/office/2006/documentManagement/types"/>
    <ds:schemaRef ds:uri="http://schemas.microsoft.com/sharepoint/v3"/>
    <ds:schemaRef ds:uri="http://www.w3.org/XML/1998/namespace"/>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C815BD63-4878-4C9D-A0B7-A22AE80CC3C2}">
  <ds:schemaRefs>
    <ds:schemaRef ds:uri="http://schemas.microsoft.com/sharepoint/events"/>
  </ds:schemaRefs>
</ds:datastoreItem>
</file>

<file path=customXml/itemProps6.xml><?xml version="1.0" encoding="utf-8"?>
<ds:datastoreItem xmlns:ds="http://schemas.openxmlformats.org/officeDocument/2006/customXml" ds:itemID="{BCC3AB96-7E7F-4079-9BF9-18821D9D8EAF}">
  <ds:schemaRefs>
    <ds:schemaRef ds:uri="office.server.policy"/>
  </ds:schemaRefs>
</ds:datastoreItem>
</file>

<file path=customXml/itemProps7.xml><?xml version="1.0" encoding="utf-8"?>
<ds:datastoreItem xmlns:ds="http://schemas.openxmlformats.org/officeDocument/2006/customXml" ds:itemID="{29B70D16-ABBB-485D-8261-7AD6418A0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plantilla-DAI</Template>
  <TotalTime>26</TotalTime>
  <Pages>2</Pages>
  <Words>667</Words>
  <Characters>3671</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SINPE</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Auditoría Interna AI-0191-2024</dc:title>
  <dc:subject/>
  <dc:creator>BERROCAL MEZA MELISSA</dc:creator>
  <cp:keywords/>
  <dc:description/>
  <cp:lastModifiedBy>AVILA MOYA JULIO CESAR</cp:lastModifiedBy>
  <cp:revision>4</cp:revision>
  <cp:lastPrinted>2011-05-05T20:16:00Z</cp:lastPrinted>
  <dcterms:created xsi:type="dcterms:W3CDTF">2024-10-23T19:49:00Z</dcterms:created>
  <dcterms:modified xsi:type="dcterms:W3CDTF">2024-10-23T21:14:00Z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0x010100EAC03D95179463438228E27F052F5F5A</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Integridad">
    <vt:lpwstr>128;#Alta|0fd17ec2-e5d0-4d9f-8e18-466324d0fdd4</vt:lpwstr>
  </property>
  <property fmtid="{D5CDD505-2E9C-101B-9397-08002B2CF9AE}" pid="7" name="_dlc_policyId">
    <vt:lpwstr>0x010100E97154E09FCE6A4E8EAEBD5C54DD1AE4|-1695030217</vt:lpwstr>
  </property>
  <property fmtid="{D5CDD505-2E9C-101B-9397-08002B2CF9AE}" pid="8" name="Tipo Documental">
    <vt:lpwstr>126;#Oficio|417b7e3a-1426-4267-afb3-20be5f4d6412</vt:lpwstr>
  </property>
  <property fmtid="{D5CDD505-2E9C-101B-9397-08002B2CF9AE}" pid="9" name="ItemRetentionFormula">
    <vt:lpwstr/>
  </property>
  <property fmtid="{D5CDD505-2E9C-101B-9397-08002B2CF9AE}" pid="10" name="Unidad de Destino">
    <vt:lpwstr>93;#GER - Gerencia|7f4773cf-2cb9-48b6-88d2-9e4750a72616;#91;#DSP - División Sistemas de Pago|9cb48ad8-abad-4fb4-90bb-bb8fa9b4aaaf</vt:lpwstr>
  </property>
  <property fmtid="{D5CDD505-2E9C-101B-9397-08002B2CF9AE}" pid="11" name="Disponibilidad">
    <vt:lpwstr>161;#Alta|7fca731c-4c62-4f1c-9061-e9f164c964b2</vt:lpwstr>
  </property>
  <property fmtid="{D5CDD505-2E9C-101B-9397-08002B2CF9AE}" pid="12" name="Confidencialidad1">
    <vt:lpwstr/>
  </property>
  <property fmtid="{D5CDD505-2E9C-101B-9397-08002B2CF9AE}" pid="13" name="Unidad Remitente">
    <vt:lpwstr>9;#AI - Auditoría Interna|3edbdf7a-605f-4e12-831a-35c707ff21f7</vt:lpwstr>
  </property>
  <property fmtid="{D5CDD505-2E9C-101B-9397-08002B2CF9AE}" pid="14" name="lb0b7da792b243d9bfa96ad7487ad734">
    <vt:lpwstr/>
  </property>
  <property fmtid="{D5CDD505-2E9C-101B-9397-08002B2CF9AE}" pid="15" name="ConfidencialidadNueva">
    <vt:lpwstr>163;#Uso Interno|b84ab4da-351c-48b8-b2fd-466e6594f406</vt:lpwstr>
  </property>
  <property fmtid="{D5CDD505-2E9C-101B-9397-08002B2CF9AE}" pid="16" name="ClassificationContentMarkingFooterShapeIds">
    <vt:lpwstr>7d95e0ee,3bfe6db4,730c2072</vt:lpwstr>
  </property>
  <property fmtid="{D5CDD505-2E9C-101B-9397-08002B2CF9AE}" pid="17" name="ClassificationContentMarkingFooterFontProps">
    <vt:lpwstr>#000000,10,Calibri</vt:lpwstr>
  </property>
  <property fmtid="{D5CDD505-2E9C-101B-9397-08002B2CF9AE}" pid="18" name="ClassificationContentMarkingFooterText">
    <vt:lpwstr>Uso Interno</vt:lpwstr>
  </property>
  <property fmtid="{D5CDD505-2E9C-101B-9397-08002B2CF9AE}" pid="19" name="MSIP_Label_b8b4be34-365a-4a68-b9fb-75c1b6874315_Enabled">
    <vt:lpwstr>true</vt:lpwstr>
  </property>
  <property fmtid="{D5CDD505-2E9C-101B-9397-08002B2CF9AE}" pid="20" name="MSIP_Label_b8b4be34-365a-4a68-b9fb-75c1b6874315_SetDate">
    <vt:lpwstr>2024-10-23T19:51:58Z</vt:lpwstr>
  </property>
  <property fmtid="{D5CDD505-2E9C-101B-9397-08002B2CF9AE}" pid="21" name="MSIP_Label_b8b4be34-365a-4a68-b9fb-75c1b6874315_Method">
    <vt:lpwstr>Standard</vt:lpwstr>
  </property>
  <property fmtid="{D5CDD505-2E9C-101B-9397-08002B2CF9AE}" pid="22" name="MSIP_Label_b8b4be34-365a-4a68-b9fb-75c1b6874315_Name">
    <vt:lpwstr>b8b4be34-365a-4a68-b9fb-75c1b6874315</vt:lpwstr>
  </property>
  <property fmtid="{D5CDD505-2E9C-101B-9397-08002B2CF9AE}" pid="23" name="MSIP_Label_b8b4be34-365a-4a68-b9fb-75c1b6874315_SiteId">
    <vt:lpwstr>618d0a45-25a6-4618-9f80-8f70a435ee52</vt:lpwstr>
  </property>
  <property fmtid="{D5CDD505-2E9C-101B-9397-08002B2CF9AE}" pid="24" name="MSIP_Label_b8b4be34-365a-4a68-b9fb-75c1b6874315_ActionId">
    <vt:lpwstr>f178529c-088d-4f0e-93df-8fb2730b42da</vt:lpwstr>
  </property>
  <property fmtid="{D5CDD505-2E9C-101B-9397-08002B2CF9AE}" pid="25" name="MSIP_Label_b8b4be34-365a-4a68-b9fb-75c1b6874315_ContentBits">
    <vt:lpwstr>2</vt:lpwstr>
  </property>
  <property fmtid="{D5CDD505-2E9C-101B-9397-08002B2CF9AE}" pid="26" name="Confidencialidad">
    <vt:lpwstr>Público|99c2402f-8ec3-4ca8-8024-be52e4e7f629</vt:lpwstr>
  </property>
  <property fmtid="{D5CDD505-2E9C-101B-9397-08002B2CF9AE}" pid="27" name="oe70cbf463ba4d19a6203d9e6cd457e4">
    <vt:lpwstr/>
  </property>
  <property fmtid="{D5CDD505-2E9C-101B-9397-08002B2CF9AE}" pid="28" name="Dirigido a (entidad externa)">
    <vt:lpwstr/>
  </property>
  <property fmtid="{D5CDD505-2E9C-101B-9397-08002B2CF9AE}" pid="29" name="WorkflowChangePath">
    <vt:lpwstr>9673832d-94bf-4c19-8792-832784cbd250,14;b06cfa97-83cd-4c8b-8abb-c4fadbe40145,18;cf7072bc-9575-4d0b-b529-251f6b43b02b,19;cf7072bc-9575-4d0b-b529-251f6b43b02b,19;</vt:lpwstr>
  </property>
  <property fmtid="{D5CDD505-2E9C-101B-9397-08002B2CF9AE}" pid="31" name="Order">
    <vt:r8>175600</vt:r8>
  </property>
  <property fmtid="{D5CDD505-2E9C-101B-9397-08002B2CF9AE}" pid="32" name="ecm_ItemDeleteBlockHolders">
    <vt:lpwstr>ecm_InPlaceRecordLock</vt:lpwstr>
  </property>
  <property fmtid="{D5CDD505-2E9C-101B-9397-08002B2CF9AE}" pid="33" name="_vti_ItemDeclaredRecord">
    <vt:filetime>2024-11-10T05:15:17Z</vt:filetime>
  </property>
  <property fmtid="{D5CDD505-2E9C-101B-9397-08002B2CF9AE}" pid="34" name="_vti_ItemHoldRecordStatus">
    <vt:i4>273</vt:i4>
  </property>
  <property fmtid="{D5CDD505-2E9C-101B-9397-08002B2CF9AE}" pid="35" name="IconOverlay">
    <vt:lpwstr>|docx|lockoverlay.png</vt:lpwstr>
  </property>
  <property fmtid="{D5CDD505-2E9C-101B-9397-08002B2CF9AE}" pid="36" name="ecm_RecordRestrictions">
    <vt:lpwstr>BlockDelete, BlockEdit</vt:lpwstr>
  </property>
  <property fmtid="{D5CDD505-2E9C-101B-9397-08002B2CF9AE}" pid="37" name="ecm_ItemLockHolders">
    <vt:lpwstr>ecm_InPlaceRecordLock</vt:lpwstr>
  </property>
  <property fmtid="{D5CDD505-2E9C-101B-9397-08002B2CF9AE}" pid="38" name="_dlc_LastRun">
    <vt:lpwstr>11/09/2024 23:15:17</vt:lpwstr>
  </property>
  <property fmtid="{D5CDD505-2E9C-101B-9397-08002B2CF9AE}" pid="39" name="_dlc_ItemStageId">
    <vt:lpwstr>1</vt:lpwstr>
  </property>
</Properties>
</file>