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7D1E3" w14:textId="77777777" w:rsidR="00FB7F76" w:rsidRPr="00127FC2" w:rsidRDefault="00FB7F76" w:rsidP="00FB7F76">
      <w:pPr>
        <w:pStyle w:val="Piedepgina"/>
        <w:widowControl w:val="0"/>
        <w:tabs>
          <w:tab w:val="clear" w:pos="8640"/>
        </w:tabs>
        <w:jc w:val="center"/>
        <w:rPr>
          <w:rFonts w:cs="Tahoma"/>
          <w:b/>
          <w:noProof/>
          <w:sz w:val="40"/>
          <w:szCs w:val="40"/>
        </w:rPr>
      </w:pPr>
      <w:r w:rsidRPr="00127FC2">
        <w:rPr>
          <w:rFonts w:cs="Tahoma"/>
          <w:b/>
          <w:noProof/>
          <w:sz w:val="40"/>
          <w:szCs w:val="40"/>
        </w:rPr>
        <w:t>BANCO CENTRAL DE COSTA RICA</w:t>
      </w:r>
    </w:p>
    <w:p w14:paraId="3877D1E4" w14:textId="77777777" w:rsidR="00FB7F76" w:rsidRPr="00127FC2" w:rsidRDefault="00FB7F76" w:rsidP="00FB7F76">
      <w:pPr>
        <w:widowControl w:val="0"/>
        <w:autoSpaceDE w:val="0"/>
        <w:autoSpaceDN w:val="0"/>
        <w:adjustRightInd w:val="0"/>
        <w:spacing w:before="120" w:after="120"/>
        <w:ind w:right="18"/>
        <w:jc w:val="center"/>
        <w:rPr>
          <w:rFonts w:cs="Tahoma"/>
          <w:b/>
          <w:smallCaps/>
          <w:sz w:val="40"/>
          <w:szCs w:val="40"/>
        </w:rPr>
      </w:pPr>
      <w:r w:rsidRPr="00127FC2">
        <w:rPr>
          <w:rFonts w:cs="Tahoma"/>
          <w:b/>
          <w:bCs/>
          <w:smallCaps/>
          <w:sz w:val="40"/>
          <w:szCs w:val="40"/>
        </w:rPr>
        <w:t>DEPARTAMENTO DE PROVEEDURÍA</w:t>
      </w:r>
    </w:p>
    <w:p w14:paraId="3877D1E5" w14:textId="77777777" w:rsidR="00FB7F76" w:rsidRPr="00FF4790" w:rsidRDefault="00FB7F76" w:rsidP="00FB7F76">
      <w:pPr>
        <w:widowControl w:val="0"/>
        <w:autoSpaceDE w:val="0"/>
        <w:autoSpaceDN w:val="0"/>
        <w:adjustRightInd w:val="0"/>
        <w:spacing w:before="120" w:after="120"/>
        <w:ind w:right="337"/>
        <w:jc w:val="center"/>
        <w:rPr>
          <w:rFonts w:cs="Tahoma"/>
          <w:smallCaps/>
          <w:sz w:val="24"/>
          <w:szCs w:val="24"/>
        </w:rPr>
      </w:pPr>
    </w:p>
    <w:p w14:paraId="3877D1E6" w14:textId="77777777" w:rsidR="00FB7F76" w:rsidRPr="00FF4790" w:rsidRDefault="00FB7F76" w:rsidP="00FB7F76">
      <w:pPr>
        <w:widowControl w:val="0"/>
        <w:autoSpaceDE w:val="0"/>
        <w:autoSpaceDN w:val="0"/>
        <w:adjustRightInd w:val="0"/>
        <w:spacing w:before="120" w:after="120"/>
        <w:ind w:right="337"/>
        <w:jc w:val="center"/>
        <w:rPr>
          <w:rFonts w:cs="Tahoma"/>
          <w:smallCaps/>
          <w:sz w:val="24"/>
          <w:szCs w:val="24"/>
        </w:rPr>
      </w:pPr>
    </w:p>
    <w:p w14:paraId="3877D1E7" w14:textId="77777777" w:rsidR="00FB7F76" w:rsidRPr="00FF4790" w:rsidRDefault="00FB7F76" w:rsidP="00FB7F76">
      <w:pPr>
        <w:widowControl w:val="0"/>
        <w:autoSpaceDE w:val="0"/>
        <w:autoSpaceDN w:val="0"/>
        <w:adjustRightInd w:val="0"/>
        <w:spacing w:before="120" w:after="120"/>
        <w:ind w:right="337"/>
        <w:jc w:val="center"/>
        <w:rPr>
          <w:rFonts w:cs="Tahoma"/>
          <w:smallCaps/>
          <w:sz w:val="24"/>
          <w:szCs w:val="24"/>
        </w:rPr>
      </w:pPr>
    </w:p>
    <w:p w14:paraId="3877D1E8" w14:textId="77777777" w:rsidR="00FB7F76" w:rsidRPr="00FF4790" w:rsidRDefault="00FB7F76" w:rsidP="00FB7F76">
      <w:pPr>
        <w:widowControl w:val="0"/>
        <w:autoSpaceDE w:val="0"/>
        <w:autoSpaceDN w:val="0"/>
        <w:adjustRightInd w:val="0"/>
        <w:ind w:right="337"/>
        <w:jc w:val="center"/>
        <w:rPr>
          <w:rFonts w:cs="Tahoma"/>
          <w:sz w:val="24"/>
          <w:szCs w:val="24"/>
        </w:rPr>
      </w:pPr>
    </w:p>
    <w:p w14:paraId="3877D1E9" w14:textId="77777777" w:rsidR="00C2154C" w:rsidRPr="00127FC2" w:rsidRDefault="00C2154C" w:rsidP="00C2154C">
      <w:pPr>
        <w:widowControl w:val="0"/>
        <w:autoSpaceDE w:val="0"/>
        <w:autoSpaceDN w:val="0"/>
        <w:adjustRightInd w:val="0"/>
        <w:ind w:right="337"/>
        <w:jc w:val="center"/>
        <w:rPr>
          <w:rFonts w:cs="Tahoma"/>
          <w:b/>
          <w:bCs/>
          <w:sz w:val="36"/>
          <w:szCs w:val="36"/>
        </w:rPr>
      </w:pPr>
      <w:r w:rsidRPr="00127FC2">
        <w:rPr>
          <w:rFonts w:cs="Tahoma"/>
          <w:b/>
          <w:bCs/>
          <w:sz w:val="36"/>
          <w:szCs w:val="36"/>
        </w:rPr>
        <w:t>LICITACIÓN PÚBLICA CON PRECALIFICACIÓN</w:t>
      </w:r>
      <w:r w:rsidR="00F34AC3">
        <w:rPr>
          <w:rFonts w:cs="Tahoma"/>
          <w:b/>
          <w:bCs/>
          <w:sz w:val="36"/>
          <w:szCs w:val="36"/>
        </w:rPr>
        <w:t xml:space="preserve"> PARA UN ÚNICO CONCURSO</w:t>
      </w:r>
      <w:r w:rsidRPr="00127FC2">
        <w:rPr>
          <w:rFonts w:cs="Tahoma"/>
          <w:b/>
          <w:bCs/>
          <w:sz w:val="36"/>
          <w:szCs w:val="36"/>
        </w:rPr>
        <w:t xml:space="preserve"> </w:t>
      </w:r>
    </w:p>
    <w:p w14:paraId="3877D1EA" w14:textId="77777777" w:rsidR="00C2154C" w:rsidRPr="00127FC2" w:rsidRDefault="00C2154C" w:rsidP="00C2154C">
      <w:pPr>
        <w:widowControl w:val="0"/>
        <w:autoSpaceDE w:val="0"/>
        <w:autoSpaceDN w:val="0"/>
        <w:adjustRightInd w:val="0"/>
        <w:ind w:right="337"/>
        <w:jc w:val="center"/>
        <w:rPr>
          <w:rFonts w:cs="Tahoma"/>
          <w:b/>
          <w:bCs/>
          <w:sz w:val="36"/>
          <w:szCs w:val="36"/>
        </w:rPr>
      </w:pPr>
      <w:r>
        <w:rPr>
          <w:rFonts w:cs="Tahoma"/>
          <w:b/>
          <w:bCs/>
          <w:sz w:val="36"/>
          <w:szCs w:val="36"/>
        </w:rPr>
        <w:t>201</w:t>
      </w:r>
      <w:r w:rsidR="00F34AC3">
        <w:rPr>
          <w:rFonts w:cs="Tahoma"/>
          <w:b/>
          <w:bCs/>
          <w:sz w:val="36"/>
          <w:szCs w:val="36"/>
        </w:rPr>
        <w:t>4</w:t>
      </w:r>
      <w:r>
        <w:rPr>
          <w:rFonts w:cs="Tahoma"/>
          <w:b/>
          <w:bCs/>
          <w:sz w:val="36"/>
          <w:szCs w:val="36"/>
        </w:rPr>
        <w:t>LN-00000</w:t>
      </w:r>
      <w:r w:rsidR="00F34AC3">
        <w:rPr>
          <w:rFonts w:cs="Tahoma"/>
          <w:b/>
          <w:bCs/>
          <w:sz w:val="36"/>
          <w:szCs w:val="36"/>
        </w:rPr>
        <w:t>3</w:t>
      </w:r>
      <w:r>
        <w:rPr>
          <w:rFonts w:cs="Tahoma"/>
          <w:b/>
          <w:bCs/>
          <w:sz w:val="36"/>
          <w:szCs w:val="36"/>
        </w:rPr>
        <w:t>-BCCR</w:t>
      </w:r>
    </w:p>
    <w:p w14:paraId="3877D1EB" w14:textId="77777777" w:rsidR="00FB7F76" w:rsidRPr="00127FC2" w:rsidRDefault="00FB7F76" w:rsidP="00FB7F76">
      <w:pPr>
        <w:widowControl w:val="0"/>
        <w:autoSpaceDE w:val="0"/>
        <w:autoSpaceDN w:val="0"/>
        <w:adjustRightInd w:val="0"/>
        <w:ind w:right="337"/>
        <w:jc w:val="center"/>
        <w:rPr>
          <w:rFonts w:cs="Tahoma"/>
          <w:b/>
          <w:bCs/>
          <w:sz w:val="36"/>
          <w:szCs w:val="36"/>
        </w:rPr>
      </w:pPr>
    </w:p>
    <w:p w14:paraId="3877D1EC" w14:textId="77777777" w:rsidR="00704086" w:rsidRDefault="00704086" w:rsidP="00FB7F76">
      <w:pPr>
        <w:widowControl w:val="0"/>
        <w:autoSpaceDE w:val="0"/>
        <w:autoSpaceDN w:val="0"/>
        <w:adjustRightInd w:val="0"/>
        <w:ind w:right="337"/>
        <w:jc w:val="center"/>
        <w:rPr>
          <w:rFonts w:cs="Tahoma"/>
          <w:b/>
          <w:bCs/>
          <w:sz w:val="44"/>
          <w:szCs w:val="44"/>
        </w:rPr>
      </w:pPr>
    </w:p>
    <w:p w14:paraId="3877D1ED" w14:textId="77777777" w:rsidR="00FB7F76" w:rsidRDefault="00FB7F76" w:rsidP="00FB7F76">
      <w:pPr>
        <w:widowControl w:val="0"/>
        <w:autoSpaceDE w:val="0"/>
        <w:autoSpaceDN w:val="0"/>
        <w:adjustRightInd w:val="0"/>
        <w:spacing w:before="120" w:after="120"/>
        <w:ind w:right="337"/>
        <w:jc w:val="center"/>
        <w:rPr>
          <w:rFonts w:cs="Tahoma"/>
          <w:smallCaps/>
          <w:sz w:val="24"/>
          <w:szCs w:val="24"/>
        </w:rPr>
      </w:pPr>
    </w:p>
    <w:p w14:paraId="3877D1EE" w14:textId="77777777" w:rsidR="00FB7F76" w:rsidRDefault="00FB7F76" w:rsidP="00FB7F76">
      <w:pPr>
        <w:widowControl w:val="0"/>
        <w:autoSpaceDE w:val="0"/>
        <w:autoSpaceDN w:val="0"/>
        <w:adjustRightInd w:val="0"/>
        <w:spacing w:before="120" w:after="120"/>
        <w:ind w:right="337"/>
        <w:jc w:val="center"/>
        <w:rPr>
          <w:rFonts w:cs="Tahoma"/>
          <w:smallCaps/>
          <w:sz w:val="24"/>
          <w:szCs w:val="24"/>
        </w:rPr>
      </w:pPr>
    </w:p>
    <w:p w14:paraId="3877D1EF" w14:textId="77777777" w:rsidR="00FB7F76" w:rsidRPr="00FF4790" w:rsidRDefault="00FB7F76" w:rsidP="00704086">
      <w:pPr>
        <w:widowControl w:val="0"/>
        <w:autoSpaceDE w:val="0"/>
        <w:autoSpaceDN w:val="0"/>
        <w:adjustRightInd w:val="0"/>
        <w:ind w:right="337"/>
        <w:rPr>
          <w:rFonts w:cs="Tahoma"/>
          <w:sz w:val="24"/>
          <w:szCs w:val="24"/>
        </w:rPr>
      </w:pPr>
    </w:p>
    <w:p w14:paraId="3877D1F0" w14:textId="77777777" w:rsidR="00FB7F76" w:rsidRPr="00FF4790" w:rsidRDefault="00FB7F76" w:rsidP="00FB7F76">
      <w:pPr>
        <w:widowControl w:val="0"/>
        <w:pBdr>
          <w:bottom w:val="single" w:sz="30" w:space="0" w:color="auto"/>
        </w:pBdr>
        <w:shd w:val="pct10" w:color="auto" w:fill="auto"/>
        <w:autoSpaceDE w:val="0"/>
        <w:autoSpaceDN w:val="0"/>
        <w:adjustRightInd w:val="0"/>
        <w:ind w:left="360" w:right="558"/>
        <w:jc w:val="center"/>
        <w:rPr>
          <w:rFonts w:cs="Tahoma"/>
          <w:b/>
          <w:bCs/>
          <w:sz w:val="24"/>
          <w:szCs w:val="24"/>
        </w:rPr>
      </w:pPr>
    </w:p>
    <w:p w14:paraId="3877D1F1" w14:textId="2C1ACC97" w:rsidR="00FB7F76" w:rsidRPr="00127FC2" w:rsidRDefault="00950485" w:rsidP="00FB7F76">
      <w:pPr>
        <w:widowControl w:val="0"/>
        <w:pBdr>
          <w:bottom w:val="single" w:sz="30" w:space="0" w:color="auto"/>
        </w:pBdr>
        <w:shd w:val="pct10" w:color="auto" w:fill="auto"/>
        <w:autoSpaceDE w:val="0"/>
        <w:autoSpaceDN w:val="0"/>
        <w:adjustRightInd w:val="0"/>
        <w:ind w:left="360" w:right="558"/>
        <w:jc w:val="center"/>
        <w:rPr>
          <w:rFonts w:cs="Tahoma"/>
          <w:b/>
          <w:bCs/>
          <w:i/>
          <w:sz w:val="36"/>
          <w:szCs w:val="36"/>
        </w:rPr>
      </w:pPr>
      <w:r w:rsidRPr="00127FC2">
        <w:rPr>
          <w:rFonts w:cs="Tahoma"/>
          <w:b/>
          <w:bCs/>
          <w:i/>
          <w:sz w:val="36"/>
          <w:szCs w:val="36"/>
        </w:rPr>
        <w:t xml:space="preserve">SELECCIÓN DE </w:t>
      </w:r>
      <w:r w:rsidR="005E5890">
        <w:rPr>
          <w:rFonts w:cs="Tahoma"/>
          <w:b/>
          <w:bCs/>
          <w:i/>
          <w:sz w:val="36"/>
          <w:szCs w:val="36"/>
        </w:rPr>
        <w:t>UN MÁXIMO DE</w:t>
      </w:r>
      <w:r w:rsidR="003041D7">
        <w:rPr>
          <w:rFonts w:cs="Tahoma"/>
          <w:b/>
          <w:bCs/>
          <w:i/>
          <w:sz w:val="36"/>
          <w:szCs w:val="36"/>
        </w:rPr>
        <w:t xml:space="preserve"> TRES </w:t>
      </w:r>
      <w:r w:rsidRPr="00127FC2">
        <w:rPr>
          <w:rFonts w:cs="Tahoma"/>
          <w:b/>
          <w:bCs/>
          <w:i/>
          <w:sz w:val="36"/>
          <w:szCs w:val="36"/>
        </w:rPr>
        <w:t xml:space="preserve">TALLERES DE ENDEREZADO Y PINTURA </w:t>
      </w:r>
      <w:r w:rsidR="00395A78" w:rsidRPr="00127FC2">
        <w:rPr>
          <w:rFonts w:cs="Tahoma"/>
          <w:b/>
          <w:bCs/>
          <w:i/>
          <w:sz w:val="36"/>
          <w:szCs w:val="36"/>
        </w:rPr>
        <w:t>DE VEHICULOS</w:t>
      </w:r>
      <w:r w:rsidR="00704086" w:rsidRPr="00127FC2">
        <w:rPr>
          <w:rFonts w:cs="Tahoma"/>
          <w:b/>
          <w:bCs/>
          <w:i/>
          <w:sz w:val="36"/>
          <w:szCs w:val="36"/>
        </w:rPr>
        <w:t xml:space="preserve"> PARA EL BANCO CENTRAL DE COSTA RICA (BCCR) Y SUS ÓRGANOS DE DESCONCENTRACIÓN MÁXIMA (ODM)</w:t>
      </w:r>
    </w:p>
    <w:p w14:paraId="3877D1F2" w14:textId="77777777" w:rsidR="00FB7F76" w:rsidRPr="00FF4790" w:rsidRDefault="00FB7F76" w:rsidP="00FB7F76">
      <w:pPr>
        <w:widowControl w:val="0"/>
        <w:pBdr>
          <w:bottom w:val="single" w:sz="30" w:space="0" w:color="auto"/>
        </w:pBdr>
        <w:shd w:val="pct10" w:color="auto" w:fill="auto"/>
        <w:autoSpaceDE w:val="0"/>
        <w:autoSpaceDN w:val="0"/>
        <w:adjustRightInd w:val="0"/>
        <w:ind w:left="360" w:right="558"/>
        <w:jc w:val="center"/>
        <w:rPr>
          <w:rFonts w:cs="Tahoma"/>
          <w:i/>
          <w:sz w:val="24"/>
          <w:szCs w:val="24"/>
        </w:rPr>
      </w:pPr>
    </w:p>
    <w:p w14:paraId="3877D1F3" w14:textId="77777777" w:rsidR="00FB7F76" w:rsidRPr="00FF4790" w:rsidRDefault="00FB7F76" w:rsidP="00FB7F76">
      <w:pPr>
        <w:widowControl w:val="0"/>
        <w:autoSpaceDE w:val="0"/>
        <w:autoSpaceDN w:val="0"/>
        <w:adjustRightInd w:val="0"/>
        <w:ind w:right="337"/>
        <w:jc w:val="center"/>
        <w:rPr>
          <w:rFonts w:cs="Tahoma"/>
          <w:sz w:val="24"/>
          <w:szCs w:val="24"/>
        </w:rPr>
      </w:pPr>
    </w:p>
    <w:p w14:paraId="3877D1F4" w14:textId="77777777" w:rsidR="00FB7F76" w:rsidRPr="00FF4790" w:rsidRDefault="00FB7F76" w:rsidP="00FB7F76">
      <w:pPr>
        <w:widowControl w:val="0"/>
        <w:autoSpaceDE w:val="0"/>
        <w:autoSpaceDN w:val="0"/>
        <w:adjustRightInd w:val="0"/>
        <w:ind w:right="337"/>
        <w:rPr>
          <w:rFonts w:cs="Tahoma"/>
          <w:sz w:val="24"/>
          <w:szCs w:val="24"/>
        </w:rPr>
      </w:pPr>
    </w:p>
    <w:p w14:paraId="3877D1F5" w14:textId="77777777" w:rsidR="00FB7F76" w:rsidRPr="00FF4790" w:rsidRDefault="00FB7F76" w:rsidP="00FB7F76">
      <w:pPr>
        <w:widowControl w:val="0"/>
        <w:tabs>
          <w:tab w:val="left" w:pos="1689"/>
        </w:tabs>
        <w:autoSpaceDE w:val="0"/>
        <w:autoSpaceDN w:val="0"/>
        <w:adjustRightInd w:val="0"/>
        <w:ind w:right="337"/>
        <w:rPr>
          <w:rFonts w:cs="Tahoma"/>
          <w:b/>
          <w:bCs/>
          <w:i/>
          <w:sz w:val="24"/>
          <w:szCs w:val="24"/>
        </w:rPr>
      </w:pPr>
      <w:r w:rsidRPr="00DA2E5D">
        <w:rPr>
          <w:rFonts w:cs="Tahoma"/>
          <w:b/>
          <w:bCs/>
          <w:sz w:val="24"/>
          <w:szCs w:val="24"/>
        </w:rPr>
        <w:tab/>
      </w:r>
    </w:p>
    <w:p w14:paraId="3877D1F6" w14:textId="77777777" w:rsidR="00FB7F76" w:rsidRPr="00FF4790" w:rsidRDefault="00FB7F76" w:rsidP="00FB7F76">
      <w:pPr>
        <w:widowControl w:val="0"/>
        <w:autoSpaceDE w:val="0"/>
        <w:autoSpaceDN w:val="0"/>
        <w:adjustRightInd w:val="0"/>
        <w:ind w:right="337"/>
        <w:jc w:val="center"/>
        <w:rPr>
          <w:rFonts w:cs="Tahoma"/>
          <w:sz w:val="24"/>
          <w:szCs w:val="24"/>
        </w:rPr>
      </w:pPr>
    </w:p>
    <w:p w14:paraId="3877D1F7" w14:textId="77777777" w:rsidR="00FB7F76" w:rsidRPr="00FF4790" w:rsidRDefault="00FB7F76" w:rsidP="00FB7F76">
      <w:pPr>
        <w:widowControl w:val="0"/>
        <w:autoSpaceDE w:val="0"/>
        <w:autoSpaceDN w:val="0"/>
        <w:adjustRightInd w:val="0"/>
        <w:ind w:right="337"/>
        <w:jc w:val="center"/>
        <w:rPr>
          <w:rFonts w:cs="Tahoma"/>
          <w:sz w:val="24"/>
          <w:szCs w:val="24"/>
        </w:rPr>
      </w:pPr>
    </w:p>
    <w:p w14:paraId="3877D1F8" w14:textId="77777777" w:rsidR="00FB7F76" w:rsidRPr="00FF4790" w:rsidRDefault="00FB7F76" w:rsidP="00704086">
      <w:pPr>
        <w:widowControl w:val="0"/>
        <w:tabs>
          <w:tab w:val="left" w:pos="1523"/>
        </w:tabs>
        <w:autoSpaceDE w:val="0"/>
        <w:autoSpaceDN w:val="0"/>
        <w:adjustRightInd w:val="0"/>
        <w:ind w:right="337"/>
        <w:rPr>
          <w:rFonts w:cs="Tahoma"/>
          <w:sz w:val="24"/>
          <w:szCs w:val="24"/>
        </w:rPr>
      </w:pPr>
    </w:p>
    <w:p w14:paraId="3877D1F9" w14:textId="77777777" w:rsidR="00FB7F76" w:rsidRPr="00FF4790" w:rsidRDefault="00FB7F76" w:rsidP="00FB7F76">
      <w:pPr>
        <w:widowControl w:val="0"/>
        <w:autoSpaceDE w:val="0"/>
        <w:autoSpaceDN w:val="0"/>
        <w:adjustRightInd w:val="0"/>
        <w:ind w:right="337"/>
        <w:rPr>
          <w:rFonts w:cs="Tahoma"/>
          <w:sz w:val="24"/>
          <w:szCs w:val="24"/>
        </w:rPr>
      </w:pPr>
    </w:p>
    <w:p w14:paraId="3877D1FA" w14:textId="77777777" w:rsidR="00FB7F76" w:rsidRDefault="00FB7F76" w:rsidP="00FB7F76">
      <w:pPr>
        <w:widowControl w:val="0"/>
        <w:autoSpaceDE w:val="0"/>
        <w:autoSpaceDN w:val="0"/>
        <w:adjustRightInd w:val="0"/>
        <w:ind w:right="337"/>
        <w:rPr>
          <w:rFonts w:cs="Tahoma"/>
          <w:sz w:val="24"/>
          <w:szCs w:val="24"/>
        </w:rPr>
      </w:pPr>
    </w:p>
    <w:p w14:paraId="3877D1FB" w14:textId="77777777" w:rsidR="00127FC2" w:rsidRDefault="00127FC2" w:rsidP="00FB7F76">
      <w:pPr>
        <w:widowControl w:val="0"/>
        <w:autoSpaceDE w:val="0"/>
        <w:autoSpaceDN w:val="0"/>
        <w:adjustRightInd w:val="0"/>
        <w:ind w:right="337"/>
        <w:rPr>
          <w:rFonts w:cs="Tahoma"/>
          <w:sz w:val="24"/>
          <w:szCs w:val="24"/>
        </w:rPr>
      </w:pPr>
    </w:p>
    <w:p w14:paraId="3877D1FC" w14:textId="77777777" w:rsidR="00127FC2" w:rsidRDefault="00127FC2" w:rsidP="00FB7F76">
      <w:pPr>
        <w:widowControl w:val="0"/>
        <w:autoSpaceDE w:val="0"/>
        <w:autoSpaceDN w:val="0"/>
        <w:adjustRightInd w:val="0"/>
        <w:ind w:right="337"/>
        <w:rPr>
          <w:rFonts w:cs="Tahoma"/>
          <w:sz w:val="24"/>
          <w:szCs w:val="24"/>
        </w:rPr>
      </w:pPr>
    </w:p>
    <w:p w14:paraId="3877D1FD" w14:textId="77777777" w:rsidR="00127FC2" w:rsidRPr="00FF4790" w:rsidRDefault="00127FC2" w:rsidP="00FB7F76">
      <w:pPr>
        <w:widowControl w:val="0"/>
        <w:autoSpaceDE w:val="0"/>
        <w:autoSpaceDN w:val="0"/>
        <w:adjustRightInd w:val="0"/>
        <w:ind w:right="337"/>
        <w:rPr>
          <w:rFonts w:cs="Tahoma"/>
          <w:sz w:val="24"/>
          <w:szCs w:val="24"/>
        </w:rPr>
      </w:pPr>
    </w:p>
    <w:p w14:paraId="3877D1FE" w14:textId="77777777" w:rsidR="00FB7F76" w:rsidRPr="00FF4790" w:rsidRDefault="00FB7F76" w:rsidP="00FB7F76">
      <w:pPr>
        <w:widowControl w:val="0"/>
        <w:autoSpaceDE w:val="0"/>
        <w:autoSpaceDN w:val="0"/>
        <w:adjustRightInd w:val="0"/>
        <w:ind w:right="337"/>
        <w:rPr>
          <w:rFonts w:cs="Tahoma"/>
          <w:sz w:val="24"/>
          <w:szCs w:val="24"/>
        </w:rPr>
      </w:pPr>
    </w:p>
    <w:p w14:paraId="3877D1FF" w14:textId="77777777" w:rsidR="00343083" w:rsidRPr="00343083" w:rsidRDefault="001151DD" w:rsidP="00343083">
      <w:pPr>
        <w:widowControl w:val="0"/>
        <w:autoSpaceDE w:val="0"/>
        <w:autoSpaceDN w:val="0"/>
        <w:adjustRightInd w:val="0"/>
        <w:ind w:right="337"/>
        <w:jc w:val="center"/>
        <w:rPr>
          <w:rFonts w:cs="Tahoma"/>
          <w:b/>
          <w:sz w:val="36"/>
          <w:szCs w:val="36"/>
        </w:rPr>
      </w:pPr>
      <w:r w:rsidRPr="00127FC2">
        <w:rPr>
          <w:rFonts w:cs="Tahoma"/>
          <w:b/>
          <w:sz w:val="36"/>
          <w:szCs w:val="36"/>
        </w:rPr>
        <w:t>DICIEMBRE</w:t>
      </w:r>
      <w:r w:rsidR="00FB7F76" w:rsidRPr="00127FC2">
        <w:rPr>
          <w:rFonts w:cs="Tahoma"/>
          <w:b/>
          <w:sz w:val="36"/>
          <w:szCs w:val="36"/>
        </w:rPr>
        <w:t>, 20</w:t>
      </w:r>
      <w:r w:rsidR="00C2154C">
        <w:rPr>
          <w:rFonts w:cs="Tahoma"/>
          <w:b/>
          <w:sz w:val="36"/>
          <w:szCs w:val="36"/>
        </w:rPr>
        <w:t>13</w:t>
      </w:r>
    </w:p>
    <w:p w14:paraId="3877D200" w14:textId="77777777" w:rsidR="003041D7" w:rsidRPr="00105CF6" w:rsidRDefault="003041D7" w:rsidP="003041D7">
      <w:pPr>
        <w:pStyle w:val="Piedepgina"/>
        <w:widowControl w:val="0"/>
        <w:tabs>
          <w:tab w:val="clear" w:pos="8640"/>
          <w:tab w:val="right" w:pos="8820"/>
        </w:tabs>
        <w:jc w:val="center"/>
        <w:rPr>
          <w:rFonts w:cs="Tahoma"/>
          <w:b/>
          <w:sz w:val="28"/>
          <w:szCs w:val="28"/>
        </w:rPr>
      </w:pPr>
      <w:r w:rsidRPr="00105CF6">
        <w:rPr>
          <w:rFonts w:cs="Tahoma"/>
          <w:b/>
          <w:sz w:val="28"/>
          <w:szCs w:val="28"/>
        </w:rPr>
        <w:lastRenderedPageBreak/>
        <w:t>INDICE</w:t>
      </w:r>
    </w:p>
    <w:p w14:paraId="3877D201" w14:textId="77777777" w:rsidR="003041D7" w:rsidRDefault="003041D7" w:rsidP="003041D7">
      <w:pPr>
        <w:pStyle w:val="Piedepgina"/>
        <w:widowControl w:val="0"/>
        <w:jc w:val="center"/>
        <w:rPr>
          <w:rFonts w:cs="Tahoma"/>
          <w:b/>
          <w:sz w:val="24"/>
          <w:szCs w:val="24"/>
        </w:rPr>
      </w:pPr>
    </w:p>
    <w:p w14:paraId="3877D202" w14:textId="77777777" w:rsidR="003041D7" w:rsidRDefault="003041D7" w:rsidP="003041D7">
      <w:pPr>
        <w:pStyle w:val="Piedepgina"/>
        <w:widowControl w:val="0"/>
        <w:jc w:val="center"/>
        <w:rPr>
          <w:rFonts w:cs="Tahoma"/>
          <w:b/>
          <w:sz w:val="24"/>
          <w:szCs w:val="24"/>
        </w:rPr>
      </w:pPr>
    </w:p>
    <w:p w14:paraId="3877D203" w14:textId="77777777" w:rsidR="003041D7" w:rsidRPr="000828D2" w:rsidRDefault="003041D7" w:rsidP="003041D7">
      <w:pPr>
        <w:pStyle w:val="Piedepgina"/>
        <w:widowControl w:val="0"/>
        <w:jc w:val="center"/>
        <w:rPr>
          <w:rFonts w:cs="Tahoma"/>
          <w:b/>
          <w:sz w:val="24"/>
          <w:szCs w:val="24"/>
        </w:rPr>
      </w:pPr>
    </w:p>
    <w:tbl>
      <w:tblPr>
        <w:tblW w:w="9315" w:type="dxa"/>
        <w:jc w:val="center"/>
        <w:tblLayout w:type="fixed"/>
        <w:tblLook w:val="01E0" w:firstRow="1" w:lastRow="1" w:firstColumn="1" w:lastColumn="1" w:noHBand="0" w:noVBand="0"/>
      </w:tblPr>
      <w:tblGrid>
        <w:gridCol w:w="648"/>
        <w:gridCol w:w="7887"/>
        <w:gridCol w:w="780"/>
      </w:tblGrid>
      <w:tr w:rsidR="003041D7" w:rsidRPr="000828D2" w14:paraId="3877D208" w14:textId="77777777" w:rsidTr="00863186">
        <w:trPr>
          <w:jc w:val="center"/>
        </w:trPr>
        <w:tc>
          <w:tcPr>
            <w:tcW w:w="648" w:type="dxa"/>
          </w:tcPr>
          <w:p w14:paraId="3877D204" w14:textId="77777777" w:rsidR="003041D7" w:rsidRPr="000828D2" w:rsidRDefault="003041D7" w:rsidP="00552F31">
            <w:pPr>
              <w:pStyle w:val="Piedepgina"/>
              <w:widowControl w:val="0"/>
              <w:spacing w:line="360" w:lineRule="auto"/>
              <w:rPr>
                <w:rFonts w:cs="Tahoma"/>
                <w:b/>
                <w:sz w:val="24"/>
                <w:szCs w:val="24"/>
              </w:rPr>
            </w:pPr>
          </w:p>
        </w:tc>
        <w:tc>
          <w:tcPr>
            <w:tcW w:w="7887" w:type="dxa"/>
          </w:tcPr>
          <w:p w14:paraId="3877D205" w14:textId="77777777" w:rsidR="003041D7" w:rsidRPr="000828D2" w:rsidRDefault="003041D7" w:rsidP="00552F31">
            <w:pPr>
              <w:pStyle w:val="Piedepgina"/>
              <w:widowControl w:val="0"/>
              <w:spacing w:line="360" w:lineRule="auto"/>
              <w:ind w:right="-141"/>
              <w:jc w:val="center"/>
              <w:rPr>
                <w:rFonts w:cs="Tahoma"/>
                <w:b/>
                <w:sz w:val="24"/>
                <w:szCs w:val="24"/>
              </w:rPr>
            </w:pPr>
          </w:p>
        </w:tc>
        <w:tc>
          <w:tcPr>
            <w:tcW w:w="780" w:type="dxa"/>
            <w:tcBorders>
              <w:left w:val="nil"/>
            </w:tcBorders>
          </w:tcPr>
          <w:p w14:paraId="3877D206" w14:textId="77777777" w:rsidR="003041D7" w:rsidRDefault="003041D7" w:rsidP="00552F31">
            <w:pPr>
              <w:pStyle w:val="Piedepgina"/>
              <w:widowControl w:val="0"/>
              <w:spacing w:line="360" w:lineRule="auto"/>
              <w:jc w:val="center"/>
              <w:rPr>
                <w:rFonts w:cs="Tahoma"/>
                <w:b/>
                <w:sz w:val="24"/>
                <w:szCs w:val="24"/>
              </w:rPr>
            </w:pPr>
            <w:r w:rsidRPr="000828D2">
              <w:rPr>
                <w:rFonts w:cs="Tahoma"/>
                <w:b/>
                <w:sz w:val="24"/>
                <w:szCs w:val="24"/>
              </w:rPr>
              <w:t>Pág.</w:t>
            </w:r>
          </w:p>
          <w:p w14:paraId="3877D207" w14:textId="77777777" w:rsidR="003041D7" w:rsidRPr="000828D2" w:rsidRDefault="003041D7" w:rsidP="00552F31">
            <w:pPr>
              <w:pStyle w:val="Piedepgina"/>
              <w:widowControl w:val="0"/>
              <w:spacing w:line="360" w:lineRule="auto"/>
              <w:jc w:val="center"/>
              <w:rPr>
                <w:rFonts w:cs="Tahoma"/>
                <w:b/>
                <w:sz w:val="24"/>
                <w:szCs w:val="24"/>
              </w:rPr>
            </w:pPr>
          </w:p>
        </w:tc>
      </w:tr>
      <w:tr w:rsidR="003041D7" w:rsidRPr="000828D2" w14:paraId="3877D20C" w14:textId="77777777" w:rsidTr="00863186">
        <w:trPr>
          <w:jc w:val="center"/>
        </w:trPr>
        <w:tc>
          <w:tcPr>
            <w:tcW w:w="648" w:type="dxa"/>
          </w:tcPr>
          <w:p w14:paraId="3877D209" w14:textId="77777777" w:rsidR="003041D7" w:rsidRPr="000828D2" w:rsidRDefault="003041D7" w:rsidP="003041D7">
            <w:pPr>
              <w:pStyle w:val="Piedepgina"/>
              <w:widowControl w:val="0"/>
              <w:numPr>
                <w:ilvl w:val="0"/>
                <w:numId w:val="26"/>
              </w:numPr>
              <w:tabs>
                <w:tab w:val="clear" w:pos="786"/>
                <w:tab w:val="clear" w:pos="4320"/>
              </w:tabs>
              <w:spacing w:line="360" w:lineRule="auto"/>
              <w:ind w:left="0" w:right="-125" w:firstLine="0"/>
              <w:rPr>
                <w:rFonts w:cs="Tahoma"/>
                <w:sz w:val="24"/>
                <w:szCs w:val="24"/>
              </w:rPr>
            </w:pPr>
          </w:p>
        </w:tc>
        <w:tc>
          <w:tcPr>
            <w:tcW w:w="7887" w:type="dxa"/>
          </w:tcPr>
          <w:p w14:paraId="3877D20A" w14:textId="77777777" w:rsidR="003041D7" w:rsidRPr="00105CF6" w:rsidRDefault="003041D7" w:rsidP="00552F31">
            <w:pPr>
              <w:pStyle w:val="Piedepgina"/>
              <w:widowControl w:val="0"/>
              <w:spacing w:line="480" w:lineRule="auto"/>
              <w:ind w:right="-141"/>
              <w:rPr>
                <w:rFonts w:cs="Tahoma"/>
                <w:sz w:val="24"/>
                <w:szCs w:val="24"/>
              </w:rPr>
            </w:pPr>
            <w:r w:rsidRPr="00105CF6">
              <w:rPr>
                <w:rFonts w:cs="Tahoma"/>
                <w:sz w:val="24"/>
                <w:szCs w:val="24"/>
              </w:rPr>
              <w:t>Admisibilidad de las ofertas</w:t>
            </w:r>
            <w:r>
              <w:rPr>
                <w:rFonts w:cs="Tahoma"/>
                <w:sz w:val="24"/>
                <w:szCs w:val="24"/>
              </w:rPr>
              <w:t>……………………………………………………………….</w:t>
            </w:r>
          </w:p>
        </w:tc>
        <w:tc>
          <w:tcPr>
            <w:tcW w:w="780" w:type="dxa"/>
            <w:tcBorders>
              <w:left w:val="nil"/>
            </w:tcBorders>
          </w:tcPr>
          <w:p w14:paraId="3877D20B" w14:textId="77777777" w:rsidR="003041D7" w:rsidRPr="00105CF6" w:rsidRDefault="00F51576" w:rsidP="00552F31">
            <w:pPr>
              <w:pStyle w:val="Piedepgina"/>
              <w:widowControl w:val="0"/>
              <w:jc w:val="center"/>
              <w:rPr>
                <w:rFonts w:cs="Tahoma"/>
                <w:sz w:val="24"/>
                <w:szCs w:val="24"/>
              </w:rPr>
            </w:pPr>
            <w:r>
              <w:rPr>
                <w:rFonts w:cs="Tahoma"/>
                <w:sz w:val="24"/>
                <w:szCs w:val="24"/>
              </w:rPr>
              <w:t>3</w:t>
            </w:r>
          </w:p>
        </w:tc>
      </w:tr>
      <w:tr w:rsidR="003041D7" w:rsidRPr="000828D2" w14:paraId="3877D210" w14:textId="77777777" w:rsidTr="00863186">
        <w:trPr>
          <w:jc w:val="center"/>
        </w:trPr>
        <w:tc>
          <w:tcPr>
            <w:tcW w:w="648" w:type="dxa"/>
          </w:tcPr>
          <w:p w14:paraId="3877D20D" w14:textId="77777777" w:rsidR="003041D7" w:rsidRPr="000828D2" w:rsidRDefault="003041D7" w:rsidP="003041D7">
            <w:pPr>
              <w:pStyle w:val="Piedepgina"/>
              <w:widowControl w:val="0"/>
              <w:numPr>
                <w:ilvl w:val="0"/>
                <w:numId w:val="26"/>
              </w:numPr>
              <w:spacing w:line="360" w:lineRule="auto"/>
              <w:ind w:left="0" w:right="-125" w:firstLine="0"/>
              <w:rPr>
                <w:rFonts w:cs="Tahoma"/>
                <w:sz w:val="24"/>
                <w:szCs w:val="24"/>
              </w:rPr>
            </w:pPr>
          </w:p>
        </w:tc>
        <w:tc>
          <w:tcPr>
            <w:tcW w:w="7887" w:type="dxa"/>
          </w:tcPr>
          <w:p w14:paraId="3877D20E" w14:textId="77777777" w:rsidR="003041D7" w:rsidRPr="00105CF6" w:rsidRDefault="00AC15A4" w:rsidP="00AC15A4">
            <w:pPr>
              <w:pStyle w:val="Piedepgina"/>
              <w:widowControl w:val="0"/>
              <w:spacing w:line="480" w:lineRule="auto"/>
              <w:ind w:right="-141"/>
              <w:rPr>
                <w:rFonts w:cs="Tahoma"/>
                <w:sz w:val="24"/>
                <w:szCs w:val="24"/>
              </w:rPr>
            </w:pPr>
            <w:r w:rsidRPr="00105CF6">
              <w:rPr>
                <w:rFonts w:cs="Tahoma"/>
                <w:sz w:val="24"/>
                <w:szCs w:val="24"/>
              </w:rPr>
              <w:t>Condiciones generales</w:t>
            </w:r>
            <w:r>
              <w:rPr>
                <w:rFonts w:cs="Tahoma"/>
                <w:sz w:val="24"/>
                <w:szCs w:val="24"/>
              </w:rPr>
              <w:t>………………………………………………………………………</w:t>
            </w:r>
          </w:p>
        </w:tc>
        <w:tc>
          <w:tcPr>
            <w:tcW w:w="780" w:type="dxa"/>
            <w:tcBorders>
              <w:left w:val="nil"/>
            </w:tcBorders>
          </w:tcPr>
          <w:p w14:paraId="3877D20F" w14:textId="77777777" w:rsidR="003041D7" w:rsidRPr="00105CF6" w:rsidRDefault="00F51576" w:rsidP="00552F31">
            <w:pPr>
              <w:pStyle w:val="Piedepgina"/>
              <w:widowControl w:val="0"/>
              <w:jc w:val="center"/>
              <w:rPr>
                <w:rFonts w:cs="Tahoma"/>
                <w:sz w:val="24"/>
                <w:szCs w:val="24"/>
              </w:rPr>
            </w:pPr>
            <w:r>
              <w:rPr>
                <w:rFonts w:cs="Tahoma"/>
                <w:sz w:val="24"/>
                <w:szCs w:val="24"/>
              </w:rPr>
              <w:t>5</w:t>
            </w:r>
          </w:p>
        </w:tc>
      </w:tr>
      <w:tr w:rsidR="003041D7" w:rsidRPr="000828D2" w14:paraId="3877D214" w14:textId="77777777" w:rsidTr="00863186">
        <w:trPr>
          <w:jc w:val="center"/>
        </w:trPr>
        <w:tc>
          <w:tcPr>
            <w:tcW w:w="648" w:type="dxa"/>
          </w:tcPr>
          <w:p w14:paraId="3877D211" w14:textId="77777777" w:rsidR="003041D7" w:rsidRPr="000828D2" w:rsidRDefault="003041D7" w:rsidP="003041D7">
            <w:pPr>
              <w:pStyle w:val="Piedepgina"/>
              <w:widowControl w:val="0"/>
              <w:numPr>
                <w:ilvl w:val="0"/>
                <w:numId w:val="26"/>
              </w:numPr>
              <w:spacing w:line="360" w:lineRule="auto"/>
              <w:ind w:left="0" w:right="-125" w:firstLine="0"/>
              <w:rPr>
                <w:rFonts w:cs="Tahoma"/>
                <w:sz w:val="24"/>
                <w:szCs w:val="24"/>
              </w:rPr>
            </w:pPr>
          </w:p>
        </w:tc>
        <w:tc>
          <w:tcPr>
            <w:tcW w:w="7887" w:type="dxa"/>
          </w:tcPr>
          <w:p w14:paraId="3877D212" w14:textId="77777777" w:rsidR="003041D7" w:rsidRPr="00105CF6" w:rsidRDefault="00AC15A4" w:rsidP="00552F31">
            <w:pPr>
              <w:pStyle w:val="Piedepgina"/>
              <w:widowControl w:val="0"/>
              <w:ind w:right="-142"/>
              <w:rPr>
                <w:rFonts w:cs="Tahoma"/>
                <w:sz w:val="24"/>
                <w:szCs w:val="24"/>
              </w:rPr>
            </w:pPr>
            <w:r w:rsidRPr="00105CF6">
              <w:rPr>
                <w:rFonts w:cs="Tahoma"/>
                <w:sz w:val="24"/>
                <w:szCs w:val="24"/>
              </w:rPr>
              <w:t>Condiciones específicas</w:t>
            </w:r>
            <w:r>
              <w:rPr>
                <w:rFonts w:cs="Tahoma"/>
                <w:sz w:val="24"/>
                <w:szCs w:val="24"/>
              </w:rPr>
              <w:t>…………………………………………………………………….</w:t>
            </w:r>
          </w:p>
        </w:tc>
        <w:tc>
          <w:tcPr>
            <w:tcW w:w="780" w:type="dxa"/>
            <w:tcBorders>
              <w:left w:val="nil"/>
            </w:tcBorders>
          </w:tcPr>
          <w:p w14:paraId="3877D213" w14:textId="77777777" w:rsidR="003041D7" w:rsidRPr="00105CF6" w:rsidRDefault="00F51576" w:rsidP="00552F31">
            <w:pPr>
              <w:pStyle w:val="Piedepgina"/>
              <w:widowControl w:val="0"/>
              <w:jc w:val="center"/>
              <w:rPr>
                <w:rFonts w:cs="Tahoma"/>
                <w:sz w:val="24"/>
                <w:szCs w:val="24"/>
              </w:rPr>
            </w:pPr>
            <w:r>
              <w:rPr>
                <w:rFonts w:cs="Tahoma"/>
                <w:sz w:val="24"/>
                <w:szCs w:val="24"/>
              </w:rPr>
              <w:t>7</w:t>
            </w:r>
          </w:p>
        </w:tc>
      </w:tr>
      <w:tr w:rsidR="003041D7" w:rsidRPr="000828D2" w14:paraId="3877D218" w14:textId="77777777" w:rsidTr="00863186">
        <w:trPr>
          <w:jc w:val="center"/>
        </w:trPr>
        <w:tc>
          <w:tcPr>
            <w:tcW w:w="648" w:type="dxa"/>
          </w:tcPr>
          <w:p w14:paraId="3877D215" w14:textId="77777777" w:rsidR="003041D7" w:rsidRPr="000828D2" w:rsidRDefault="003041D7" w:rsidP="003041D7">
            <w:pPr>
              <w:pStyle w:val="Piedepgina"/>
              <w:widowControl w:val="0"/>
              <w:numPr>
                <w:ilvl w:val="0"/>
                <w:numId w:val="26"/>
              </w:numPr>
              <w:spacing w:line="360" w:lineRule="auto"/>
              <w:ind w:left="0" w:right="-125" w:firstLine="0"/>
              <w:rPr>
                <w:rFonts w:cs="Tahoma"/>
                <w:sz w:val="24"/>
                <w:szCs w:val="24"/>
              </w:rPr>
            </w:pPr>
          </w:p>
        </w:tc>
        <w:tc>
          <w:tcPr>
            <w:tcW w:w="7887" w:type="dxa"/>
          </w:tcPr>
          <w:p w14:paraId="3877D216" w14:textId="77777777" w:rsidR="003041D7" w:rsidRPr="00105CF6" w:rsidRDefault="00BC2C86" w:rsidP="00BC2C86">
            <w:pPr>
              <w:pStyle w:val="Piedepgina"/>
              <w:widowControl w:val="0"/>
              <w:ind w:right="-142"/>
              <w:rPr>
                <w:rFonts w:cs="Tahoma"/>
                <w:sz w:val="24"/>
                <w:szCs w:val="24"/>
              </w:rPr>
            </w:pPr>
            <w:r w:rsidRPr="00FF47CF">
              <w:rPr>
                <w:rFonts w:cs="Tahoma"/>
                <w:sz w:val="24"/>
                <w:szCs w:val="24"/>
              </w:rPr>
              <w:t>Metodología de Evaluación</w:t>
            </w:r>
            <w:r>
              <w:rPr>
                <w:rFonts w:cs="Tahoma"/>
                <w:sz w:val="24"/>
                <w:szCs w:val="24"/>
              </w:rPr>
              <w:t>………………………………………………………………..</w:t>
            </w:r>
            <w:r w:rsidRPr="00105CF6">
              <w:rPr>
                <w:rFonts w:cs="Tahoma"/>
                <w:sz w:val="24"/>
                <w:szCs w:val="24"/>
              </w:rPr>
              <w:t xml:space="preserve"> </w:t>
            </w:r>
          </w:p>
        </w:tc>
        <w:tc>
          <w:tcPr>
            <w:tcW w:w="780" w:type="dxa"/>
            <w:tcBorders>
              <w:left w:val="nil"/>
            </w:tcBorders>
          </w:tcPr>
          <w:p w14:paraId="3877D217" w14:textId="77777777" w:rsidR="003041D7" w:rsidRPr="00105CF6" w:rsidRDefault="00F51576" w:rsidP="00552F31">
            <w:pPr>
              <w:pStyle w:val="Piedepgina"/>
              <w:widowControl w:val="0"/>
              <w:jc w:val="center"/>
              <w:rPr>
                <w:rFonts w:cs="Tahoma"/>
                <w:sz w:val="24"/>
                <w:szCs w:val="24"/>
              </w:rPr>
            </w:pPr>
            <w:r>
              <w:rPr>
                <w:rFonts w:cs="Tahoma"/>
                <w:sz w:val="24"/>
                <w:szCs w:val="24"/>
              </w:rPr>
              <w:t>7</w:t>
            </w:r>
          </w:p>
        </w:tc>
      </w:tr>
      <w:tr w:rsidR="003041D7" w:rsidRPr="000828D2" w14:paraId="3877D21C" w14:textId="77777777" w:rsidTr="00863186">
        <w:trPr>
          <w:jc w:val="center"/>
        </w:trPr>
        <w:tc>
          <w:tcPr>
            <w:tcW w:w="648" w:type="dxa"/>
          </w:tcPr>
          <w:p w14:paraId="3877D219" w14:textId="77777777" w:rsidR="003041D7" w:rsidRPr="000828D2" w:rsidRDefault="003041D7" w:rsidP="003041D7">
            <w:pPr>
              <w:pStyle w:val="Piedepgina"/>
              <w:widowControl w:val="0"/>
              <w:numPr>
                <w:ilvl w:val="0"/>
                <w:numId w:val="26"/>
              </w:numPr>
              <w:spacing w:line="360" w:lineRule="auto"/>
              <w:ind w:left="0" w:right="-125" w:firstLine="0"/>
              <w:rPr>
                <w:rFonts w:cs="Tahoma"/>
                <w:sz w:val="24"/>
                <w:szCs w:val="24"/>
              </w:rPr>
            </w:pPr>
          </w:p>
        </w:tc>
        <w:tc>
          <w:tcPr>
            <w:tcW w:w="7887" w:type="dxa"/>
          </w:tcPr>
          <w:p w14:paraId="3877D21A" w14:textId="77777777" w:rsidR="003041D7" w:rsidRPr="00105CF6" w:rsidRDefault="00BC2C86" w:rsidP="00BC2C86">
            <w:pPr>
              <w:pStyle w:val="Piedepgina"/>
              <w:widowControl w:val="0"/>
              <w:spacing w:line="480" w:lineRule="auto"/>
              <w:ind w:right="-141"/>
              <w:rPr>
                <w:rFonts w:cs="Tahoma"/>
                <w:sz w:val="24"/>
                <w:szCs w:val="24"/>
              </w:rPr>
            </w:pPr>
            <w:r>
              <w:rPr>
                <w:rFonts w:cs="Tahoma"/>
                <w:sz w:val="24"/>
                <w:szCs w:val="24"/>
              </w:rPr>
              <w:t>Adjudicación……………………………………………………………………………………..</w:t>
            </w:r>
          </w:p>
        </w:tc>
        <w:tc>
          <w:tcPr>
            <w:tcW w:w="780" w:type="dxa"/>
            <w:tcBorders>
              <w:left w:val="nil"/>
            </w:tcBorders>
          </w:tcPr>
          <w:p w14:paraId="3877D21B" w14:textId="77777777" w:rsidR="003041D7" w:rsidRPr="00105CF6" w:rsidRDefault="00F51576" w:rsidP="00552F31">
            <w:pPr>
              <w:pStyle w:val="Piedepgina"/>
              <w:widowControl w:val="0"/>
              <w:jc w:val="center"/>
              <w:rPr>
                <w:rFonts w:cs="Tahoma"/>
                <w:sz w:val="24"/>
                <w:szCs w:val="24"/>
              </w:rPr>
            </w:pPr>
            <w:r>
              <w:rPr>
                <w:rFonts w:cs="Tahoma"/>
                <w:sz w:val="24"/>
                <w:szCs w:val="24"/>
              </w:rPr>
              <w:t>7</w:t>
            </w:r>
          </w:p>
        </w:tc>
      </w:tr>
      <w:tr w:rsidR="00BC2C86" w:rsidRPr="000828D2" w14:paraId="3877D220" w14:textId="77777777" w:rsidTr="00863186">
        <w:trPr>
          <w:jc w:val="center"/>
        </w:trPr>
        <w:tc>
          <w:tcPr>
            <w:tcW w:w="648" w:type="dxa"/>
          </w:tcPr>
          <w:p w14:paraId="3877D21D" w14:textId="77777777" w:rsidR="00BC2C86" w:rsidRPr="000828D2" w:rsidRDefault="00BC2C86" w:rsidP="003041D7">
            <w:pPr>
              <w:pStyle w:val="Piedepgina"/>
              <w:widowControl w:val="0"/>
              <w:numPr>
                <w:ilvl w:val="0"/>
                <w:numId w:val="26"/>
              </w:numPr>
              <w:spacing w:line="360" w:lineRule="auto"/>
              <w:ind w:left="0" w:right="-125" w:firstLine="0"/>
              <w:rPr>
                <w:rFonts w:cs="Tahoma"/>
                <w:sz w:val="24"/>
                <w:szCs w:val="24"/>
              </w:rPr>
            </w:pPr>
          </w:p>
        </w:tc>
        <w:tc>
          <w:tcPr>
            <w:tcW w:w="7887" w:type="dxa"/>
          </w:tcPr>
          <w:p w14:paraId="3877D21E" w14:textId="77777777" w:rsidR="00BC2C86" w:rsidRDefault="00BC2C86" w:rsidP="00552F31">
            <w:pPr>
              <w:pStyle w:val="Piedepgina"/>
              <w:widowControl w:val="0"/>
              <w:spacing w:line="480" w:lineRule="auto"/>
              <w:ind w:right="-141"/>
              <w:rPr>
                <w:rFonts w:cs="Tahoma"/>
                <w:sz w:val="24"/>
                <w:szCs w:val="24"/>
              </w:rPr>
            </w:pPr>
            <w:r w:rsidRPr="00105CF6">
              <w:rPr>
                <w:rFonts w:cs="Tahoma"/>
                <w:sz w:val="24"/>
                <w:szCs w:val="24"/>
              </w:rPr>
              <w:t>Aspectos legales</w:t>
            </w:r>
            <w:r>
              <w:rPr>
                <w:rFonts w:cs="Tahoma"/>
                <w:sz w:val="24"/>
                <w:szCs w:val="24"/>
              </w:rPr>
              <w:t>……………………………………………………………………………….</w:t>
            </w:r>
          </w:p>
        </w:tc>
        <w:tc>
          <w:tcPr>
            <w:tcW w:w="780" w:type="dxa"/>
            <w:tcBorders>
              <w:left w:val="nil"/>
            </w:tcBorders>
          </w:tcPr>
          <w:p w14:paraId="3877D21F" w14:textId="77777777" w:rsidR="00BC2C86" w:rsidRPr="00105CF6" w:rsidRDefault="00F51576" w:rsidP="00552F31">
            <w:pPr>
              <w:pStyle w:val="Piedepgina"/>
              <w:widowControl w:val="0"/>
              <w:jc w:val="center"/>
              <w:rPr>
                <w:rFonts w:cs="Tahoma"/>
                <w:sz w:val="24"/>
                <w:szCs w:val="24"/>
              </w:rPr>
            </w:pPr>
            <w:r>
              <w:rPr>
                <w:rFonts w:cs="Tahoma"/>
                <w:sz w:val="24"/>
                <w:szCs w:val="24"/>
              </w:rPr>
              <w:t>7</w:t>
            </w:r>
          </w:p>
        </w:tc>
      </w:tr>
      <w:tr w:rsidR="003041D7" w:rsidRPr="000828D2" w14:paraId="3877D224" w14:textId="77777777" w:rsidTr="00863186">
        <w:trPr>
          <w:jc w:val="center"/>
        </w:trPr>
        <w:tc>
          <w:tcPr>
            <w:tcW w:w="648" w:type="dxa"/>
          </w:tcPr>
          <w:p w14:paraId="3877D221" w14:textId="77777777" w:rsidR="003041D7" w:rsidRPr="000828D2" w:rsidRDefault="003041D7" w:rsidP="003041D7">
            <w:pPr>
              <w:pStyle w:val="Piedepgina"/>
              <w:widowControl w:val="0"/>
              <w:numPr>
                <w:ilvl w:val="0"/>
                <w:numId w:val="26"/>
              </w:numPr>
              <w:spacing w:line="360" w:lineRule="auto"/>
              <w:ind w:left="0" w:right="-125" w:firstLine="0"/>
              <w:rPr>
                <w:rFonts w:cs="Tahoma"/>
                <w:sz w:val="24"/>
                <w:szCs w:val="24"/>
              </w:rPr>
            </w:pPr>
          </w:p>
        </w:tc>
        <w:tc>
          <w:tcPr>
            <w:tcW w:w="7887" w:type="dxa"/>
          </w:tcPr>
          <w:p w14:paraId="3877D222" w14:textId="77777777" w:rsidR="003041D7" w:rsidRPr="00FF47CF" w:rsidRDefault="00BC2C86" w:rsidP="00BC2C86">
            <w:pPr>
              <w:pStyle w:val="Piedepgina"/>
              <w:widowControl w:val="0"/>
              <w:spacing w:line="480" w:lineRule="auto"/>
              <w:ind w:right="-141"/>
              <w:rPr>
                <w:rFonts w:cs="Tahoma"/>
                <w:sz w:val="24"/>
                <w:szCs w:val="24"/>
              </w:rPr>
            </w:pPr>
            <w:r w:rsidRPr="00105CF6">
              <w:rPr>
                <w:rFonts w:cs="Tahoma"/>
                <w:sz w:val="24"/>
                <w:szCs w:val="24"/>
              </w:rPr>
              <w:t>Del Adjudicatario o contratista</w:t>
            </w:r>
            <w:r>
              <w:rPr>
                <w:rFonts w:cs="Tahoma"/>
                <w:sz w:val="24"/>
                <w:szCs w:val="24"/>
              </w:rPr>
              <w:t>……………………………………………………………</w:t>
            </w:r>
          </w:p>
        </w:tc>
        <w:tc>
          <w:tcPr>
            <w:tcW w:w="780" w:type="dxa"/>
            <w:tcBorders>
              <w:left w:val="nil"/>
            </w:tcBorders>
          </w:tcPr>
          <w:p w14:paraId="3877D223" w14:textId="77777777" w:rsidR="003041D7" w:rsidRPr="00105CF6" w:rsidRDefault="00F51576" w:rsidP="00552F31">
            <w:pPr>
              <w:pStyle w:val="Piedepgina"/>
              <w:widowControl w:val="0"/>
              <w:jc w:val="center"/>
              <w:rPr>
                <w:rFonts w:cs="Tahoma"/>
                <w:sz w:val="24"/>
                <w:szCs w:val="24"/>
              </w:rPr>
            </w:pPr>
            <w:r>
              <w:rPr>
                <w:rFonts w:cs="Tahoma"/>
                <w:sz w:val="24"/>
                <w:szCs w:val="24"/>
              </w:rPr>
              <w:t>10</w:t>
            </w:r>
          </w:p>
        </w:tc>
      </w:tr>
      <w:tr w:rsidR="003041D7" w:rsidRPr="000828D2" w14:paraId="3877D228" w14:textId="77777777" w:rsidTr="00863186">
        <w:trPr>
          <w:jc w:val="center"/>
        </w:trPr>
        <w:tc>
          <w:tcPr>
            <w:tcW w:w="648" w:type="dxa"/>
          </w:tcPr>
          <w:p w14:paraId="3877D225" w14:textId="77777777" w:rsidR="003041D7" w:rsidRPr="000828D2" w:rsidRDefault="003041D7" w:rsidP="00863186">
            <w:pPr>
              <w:pStyle w:val="Piedepgina"/>
              <w:widowControl w:val="0"/>
              <w:spacing w:line="360" w:lineRule="auto"/>
              <w:ind w:left="426" w:right="-125"/>
              <w:rPr>
                <w:rFonts w:cs="Tahoma"/>
                <w:sz w:val="24"/>
                <w:szCs w:val="24"/>
              </w:rPr>
            </w:pPr>
          </w:p>
        </w:tc>
        <w:tc>
          <w:tcPr>
            <w:tcW w:w="7887" w:type="dxa"/>
          </w:tcPr>
          <w:p w14:paraId="3877D226" w14:textId="77777777" w:rsidR="003041D7" w:rsidRPr="00863186" w:rsidRDefault="00863186" w:rsidP="00552F31">
            <w:pPr>
              <w:pStyle w:val="Piedepgina"/>
              <w:widowControl w:val="0"/>
              <w:spacing w:line="480" w:lineRule="auto"/>
              <w:ind w:right="-141"/>
              <w:rPr>
                <w:rFonts w:cs="Tahoma"/>
                <w:sz w:val="24"/>
                <w:szCs w:val="24"/>
              </w:rPr>
            </w:pPr>
            <w:r w:rsidRPr="00863186">
              <w:rPr>
                <w:rFonts w:cs="Tahoma"/>
                <w:sz w:val="24"/>
                <w:szCs w:val="24"/>
              </w:rPr>
              <w:t>ANEXO No. 1: Metodología de Evaluación………………</w:t>
            </w:r>
            <w:r>
              <w:rPr>
                <w:rFonts w:cs="Tahoma"/>
                <w:sz w:val="24"/>
                <w:szCs w:val="24"/>
              </w:rPr>
              <w:t>…………</w:t>
            </w:r>
            <w:r w:rsidRPr="00863186">
              <w:rPr>
                <w:rFonts w:cs="Tahoma"/>
                <w:sz w:val="24"/>
                <w:szCs w:val="24"/>
              </w:rPr>
              <w:t>…………………</w:t>
            </w:r>
          </w:p>
        </w:tc>
        <w:tc>
          <w:tcPr>
            <w:tcW w:w="780" w:type="dxa"/>
            <w:tcBorders>
              <w:left w:val="nil"/>
            </w:tcBorders>
          </w:tcPr>
          <w:p w14:paraId="3877D227" w14:textId="77777777" w:rsidR="003041D7" w:rsidRPr="00105CF6" w:rsidRDefault="00A73289" w:rsidP="00552F31">
            <w:pPr>
              <w:pStyle w:val="Piedepgina"/>
              <w:widowControl w:val="0"/>
              <w:jc w:val="center"/>
              <w:rPr>
                <w:rFonts w:cs="Tahoma"/>
                <w:sz w:val="24"/>
                <w:szCs w:val="24"/>
              </w:rPr>
            </w:pPr>
            <w:r>
              <w:rPr>
                <w:rFonts w:cs="Tahoma"/>
                <w:sz w:val="24"/>
                <w:szCs w:val="24"/>
              </w:rPr>
              <w:t>12</w:t>
            </w:r>
          </w:p>
        </w:tc>
      </w:tr>
    </w:tbl>
    <w:p w14:paraId="3877D229" w14:textId="77777777" w:rsidR="00C2154C" w:rsidRPr="00C2154C" w:rsidRDefault="003041D7" w:rsidP="00C2154C">
      <w:pPr>
        <w:widowControl w:val="0"/>
        <w:autoSpaceDE w:val="0"/>
        <w:autoSpaceDN w:val="0"/>
        <w:adjustRightInd w:val="0"/>
        <w:jc w:val="center"/>
        <w:rPr>
          <w:rFonts w:cs="Tahoma"/>
          <w:b/>
          <w:sz w:val="24"/>
          <w:szCs w:val="24"/>
        </w:rPr>
      </w:pPr>
      <w:r w:rsidRPr="000828D2">
        <w:rPr>
          <w:rFonts w:cs="Tahoma"/>
          <w:b/>
          <w:sz w:val="24"/>
          <w:szCs w:val="24"/>
        </w:rPr>
        <w:br w:type="page"/>
      </w:r>
      <w:r w:rsidR="00C2154C" w:rsidRPr="00C2154C">
        <w:rPr>
          <w:rFonts w:cs="Tahoma"/>
          <w:b/>
          <w:sz w:val="24"/>
          <w:szCs w:val="24"/>
        </w:rPr>
        <w:lastRenderedPageBreak/>
        <w:t>LICITACIÓN PÚBLICA CON PRECALIFICACIÓN</w:t>
      </w:r>
      <w:r w:rsidR="00F51576">
        <w:rPr>
          <w:rFonts w:cs="Tahoma"/>
          <w:b/>
          <w:sz w:val="24"/>
          <w:szCs w:val="24"/>
        </w:rPr>
        <w:t xml:space="preserve"> PARA UN ÚNICO CONCURSO</w:t>
      </w:r>
    </w:p>
    <w:p w14:paraId="3877D22A" w14:textId="77777777" w:rsidR="00C2154C" w:rsidRPr="00C2154C" w:rsidRDefault="00C2154C" w:rsidP="00C2154C">
      <w:pPr>
        <w:widowControl w:val="0"/>
        <w:autoSpaceDE w:val="0"/>
        <w:autoSpaceDN w:val="0"/>
        <w:adjustRightInd w:val="0"/>
        <w:jc w:val="center"/>
        <w:rPr>
          <w:rFonts w:cs="Tahoma"/>
          <w:b/>
          <w:sz w:val="24"/>
          <w:szCs w:val="24"/>
        </w:rPr>
      </w:pPr>
    </w:p>
    <w:p w14:paraId="3877D22B" w14:textId="77777777" w:rsidR="00C2154C" w:rsidRPr="00C2154C" w:rsidRDefault="00C2154C" w:rsidP="00C2154C">
      <w:pPr>
        <w:widowControl w:val="0"/>
        <w:autoSpaceDE w:val="0"/>
        <w:autoSpaceDN w:val="0"/>
        <w:adjustRightInd w:val="0"/>
        <w:ind w:right="337"/>
        <w:jc w:val="center"/>
        <w:rPr>
          <w:rFonts w:cs="Tahoma"/>
          <w:b/>
          <w:bCs/>
          <w:sz w:val="24"/>
          <w:szCs w:val="24"/>
        </w:rPr>
      </w:pPr>
      <w:r w:rsidRPr="00C2154C">
        <w:rPr>
          <w:rFonts w:cs="Tahoma"/>
          <w:b/>
          <w:bCs/>
          <w:sz w:val="24"/>
          <w:szCs w:val="24"/>
        </w:rPr>
        <w:t>201</w:t>
      </w:r>
      <w:r w:rsidR="00F51576">
        <w:rPr>
          <w:rFonts w:cs="Tahoma"/>
          <w:b/>
          <w:bCs/>
          <w:sz w:val="24"/>
          <w:szCs w:val="24"/>
        </w:rPr>
        <w:t>4</w:t>
      </w:r>
      <w:r w:rsidRPr="00C2154C">
        <w:rPr>
          <w:rFonts w:cs="Tahoma"/>
          <w:b/>
          <w:bCs/>
          <w:sz w:val="24"/>
          <w:szCs w:val="24"/>
        </w:rPr>
        <w:t>LN-00000</w:t>
      </w:r>
      <w:r w:rsidR="00F51576">
        <w:rPr>
          <w:rFonts w:cs="Tahoma"/>
          <w:b/>
          <w:bCs/>
          <w:sz w:val="24"/>
          <w:szCs w:val="24"/>
        </w:rPr>
        <w:t>3</w:t>
      </w:r>
      <w:r w:rsidRPr="00C2154C">
        <w:rPr>
          <w:rFonts w:cs="Tahoma"/>
          <w:b/>
          <w:bCs/>
          <w:sz w:val="24"/>
          <w:szCs w:val="24"/>
        </w:rPr>
        <w:t>-BCCR</w:t>
      </w:r>
    </w:p>
    <w:p w14:paraId="3877D22C" w14:textId="77777777" w:rsidR="00343083" w:rsidRPr="00C2154C" w:rsidRDefault="00343083" w:rsidP="00C2154C">
      <w:pPr>
        <w:pStyle w:val="Piedepgina"/>
        <w:spacing w:after="120"/>
        <w:rPr>
          <w:rFonts w:cs="Tahoma"/>
          <w:b/>
          <w:bCs/>
          <w:sz w:val="24"/>
          <w:szCs w:val="24"/>
        </w:rPr>
      </w:pPr>
    </w:p>
    <w:p w14:paraId="3877D22D" w14:textId="25A3F62C" w:rsidR="00FB7F76" w:rsidRPr="00C2154C" w:rsidRDefault="00AA01D1" w:rsidP="00244B8E">
      <w:pPr>
        <w:pStyle w:val="Piedepgina"/>
        <w:spacing w:after="120"/>
        <w:jc w:val="center"/>
        <w:rPr>
          <w:rFonts w:cs="Tahoma"/>
          <w:b/>
          <w:bCs/>
          <w:sz w:val="24"/>
          <w:szCs w:val="24"/>
        </w:rPr>
      </w:pPr>
      <w:r w:rsidRPr="00C2154C">
        <w:rPr>
          <w:rFonts w:cs="Tahoma"/>
          <w:b/>
          <w:bCs/>
          <w:sz w:val="24"/>
          <w:szCs w:val="24"/>
        </w:rPr>
        <w:t xml:space="preserve">SELECCIÓN DE </w:t>
      </w:r>
      <w:r w:rsidR="005E5890">
        <w:rPr>
          <w:rFonts w:cs="Tahoma"/>
          <w:b/>
          <w:bCs/>
          <w:sz w:val="24"/>
          <w:szCs w:val="24"/>
        </w:rPr>
        <w:t>UN MÁXIMO</w:t>
      </w:r>
      <w:r w:rsidR="003041D7">
        <w:rPr>
          <w:rFonts w:cs="Tahoma"/>
          <w:b/>
          <w:bCs/>
          <w:sz w:val="24"/>
          <w:szCs w:val="24"/>
        </w:rPr>
        <w:t xml:space="preserve"> </w:t>
      </w:r>
      <w:r w:rsidR="00A9588D">
        <w:rPr>
          <w:rFonts w:cs="Tahoma"/>
          <w:b/>
          <w:bCs/>
          <w:sz w:val="24"/>
          <w:szCs w:val="24"/>
        </w:rPr>
        <w:t xml:space="preserve">DE </w:t>
      </w:r>
      <w:r w:rsidR="003041D7">
        <w:rPr>
          <w:rFonts w:cs="Tahoma"/>
          <w:b/>
          <w:bCs/>
          <w:sz w:val="24"/>
          <w:szCs w:val="24"/>
        </w:rPr>
        <w:t>TRES</w:t>
      </w:r>
      <w:r w:rsidR="00A9588D">
        <w:rPr>
          <w:rFonts w:cs="Tahoma"/>
          <w:b/>
          <w:bCs/>
          <w:sz w:val="24"/>
          <w:szCs w:val="24"/>
        </w:rPr>
        <w:t xml:space="preserve"> </w:t>
      </w:r>
      <w:r w:rsidRPr="00C2154C">
        <w:rPr>
          <w:rFonts w:cs="Tahoma"/>
          <w:b/>
          <w:bCs/>
          <w:sz w:val="24"/>
          <w:szCs w:val="24"/>
        </w:rPr>
        <w:t>TALLE</w:t>
      </w:r>
      <w:r w:rsidR="00950485" w:rsidRPr="00C2154C">
        <w:rPr>
          <w:rFonts w:cs="Tahoma"/>
          <w:b/>
          <w:bCs/>
          <w:sz w:val="24"/>
          <w:szCs w:val="24"/>
        </w:rPr>
        <w:t xml:space="preserve">RES DE </w:t>
      </w:r>
      <w:r w:rsidR="00395A78" w:rsidRPr="00C2154C">
        <w:rPr>
          <w:rFonts w:cs="Tahoma"/>
          <w:b/>
          <w:bCs/>
          <w:sz w:val="24"/>
          <w:szCs w:val="24"/>
        </w:rPr>
        <w:t>ENDEREZADO Y PINTURA DE VEHICULOS</w:t>
      </w:r>
      <w:r w:rsidR="00704086" w:rsidRPr="00C2154C">
        <w:rPr>
          <w:rFonts w:cs="Tahoma"/>
          <w:b/>
          <w:bCs/>
          <w:sz w:val="24"/>
          <w:szCs w:val="24"/>
        </w:rPr>
        <w:t xml:space="preserve"> PARA </w:t>
      </w:r>
      <w:r w:rsidR="003A3E82">
        <w:rPr>
          <w:rFonts w:cs="Tahoma"/>
          <w:b/>
          <w:bCs/>
          <w:sz w:val="24"/>
          <w:szCs w:val="24"/>
        </w:rPr>
        <w:t xml:space="preserve">EL </w:t>
      </w:r>
      <w:r w:rsidR="00704086" w:rsidRPr="00C2154C">
        <w:rPr>
          <w:rFonts w:cs="Tahoma"/>
          <w:b/>
          <w:bCs/>
          <w:sz w:val="24"/>
          <w:szCs w:val="24"/>
        </w:rPr>
        <w:t xml:space="preserve">BCCR Y LOS ODM </w:t>
      </w:r>
    </w:p>
    <w:p w14:paraId="3877D22E" w14:textId="77777777" w:rsidR="00502233" w:rsidRDefault="00502233" w:rsidP="00502233">
      <w:pPr>
        <w:pStyle w:val="Piedepgina"/>
        <w:jc w:val="center"/>
        <w:rPr>
          <w:rFonts w:cs="Tahoma"/>
          <w:b/>
        </w:rPr>
      </w:pPr>
    </w:p>
    <w:p w14:paraId="3877D22F" w14:textId="77777777" w:rsidR="00F51576" w:rsidRPr="00F119A0" w:rsidRDefault="00F51576" w:rsidP="00502233">
      <w:pPr>
        <w:pStyle w:val="Piedepgina"/>
        <w:jc w:val="center"/>
        <w:rPr>
          <w:rFonts w:cs="Tahoma"/>
          <w:b/>
        </w:rPr>
      </w:pPr>
    </w:p>
    <w:p w14:paraId="3877D230" w14:textId="47239577" w:rsidR="00C2154C" w:rsidRPr="00F51576" w:rsidRDefault="00C2154C" w:rsidP="00C2154C">
      <w:pPr>
        <w:widowControl w:val="0"/>
        <w:autoSpaceDE w:val="0"/>
        <w:autoSpaceDN w:val="0"/>
        <w:adjustRightInd w:val="0"/>
        <w:ind w:right="99"/>
        <w:jc w:val="both"/>
        <w:rPr>
          <w:rFonts w:cs="Tahoma"/>
          <w:sz w:val="24"/>
          <w:szCs w:val="24"/>
        </w:rPr>
      </w:pPr>
      <w:r w:rsidRPr="00F51576">
        <w:rPr>
          <w:rFonts w:cs="Tahoma"/>
          <w:sz w:val="24"/>
          <w:szCs w:val="24"/>
        </w:rPr>
        <w:t xml:space="preserve">El Departamento de Proveeduría del Banco Central de Costa Rica (BCCR) recibirá ofertas para participar en la </w:t>
      </w:r>
      <w:r w:rsidRPr="00F51576">
        <w:rPr>
          <w:rFonts w:cs="Tahoma"/>
          <w:b/>
          <w:sz w:val="24"/>
          <w:szCs w:val="24"/>
        </w:rPr>
        <w:t xml:space="preserve">Licitación Pública con Precalificación </w:t>
      </w:r>
      <w:r w:rsidRPr="00F51576">
        <w:rPr>
          <w:rFonts w:cs="Tahoma"/>
          <w:b/>
          <w:sz w:val="24"/>
          <w:szCs w:val="24"/>
          <w:lang w:val="es-MX"/>
        </w:rPr>
        <w:t>201</w:t>
      </w:r>
      <w:r w:rsidR="00F51576" w:rsidRPr="00F51576">
        <w:rPr>
          <w:rFonts w:cs="Tahoma"/>
          <w:b/>
          <w:sz w:val="24"/>
          <w:szCs w:val="24"/>
          <w:lang w:val="es-MX"/>
        </w:rPr>
        <w:t>4</w:t>
      </w:r>
      <w:r w:rsidRPr="00F51576">
        <w:rPr>
          <w:rFonts w:cs="Tahoma"/>
          <w:b/>
          <w:sz w:val="24"/>
          <w:szCs w:val="24"/>
          <w:lang w:val="es-MX"/>
        </w:rPr>
        <w:t>LN-00000</w:t>
      </w:r>
      <w:r w:rsidR="00F51576" w:rsidRPr="00F51576">
        <w:rPr>
          <w:rFonts w:cs="Tahoma"/>
          <w:b/>
          <w:sz w:val="24"/>
          <w:szCs w:val="24"/>
          <w:lang w:val="es-MX"/>
        </w:rPr>
        <w:t>3</w:t>
      </w:r>
      <w:r w:rsidRPr="00F51576">
        <w:rPr>
          <w:rFonts w:cs="Tahoma"/>
          <w:b/>
          <w:sz w:val="24"/>
          <w:szCs w:val="24"/>
          <w:lang w:val="es-MX"/>
        </w:rPr>
        <w:t>-BCCR</w:t>
      </w:r>
      <w:r w:rsidRPr="00F51576">
        <w:rPr>
          <w:rFonts w:cs="Tahoma"/>
          <w:sz w:val="24"/>
          <w:szCs w:val="24"/>
        </w:rPr>
        <w:t xml:space="preserve">, por escrito y en sobre cerrado, hasta las </w:t>
      </w:r>
      <w:r w:rsidR="00CA4B75">
        <w:rPr>
          <w:rFonts w:cs="Tahoma"/>
          <w:b/>
          <w:sz w:val="24"/>
          <w:szCs w:val="24"/>
        </w:rPr>
        <w:t>14</w:t>
      </w:r>
      <w:r w:rsidRPr="00F51576">
        <w:rPr>
          <w:rFonts w:cs="Tahoma"/>
          <w:b/>
          <w:sz w:val="24"/>
          <w:szCs w:val="24"/>
        </w:rPr>
        <w:t>:00 horas</w:t>
      </w:r>
      <w:r w:rsidRPr="00F51576">
        <w:rPr>
          <w:rFonts w:cs="Tahoma"/>
          <w:sz w:val="24"/>
          <w:szCs w:val="24"/>
        </w:rPr>
        <w:t xml:space="preserve"> del día </w:t>
      </w:r>
      <w:r w:rsidRPr="00F51576">
        <w:rPr>
          <w:rFonts w:cs="Tahoma"/>
          <w:b/>
          <w:sz w:val="24"/>
          <w:szCs w:val="24"/>
        </w:rPr>
        <w:t>0</w:t>
      </w:r>
      <w:r w:rsidR="00CA4B75">
        <w:rPr>
          <w:rFonts w:cs="Tahoma"/>
          <w:b/>
          <w:sz w:val="24"/>
          <w:szCs w:val="24"/>
        </w:rPr>
        <w:t>4</w:t>
      </w:r>
      <w:r w:rsidRPr="00F51576">
        <w:rPr>
          <w:rFonts w:cs="Tahoma"/>
          <w:b/>
          <w:sz w:val="24"/>
          <w:szCs w:val="24"/>
        </w:rPr>
        <w:t xml:space="preserve"> de </w:t>
      </w:r>
      <w:r w:rsidR="00CA4B75">
        <w:rPr>
          <w:rFonts w:cs="Tahoma"/>
          <w:b/>
          <w:sz w:val="24"/>
          <w:szCs w:val="24"/>
        </w:rPr>
        <w:t>febrero</w:t>
      </w:r>
      <w:r w:rsidRPr="00F51576">
        <w:rPr>
          <w:rFonts w:cs="Tahoma"/>
          <w:b/>
          <w:sz w:val="24"/>
          <w:szCs w:val="24"/>
        </w:rPr>
        <w:t xml:space="preserve"> del 2014</w:t>
      </w:r>
      <w:r w:rsidRPr="00F51576">
        <w:rPr>
          <w:rFonts w:cs="Tahoma"/>
          <w:sz w:val="24"/>
          <w:szCs w:val="24"/>
        </w:rPr>
        <w:t>, según reloj marcador de dicho Departamento (ubicado en el primer piso del Edificio Principal, avenida central y primera, calles 2 y 4), según el requerimiento, condiciones y demás especificaciones que se detallan en el presente cartel:</w:t>
      </w:r>
    </w:p>
    <w:p w14:paraId="3877D231" w14:textId="77777777" w:rsidR="00FB7F76" w:rsidRPr="00F51576" w:rsidRDefault="00FB7F76" w:rsidP="00FB7F76">
      <w:pPr>
        <w:widowControl w:val="0"/>
        <w:jc w:val="both"/>
        <w:rPr>
          <w:rFonts w:cs="Tahoma"/>
          <w:sz w:val="24"/>
          <w:szCs w:val="24"/>
        </w:rPr>
      </w:pPr>
    </w:p>
    <w:p w14:paraId="3877D232" w14:textId="724D3F71" w:rsidR="00A706CD" w:rsidRPr="00F51576" w:rsidRDefault="0025685A" w:rsidP="00C2154C">
      <w:pPr>
        <w:jc w:val="both"/>
        <w:rPr>
          <w:rFonts w:cs="Tahoma"/>
          <w:sz w:val="24"/>
          <w:szCs w:val="24"/>
        </w:rPr>
      </w:pPr>
      <w:bookmarkStart w:id="0" w:name="R1"/>
      <w:bookmarkEnd w:id="0"/>
      <w:r w:rsidRPr="00F51576">
        <w:rPr>
          <w:rFonts w:cs="Tahoma"/>
          <w:b/>
          <w:sz w:val="24"/>
          <w:szCs w:val="24"/>
        </w:rPr>
        <w:t>RENGLÓN ÚNICO:</w:t>
      </w:r>
      <w:r w:rsidRPr="00F51576">
        <w:rPr>
          <w:rFonts w:cs="Tahoma"/>
          <w:sz w:val="24"/>
          <w:szCs w:val="24"/>
        </w:rPr>
        <w:t xml:space="preserve"> </w:t>
      </w:r>
      <w:r w:rsidR="00BE703B" w:rsidRPr="00F51576">
        <w:rPr>
          <w:rFonts w:cs="Tahoma"/>
          <w:sz w:val="24"/>
          <w:szCs w:val="24"/>
        </w:rPr>
        <w:t xml:space="preserve">Selección </w:t>
      </w:r>
      <w:r w:rsidR="00413CE5" w:rsidRPr="00F51576">
        <w:rPr>
          <w:rFonts w:cs="Tahoma"/>
          <w:sz w:val="24"/>
          <w:szCs w:val="24"/>
        </w:rPr>
        <w:t xml:space="preserve">de </w:t>
      </w:r>
      <w:r w:rsidR="009603AE">
        <w:rPr>
          <w:rFonts w:cs="Tahoma"/>
          <w:sz w:val="24"/>
          <w:szCs w:val="24"/>
        </w:rPr>
        <w:t>un máximo</w:t>
      </w:r>
      <w:r w:rsidR="003041D7" w:rsidRPr="00F51576">
        <w:rPr>
          <w:rFonts w:cs="Tahoma"/>
          <w:sz w:val="24"/>
          <w:szCs w:val="24"/>
        </w:rPr>
        <w:t xml:space="preserve"> </w:t>
      </w:r>
      <w:r w:rsidR="009603AE">
        <w:rPr>
          <w:rFonts w:cs="Tahoma"/>
          <w:sz w:val="24"/>
          <w:szCs w:val="24"/>
        </w:rPr>
        <w:t xml:space="preserve">de </w:t>
      </w:r>
      <w:r w:rsidR="00413CE5" w:rsidRPr="00F51576">
        <w:rPr>
          <w:rFonts w:cs="Tahoma"/>
          <w:sz w:val="24"/>
          <w:szCs w:val="24"/>
        </w:rPr>
        <w:t xml:space="preserve">tres talleres </w:t>
      </w:r>
      <w:r w:rsidR="00A60EEB" w:rsidRPr="00F51576">
        <w:rPr>
          <w:rFonts w:cs="Tahoma"/>
          <w:sz w:val="24"/>
          <w:szCs w:val="24"/>
        </w:rPr>
        <w:t>de enderezado y pintura para que brinden el servicio de reparación de vehículo pro</w:t>
      </w:r>
      <w:r w:rsidR="00187CC7" w:rsidRPr="00F51576">
        <w:rPr>
          <w:rFonts w:cs="Tahoma"/>
          <w:sz w:val="24"/>
          <w:szCs w:val="24"/>
        </w:rPr>
        <w:t>ductos de accidentes de tránsito y amparad</w:t>
      </w:r>
      <w:r w:rsidR="00A706CD" w:rsidRPr="00F51576">
        <w:rPr>
          <w:rFonts w:cs="Tahoma"/>
          <w:sz w:val="24"/>
          <w:szCs w:val="24"/>
        </w:rPr>
        <w:t>o</w:t>
      </w:r>
      <w:r w:rsidR="00187CC7" w:rsidRPr="00F51576">
        <w:rPr>
          <w:rFonts w:cs="Tahoma"/>
          <w:sz w:val="24"/>
          <w:szCs w:val="24"/>
        </w:rPr>
        <w:t>s</w:t>
      </w:r>
      <w:r w:rsidR="00107100" w:rsidRPr="00F51576">
        <w:rPr>
          <w:rFonts w:cs="Tahoma"/>
          <w:sz w:val="24"/>
          <w:szCs w:val="24"/>
        </w:rPr>
        <w:t xml:space="preserve"> a pólizas de seguros</w:t>
      </w:r>
      <w:r w:rsidR="00704086" w:rsidRPr="00F51576">
        <w:rPr>
          <w:rFonts w:cs="Tahoma"/>
          <w:sz w:val="24"/>
          <w:szCs w:val="24"/>
        </w:rPr>
        <w:t>, para el BCCR y los ODM (a saber: SUGEF, SUGEVAL, SUPEN y SUGESE)</w:t>
      </w:r>
      <w:r w:rsidR="00A60EEB" w:rsidRPr="00F51576">
        <w:rPr>
          <w:rFonts w:cs="Tahoma"/>
          <w:sz w:val="24"/>
          <w:szCs w:val="24"/>
        </w:rPr>
        <w:t>.</w:t>
      </w:r>
      <w:r w:rsidR="00341A93" w:rsidRPr="00F51576">
        <w:rPr>
          <w:rFonts w:cs="Tahoma"/>
          <w:sz w:val="24"/>
          <w:szCs w:val="24"/>
        </w:rPr>
        <w:t xml:space="preserve"> </w:t>
      </w:r>
    </w:p>
    <w:p w14:paraId="3877D235" w14:textId="77777777" w:rsidR="003041D7" w:rsidRPr="00F51576" w:rsidRDefault="003041D7" w:rsidP="003041D7">
      <w:pPr>
        <w:widowControl w:val="0"/>
        <w:autoSpaceDE w:val="0"/>
        <w:autoSpaceDN w:val="0"/>
        <w:adjustRightInd w:val="0"/>
        <w:jc w:val="both"/>
        <w:rPr>
          <w:rFonts w:cs="Tahoma"/>
          <w:sz w:val="24"/>
          <w:szCs w:val="24"/>
        </w:rPr>
      </w:pPr>
    </w:p>
    <w:p w14:paraId="3877D236" w14:textId="77777777" w:rsidR="003041D7" w:rsidRPr="00F51576" w:rsidRDefault="003041D7" w:rsidP="003041D7">
      <w:pPr>
        <w:widowControl w:val="0"/>
        <w:spacing w:line="276" w:lineRule="auto"/>
        <w:contextualSpacing/>
        <w:jc w:val="both"/>
        <w:outlineLvl w:val="0"/>
        <w:rPr>
          <w:rFonts w:cs="Tahoma"/>
          <w:sz w:val="24"/>
          <w:szCs w:val="24"/>
        </w:rPr>
      </w:pPr>
      <w:r w:rsidRPr="00F51576">
        <w:rPr>
          <w:rFonts w:cs="Tahoma"/>
          <w:sz w:val="24"/>
          <w:szCs w:val="24"/>
        </w:rPr>
        <w:t xml:space="preserve">El Taller o los talleres designados serán los responsables de realizar todos los trámites administrativos necesarios ante la Compañía Aseguradora, previa autorización por parte del Banco Central de Costa Rica o del representante legal de cada ODM. </w:t>
      </w:r>
    </w:p>
    <w:p w14:paraId="3877D237" w14:textId="77777777" w:rsidR="00FB7F76" w:rsidRDefault="003F0916" w:rsidP="00FB7F76">
      <w:pPr>
        <w:pStyle w:val="Ttulo1"/>
        <w:keepNext w:val="0"/>
        <w:widowControl w:val="0"/>
        <w:numPr>
          <w:ilvl w:val="0"/>
          <w:numId w:val="5"/>
        </w:numPr>
        <w:shd w:val="clear" w:color="auto" w:fill="auto"/>
        <w:spacing w:before="720" w:after="120"/>
        <w:ind w:left="357" w:hanging="357"/>
        <w:jc w:val="center"/>
        <w:rPr>
          <w:rFonts w:ascii="Tahoma" w:hAnsi="Tahoma" w:cs="Tahoma"/>
          <w:szCs w:val="24"/>
        </w:rPr>
      </w:pPr>
      <w:bookmarkStart w:id="1" w:name="Admisibilidad"/>
      <w:bookmarkEnd w:id="1"/>
      <w:r w:rsidRPr="00F51576">
        <w:rPr>
          <w:rFonts w:ascii="Tahoma" w:hAnsi="Tahoma" w:cs="Tahoma"/>
          <w:szCs w:val="24"/>
        </w:rPr>
        <w:t>A</w:t>
      </w:r>
      <w:r w:rsidR="00FB7F76" w:rsidRPr="00F51576">
        <w:rPr>
          <w:rFonts w:ascii="Tahoma" w:hAnsi="Tahoma" w:cs="Tahoma"/>
          <w:szCs w:val="24"/>
        </w:rPr>
        <w:t>DMISIBILIDAD DE LAS OFERTAS</w:t>
      </w:r>
    </w:p>
    <w:p w14:paraId="3877D238" w14:textId="77777777" w:rsidR="00F51576" w:rsidRPr="00F51576" w:rsidRDefault="00F51576" w:rsidP="00F51576">
      <w:pPr>
        <w:rPr>
          <w:lang w:val="es-ES" w:eastAsia="es-ES"/>
        </w:rPr>
      </w:pPr>
    </w:p>
    <w:p w14:paraId="3877D239" w14:textId="77777777" w:rsidR="00FB7F76" w:rsidRPr="00F51576" w:rsidRDefault="00FB7F76" w:rsidP="003041D7">
      <w:pPr>
        <w:pStyle w:val="Prrafodelista"/>
        <w:numPr>
          <w:ilvl w:val="1"/>
          <w:numId w:val="25"/>
        </w:numPr>
        <w:suppressAutoHyphens/>
        <w:ind w:left="567" w:right="17" w:hanging="567"/>
        <w:jc w:val="both"/>
        <w:rPr>
          <w:rFonts w:cs="Tahoma"/>
          <w:sz w:val="24"/>
          <w:szCs w:val="24"/>
        </w:rPr>
      </w:pPr>
      <w:r w:rsidRPr="00F51576">
        <w:rPr>
          <w:rFonts w:cs="Tahoma"/>
          <w:sz w:val="24"/>
          <w:szCs w:val="24"/>
        </w:rPr>
        <w:t>Se admite a concurso la oferta que cumpla con las condiciones legales y las especificaciones técnicas solicitadas.</w:t>
      </w:r>
    </w:p>
    <w:p w14:paraId="3877D23A" w14:textId="77777777" w:rsidR="00443B10" w:rsidRPr="00F51576" w:rsidRDefault="00443B10" w:rsidP="00443B10">
      <w:pPr>
        <w:rPr>
          <w:rFonts w:cs="Tahoma"/>
          <w:sz w:val="24"/>
          <w:szCs w:val="24"/>
          <w:lang w:eastAsia="es-ES"/>
        </w:rPr>
      </w:pPr>
    </w:p>
    <w:p w14:paraId="3877D23B" w14:textId="77777777" w:rsidR="003041D7" w:rsidRPr="00F51576" w:rsidRDefault="003041D7" w:rsidP="003041D7">
      <w:pPr>
        <w:pStyle w:val="Prrafodelista"/>
        <w:numPr>
          <w:ilvl w:val="1"/>
          <w:numId w:val="25"/>
        </w:numPr>
        <w:suppressAutoHyphens/>
        <w:ind w:left="567" w:right="17" w:hanging="567"/>
        <w:jc w:val="both"/>
        <w:rPr>
          <w:rFonts w:cs="Tahoma"/>
          <w:sz w:val="24"/>
          <w:szCs w:val="24"/>
        </w:rPr>
      </w:pPr>
      <w:r w:rsidRPr="00F51576">
        <w:rPr>
          <w:rFonts w:cs="Tahoma"/>
          <w:sz w:val="24"/>
          <w:szCs w:val="24"/>
        </w:rPr>
        <w:t xml:space="preserve">La oferta deberá venir firmada por el oferente. En el caso de personas jurídicas, por alguna de las personas que se encuentren autorizadas por la empresa en el Registro de Proveedores. </w:t>
      </w:r>
    </w:p>
    <w:p w14:paraId="3877D23C" w14:textId="77777777" w:rsidR="003041D7" w:rsidRPr="00F51576" w:rsidRDefault="003041D7" w:rsidP="003041D7">
      <w:pPr>
        <w:pStyle w:val="Prrafodelista"/>
        <w:rPr>
          <w:rFonts w:cs="Tahoma"/>
          <w:sz w:val="24"/>
          <w:szCs w:val="24"/>
        </w:rPr>
      </w:pPr>
    </w:p>
    <w:p w14:paraId="3877D23D" w14:textId="77777777" w:rsidR="00704086" w:rsidRPr="00F51576" w:rsidRDefault="00704086" w:rsidP="003041D7">
      <w:pPr>
        <w:pStyle w:val="Prrafodelista"/>
        <w:numPr>
          <w:ilvl w:val="1"/>
          <w:numId w:val="25"/>
        </w:numPr>
        <w:suppressAutoHyphens/>
        <w:ind w:left="567" w:right="17" w:hanging="567"/>
        <w:jc w:val="both"/>
        <w:rPr>
          <w:rFonts w:cs="Tahoma"/>
          <w:sz w:val="24"/>
          <w:szCs w:val="24"/>
        </w:rPr>
      </w:pPr>
      <w:r w:rsidRPr="00F51576">
        <w:rPr>
          <w:rFonts w:cs="Tahoma"/>
          <w:sz w:val="24"/>
          <w:szCs w:val="24"/>
        </w:rPr>
        <w:t xml:space="preserve">Los talleres deberán contar con al menos los siguientes servicios y equipos mínimos para operar, para lo cual deberán aportar </w:t>
      </w:r>
      <w:r w:rsidRPr="00F51576">
        <w:rPr>
          <w:rFonts w:cs="Tahoma"/>
          <w:sz w:val="24"/>
          <w:szCs w:val="24"/>
          <w:lang w:eastAsia="es-ES"/>
        </w:rPr>
        <w:t>declaración jurada donde indiqu</w:t>
      </w:r>
      <w:r w:rsidR="00440004" w:rsidRPr="00F51576">
        <w:rPr>
          <w:rFonts w:cs="Tahoma"/>
          <w:sz w:val="24"/>
          <w:szCs w:val="24"/>
          <w:lang w:eastAsia="es-ES"/>
        </w:rPr>
        <w:t>e que cumple con lo solicitado:</w:t>
      </w:r>
    </w:p>
    <w:p w14:paraId="3877D23E" w14:textId="77777777" w:rsidR="00704086" w:rsidRPr="00F51576" w:rsidRDefault="00704086" w:rsidP="00704086">
      <w:pPr>
        <w:rPr>
          <w:rFonts w:cs="Tahoma"/>
          <w:sz w:val="24"/>
          <w:szCs w:val="24"/>
          <w:lang w:eastAsia="es-ES"/>
        </w:rPr>
      </w:pPr>
    </w:p>
    <w:p w14:paraId="3877D23F" w14:textId="77777777" w:rsidR="00704086" w:rsidRPr="00F51576" w:rsidRDefault="00704086" w:rsidP="00704086">
      <w:pPr>
        <w:pStyle w:val="Ttulo1"/>
        <w:keepNext w:val="0"/>
        <w:widowControl w:val="0"/>
        <w:numPr>
          <w:ilvl w:val="0"/>
          <w:numId w:val="8"/>
        </w:numPr>
        <w:shd w:val="clear" w:color="auto" w:fill="auto"/>
        <w:spacing w:before="0" w:after="120" w:line="360" w:lineRule="auto"/>
        <w:ind w:left="851" w:hanging="284"/>
        <w:contextualSpacing/>
        <w:rPr>
          <w:rFonts w:ascii="Tahoma" w:hAnsi="Tahoma" w:cs="Tahoma"/>
          <w:b w:val="0"/>
          <w:bCs w:val="0"/>
          <w:kern w:val="0"/>
          <w:szCs w:val="24"/>
          <w:lang w:val="es-CR"/>
        </w:rPr>
      </w:pPr>
      <w:r w:rsidRPr="00F51576">
        <w:rPr>
          <w:rFonts w:ascii="Tahoma" w:hAnsi="Tahoma" w:cs="Tahoma"/>
          <w:b w:val="0"/>
          <w:bCs w:val="0"/>
          <w:kern w:val="0"/>
          <w:szCs w:val="24"/>
          <w:lang w:val="es-CR"/>
        </w:rPr>
        <w:t>Las instalaciones físicas de</w:t>
      </w:r>
      <w:r w:rsidR="00332435" w:rsidRPr="00F51576">
        <w:rPr>
          <w:rFonts w:ascii="Tahoma" w:hAnsi="Tahoma" w:cs="Tahoma"/>
          <w:b w:val="0"/>
          <w:bCs w:val="0"/>
          <w:kern w:val="0"/>
          <w:szCs w:val="24"/>
          <w:lang w:val="es-CR"/>
        </w:rPr>
        <w:t>l</w:t>
      </w:r>
      <w:r w:rsidRPr="00F51576">
        <w:rPr>
          <w:rFonts w:ascii="Tahoma" w:hAnsi="Tahoma" w:cs="Tahoma"/>
          <w:b w:val="0"/>
          <w:bCs w:val="0"/>
          <w:kern w:val="0"/>
          <w:szCs w:val="24"/>
          <w:lang w:val="es-CR"/>
        </w:rPr>
        <w:t xml:space="preserve"> taller no podrán ser inferior</w:t>
      </w:r>
      <w:r w:rsidR="00332435" w:rsidRPr="00F51576">
        <w:rPr>
          <w:rFonts w:ascii="Tahoma" w:hAnsi="Tahoma" w:cs="Tahoma"/>
          <w:b w:val="0"/>
          <w:bCs w:val="0"/>
          <w:kern w:val="0"/>
          <w:szCs w:val="24"/>
          <w:lang w:val="es-CR"/>
        </w:rPr>
        <w:t>es</w:t>
      </w:r>
      <w:r w:rsidRPr="00F51576">
        <w:rPr>
          <w:rFonts w:ascii="Tahoma" w:hAnsi="Tahoma" w:cs="Tahoma"/>
          <w:b w:val="0"/>
          <w:bCs w:val="0"/>
          <w:kern w:val="0"/>
          <w:szCs w:val="24"/>
          <w:lang w:val="es-CR"/>
        </w:rPr>
        <w:t xml:space="preserve"> a 2.000 metros cuadrados</w:t>
      </w:r>
      <w:r w:rsidR="00440004" w:rsidRPr="00F51576">
        <w:rPr>
          <w:rFonts w:ascii="Tahoma" w:hAnsi="Tahoma" w:cs="Tahoma"/>
          <w:b w:val="0"/>
          <w:bCs w:val="0"/>
          <w:kern w:val="0"/>
          <w:szCs w:val="24"/>
          <w:lang w:val="es-CR"/>
        </w:rPr>
        <w:t xml:space="preserve"> de construcción, incluyendo parqueos</w:t>
      </w:r>
      <w:r w:rsidRPr="00F51576">
        <w:rPr>
          <w:rFonts w:ascii="Tahoma" w:hAnsi="Tahoma" w:cs="Tahoma"/>
          <w:b w:val="0"/>
          <w:bCs w:val="0"/>
          <w:kern w:val="0"/>
          <w:szCs w:val="24"/>
          <w:lang w:val="es-CR"/>
        </w:rPr>
        <w:t>.</w:t>
      </w:r>
    </w:p>
    <w:p w14:paraId="3877D240" w14:textId="77777777" w:rsidR="00704086" w:rsidRPr="00F51576" w:rsidRDefault="00704086" w:rsidP="00704086">
      <w:pPr>
        <w:pStyle w:val="Ttulo1"/>
        <w:keepNext w:val="0"/>
        <w:widowControl w:val="0"/>
        <w:numPr>
          <w:ilvl w:val="0"/>
          <w:numId w:val="8"/>
        </w:numPr>
        <w:shd w:val="clear" w:color="auto" w:fill="auto"/>
        <w:spacing w:before="0" w:after="120" w:line="360" w:lineRule="auto"/>
        <w:ind w:left="851" w:hanging="284"/>
        <w:contextualSpacing/>
        <w:rPr>
          <w:rFonts w:ascii="Tahoma" w:hAnsi="Tahoma" w:cs="Tahoma"/>
          <w:b w:val="0"/>
          <w:bCs w:val="0"/>
          <w:kern w:val="0"/>
          <w:szCs w:val="24"/>
          <w:lang w:val="es-CR"/>
        </w:rPr>
      </w:pPr>
      <w:r w:rsidRPr="00F51576">
        <w:rPr>
          <w:rFonts w:ascii="Tahoma" w:hAnsi="Tahoma" w:cs="Tahoma"/>
          <w:b w:val="0"/>
          <w:bCs w:val="0"/>
          <w:kern w:val="0"/>
          <w:szCs w:val="24"/>
          <w:lang w:val="es-CR"/>
        </w:rPr>
        <w:t>Contar con servicio</w:t>
      </w:r>
      <w:r w:rsidR="00440004" w:rsidRPr="00F51576">
        <w:rPr>
          <w:rFonts w:ascii="Tahoma" w:hAnsi="Tahoma" w:cs="Tahoma"/>
          <w:b w:val="0"/>
          <w:bCs w:val="0"/>
          <w:kern w:val="0"/>
          <w:szCs w:val="24"/>
          <w:lang w:val="es-CR"/>
        </w:rPr>
        <w:t xml:space="preserve"> propio</w:t>
      </w:r>
      <w:r w:rsidRPr="00F51576">
        <w:rPr>
          <w:rFonts w:ascii="Tahoma" w:hAnsi="Tahoma" w:cs="Tahoma"/>
          <w:b w:val="0"/>
          <w:bCs w:val="0"/>
          <w:kern w:val="0"/>
          <w:szCs w:val="24"/>
          <w:lang w:val="es-CR"/>
        </w:rPr>
        <w:t xml:space="preserve"> de grúa de plataforma para el traslado de los vehículos</w:t>
      </w:r>
      <w:r w:rsidR="006E02A6" w:rsidRPr="00F51576">
        <w:rPr>
          <w:rFonts w:ascii="Tahoma" w:hAnsi="Tahoma" w:cs="Tahoma"/>
          <w:b w:val="0"/>
          <w:bCs w:val="0"/>
          <w:kern w:val="0"/>
          <w:szCs w:val="24"/>
          <w:lang w:val="es-CR"/>
        </w:rPr>
        <w:t xml:space="preserve"> </w:t>
      </w:r>
      <w:r w:rsidR="00440004" w:rsidRPr="00F51576">
        <w:rPr>
          <w:rFonts w:ascii="Tahoma" w:hAnsi="Tahoma" w:cs="Tahoma"/>
          <w:b w:val="0"/>
          <w:bCs w:val="0"/>
          <w:kern w:val="0"/>
          <w:szCs w:val="24"/>
          <w:lang w:val="es-CR"/>
        </w:rPr>
        <w:t xml:space="preserve">las </w:t>
      </w:r>
      <w:r w:rsidR="006E02A6" w:rsidRPr="00F51576">
        <w:rPr>
          <w:rFonts w:ascii="Tahoma" w:hAnsi="Tahoma" w:cs="Tahoma"/>
          <w:b w:val="0"/>
          <w:bCs w:val="0"/>
          <w:kern w:val="0"/>
          <w:szCs w:val="24"/>
          <w:lang w:val="es-CR"/>
        </w:rPr>
        <w:t xml:space="preserve">24 horas </w:t>
      </w:r>
      <w:r w:rsidR="00440004" w:rsidRPr="00F51576">
        <w:rPr>
          <w:rFonts w:ascii="Tahoma" w:hAnsi="Tahoma" w:cs="Tahoma"/>
          <w:b w:val="0"/>
          <w:bCs w:val="0"/>
          <w:kern w:val="0"/>
          <w:szCs w:val="24"/>
          <w:lang w:val="es-CR"/>
        </w:rPr>
        <w:t xml:space="preserve">y </w:t>
      </w:r>
      <w:r w:rsidR="006E02A6" w:rsidRPr="00F51576">
        <w:rPr>
          <w:rFonts w:ascii="Tahoma" w:hAnsi="Tahoma" w:cs="Tahoma"/>
          <w:b w:val="0"/>
          <w:bCs w:val="0"/>
          <w:kern w:val="0"/>
          <w:szCs w:val="24"/>
          <w:lang w:val="es-CR"/>
        </w:rPr>
        <w:t>los 7 días de la semana.</w:t>
      </w:r>
    </w:p>
    <w:p w14:paraId="3877D241" w14:textId="77777777" w:rsidR="00704086" w:rsidRPr="00F51576" w:rsidRDefault="00704086" w:rsidP="00704086">
      <w:pPr>
        <w:pStyle w:val="Ttulo1"/>
        <w:keepNext w:val="0"/>
        <w:widowControl w:val="0"/>
        <w:numPr>
          <w:ilvl w:val="0"/>
          <w:numId w:val="8"/>
        </w:numPr>
        <w:shd w:val="clear" w:color="auto" w:fill="auto"/>
        <w:spacing w:before="0" w:after="120" w:line="360" w:lineRule="auto"/>
        <w:ind w:left="851" w:hanging="284"/>
        <w:contextualSpacing/>
        <w:rPr>
          <w:rFonts w:ascii="Tahoma" w:hAnsi="Tahoma" w:cs="Tahoma"/>
          <w:b w:val="0"/>
          <w:bCs w:val="0"/>
          <w:kern w:val="0"/>
          <w:szCs w:val="24"/>
          <w:lang w:val="es-CR"/>
        </w:rPr>
      </w:pPr>
      <w:r w:rsidRPr="00F51576">
        <w:rPr>
          <w:rFonts w:ascii="Tahoma" w:hAnsi="Tahoma" w:cs="Tahoma"/>
          <w:b w:val="0"/>
          <w:bCs w:val="0"/>
          <w:kern w:val="0"/>
          <w:szCs w:val="24"/>
          <w:lang w:val="es-CR"/>
        </w:rPr>
        <w:t>Banco de medición</w:t>
      </w:r>
    </w:p>
    <w:p w14:paraId="3877D242" w14:textId="77777777" w:rsidR="00704086" w:rsidRPr="00F51576" w:rsidRDefault="00704086" w:rsidP="00704086">
      <w:pPr>
        <w:pStyle w:val="Prrafodelista"/>
        <w:numPr>
          <w:ilvl w:val="0"/>
          <w:numId w:val="8"/>
        </w:numPr>
        <w:spacing w:line="360" w:lineRule="auto"/>
        <w:ind w:left="851" w:hanging="284"/>
        <w:rPr>
          <w:rFonts w:cs="Tahoma"/>
          <w:sz w:val="24"/>
          <w:szCs w:val="24"/>
          <w:lang w:eastAsia="es-ES"/>
        </w:rPr>
      </w:pPr>
      <w:r w:rsidRPr="00F51576">
        <w:rPr>
          <w:rFonts w:cs="Tahoma"/>
          <w:sz w:val="24"/>
          <w:szCs w:val="24"/>
          <w:lang w:eastAsia="es-ES"/>
        </w:rPr>
        <w:t>Cabina presurizada de pintura</w:t>
      </w:r>
    </w:p>
    <w:p w14:paraId="3877D243" w14:textId="77777777" w:rsidR="00704086" w:rsidRPr="00F51576" w:rsidRDefault="00704086" w:rsidP="00704086">
      <w:pPr>
        <w:pStyle w:val="Prrafodelista"/>
        <w:numPr>
          <w:ilvl w:val="0"/>
          <w:numId w:val="8"/>
        </w:numPr>
        <w:spacing w:line="360" w:lineRule="auto"/>
        <w:ind w:left="851" w:hanging="284"/>
        <w:rPr>
          <w:rFonts w:cs="Tahoma"/>
          <w:sz w:val="24"/>
          <w:szCs w:val="24"/>
          <w:lang w:eastAsia="es-ES"/>
        </w:rPr>
      </w:pPr>
      <w:r w:rsidRPr="00F51576">
        <w:rPr>
          <w:rFonts w:cs="Tahoma"/>
          <w:sz w:val="24"/>
          <w:szCs w:val="24"/>
          <w:lang w:eastAsia="es-ES"/>
        </w:rPr>
        <w:t>Equipo hidráulico:</w:t>
      </w:r>
    </w:p>
    <w:p w14:paraId="3877D244"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Gatas</w:t>
      </w:r>
    </w:p>
    <w:p w14:paraId="3877D245"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Grúa de motores</w:t>
      </w:r>
    </w:p>
    <w:p w14:paraId="3877D246"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Patos hidráulicos</w:t>
      </w:r>
    </w:p>
    <w:p w14:paraId="3877D247"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Plataforma de enderezado</w:t>
      </w:r>
    </w:p>
    <w:p w14:paraId="3877D248"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Elevadores de dos postes</w:t>
      </w:r>
    </w:p>
    <w:p w14:paraId="3877D249"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Equipo para reparación de ejes</w:t>
      </w:r>
    </w:p>
    <w:p w14:paraId="3877D24A"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Equipo para montaje y desmontaje de compensadores</w:t>
      </w:r>
    </w:p>
    <w:p w14:paraId="3877D24B" w14:textId="77777777" w:rsidR="00704086" w:rsidRPr="00F51576" w:rsidRDefault="00704086" w:rsidP="00704086">
      <w:pPr>
        <w:pStyle w:val="Prrafodelista"/>
        <w:numPr>
          <w:ilvl w:val="1"/>
          <w:numId w:val="8"/>
        </w:numPr>
        <w:spacing w:line="360" w:lineRule="auto"/>
        <w:ind w:left="1134" w:hanging="283"/>
        <w:rPr>
          <w:rFonts w:cs="Tahoma"/>
          <w:sz w:val="24"/>
          <w:szCs w:val="24"/>
          <w:lang w:eastAsia="es-ES"/>
        </w:rPr>
      </w:pPr>
      <w:r w:rsidRPr="00F51576">
        <w:rPr>
          <w:rFonts w:cs="Tahoma"/>
          <w:sz w:val="24"/>
          <w:szCs w:val="24"/>
          <w:lang w:eastAsia="es-ES"/>
        </w:rPr>
        <w:t>Elevador hidráulico</w:t>
      </w:r>
    </w:p>
    <w:p w14:paraId="3877D24C" w14:textId="77777777" w:rsidR="00704086" w:rsidRPr="00F51576" w:rsidRDefault="00704086" w:rsidP="00704086">
      <w:pPr>
        <w:pStyle w:val="Prrafodelista"/>
        <w:numPr>
          <w:ilvl w:val="0"/>
          <w:numId w:val="8"/>
        </w:numPr>
        <w:spacing w:line="360" w:lineRule="auto"/>
        <w:ind w:left="851" w:hanging="284"/>
        <w:rPr>
          <w:rFonts w:cs="Tahoma"/>
          <w:sz w:val="24"/>
          <w:szCs w:val="24"/>
          <w:lang w:eastAsia="es-ES"/>
        </w:rPr>
      </w:pPr>
      <w:r w:rsidRPr="00F51576">
        <w:rPr>
          <w:rFonts w:cs="Tahoma"/>
          <w:sz w:val="24"/>
          <w:szCs w:val="24"/>
          <w:lang w:eastAsia="es-ES"/>
        </w:rPr>
        <w:t>Equipo neumático:</w:t>
      </w:r>
    </w:p>
    <w:p w14:paraId="3877D24D"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Compresor de aire</w:t>
      </w:r>
    </w:p>
    <w:p w14:paraId="3877D24E"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Elevador tipo pulmón</w:t>
      </w:r>
    </w:p>
    <w:p w14:paraId="3877D24F"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Pistolas para pintar</w:t>
      </w:r>
    </w:p>
    <w:p w14:paraId="3877D250"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Pistolas de impacto</w:t>
      </w:r>
    </w:p>
    <w:p w14:paraId="3877D251"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Rash neumático</w:t>
      </w:r>
    </w:p>
    <w:p w14:paraId="3877D252"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Taladro neumático</w:t>
      </w:r>
    </w:p>
    <w:p w14:paraId="3877D253"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Lijadoras neumáticas</w:t>
      </w:r>
    </w:p>
    <w:p w14:paraId="3877D254"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Vibradoras neumáticas</w:t>
      </w:r>
    </w:p>
    <w:p w14:paraId="3877D255"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Mangueras</w:t>
      </w:r>
    </w:p>
    <w:p w14:paraId="3877D256" w14:textId="77777777" w:rsidR="00704086" w:rsidRPr="00F51576" w:rsidRDefault="00704086" w:rsidP="00704086">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Pulidoras</w:t>
      </w:r>
    </w:p>
    <w:p w14:paraId="3877D257" w14:textId="77777777" w:rsidR="00704086" w:rsidRPr="00F51576" w:rsidRDefault="00704086" w:rsidP="00A941F5">
      <w:pPr>
        <w:pStyle w:val="Prrafodelista"/>
        <w:numPr>
          <w:ilvl w:val="0"/>
          <w:numId w:val="8"/>
        </w:numPr>
        <w:spacing w:line="360" w:lineRule="auto"/>
        <w:ind w:left="851" w:hanging="284"/>
        <w:rPr>
          <w:rFonts w:cs="Tahoma"/>
          <w:sz w:val="24"/>
          <w:szCs w:val="24"/>
          <w:lang w:eastAsia="es-ES"/>
        </w:rPr>
      </w:pPr>
      <w:r w:rsidRPr="00F51576">
        <w:rPr>
          <w:rFonts w:cs="Tahoma"/>
          <w:sz w:val="24"/>
          <w:szCs w:val="24"/>
          <w:lang w:eastAsia="es-ES"/>
        </w:rPr>
        <w:t>Elevadores neumáticos</w:t>
      </w:r>
      <w:r w:rsidR="005D0E56" w:rsidRPr="00F51576">
        <w:rPr>
          <w:rFonts w:cs="Tahoma"/>
          <w:sz w:val="24"/>
          <w:szCs w:val="24"/>
          <w:lang w:eastAsia="es-ES"/>
        </w:rPr>
        <w:t xml:space="preserve"> y </w:t>
      </w:r>
      <w:r w:rsidRPr="00F51576">
        <w:rPr>
          <w:rFonts w:cs="Tahoma"/>
          <w:sz w:val="24"/>
          <w:szCs w:val="24"/>
          <w:lang w:eastAsia="es-ES"/>
        </w:rPr>
        <w:t>Equipo de soldadura</w:t>
      </w:r>
    </w:p>
    <w:p w14:paraId="3877D258"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MIG</w:t>
      </w:r>
    </w:p>
    <w:p w14:paraId="3877D259"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lastRenderedPageBreak/>
        <w:t>Autógena</w:t>
      </w:r>
    </w:p>
    <w:p w14:paraId="3877D25A"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Eléctrica</w:t>
      </w:r>
    </w:p>
    <w:p w14:paraId="3877D25B"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Punto Eléctrico</w:t>
      </w:r>
    </w:p>
    <w:p w14:paraId="3877D25C" w14:textId="77777777" w:rsidR="00704086" w:rsidRPr="00F51576" w:rsidRDefault="00704086" w:rsidP="00A941F5">
      <w:pPr>
        <w:pStyle w:val="Prrafodelista"/>
        <w:numPr>
          <w:ilvl w:val="0"/>
          <w:numId w:val="8"/>
        </w:numPr>
        <w:spacing w:line="360" w:lineRule="auto"/>
        <w:ind w:left="851" w:hanging="284"/>
        <w:rPr>
          <w:rFonts w:cs="Tahoma"/>
          <w:sz w:val="24"/>
          <w:szCs w:val="24"/>
          <w:lang w:eastAsia="es-ES"/>
        </w:rPr>
      </w:pPr>
      <w:r w:rsidRPr="00F51576">
        <w:rPr>
          <w:rFonts w:cs="Tahoma"/>
          <w:sz w:val="24"/>
          <w:szCs w:val="24"/>
          <w:lang w:eastAsia="es-ES"/>
        </w:rPr>
        <w:t>Equipo eléctrico</w:t>
      </w:r>
    </w:p>
    <w:p w14:paraId="3877D25D"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Taladro manual eléctrico</w:t>
      </w:r>
    </w:p>
    <w:p w14:paraId="3877D25E"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Taladro eléctrico de banco</w:t>
      </w:r>
    </w:p>
    <w:p w14:paraId="3877D25F"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Puller eléctrico</w:t>
      </w:r>
    </w:p>
    <w:p w14:paraId="3877D260"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Lijadora eléctrica</w:t>
      </w:r>
    </w:p>
    <w:p w14:paraId="3877D261"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Hornos de pintura</w:t>
      </w:r>
    </w:p>
    <w:p w14:paraId="3877D262"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Computadora de medición para chasis</w:t>
      </w:r>
    </w:p>
    <w:p w14:paraId="3877D263"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Computadora de medición para alineamiento de dirección</w:t>
      </w:r>
    </w:p>
    <w:p w14:paraId="3877D264" w14:textId="77777777" w:rsidR="00704086" w:rsidRPr="00F51576" w:rsidRDefault="00704086" w:rsidP="00A941F5">
      <w:pPr>
        <w:pStyle w:val="Prrafodelista"/>
        <w:numPr>
          <w:ilvl w:val="1"/>
          <w:numId w:val="9"/>
        </w:numPr>
        <w:spacing w:line="360" w:lineRule="auto"/>
        <w:ind w:left="1134" w:hanging="283"/>
        <w:rPr>
          <w:rFonts w:cs="Tahoma"/>
          <w:sz w:val="24"/>
          <w:szCs w:val="24"/>
          <w:lang w:eastAsia="es-ES"/>
        </w:rPr>
      </w:pPr>
      <w:r w:rsidRPr="00F51576">
        <w:rPr>
          <w:rFonts w:cs="Tahoma"/>
          <w:sz w:val="24"/>
          <w:szCs w:val="24"/>
          <w:lang w:eastAsia="es-ES"/>
        </w:rPr>
        <w:t>Grúa carrilera</w:t>
      </w:r>
    </w:p>
    <w:p w14:paraId="3877D265" w14:textId="77777777" w:rsidR="00A941F5" w:rsidRPr="00F51576" w:rsidRDefault="00A941F5" w:rsidP="00A941F5">
      <w:pPr>
        <w:pStyle w:val="Prrafodelista"/>
        <w:numPr>
          <w:ilvl w:val="0"/>
          <w:numId w:val="8"/>
        </w:numPr>
        <w:ind w:left="851" w:hanging="284"/>
        <w:rPr>
          <w:rFonts w:cs="Tahoma"/>
          <w:sz w:val="24"/>
          <w:szCs w:val="24"/>
        </w:rPr>
      </w:pPr>
      <w:r w:rsidRPr="00F51576">
        <w:rPr>
          <w:rFonts w:cs="Tahoma"/>
          <w:sz w:val="24"/>
          <w:szCs w:val="24"/>
        </w:rPr>
        <w:t>EL oferente deberá contar con el sistema de valoración remota de daños del vehículo.</w:t>
      </w:r>
    </w:p>
    <w:p w14:paraId="3877D266" w14:textId="77777777" w:rsidR="007D6B4F" w:rsidRPr="00F51576" w:rsidRDefault="007D6B4F" w:rsidP="007D6B4F">
      <w:pPr>
        <w:pStyle w:val="Prrafodelista"/>
        <w:ind w:left="851"/>
        <w:rPr>
          <w:rFonts w:cs="Tahoma"/>
          <w:sz w:val="24"/>
          <w:szCs w:val="24"/>
        </w:rPr>
      </w:pPr>
    </w:p>
    <w:p w14:paraId="3877D267" w14:textId="77777777" w:rsidR="00704086" w:rsidRPr="00F51576" w:rsidRDefault="00440004" w:rsidP="00A941F5">
      <w:pPr>
        <w:suppressAutoHyphens/>
        <w:ind w:left="567" w:right="17"/>
        <w:jc w:val="both"/>
        <w:rPr>
          <w:rFonts w:cs="Tahoma"/>
          <w:sz w:val="24"/>
          <w:szCs w:val="24"/>
          <w:lang w:eastAsia="es-ES"/>
        </w:rPr>
      </w:pPr>
      <w:r w:rsidRPr="00F51576">
        <w:rPr>
          <w:rFonts w:cs="Tahoma"/>
          <w:sz w:val="24"/>
          <w:szCs w:val="24"/>
          <w:lang w:eastAsia="es-ES"/>
        </w:rPr>
        <w:t>Los Encargados Generales de la Contratación (EGC)</w:t>
      </w:r>
      <w:r w:rsidR="00704086" w:rsidRPr="00F51576">
        <w:rPr>
          <w:rFonts w:cs="Tahoma"/>
          <w:sz w:val="24"/>
          <w:szCs w:val="24"/>
          <w:lang w:eastAsia="es-ES"/>
        </w:rPr>
        <w:t xml:space="preserve"> se reserva</w:t>
      </w:r>
      <w:r w:rsidR="00BC2C86" w:rsidRPr="00F51576">
        <w:rPr>
          <w:rFonts w:cs="Tahoma"/>
          <w:sz w:val="24"/>
          <w:szCs w:val="24"/>
          <w:lang w:eastAsia="es-ES"/>
        </w:rPr>
        <w:t>n</w:t>
      </w:r>
      <w:r w:rsidR="00704086" w:rsidRPr="00F51576">
        <w:rPr>
          <w:rFonts w:cs="Tahoma"/>
          <w:sz w:val="24"/>
          <w:szCs w:val="24"/>
          <w:lang w:eastAsia="es-ES"/>
        </w:rPr>
        <w:t xml:space="preserve"> el derecho de verificar la información mediante visita en sitio.</w:t>
      </w:r>
    </w:p>
    <w:p w14:paraId="3877D268" w14:textId="77777777" w:rsidR="00A941F5" w:rsidRPr="00F51576" w:rsidRDefault="00A941F5" w:rsidP="00A941F5">
      <w:pPr>
        <w:suppressAutoHyphens/>
        <w:ind w:left="567" w:right="17"/>
        <w:jc w:val="both"/>
        <w:rPr>
          <w:rFonts w:cs="Tahoma"/>
          <w:sz w:val="24"/>
          <w:szCs w:val="24"/>
        </w:rPr>
      </w:pPr>
    </w:p>
    <w:p w14:paraId="3877D269" w14:textId="77777777" w:rsidR="00065C00" w:rsidRPr="00F51576" w:rsidRDefault="00440004" w:rsidP="00751B94">
      <w:pPr>
        <w:pStyle w:val="Prrafodelista"/>
        <w:numPr>
          <w:ilvl w:val="1"/>
          <w:numId w:val="25"/>
        </w:numPr>
        <w:suppressAutoHyphens/>
        <w:ind w:left="567" w:right="17" w:hanging="567"/>
        <w:jc w:val="both"/>
        <w:rPr>
          <w:rFonts w:cs="Tahoma"/>
          <w:sz w:val="24"/>
          <w:szCs w:val="24"/>
        </w:rPr>
      </w:pPr>
      <w:r w:rsidRPr="00F51576">
        <w:rPr>
          <w:rFonts w:cs="Tahoma"/>
          <w:sz w:val="24"/>
          <w:szCs w:val="24"/>
        </w:rPr>
        <w:t>Indicar la dirección exacta de l</w:t>
      </w:r>
      <w:r w:rsidR="00065C00" w:rsidRPr="00F51576">
        <w:rPr>
          <w:rFonts w:cs="Tahoma"/>
          <w:sz w:val="24"/>
          <w:szCs w:val="24"/>
        </w:rPr>
        <w:t>as instalaciones físicas del taller</w:t>
      </w:r>
      <w:r w:rsidRPr="00F51576">
        <w:rPr>
          <w:rFonts w:cs="Tahoma"/>
          <w:sz w:val="24"/>
          <w:szCs w:val="24"/>
        </w:rPr>
        <w:t>, las cuales</w:t>
      </w:r>
      <w:r w:rsidR="00065C00" w:rsidRPr="00F51576">
        <w:rPr>
          <w:rFonts w:cs="Tahoma"/>
          <w:sz w:val="24"/>
          <w:szCs w:val="24"/>
        </w:rPr>
        <w:t xml:space="preserve"> deberán localizarse en un radio no mayor a 10 kilómetros de distancia del </w:t>
      </w:r>
      <w:r w:rsidR="00341A93" w:rsidRPr="00F51576">
        <w:rPr>
          <w:rFonts w:cs="Tahoma"/>
          <w:sz w:val="24"/>
          <w:szCs w:val="24"/>
        </w:rPr>
        <w:t>E</w:t>
      </w:r>
      <w:r w:rsidR="00065C00" w:rsidRPr="00F51576">
        <w:rPr>
          <w:rFonts w:cs="Tahoma"/>
          <w:sz w:val="24"/>
          <w:szCs w:val="24"/>
        </w:rPr>
        <w:t>dificio Principal del B</w:t>
      </w:r>
      <w:r w:rsidR="00A941F5" w:rsidRPr="00F51576">
        <w:rPr>
          <w:rFonts w:cs="Tahoma"/>
          <w:sz w:val="24"/>
          <w:szCs w:val="24"/>
        </w:rPr>
        <w:t>CCR</w:t>
      </w:r>
      <w:r w:rsidR="00065C00" w:rsidRPr="00F51576">
        <w:rPr>
          <w:rFonts w:cs="Tahoma"/>
          <w:sz w:val="24"/>
          <w:szCs w:val="24"/>
        </w:rPr>
        <w:t>.</w:t>
      </w:r>
      <w:r w:rsidRPr="00F51576">
        <w:rPr>
          <w:rFonts w:cs="Tahoma"/>
          <w:sz w:val="24"/>
          <w:szCs w:val="24"/>
        </w:rPr>
        <w:t xml:space="preserve"> Este requerimiento será verificado por los EGC.</w:t>
      </w:r>
    </w:p>
    <w:p w14:paraId="3877D26A" w14:textId="77777777" w:rsidR="00B709A2" w:rsidRPr="00F51576" w:rsidRDefault="00B709A2" w:rsidP="00B709A2">
      <w:pPr>
        <w:pStyle w:val="Prrafodelista"/>
        <w:rPr>
          <w:rFonts w:cs="Tahoma"/>
          <w:sz w:val="24"/>
          <w:szCs w:val="24"/>
        </w:rPr>
      </w:pPr>
    </w:p>
    <w:p w14:paraId="3877D26B" w14:textId="77777777" w:rsidR="00B709A2" w:rsidRPr="00F51576" w:rsidRDefault="00B709A2" w:rsidP="00751B94">
      <w:pPr>
        <w:pStyle w:val="Prrafodelista"/>
        <w:numPr>
          <w:ilvl w:val="1"/>
          <w:numId w:val="25"/>
        </w:numPr>
        <w:suppressAutoHyphens/>
        <w:ind w:left="567" w:right="17" w:hanging="567"/>
        <w:jc w:val="both"/>
        <w:rPr>
          <w:rFonts w:cs="Tahoma"/>
          <w:sz w:val="24"/>
          <w:szCs w:val="24"/>
        </w:rPr>
      </w:pPr>
      <w:r w:rsidRPr="00F51576">
        <w:rPr>
          <w:rFonts w:cs="Tahoma"/>
          <w:sz w:val="24"/>
          <w:szCs w:val="24"/>
        </w:rPr>
        <w:t xml:space="preserve">El oferente deberá de contar con una experiencia mínima en el mercado de </w:t>
      </w:r>
      <w:r w:rsidR="001377C2" w:rsidRPr="00F51576">
        <w:rPr>
          <w:rFonts w:cs="Tahoma"/>
          <w:sz w:val="24"/>
          <w:szCs w:val="24"/>
        </w:rPr>
        <w:t xml:space="preserve">cinco </w:t>
      </w:r>
      <w:r w:rsidRPr="00F51576">
        <w:rPr>
          <w:rFonts w:cs="Tahoma"/>
          <w:sz w:val="24"/>
          <w:szCs w:val="24"/>
        </w:rPr>
        <w:t>años</w:t>
      </w:r>
      <w:r w:rsidR="00ED41BC" w:rsidRPr="00F51576">
        <w:rPr>
          <w:rFonts w:cs="Tahoma"/>
          <w:sz w:val="24"/>
          <w:szCs w:val="24"/>
        </w:rPr>
        <w:t>.</w:t>
      </w:r>
      <w:r w:rsidR="00311735" w:rsidRPr="00F51576">
        <w:rPr>
          <w:rFonts w:cs="Tahoma"/>
          <w:sz w:val="24"/>
          <w:szCs w:val="24"/>
        </w:rPr>
        <w:t xml:space="preserve"> Demostrar lo anterior presentando una declaración jurada indicando la cantidad de años.</w:t>
      </w:r>
      <w:r w:rsidRPr="00F51576">
        <w:rPr>
          <w:rFonts w:cs="Tahoma"/>
          <w:sz w:val="24"/>
          <w:szCs w:val="24"/>
        </w:rPr>
        <w:t xml:space="preserve"> </w:t>
      </w:r>
    </w:p>
    <w:p w14:paraId="3877D26C" w14:textId="77777777" w:rsidR="00311735" w:rsidRPr="00F51576" w:rsidRDefault="00311735" w:rsidP="00311735">
      <w:pPr>
        <w:pStyle w:val="Prrafodelista"/>
        <w:rPr>
          <w:rFonts w:cs="Tahoma"/>
          <w:sz w:val="24"/>
          <w:szCs w:val="24"/>
        </w:rPr>
      </w:pPr>
    </w:p>
    <w:p w14:paraId="3877D26D" w14:textId="77777777" w:rsidR="00A941F5" w:rsidRPr="00F51576" w:rsidRDefault="00A941F5" w:rsidP="004A5D5C">
      <w:pPr>
        <w:rPr>
          <w:rFonts w:cs="Tahoma"/>
          <w:sz w:val="24"/>
          <w:szCs w:val="24"/>
        </w:rPr>
      </w:pPr>
    </w:p>
    <w:p w14:paraId="3877D26E" w14:textId="77777777" w:rsidR="00F51576" w:rsidRPr="00F51576" w:rsidRDefault="00F51576" w:rsidP="004A5D5C">
      <w:pPr>
        <w:rPr>
          <w:rFonts w:cs="Tahoma"/>
          <w:sz w:val="24"/>
          <w:szCs w:val="24"/>
        </w:rPr>
      </w:pPr>
    </w:p>
    <w:p w14:paraId="3877D26F" w14:textId="77777777" w:rsidR="00567834" w:rsidRDefault="00567834" w:rsidP="00567834">
      <w:pPr>
        <w:pStyle w:val="Ttulo1"/>
        <w:keepNext w:val="0"/>
        <w:widowControl w:val="0"/>
        <w:numPr>
          <w:ilvl w:val="0"/>
          <w:numId w:val="5"/>
        </w:numPr>
        <w:shd w:val="clear" w:color="auto" w:fill="auto"/>
        <w:spacing w:before="0" w:after="120"/>
        <w:jc w:val="center"/>
        <w:rPr>
          <w:rFonts w:ascii="Tahoma" w:hAnsi="Tahoma" w:cs="Tahoma"/>
          <w:szCs w:val="24"/>
        </w:rPr>
      </w:pPr>
      <w:r w:rsidRPr="00F51576">
        <w:rPr>
          <w:rFonts w:ascii="Tahoma" w:hAnsi="Tahoma" w:cs="Tahoma"/>
          <w:szCs w:val="24"/>
        </w:rPr>
        <w:t>CONDICIONES GENERALES</w:t>
      </w:r>
    </w:p>
    <w:p w14:paraId="3877D270" w14:textId="77777777" w:rsidR="00F51576" w:rsidRPr="00F51576" w:rsidRDefault="00F51576" w:rsidP="00F51576">
      <w:pPr>
        <w:rPr>
          <w:lang w:val="es-ES" w:eastAsia="es-ES"/>
        </w:rPr>
      </w:pPr>
    </w:p>
    <w:p w14:paraId="3877D271" w14:textId="4037A479" w:rsidR="00567834" w:rsidRPr="00F51576" w:rsidRDefault="00567834" w:rsidP="00311735">
      <w:pPr>
        <w:pStyle w:val="Prrafodelista"/>
        <w:numPr>
          <w:ilvl w:val="1"/>
          <w:numId w:val="27"/>
        </w:numPr>
        <w:suppressAutoHyphens/>
        <w:spacing w:after="180"/>
        <w:ind w:right="30"/>
        <w:jc w:val="both"/>
        <w:rPr>
          <w:rFonts w:cs="Tahoma"/>
          <w:bCs/>
          <w:kern w:val="32"/>
          <w:sz w:val="24"/>
          <w:szCs w:val="24"/>
          <w:lang w:val="es-ES" w:eastAsia="es-ES"/>
        </w:rPr>
      </w:pPr>
      <w:r w:rsidRPr="00F51576">
        <w:rPr>
          <w:rFonts w:cs="Tahoma"/>
          <w:sz w:val="24"/>
          <w:szCs w:val="24"/>
        </w:rPr>
        <w:t>A los posibles oferentes interesados en participar en esta licitación se les</w:t>
      </w:r>
      <w:r w:rsidRPr="00F51576">
        <w:rPr>
          <w:rFonts w:cs="Tahoma"/>
          <w:bCs/>
          <w:kern w:val="32"/>
          <w:sz w:val="24"/>
          <w:szCs w:val="24"/>
          <w:lang w:val="es-ES" w:eastAsia="es-ES"/>
        </w:rPr>
        <w:t xml:space="preserve"> invita a asistir a una REUNIÓN previa a la recepción de of</w:t>
      </w:r>
      <w:r w:rsidR="008B2881">
        <w:rPr>
          <w:rFonts w:cs="Tahoma"/>
          <w:bCs/>
          <w:kern w:val="32"/>
          <w:sz w:val="24"/>
          <w:szCs w:val="24"/>
          <w:lang w:val="es-ES" w:eastAsia="es-ES"/>
        </w:rPr>
        <w:t xml:space="preserve">ertas que se realizará el día </w:t>
      </w:r>
      <w:r w:rsidR="00CA4B75">
        <w:rPr>
          <w:rFonts w:cs="Tahoma"/>
          <w:bCs/>
          <w:kern w:val="32"/>
          <w:sz w:val="24"/>
          <w:szCs w:val="24"/>
          <w:lang w:val="es-ES" w:eastAsia="es-ES"/>
        </w:rPr>
        <w:t>20</w:t>
      </w:r>
      <w:r w:rsidRPr="00F51576">
        <w:rPr>
          <w:rFonts w:cs="Tahoma"/>
          <w:bCs/>
          <w:kern w:val="32"/>
          <w:sz w:val="24"/>
          <w:szCs w:val="24"/>
          <w:lang w:val="es-ES" w:eastAsia="es-ES"/>
        </w:rPr>
        <w:t xml:space="preserve"> de </w:t>
      </w:r>
      <w:r w:rsidR="00311735" w:rsidRPr="00F51576">
        <w:rPr>
          <w:rFonts w:cs="Tahoma"/>
          <w:bCs/>
          <w:kern w:val="32"/>
          <w:sz w:val="24"/>
          <w:szCs w:val="24"/>
          <w:lang w:val="es-ES" w:eastAsia="es-ES"/>
        </w:rPr>
        <w:t>enero</w:t>
      </w:r>
      <w:r w:rsidRPr="00F51576">
        <w:rPr>
          <w:rFonts w:cs="Tahoma"/>
          <w:bCs/>
          <w:kern w:val="32"/>
          <w:sz w:val="24"/>
          <w:szCs w:val="24"/>
          <w:lang w:val="es-ES" w:eastAsia="es-ES"/>
        </w:rPr>
        <w:t xml:space="preserve"> del 20</w:t>
      </w:r>
      <w:r w:rsidR="00311735" w:rsidRPr="00F51576">
        <w:rPr>
          <w:rFonts w:cs="Tahoma"/>
          <w:bCs/>
          <w:kern w:val="32"/>
          <w:sz w:val="24"/>
          <w:szCs w:val="24"/>
          <w:lang w:val="es-ES" w:eastAsia="es-ES"/>
        </w:rPr>
        <w:t>1</w:t>
      </w:r>
      <w:r w:rsidR="00CB5294" w:rsidRPr="00F51576">
        <w:rPr>
          <w:rFonts w:cs="Tahoma"/>
          <w:bCs/>
          <w:kern w:val="32"/>
          <w:sz w:val="24"/>
          <w:szCs w:val="24"/>
          <w:lang w:val="es-ES" w:eastAsia="es-ES"/>
        </w:rPr>
        <w:t>4</w:t>
      </w:r>
      <w:r w:rsidRPr="00F51576">
        <w:rPr>
          <w:rFonts w:cs="Tahoma"/>
          <w:bCs/>
          <w:kern w:val="32"/>
          <w:sz w:val="24"/>
          <w:szCs w:val="24"/>
          <w:lang w:val="es-ES" w:eastAsia="es-ES"/>
        </w:rPr>
        <w:t xml:space="preserve">, a las </w:t>
      </w:r>
      <w:r w:rsidR="00F51576" w:rsidRPr="00F51576">
        <w:rPr>
          <w:rFonts w:cs="Tahoma"/>
          <w:bCs/>
          <w:kern w:val="32"/>
          <w:sz w:val="24"/>
          <w:szCs w:val="24"/>
          <w:lang w:val="es-ES" w:eastAsia="es-ES"/>
        </w:rPr>
        <w:t>10</w:t>
      </w:r>
      <w:r w:rsidRPr="00F51576">
        <w:rPr>
          <w:rFonts w:cs="Tahoma"/>
          <w:bCs/>
          <w:kern w:val="32"/>
          <w:sz w:val="24"/>
          <w:szCs w:val="24"/>
          <w:lang w:val="es-ES" w:eastAsia="es-ES"/>
        </w:rPr>
        <w:t>:</w:t>
      </w:r>
      <w:r w:rsidR="00F51576" w:rsidRPr="00F51576">
        <w:rPr>
          <w:rFonts w:cs="Tahoma"/>
          <w:bCs/>
          <w:kern w:val="32"/>
          <w:sz w:val="24"/>
          <w:szCs w:val="24"/>
          <w:lang w:val="es-ES" w:eastAsia="es-ES"/>
        </w:rPr>
        <w:t>00</w:t>
      </w:r>
      <w:r w:rsidRPr="00F51576">
        <w:rPr>
          <w:rFonts w:cs="Tahoma"/>
          <w:bCs/>
          <w:kern w:val="32"/>
          <w:sz w:val="24"/>
          <w:szCs w:val="24"/>
          <w:lang w:val="es-ES" w:eastAsia="es-ES"/>
        </w:rPr>
        <w:t xml:space="preserve"> horas, en las oficinas del Departamento de Proveeduría, en el primer piso del edificio principal del BCCR, con la finalidad de evacuar consultas.</w:t>
      </w:r>
    </w:p>
    <w:p w14:paraId="3877D272" w14:textId="77777777" w:rsidR="00567834" w:rsidRPr="00F51576" w:rsidRDefault="00567834"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lastRenderedPageBreak/>
        <w:t>Es necesario que el oferente se encuentre debidamente inscrito y sus datos actualizados en el Registro de Proveedores de la Institución.  No obstante, las ofertas de aquellas empresas no inscritas podrán ser consideradas siempre y cuando las empresas logren su inscripción de previo al dictado del acto de adjudicación.</w:t>
      </w:r>
    </w:p>
    <w:p w14:paraId="3877D273" w14:textId="77777777" w:rsidR="00567834" w:rsidRPr="00F51576" w:rsidRDefault="00567834"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3877D274" w14:textId="77777777" w:rsidR="00567834" w:rsidRPr="00F51576" w:rsidRDefault="00567834"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t xml:space="preserve">La oferta se deberá redactar en idioma español, presentarse de manera ordenada y completa, sin manchas, tachaduras, borrones u otros defectos que la puedan hacer de difícil interpretación; las correcciones deben salvarse por nota. </w:t>
      </w:r>
    </w:p>
    <w:p w14:paraId="3877D275" w14:textId="43A0B441" w:rsidR="00567834" w:rsidRPr="00F51576" w:rsidRDefault="00567834"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t>La oferta ori</w:t>
      </w:r>
      <w:r w:rsidR="009603AE">
        <w:rPr>
          <w:rFonts w:cs="Tahoma"/>
          <w:sz w:val="24"/>
          <w:szCs w:val="24"/>
        </w:rPr>
        <w:t>ginal y cinco</w:t>
      </w:r>
      <w:r w:rsidRPr="00F51576">
        <w:rPr>
          <w:rFonts w:cs="Tahoma"/>
          <w:sz w:val="24"/>
          <w:szCs w:val="24"/>
        </w:rPr>
        <w:t xml:space="preserve"> copia</w:t>
      </w:r>
      <w:r w:rsidR="009603AE">
        <w:rPr>
          <w:rFonts w:cs="Tahoma"/>
          <w:sz w:val="24"/>
          <w:szCs w:val="24"/>
        </w:rPr>
        <w:t>s</w:t>
      </w:r>
      <w:r w:rsidRPr="00F51576">
        <w:rPr>
          <w:rFonts w:cs="Tahoma"/>
          <w:sz w:val="24"/>
          <w:szCs w:val="24"/>
        </w:rPr>
        <w:t xml:space="preserve"> de la misma deben ser identificadas respectivamente como documento “original” o bien “copia</w:t>
      </w:r>
      <w:r w:rsidR="009603AE">
        <w:rPr>
          <w:rFonts w:cs="Tahoma"/>
          <w:sz w:val="24"/>
          <w:szCs w:val="24"/>
        </w:rPr>
        <w:t>s</w:t>
      </w:r>
      <w:r w:rsidRPr="00F51576">
        <w:rPr>
          <w:rFonts w:cs="Tahoma"/>
          <w:sz w:val="24"/>
          <w:szCs w:val="24"/>
        </w:rPr>
        <w:t xml:space="preserve">”, y estar firmadas por el oferente, la persona que ostente la representación legal de la empresa o bien por la persona autorizada por éste; para ello se debe adjuntar a la oferta la documentación que compruebe lo anterior. </w:t>
      </w:r>
    </w:p>
    <w:p w14:paraId="3877D276" w14:textId="77777777" w:rsidR="00567834" w:rsidRPr="00F51576" w:rsidRDefault="00567834"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t xml:space="preserve">El oferente deberá precisar su razón social, número de cédula jurídica, teléfono, fax, domicilio y dirección electrónica </w:t>
      </w:r>
    </w:p>
    <w:p w14:paraId="3877D277" w14:textId="77777777" w:rsidR="00311735" w:rsidRPr="00F51576" w:rsidRDefault="00567834"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t>No se aceptará la presentación de ofertas en las que intervengan en forma conjunta dos o más oferentes.</w:t>
      </w:r>
    </w:p>
    <w:p w14:paraId="3877D278" w14:textId="77777777" w:rsidR="00311735" w:rsidRPr="00F51576" w:rsidRDefault="00311735" w:rsidP="00311735">
      <w:pPr>
        <w:pStyle w:val="Prrafodelista"/>
        <w:numPr>
          <w:ilvl w:val="1"/>
          <w:numId w:val="27"/>
        </w:numPr>
        <w:suppressAutoHyphens/>
        <w:spacing w:after="180"/>
        <w:ind w:right="30"/>
        <w:jc w:val="both"/>
        <w:rPr>
          <w:rFonts w:cs="Tahoma"/>
          <w:sz w:val="24"/>
          <w:szCs w:val="24"/>
        </w:rPr>
      </w:pPr>
      <w:r w:rsidRPr="00F51576">
        <w:rPr>
          <w:rFonts w:cs="Tahoma"/>
          <w:sz w:val="24"/>
          <w:szCs w:val="24"/>
        </w:rPr>
        <w:t>La póliza con la cual cuenta el BCCR para la reparación de vehículos es bajo el sistema “Primer Riesgo Absoluto”  (PRA).</w:t>
      </w:r>
    </w:p>
    <w:p w14:paraId="3877D279" w14:textId="77777777" w:rsidR="00443A67" w:rsidRPr="00F51576" w:rsidRDefault="00311735" w:rsidP="0086191F">
      <w:pPr>
        <w:pStyle w:val="Prrafodelista"/>
        <w:numPr>
          <w:ilvl w:val="1"/>
          <w:numId w:val="27"/>
        </w:numPr>
        <w:spacing w:after="120"/>
        <w:jc w:val="both"/>
        <w:rPr>
          <w:rFonts w:cs="Tahoma"/>
          <w:sz w:val="24"/>
          <w:szCs w:val="24"/>
        </w:rPr>
      </w:pPr>
      <w:r w:rsidRPr="00F51576">
        <w:rPr>
          <w:rFonts w:cs="Tahoma"/>
          <w:sz w:val="24"/>
          <w:szCs w:val="24"/>
        </w:rPr>
        <w:t>El BCCR contestará las aclaraciones al cartel según lo establecido en el artículo 60 del Reglamento a la Ley de Contratación, reservándose al menos cinco días hábiles antes de la apertura para responder lo que proceda.</w:t>
      </w:r>
    </w:p>
    <w:p w14:paraId="3877D27A" w14:textId="77777777" w:rsidR="0086191F" w:rsidRPr="00F51576" w:rsidRDefault="0086191F" w:rsidP="0086191F">
      <w:pPr>
        <w:pStyle w:val="Prrafodelista"/>
        <w:spacing w:after="120"/>
        <w:jc w:val="both"/>
        <w:rPr>
          <w:rFonts w:cs="Tahoma"/>
          <w:sz w:val="24"/>
          <w:szCs w:val="24"/>
        </w:rPr>
      </w:pPr>
    </w:p>
    <w:p w14:paraId="3877D27B" w14:textId="77777777" w:rsidR="00F51576" w:rsidRDefault="00F51576" w:rsidP="0086191F">
      <w:pPr>
        <w:pStyle w:val="Prrafodelista"/>
        <w:spacing w:after="120"/>
        <w:jc w:val="both"/>
        <w:rPr>
          <w:rFonts w:cs="Tahoma"/>
          <w:sz w:val="24"/>
          <w:szCs w:val="24"/>
        </w:rPr>
      </w:pPr>
    </w:p>
    <w:p w14:paraId="6C814FE0" w14:textId="39A5C3A8" w:rsidR="005E5890" w:rsidRDefault="005E5890" w:rsidP="0086191F">
      <w:pPr>
        <w:pStyle w:val="Prrafodelista"/>
        <w:spacing w:after="120"/>
        <w:jc w:val="both"/>
        <w:rPr>
          <w:rFonts w:cs="Tahoma"/>
          <w:sz w:val="24"/>
          <w:szCs w:val="24"/>
        </w:rPr>
      </w:pPr>
    </w:p>
    <w:p w14:paraId="78E9BA87" w14:textId="77777777" w:rsidR="005E5890" w:rsidRDefault="005E5890" w:rsidP="0086191F">
      <w:pPr>
        <w:pStyle w:val="Prrafodelista"/>
        <w:spacing w:after="120"/>
        <w:jc w:val="both"/>
        <w:rPr>
          <w:rFonts w:cs="Tahoma"/>
          <w:sz w:val="24"/>
          <w:szCs w:val="24"/>
        </w:rPr>
      </w:pPr>
    </w:p>
    <w:p w14:paraId="3877D27C" w14:textId="77777777" w:rsidR="00F51576" w:rsidRDefault="00F51576" w:rsidP="0086191F">
      <w:pPr>
        <w:pStyle w:val="Prrafodelista"/>
        <w:spacing w:after="120"/>
        <w:jc w:val="both"/>
        <w:rPr>
          <w:rFonts w:cs="Tahoma"/>
          <w:sz w:val="24"/>
          <w:szCs w:val="24"/>
        </w:rPr>
      </w:pPr>
    </w:p>
    <w:p w14:paraId="3877D27D" w14:textId="77777777" w:rsidR="00F51576" w:rsidRPr="00F51576" w:rsidRDefault="00F51576" w:rsidP="0086191F">
      <w:pPr>
        <w:pStyle w:val="Prrafodelista"/>
        <w:spacing w:after="120"/>
        <w:jc w:val="both"/>
        <w:rPr>
          <w:rFonts w:cs="Tahoma"/>
          <w:sz w:val="24"/>
          <w:szCs w:val="24"/>
        </w:rPr>
      </w:pPr>
    </w:p>
    <w:p w14:paraId="3877D27E" w14:textId="77777777" w:rsidR="006B370F" w:rsidRPr="00F51576" w:rsidRDefault="00567834" w:rsidP="00AC15A4">
      <w:pPr>
        <w:pStyle w:val="Ttulo1"/>
        <w:keepNext w:val="0"/>
        <w:widowControl w:val="0"/>
        <w:numPr>
          <w:ilvl w:val="0"/>
          <w:numId w:val="5"/>
        </w:numPr>
        <w:shd w:val="clear" w:color="auto" w:fill="auto"/>
        <w:spacing w:before="0" w:after="120"/>
        <w:jc w:val="center"/>
        <w:rPr>
          <w:rFonts w:ascii="Tahoma" w:hAnsi="Tahoma" w:cs="Tahoma"/>
          <w:bCs w:val="0"/>
          <w:szCs w:val="24"/>
        </w:rPr>
      </w:pPr>
      <w:r w:rsidRPr="00F51576">
        <w:rPr>
          <w:rFonts w:ascii="Tahoma" w:hAnsi="Tahoma" w:cs="Tahoma"/>
          <w:bCs w:val="0"/>
          <w:szCs w:val="24"/>
        </w:rPr>
        <w:lastRenderedPageBreak/>
        <w:t>CONDICIONES ESPECÍFICAS</w:t>
      </w:r>
    </w:p>
    <w:p w14:paraId="3877D27F" w14:textId="77777777" w:rsidR="00F51576" w:rsidRPr="00F51576" w:rsidRDefault="00F51576" w:rsidP="00F51576">
      <w:pPr>
        <w:rPr>
          <w:sz w:val="24"/>
          <w:szCs w:val="24"/>
          <w:lang w:val="es-ES" w:eastAsia="es-ES"/>
        </w:rPr>
      </w:pPr>
    </w:p>
    <w:p w14:paraId="3877D280" w14:textId="77777777" w:rsidR="00567834" w:rsidRPr="00F51576" w:rsidRDefault="00567834" w:rsidP="0086191F">
      <w:pPr>
        <w:pStyle w:val="Prrafodelista"/>
        <w:numPr>
          <w:ilvl w:val="1"/>
          <w:numId w:val="28"/>
        </w:numPr>
        <w:suppressAutoHyphens/>
        <w:ind w:right="17"/>
        <w:jc w:val="both"/>
        <w:rPr>
          <w:rFonts w:cs="Tahoma"/>
          <w:sz w:val="24"/>
          <w:szCs w:val="24"/>
        </w:rPr>
      </w:pPr>
      <w:r w:rsidRPr="00F51576">
        <w:rPr>
          <w:rFonts w:cs="Tahoma"/>
          <w:b/>
          <w:sz w:val="24"/>
          <w:szCs w:val="24"/>
        </w:rPr>
        <w:t>PERSONAL TÉCNICO:</w:t>
      </w:r>
      <w:r w:rsidRPr="00F51576">
        <w:rPr>
          <w:rFonts w:cs="Tahoma"/>
          <w:sz w:val="24"/>
          <w:szCs w:val="24"/>
        </w:rPr>
        <w:t xml:space="preserve"> El oferente deberá garantizar por escrito al BCCR que cuenta con el personal técnico necesario para hacerle frente a la contratación, para lo cual deberán adjuntar declaración jurada en la cual hagan constar tal condición. </w:t>
      </w:r>
    </w:p>
    <w:p w14:paraId="3877D281" w14:textId="77777777" w:rsidR="00DC7E44" w:rsidRPr="00F51576" w:rsidRDefault="00DC7E44" w:rsidP="00DC7E44">
      <w:pPr>
        <w:pStyle w:val="Prrafodelista"/>
        <w:rPr>
          <w:rFonts w:cs="Tahoma"/>
          <w:sz w:val="24"/>
          <w:szCs w:val="24"/>
        </w:rPr>
      </w:pPr>
    </w:p>
    <w:p w14:paraId="3877D282" w14:textId="77777777" w:rsidR="00567834" w:rsidRPr="00F51576" w:rsidRDefault="00567834" w:rsidP="0086191F">
      <w:pPr>
        <w:pStyle w:val="Prrafodelista"/>
        <w:numPr>
          <w:ilvl w:val="1"/>
          <w:numId w:val="28"/>
        </w:numPr>
        <w:suppressAutoHyphens/>
        <w:ind w:right="17"/>
        <w:jc w:val="both"/>
        <w:rPr>
          <w:rFonts w:cs="Tahoma"/>
          <w:sz w:val="24"/>
          <w:szCs w:val="24"/>
        </w:rPr>
      </w:pPr>
      <w:r w:rsidRPr="00F51576">
        <w:rPr>
          <w:rFonts w:cs="Tahoma"/>
          <w:b/>
          <w:sz w:val="24"/>
          <w:szCs w:val="24"/>
        </w:rPr>
        <w:t>PÓLIZAS DE SEGUROS:</w:t>
      </w:r>
      <w:r w:rsidRPr="00F51576">
        <w:rPr>
          <w:rFonts w:cs="Tahoma"/>
          <w:sz w:val="24"/>
          <w:szCs w:val="24"/>
        </w:rPr>
        <w:t xml:space="preserve"> El oferente deberá presentar en su oferta fotocopia del último recibo pagado vigente de las Pólizas de Riesgos de Trabajo, Incendio y Responsabilidad Civil.</w:t>
      </w:r>
    </w:p>
    <w:p w14:paraId="3877D283" w14:textId="77777777" w:rsidR="00A76266" w:rsidRPr="00F51576" w:rsidRDefault="00A76266" w:rsidP="00A76266">
      <w:pPr>
        <w:suppressAutoHyphens/>
        <w:ind w:right="17"/>
        <w:jc w:val="both"/>
        <w:rPr>
          <w:rFonts w:cs="Tahoma"/>
          <w:sz w:val="24"/>
          <w:szCs w:val="24"/>
        </w:rPr>
      </w:pPr>
    </w:p>
    <w:p w14:paraId="3877D284" w14:textId="77777777" w:rsidR="00A76266" w:rsidRPr="00F51576" w:rsidRDefault="00A76266" w:rsidP="00A76266">
      <w:pPr>
        <w:pStyle w:val="Prrafodelista"/>
        <w:numPr>
          <w:ilvl w:val="1"/>
          <w:numId w:val="28"/>
        </w:numPr>
        <w:suppressAutoHyphens/>
        <w:ind w:right="17"/>
        <w:jc w:val="both"/>
        <w:rPr>
          <w:rFonts w:cs="Tahoma"/>
          <w:sz w:val="24"/>
          <w:szCs w:val="24"/>
        </w:rPr>
      </w:pPr>
      <w:r w:rsidRPr="00F51576">
        <w:rPr>
          <w:rFonts w:cs="Tahoma"/>
          <w:sz w:val="24"/>
          <w:szCs w:val="24"/>
        </w:rPr>
        <w:t>El (Los) oferente (s) en caso de resultar adjudicatario (s) deberá (n) realizar todos los trámites de indemnización ante el ente asegurador y una vez finalizado dicho trámite deberá (n) adjuntar copia de todos los documentos generados al EGC respectivo.</w:t>
      </w:r>
    </w:p>
    <w:p w14:paraId="3877D285" w14:textId="77777777" w:rsidR="000862E2" w:rsidRPr="00F51576" w:rsidRDefault="000862E2" w:rsidP="00FB7F76">
      <w:pPr>
        <w:rPr>
          <w:rFonts w:cs="Tahoma"/>
          <w:b/>
          <w:bCs/>
          <w:kern w:val="32"/>
          <w:sz w:val="24"/>
          <w:szCs w:val="24"/>
          <w:lang w:eastAsia="es-ES"/>
        </w:rPr>
      </w:pPr>
    </w:p>
    <w:p w14:paraId="3877D286" w14:textId="77777777" w:rsidR="00F51576" w:rsidRPr="00F51576" w:rsidRDefault="00F51576" w:rsidP="00FB7F76">
      <w:pPr>
        <w:rPr>
          <w:rFonts w:cs="Tahoma"/>
          <w:b/>
          <w:bCs/>
          <w:kern w:val="32"/>
          <w:sz w:val="24"/>
          <w:szCs w:val="24"/>
          <w:lang w:eastAsia="es-ES"/>
        </w:rPr>
      </w:pPr>
    </w:p>
    <w:p w14:paraId="3877D287" w14:textId="77777777" w:rsidR="00FB7F76" w:rsidRPr="00F51576" w:rsidRDefault="00FB7F76" w:rsidP="00FB7F76">
      <w:pPr>
        <w:pStyle w:val="Ttulo1"/>
        <w:keepNext w:val="0"/>
        <w:widowControl w:val="0"/>
        <w:numPr>
          <w:ilvl w:val="0"/>
          <w:numId w:val="5"/>
        </w:numPr>
        <w:shd w:val="clear" w:color="auto" w:fill="auto"/>
        <w:spacing w:before="0" w:after="120"/>
        <w:jc w:val="center"/>
        <w:rPr>
          <w:rFonts w:ascii="Tahoma" w:hAnsi="Tahoma" w:cs="Tahoma"/>
          <w:szCs w:val="24"/>
        </w:rPr>
      </w:pPr>
      <w:bookmarkStart w:id="2" w:name="Metodología"/>
      <w:bookmarkEnd w:id="2"/>
      <w:r w:rsidRPr="00F51576">
        <w:rPr>
          <w:rFonts w:ascii="Tahoma" w:hAnsi="Tahoma" w:cs="Tahoma"/>
          <w:szCs w:val="24"/>
        </w:rPr>
        <w:t>METODOLOGÍA DE EVALUACIÓN</w:t>
      </w:r>
    </w:p>
    <w:p w14:paraId="3877D288" w14:textId="77777777" w:rsidR="00F51576" w:rsidRPr="00F51576" w:rsidRDefault="00F51576" w:rsidP="00F51576">
      <w:pPr>
        <w:rPr>
          <w:sz w:val="24"/>
          <w:szCs w:val="24"/>
          <w:lang w:val="es-ES" w:eastAsia="es-ES"/>
        </w:rPr>
      </w:pPr>
    </w:p>
    <w:p w14:paraId="3877D289" w14:textId="77777777" w:rsidR="008F5722" w:rsidRPr="00F51576" w:rsidRDefault="0090343F" w:rsidP="004F3CF7">
      <w:pPr>
        <w:pStyle w:val="Textoindependiente"/>
        <w:widowControl w:val="0"/>
        <w:numPr>
          <w:ilvl w:val="1"/>
          <w:numId w:val="29"/>
        </w:numPr>
        <w:rPr>
          <w:rFonts w:ascii="Tahoma" w:hAnsi="Tahoma" w:cs="Tahoma"/>
          <w:b w:val="0"/>
          <w:szCs w:val="24"/>
        </w:rPr>
      </w:pPr>
      <w:r w:rsidRPr="00F51576">
        <w:rPr>
          <w:rFonts w:ascii="Tahoma" w:hAnsi="Tahoma" w:cs="Tahoma"/>
          <w:b w:val="0"/>
          <w:szCs w:val="24"/>
        </w:rPr>
        <w:t xml:space="preserve">Las ofertas que </w:t>
      </w:r>
      <w:r w:rsidR="00FB7F76" w:rsidRPr="00F51576">
        <w:rPr>
          <w:rFonts w:ascii="Tahoma" w:hAnsi="Tahoma" w:cs="Tahoma"/>
          <w:b w:val="0"/>
          <w:szCs w:val="24"/>
        </w:rPr>
        <w:t>cumpla</w:t>
      </w:r>
      <w:r w:rsidRPr="00F51576">
        <w:rPr>
          <w:rFonts w:ascii="Tahoma" w:hAnsi="Tahoma" w:cs="Tahoma"/>
          <w:b w:val="0"/>
          <w:szCs w:val="24"/>
        </w:rPr>
        <w:t>n</w:t>
      </w:r>
      <w:r w:rsidR="00FB7F76" w:rsidRPr="00F51576">
        <w:rPr>
          <w:rFonts w:ascii="Tahoma" w:hAnsi="Tahoma" w:cs="Tahoma"/>
          <w:b w:val="0"/>
          <w:szCs w:val="24"/>
        </w:rPr>
        <w:t xml:space="preserve"> con las condiciones legales y los requerimientos técnicos solicitados en el cartel, </w:t>
      </w:r>
      <w:r w:rsidRPr="00F51576">
        <w:rPr>
          <w:rFonts w:ascii="Tahoma" w:hAnsi="Tahoma" w:cs="Tahoma"/>
          <w:b w:val="0"/>
          <w:szCs w:val="24"/>
        </w:rPr>
        <w:t xml:space="preserve">serán evaluadas aplicando la metodología </w:t>
      </w:r>
      <w:r w:rsidR="00CA0445" w:rsidRPr="00F51576">
        <w:rPr>
          <w:rFonts w:ascii="Tahoma" w:hAnsi="Tahoma" w:cs="Tahoma"/>
          <w:b w:val="0"/>
          <w:szCs w:val="24"/>
        </w:rPr>
        <w:t xml:space="preserve">de evaluación </w:t>
      </w:r>
      <w:r w:rsidRPr="00F51576">
        <w:rPr>
          <w:rFonts w:ascii="Tahoma" w:hAnsi="Tahoma" w:cs="Tahoma"/>
          <w:b w:val="0"/>
          <w:szCs w:val="24"/>
        </w:rPr>
        <w:t xml:space="preserve">establecida en el </w:t>
      </w:r>
      <w:r w:rsidR="00B935C4" w:rsidRPr="00F51576">
        <w:rPr>
          <w:rFonts w:ascii="Tahoma" w:hAnsi="Tahoma" w:cs="Tahoma"/>
          <w:szCs w:val="24"/>
        </w:rPr>
        <w:t xml:space="preserve">ANEXO </w:t>
      </w:r>
      <w:r w:rsidR="007572F5" w:rsidRPr="00F51576">
        <w:rPr>
          <w:rFonts w:ascii="Tahoma" w:hAnsi="Tahoma" w:cs="Tahoma"/>
          <w:szCs w:val="24"/>
        </w:rPr>
        <w:t xml:space="preserve">No. </w:t>
      </w:r>
      <w:r w:rsidR="00B935C4" w:rsidRPr="00F51576">
        <w:rPr>
          <w:rFonts w:ascii="Tahoma" w:hAnsi="Tahoma" w:cs="Tahoma"/>
          <w:szCs w:val="24"/>
        </w:rPr>
        <w:t>1</w:t>
      </w:r>
      <w:r w:rsidRPr="00F51576">
        <w:rPr>
          <w:rFonts w:ascii="Tahoma" w:hAnsi="Tahoma" w:cs="Tahoma"/>
          <w:b w:val="0"/>
          <w:szCs w:val="24"/>
        </w:rPr>
        <w:t>.</w:t>
      </w:r>
    </w:p>
    <w:p w14:paraId="3877D28A" w14:textId="77777777" w:rsidR="004A5D5C" w:rsidRPr="00F51576" w:rsidRDefault="004A5D5C" w:rsidP="004A5D5C">
      <w:pPr>
        <w:pStyle w:val="Textoindependiente"/>
        <w:widowControl w:val="0"/>
        <w:ind w:left="720"/>
        <w:rPr>
          <w:rFonts w:ascii="Tahoma" w:hAnsi="Tahoma" w:cs="Tahoma"/>
          <w:b w:val="0"/>
          <w:szCs w:val="24"/>
        </w:rPr>
      </w:pPr>
    </w:p>
    <w:p w14:paraId="3877D28B" w14:textId="77777777" w:rsidR="0086191F" w:rsidRPr="00F51576" w:rsidRDefault="0086191F" w:rsidP="004A5D5C">
      <w:pPr>
        <w:pStyle w:val="Textoindependiente"/>
        <w:widowControl w:val="0"/>
        <w:ind w:left="720"/>
        <w:rPr>
          <w:rFonts w:ascii="Tahoma" w:hAnsi="Tahoma" w:cs="Tahoma"/>
          <w:b w:val="0"/>
          <w:szCs w:val="24"/>
        </w:rPr>
      </w:pPr>
    </w:p>
    <w:p w14:paraId="3877D28C" w14:textId="77777777" w:rsidR="00FB7F76" w:rsidRPr="00F51576" w:rsidRDefault="00FB7F76" w:rsidP="00443A67">
      <w:pPr>
        <w:pStyle w:val="Ttulo1"/>
        <w:keepNext w:val="0"/>
        <w:widowControl w:val="0"/>
        <w:numPr>
          <w:ilvl w:val="0"/>
          <w:numId w:val="5"/>
        </w:numPr>
        <w:shd w:val="clear" w:color="auto" w:fill="auto"/>
        <w:spacing w:before="0" w:after="120"/>
        <w:jc w:val="center"/>
        <w:rPr>
          <w:rFonts w:ascii="Tahoma" w:hAnsi="Tahoma" w:cs="Tahoma"/>
          <w:szCs w:val="24"/>
        </w:rPr>
      </w:pPr>
      <w:bookmarkStart w:id="3" w:name="Adjudicación"/>
      <w:bookmarkEnd w:id="3"/>
      <w:r w:rsidRPr="00F51576">
        <w:rPr>
          <w:rFonts w:ascii="Tahoma" w:hAnsi="Tahoma" w:cs="Tahoma"/>
          <w:szCs w:val="24"/>
        </w:rPr>
        <w:t>ADJUDICACIÓN</w:t>
      </w:r>
    </w:p>
    <w:p w14:paraId="3877D28D" w14:textId="77777777" w:rsidR="00F51576" w:rsidRPr="00F51576" w:rsidRDefault="00F51576" w:rsidP="00F51576">
      <w:pPr>
        <w:rPr>
          <w:sz w:val="24"/>
          <w:szCs w:val="24"/>
          <w:lang w:val="es-ES" w:eastAsia="es-ES"/>
        </w:rPr>
      </w:pPr>
    </w:p>
    <w:p w14:paraId="3877D28E" w14:textId="571741D4" w:rsidR="004A5D5C" w:rsidRPr="00F51576" w:rsidRDefault="007B6B72" w:rsidP="004A5D5C">
      <w:pPr>
        <w:pStyle w:val="Ttulo1"/>
        <w:keepNext w:val="0"/>
        <w:widowControl w:val="0"/>
        <w:numPr>
          <w:ilvl w:val="1"/>
          <w:numId w:val="5"/>
        </w:numPr>
        <w:shd w:val="clear" w:color="auto" w:fill="auto"/>
        <w:spacing w:before="0" w:after="120"/>
        <w:ind w:left="567" w:hanging="567"/>
        <w:rPr>
          <w:rFonts w:ascii="Tahoma" w:hAnsi="Tahoma" w:cs="Tahoma"/>
          <w:b w:val="0"/>
          <w:szCs w:val="24"/>
        </w:rPr>
      </w:pPr>
      <w:r w:rsidRPr="00F51576">
        <w:rPr>
          <w:rFonts w:ascii="Tahoma" w:hAnsi="Tahoma" w:cs="Tahoma"/>
          <w:b w:val="0"/>
          <w:szCs w:val="24"/>
        </w:rPr>
        <w:t xml:space="preserve">El BCCR </w:t>
      </w:r>
      <w:r w:rsidR="00AC576F" w:rsidRPr="00F51576">
        <w:rPr>
          <w:rFonts w:ascii="Tahoma" w:hAnsi="Tahoma" w:cs="Tahoma"/>
          <w:b w:val="0"/>
          <w:szCs w:val="24"/>
        </w:rPr>
        <w:t xml:space="preserve">escogerá </w:t>
      </w:r>
      <w:r w:rsidR="005E5890">
        <w:rPr>
          <w:rFonts w:ascii="Tahoma" w:hAnsi="Tahoma" w:cs="Tahoma"/>
          <w:b w:val="0"/>
          <w:szCs w:val="24"/>
        </w:rPr>
        <w:t>un máximo de</w:t>
      </w:r>
      <w:r w:rsidR="004F3CF7" w:rsidRPr="00F51576">
        <w:rPr>
          <w:rFonts w:ascii="Tahoma" w:hAnsi="Tahoma" w:cs="Tahoma"/>
          <w:b w:val="0"/>
          <w:szCs w:val="24"/>
        </w:rPr>
        <w:t xml:space="preserve"> </w:t>
      </w:r>
      <w:r w:rsidR="00AC576F" w:rsidRPr="00F51576">
        <w:rPr>
          <w:rFonts w:ascii="Tahoma" w:hAnsi="Tahoma" w:cs="Tahoma"/>
          <w:b w:val="0"/>
          <w:szCs w:val="24"/>
        </w:rPr>
        <w:t>tres talleres que obtengan el puntaje más alto una vez aplicada la metodología de evaluación.</w:t>
      </w:r>
    </w:p>
    <w:p w14:paraId="3877D28F" w14:textId="77777777" w:rsidR="004A5D5C" w:rsidRPr="00F51576" w:rsidRDefault="004A5D5C" w:rsidP="004A5D5C">
      <w:pPr>
        <w:rPr>
          <w:sz w:val="24"/>
          <w:szCs w:val="24"/>
          <w:lang w:val="es-ES" w:eastAsia="es-ES"/>
        </w:rPr>
      </w:pPr>
    </w:p>
    <w:p w14:paraId="3877D290" w14:textId="0730057F" w:rsidR="00A941F5" w:rsidRPr="00F51576" w:rsidRDefault="00FB7F76" w:rsidP="00A941F5">
      <w:pPr>
        <w:pStyle w:val="Ttulo1"/>
        <w:keepNext w:val="0"/>
        <w:widowControl w:val="0"/>
        <w:numPr>
          <w:ilvl w:val="1"/>
          <w:numId w:val="5"/>
        </w:numPr>
        <w:shd w:val="clear" w:color="auto" w:fill="auto"/>
        <w:spacing w:before="0" w:after="120"/>
        <w:ind w:left="567" w:hanging="567"/>
        <w:rPr>
          <w:rFonts w:ascii="Tahoma" w:hAnsi="Tahoma" w:cs="Tahoma"/>
          <w:b w:val="0"/>
          <w:szCs w:val="24"/>
        </w:rPr>
      </w:pPr>
      <w:r w:rsidRPr="00F51576">
        <w:rPr>
          <w:rFonts w:ascii="Tahoma" w:hAnsi="Tahoma" w:cs="Tahoma"/>
          <w:b w:val="0"/>
          <w:szCs w:val="24"/>
        </w:rPr>
        <w:t xml:space="preserve">El BCCR </w:t>
      </w:r>
      <w:r w:rsidR="00162146" w:rsidRPr="00F51576">
        <w:rPr>
          <w:rFonts w:ascii="Tahoma" w:hAnsi="Tahoma" w:cs="Tahoma"/>
          <w:b w:val="0"/>
          <w:szCs w:val="24"/>
        </w:rPr>
        <w:t>ubicará los talleres escogidos en rol</w:t>
      </w:r>
      <w:r w:rsidR="005E5890">
        <w:rPr>
          <w:rFonts w:ascii="Tahoma" w:hAnsi="Tahoma" w:cs="Tahoma"/>
          <w:b w:val="0"/>
          <w:szCs w:val="24"/>
        </w:rPr>
        <w:t>es</w:t>
      </w:r>
      <w:r w:rsidR="00162146" w:rsidRPr="00F51576">
        <w:rPr>
          <w:rFonts w:ascii="Tahoma" w:hAnsi="Tahoma" w:cs="Tahoma"/>
          <w:b w:val="0"/>
          <w:szCs w:val="24"/>
        </w:rPr>
        <w:t xml:space="preserve"> de asignación de trabajo</w:t>
      </w:r>
      <w:r w:rsidR="005E5890">
        <w:rPr>
          <w:rFonts w:ascii="Tahoma" w:hAnsi="Tahoma" w:cs="Tahoma"/>
          <w:b w:val="0"/>
          <w:szCs w:val="24"/>
        </w:rPr>
        <w:t xml:space="preserve"> por Dependencia</w:t>
      </w:r>
      <w:r w:rsidR="00162146" w:rsidRPr="00F51576">
        <w:rPr>
          <w:rFonts w:ascii="Tahoma" w:hAnsi="Tahoma" w:cs="Tahoma"/>
          <w:b w:val="0"/>
          <w:szCs w:val="24"/>
        </w:rPr>
        <w:t>, la ubicación en dicho rol será según el puntaje obtenido en la tabla de evaluación</w:t>
      </w:r>
      <w:r w:rsidR="00BF3ED0" w:rsidRPr="00F51576">
        <w:rPr>
          <w:rFonts w:ascii="Tahoma" w:hAnsi="Tahoma" w:cs="Tahoma"/>
          <w:b w:val="0"/>
          <w:szCs w:val="24"/>
        </w:rPr>
        <w:t xml:space="preserve">, de manera que </w:t>
      </w:r>
      <w:r w:rsidR="00162146" w:rsidRPr="00F51576">
        <w:rPr>
          <w:rFonts w:ascii="Tahoma" w:hAnsi="Tahoma" w:cs="Tahoma"/>
          <w:b w:val="0"/>
          <w:szCs w:val="24"/>
        </w:rPr>
        <w:t>el taller que obtenga el puntaje más alto ocupar</w:t>
      </w:r>
      <w:r w:rsidR="00187CC7" w:rsidRPr="00F51576">
        <w:rPr>
          <w:rFonts w:ascii="Tahoma" w:hAnsi="Tahoma" w:cs="Tahoma"/>
          <w:b w:val="0"/>
          <w:szCs w:val="24"/>
        </w:rPr>
        <w:t>á el primer lugar en dicho rol, así sucesivamente hasta completar los tres talleres</w:t>
      </w:r>
      <w:r w:rsidR="004A5D5C" w:rsidRPr="00F51576">
        <w:rPr>
          <w:rFonts w:ascii="Tahoma" w:hAnsi="Tahoma" w:cs="Tahoma"/>
          <w:b w:val="0"/>
          <w:szCs w:val="24"/>
        </w:rPr>
        <w:t>.</w:t>
      </w:r>
    </w:p>
    <w:p w14:paraId="3877D291" w14:textId="77777777" w:rsidR="00FB7F76" w:rsidRPr="00F51576" w:rsidRDefault="00FB7F76" w:rsidP="00443A67">
      <w:pPr>
        <w:pStyle w:val="Ttulo1"/>
        <w:keepNext w:val="0"/>
        <w:widowControl w:val="0"/>
        <w:numPr>
          <w:ilvl w:val="0"/>
          <w:numId w:val="5"/>
        </w:numPr>
        <w:shd w:val="clear" w:color="auto" w:fill="auto"/>
        <w:spacing w:before="600" w:after="120"/>
        <w:ind w:left="357" w:hanging="357"/>
        <w:jc w:val="center"/>
        <w:rPr>
          <w:rFonts w:ascii="Tahoma" w:hAnsi="Tahoma" w:cs="Tahoma"/>
          <w:bCs w:val="0"/>
          <w:szCs w:val="24"/>
        </w:rPr>
      </w:pPr>
      <w:bookmarkStart w:id="4" w:name="CondicionesGenerales"/>
      <w:bookmarkStart w:id="5" w:name="CondicionesEspecíficas"/>
      <w:bookmarkEnd w:id="4"/>
      <w:bookmarkEnd w:id="5"/>
      <w:r w:rsidRPr="00F51576">
        <w:rPr>
          <w:rFonts w:ascii="Tahoma" w:hAnsi="Tahoma" w:cs="Tahoma"/>
          <w:bCs w:val="0"/>
          <w:szCs w:val="24"/>
        </w:rPr>
        <w:t>ASPECTOS LEGALES</w:t>
      </w:r>
    </w:p>
    <w:p w14:paraId="3877D292" w14:textId="77777777" w:rsidR="00F51576" w:rsidRPr="00F51576" w:rsidRDefault="00F51576" w:rsidP="00F51576">
      <w:pPr>
        <w:rPr>
          <w:sz w:val="24"/>
          <w:szCs w:val="24"/>
          <w:lang w:val="es-ES" w:eastAsia="es-ES"/>
        </w:rPr>
      </w:pPr>
    </w:p>
    <w:p w14:paraId="3877D293" w14:textId="77777777" w:rsidR="00FB7F76" w:rsidRPr="00F51576" w:rsidRDefault="00FB7F76" w:rsidP="001B4025">
      <w:pPr>
        <w:pStyle w:val="Prrafodelista"/>
        <w:numPr>
          <w:ilvl w:val="1"/>
          <w:numId w:val="30"/>
        </w:numPr>
        <w:suppressAutoHyphens/>
        <w:spacing w:after="180"/>
        <w:ind w:right="30"/>
        <w:jc w:val="both"/>
        <w:rPr>
          <w:rFonts w:cs="Tahoma"/>
          <w:sz w:val="24"/>
          <w:szCs w:val="24"/>
        </w:rPr>
      </w:pPr>
      <w:r w:rsidRPr="00F51576">
        <w:rPr>
          <w:rFonts w:cs="Tahoma"/>
          <w:b/>
          <w:sz w:val="24"/>
          <w:szCs w:val="24"/>
        </w:rPr>
        <w:t>VIGENCIA DE LA OFERTA</w:t>
      </w:r>
      <w:r w:rsidRPr="00F51576">
        <w:rPr>
          <w:rFonts w:cs="Tahoma"/>
          <w:sz w:val="24"/>
          <w:szCs w:val="24"/>
        </w:rPr>
        <w:t xml:space="preserve">: El oferente deberá indicar la vigencia de su oferta. Sin embargo, en ningún caso ésta podrá ser inferior a </w:t>
      </w:r>
      <w:r w:rsidRPr="00F51576">
        <w:rPr>
          <w:rFonts w:cs="Tahoma"/>
          <w:b/>
          <w:sz w:val="24"/>
          <w:szCs w:val="24"/>
        </w:rPr>
        <w:t xml:space="preserve">cincuenta </w:t>
      </w:r>
      <w:r w:rsidRPr="00F51576">
        <w:rPr>
          <w:rFonts w:cs="Tahoma"/>
          <w:b/>
          <w:sz w:val="24"/>
          <w:szCs w:val="24"/>
        </w:rPr>
        <w:lastRenderedPageBreak/>
        <w:t>(50) días hábiles</w:t>
      </w:r>
      <w:r w:rsidRPr="00F51576">
        <w:rPr>
          <w:rFonts w:cs="Tahoma"/>
          <w:sz w:val="24"/>
          <w:szCs w:val="24"/>
        </w:rPr>
        <w:t>, contado a partir de la fecha señalada para la apertura de las ofertas.</w:t>
      </w:r>
    </w:p>
    <w:p w14:paraId="3877D294" w14:textId="77777777" w:rsidR="001B4025" w:rsidRPr="00F51576" w:rsidRDefault="001B4025" w:rsidP="001B4025">
      <w:pPr>
        <w:pStyle w:val="Prrafodelista"/>
        <w:numPr>
          <w:ilvl w:val="1"/>
          <w:numId w:val="30"/>
        </w:numPr>
        <w:suppressAutoHyphens/>
        <w:spacing w:after="180"/>
        <w:ind w:right="30"/>
        <w:jc w:val="both"/>
        <w:rPr>
          <w:rFonts w:cs="Tahoma"/>
          <w:sz w:val="24"/>
          <w:szCs w:val="24"/>
        </w:rPr>
      </w:pPr>
      <w:bookmarkStart w:id="6" w:name="_Ref148325975"/>
      <w:r w:rsidRPr="00F51576">
        <w:rPr>
          <w:rFonts w:cs="Tahoma"/>
          <w:b/>
          <w:sz w:val="24"/>
          <w:szCs w:val="24"/>
        </w:rPr>
        <w:t xml:space="preserve">PRESENTACIÓN DE TIMBRES: </w:t>
      </w:r>
      <w:r w:rsidRPr="00F51576">
        <w:rPr>
          <w:rFonts w:cs="Tahoma"/>
          <w:sz w:val="24"/>
          <w:szCs w:val="24"/>
        </w:rPr>
        <w:t>Se debe adjuntar a la oferta el timbre de ¢200.00 (Doscientos colones exactos) del Colegio de Profesionales en Ciencias Económicas (Ley 7105) y un timbre de ¢20.00 (Veinte colones exactos) de La Ciudad de Las Niñas (Artículo 3 Ley 6496).</w:t>
      </w:r>
    </w:p>
    <w:bookmarkEnd w:id="6"/>
    <w:p w14:paraId="3877D295" w14:textId="77777777" w:rsidR="00A941F5" w:rsidRDefault="00754026" w:rsidP="001B4025">
      <w:pPr>
        <w:pStyle w:val="Prrafodelista"/>
        <w:numPr>
          <w:ilvl w:val="1"/>
          <w:numId w:val="30"/>
        </w:numPr>
        <w:suppressAutoHyphens/>
        <w:spacing w:after="180"/>
        <w:ind w:right="30"/>
        <w:jc w:val="both"/>
        <w:rPr>
          <w:rFonts w:cs="Tahoma"/>
          <w:sz w:val="24"/>
          <w:szCs w:val="24"/>
        </w:rPr>
      </w:pPr>
      <w:r w:rsidRPr="00F51576">
        <w:rPr>
          <w:rFonts w:cs="Tahoma"/>
          <w:b/>
          <w:sz w:val="24"/>
          <w:szCs w:val="24"/>
        </w:rPr>
        <w:t xml:space="preserve">VIGENCIA </w:t>
      </w:r>
      <w:r w:rsidR="001B4025" w:rsidRPr="00F51576">
        <w:rPr>
          <w:rFonts w:cs="Tahoma"/>
          <w:b/>
          <w:sz w:val="24"/>
          <w:szCs w:val="24"/>
        </w:rPr>
        <w:t>DEL SERVICIO</w:t>
      </w:r>
      <w:r w:rsidRPr="00F51576">
        <w:rPr>
          <w:rFonts w:cs="Tahoma"/>
          <w:b/>
          <w:sz w:val="24"/>
          <w:szCs w:val="24"/>
        </w:rPr>
        <w:t>:</w:t>
      </w:r>
      <w:r w:rsidRPr="00F51576">
        <w:rPr>
          <w:rFonts w:cs="Tahoma"/>
          <w:sz w:val="24"/>
          <w:szCs w:val="24"/>
        </w:rPr>
        <w:t xml:space="preserve"> La contratación será por un periodo de un año y podrá prorrogarse por periodos iguales hasta un máximo de </w:t>
      </w:r>
      <w:r w:rsidR="00733F13" w:rsidRPr="00F51576">
        <w:rPr>
          <w:rFonts w:cs="Tahoma"/>
          <w:sz w:val="24"/>
          <w:szCs w:val="24"/>
        </w:rPr>
        <w:t>cuatro</w:t>
      </w:r>
      <w:r w:rsidRPr="00F51576">
        <w:rPr>
          <w:rFonts w:cs="Tahoma"/>
          <w:sz w:val="24"/>
          <w:szCs w:val="24"/>
        </w:rPr>
        <w:t xml:space="preserve"> años, según el interés público e institucional. No obstante, el Banco podrá poner fin al contrato en cualquier momento, para lo cual comunicará por escrito al </w:t>
      </w:r>
      <w:r w:rsidR="001B4025" w:rsidRPr="00F51576">
        <w:rPr>
          <w:rFonts w:cs="Tahoma"/>
          <w:sz w:val="24"/>
          <w:szCs w:val="24"/>
        </w:rPr>
        <w:t>contratista</w:t>
      </w:r>
      <w:r w:rsidRPr="00F51576">
        <w:rPr>
          <w:rFonts w:cs="Tahoma"/>
          <w:sz w:val="24"/>
          <w:szCs w:val="24"/>
        </w:rPr>
        <w:t xml:space="preserve"> esta decisión con una antelación no menor a treinta días naturales a la fecha que </w:t>
      </w:r>
      <w:r w:rsidR="001B4025" w:rsidRPr="00F51576">
        <w:rPr>
          <w:rFonts w:cs="Tahoma"/>
          <w:sz w:val="24"/>
          <w:szCs w:val="24"/>
        </w:rPr>
        <w:t>los EGC</w:t>
      </w:r>
      <w:r w:rsidRPr="00F51576">
        <w:rPr>
          <w:rFonts w:cs="Tahoma"/>
          <w:sz w:val="24"/>
          <w:szCs w:val="24"/>
        </w:rPr>
        <w:t xml:space="preserve"> determine</w:t>
      </w:r>
      <w:r w:rsidR="001B4025" w:rsidRPr="00F51576">
        <w:rPr>
          <w:rFonts w:cs="Tahoma"/>
          <w:sz w:val="24"/>
          <w:szCs w:val="24"/>
        </w:rPr>
        <w:t>n</w:t>
      </w:r>
      <w:r w:rsidRPr="00F51576">
        <w:rPr>
          <w:rFonts w:cs="Tahoma"/>
          <w:sz w:val="24"/>
          <w:szCs w:val="24"/>
        </w:rPr>
        <w:t xml:space="preserve"> dar por terminada la misma. </w:t>
      </w:r>
    </w:p>
    <w:p w14:paraId="3877D296" w14:textId="77777777" w:rsidR="00FB7F76" w:rsidRPr="00F51576" w:rsidRDefault="00FB7F76" w:rsidP="001B4025">
      <w:pPr>
        <w:pStyle w:val="Prrafodelista"/>
        <w:numPr>
          <w:ilvl w:val="1"/>
          <w:numId w:val="30"/>
        </w:numPr>
        <w:suppressAutoHyphens/>
        <w:spacing w:after="180"/>
        <w:ind w:right="30"/>
        <w:jc w:val="both"/>
        <w:rPr>
          <w:rFonts w:cs="Tahoma"/>
          <w:sz w:val="24"/>
          <w:szCs w:val="24"/>
        </w:rPr>
      </w:pPr>
      <w:r w:rsidRPr="00F51576">
        <w:rPr>
          <w:rFonts w:cs="Tahoma"/>
          <w:b/>
          <w:sz w:val="24"/>
          <w:szCs w:val="24"/>
        </w:rPr>
        <w:t xml:space="preserve">CERTIFICACIONES: </w:t>
      </w:r>
      <w:r w:rsidR="001B4025" w:rsidRPr="00F51576">
        <w:rPr>
          <w:rFonts w:cs="Tahoma"/>
          <w:sz w:val="24"/>
          <w:szCs w:val="24"/>
        </w:rPr>
        <w:t>El oferente deberá</w:t>
      </w:r>
      <w:r w:rsidR="00FC12DF" w:rsidRPr="00F51576">
        <w:rPr>
          <w:rFonts w:cs="Tahoma"/>
          <w:sz w:val="24"/>
          <w:szCs w:val="24"/>
        </w:rPr>
        <w:t xml:space="preserve"> de aportar las siguientes certificaciones:</w:t>
      </w:r>
    </w:p>
    <w:p w14:paraId="3877D297" w14:textId="77777777" w:rsidR="00FB7F76" w:rsidRPr="00F51576" w:rsidRDefault="00FB7F76" w:rsidP="001B4025">
      <w:pPr>
        <w:pStyle w:val="Prrafodelista"/>
        <w:numPr>
          <w:ilvl w:val="2"/>
          <w:numId w:val="30"/>
        </w:numPr>
        <w:suppressAutoHyphens/>
        <w:spacing w:after="180"/>
        <w:ind w:left="1418" w:right="30"/>
        <w:jc w:val="both"/>
        <w:rPr>
          <w:rFonts w:cs="Tahoma"/>
          <w:sz w:val="24"/>
          <w:szCs w:val="24"/>
        </w:rPr>
      </w:pPr>
      <w:r w:rsidRPr="00F51576">
        <w:rPr>
          <w:rFonts w:cs="Tahoma"/>
          <w:sz w:val="24"/>
          <w:szCs w:val="24"/>
        </w:rPr>
        <w:t>Certificación de la personería jurídica; donde adicionalmente se indique la cantidad de años de constituida la empresa.</w:t>
      </w:r>
    </w:p>
    <w:p w14:paraId="3877D298" w14:textId="77777777" w:rsidR="00FB7F76" w:rsidRPr="00F51576" w:rsidRDefault="00FB7F76" w:rsidP="001B4025">
      <w:pPr>
        <w:pStyle w:val="Prrafodelista"/>
        <w:numPr>
          <w:ilvl w:val="2"/>
          <w:numId w:val="30"/>
        </w:numPr>
        <w:suppressAutoHyphens/>
        <w:spacing w:after="180"/>
        <w:ind w:left="1418" w:right="30"/>
        <w:jc w:val="both"/>
        <w:rPr>
          <w:rFonts w:cs="Tahoma"/>
          <w:sz w:val="24"/>
          <w:szCs w:val="24"/>
        </w:rPr>
      </w:pPr>
      <w:r w:rsidRPr="00F51576">
        <w:rPr>
          <w:rFonts w:cs="Tahoma"/>
          <w:sz w:val="24"/>
          <w:szCs w:val="24"/>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14:paraId="3877D299" w14:textId="77777777" w:rsidR="00FB7F76" w:rsidRPr="00F51576" w:rsidRDefault="00FB7F76" w:rsidP="00A941F5">
      <w:pPr>
        <w:numPr>
          <w:ilvl w:val="0"/>
          <w:numId w:val="2"/>
        </w:numPr>
        <w:autoSpaceDE w:val="0"/>
        <w:autoSpaceDN w:val="0"/>
        <w:adjustRightInd w:val="0"/>
        <w:spacing w:after="120"/>
        <w:ind w:left="1701" w:hanging="283"/>
        <w:jc w:val="both"/>
        <w:rPr>
          <w:rFonts w:cs="Tahoma"/>
          <w:bCs/>
          <w:sz w:val="24"/>
          <w:szCs w:val="24"/>
        </w:rPr>
      </w:pPr>
      <w:r w:rsidRPr="00F51576">
        <w:rPr>
          <w:rFonts w:cs="Tahoma"/>
          <w:bCs/>
          <w:sz w:val="24"/>
          <w:szCs w:val="24"/>
        </w:rPr>
        <w:t>En cuanto a la naturaleza de las cuotas o acciones, por el Registro Público o por un notario público, con vista en los libros del Registro.</w:t>
      </w:r>
    </w:p>
    <w:p w14:paraId="3877D29A" w14:textId="77777777" w:rsidR="00FB7F76" w:rsidRPr="00F51576" w:rsidRDefault="00FB7F76" w:rsidP="00A941F5">
      <w:pPr>
        <w:numPr>
          <w:ilvl w:val="0"/>
          <w:numId w:val="2"/>
        </w:numPr>
        <w:autoSpaceDE w:val="0"/>
        <w:autoSpaceDN w:val="0"/>
        <w:adjustRightInd w:val="0"/>
        <w:spacing w:after="120"/>
        <w:ind w:left="1701" w:hanging="283"/>
        <w:jc w:val="both"/>
        <w:rPr>
          <w:rFonts w:cs="Tahoma"/>
          <w:bCs/>
          <w:sz w:val="24"/>
          <w:szCs w:val="24"/>
        </w:rPr>
      </w:pPr>
      <w:r w:rsidRPr="00F51576">
        <w:rPr>
          <w:rFonts w:cs="Tahoma"/>
          <w:bCs/>
          <w:sz w:val="24"/>
          <w:szCs w:val="24"/>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3877D29B" w14:textId="77777777" w:rsidR="00FB7F76" w:rsidRPr="00F51576" w:rsidRDefault="00FB7F76" w:rsidP="00A941F5">
      <w:pPr>
        <w:widowControl w:val="0"/>
        <w:ind w:left="1418"/>
        <w:jc w:val="both"/>
        <w:rPr>
          <w:rFonts w:cs="Tahoma"/>
          <w:sz w:val="24"/>
          <w:szCs w:val="24"/>
        </w:rPr>
      </w:pPr>
      <w:r w:rsidRPr="00F51576">
        <w:rPr>
          <w:rFonts w:cs="Tahoma"/>
          <w:sz w:val="24"/>
          <w:szCs w:val="24"/>
        </w:rPr>
        <w:t xml:space="preserve">Si la certificación hubiese sido presentada en algún otro concurso de contratación administrativa anterior, se admitirá sobre las mismas bases, aportando las referencias del expediente en que consta la </w:t>
      </w:r>
      <w:r w:rsidRPr="00F51576">
        <w:rPr>
          <w:rFonts w:cs="Tahoma"/>
          <w:sz w:val="24"/>
          <w:szCs w:val="24"/>
        </w:rPr>
        <w:lastRenderedPageBreak/>
        <w:t>certificación.  La certificación tiene una vigencia de un año.</w:t>
      </w:r>
    </w:p>
    <w:p w14:paraId="3877D29C" w14:textId="77777777" w:rsidR="00D73068" w:rsidRPr="00F51576" w:rsidRDefault="00D73068" w:rsidP="00FB7F76">
      <w:pPr>
        <w:widowControl w:val="0"/>
        <w:jc w:val="both"/>
        <w:rPr>
          <w:rFonts w:cs="Tahoma"/>
          <w:sz w:val="24"/>
          <w:szCs w:val="24"/>
        </w:rPr>
      </w:pPr>
    </w:p>
    <w:p w14:paraId="3877D29D" w14:textId="77777777" w:rsidR="00FB7F76" w:rsidRPr="00F51576" w:rsidRDefault="00FB7F76" w:rsidP="001B4025">
      <w:pPr>
        <w:pStyle w:val="Prrafodelista"/>
        <w:numPr>
          <w:ilvl w:val="1"/>
          <w:numId w:val="30"/>
        </w:numPr>
        <w:suppressAutoHyphens/>
        <w:spacing w:after="180"/>
        <w:ind w:right="30"/>
        <w:jc w:val="both"/>
        <w:rPr>
          <w:rFonts w:cs="Tahoma"/>
          <w:b/>
          <w:sz w:val="24"/>
          <w:szCs w:val="24"/>
        </w:rPr>
      </w:pPr>
      <w:r w:rsidRPr="00F51576">
        <w:rPr>
          <w:rFonts w:cs="Tahoma"/>
          <w:b/>
          <w:sz w:val="24"/>
          <w:szCs w:val="24"/>
        </w:rPr>
        <w:t xml:space="preserve">DECLARACIÓN JURADA: </w:t>
      </w:r>
      <w:r w:rsidRPr="00F51576">
        <w:rPr>
          <w:rFonts w:cs="Tahoma"/>
          <w:sz w:val="24"/>
          <w:szCs w:val="24"/>
        </w:rPr>
        <w:t>La oferta deberá contener una declaración jurada del oferente que indique:</w:t>
      </w:r>
    </w:p>
    <w:p w14:paraId="3877D29E" w14:textId="77777777" w:rsidR="001B4025" w:rsidRPr="00F51576" w:rsidRDefault="001B4025" w:rsidP="001B4025">
      <w:pPr>
        <w:numPr>
          <w:ilvl w:val="0"/>
          <w:numId w:val="32"/>
        </w:numPr>
        <w:spacing w:before="240" w:after="120"/>
        <w:ind w:left="993" w:hanging="284"/>
        <w:contextualSpacing/>
        <w:jc w:val="both"/>
        <w:rPr>
          <w:rFonts w:cs="Tahoma"/>
          <w:sz w:val="24"/>
          <w:szCs w:val="24"/>
        </w:rPr>
      </w:pPr>
      <w:r w:rsidRPr="00F51576">
        <w:rPr>
          <w:rFonts w:cs="Tahoma"/>
          <w:sz w:val="24"/>
          <w:szCs w:val="24"/>
        </w:rPr>
        <w:t>Nos encontramos al día en el pago de todo tipo de impuestos nacionales (Art. 65 R.L.C.A.).</w:t>
      </w:r>
    </w:p>
    <w:p w14:paraId="3877D29F" w14:textId="77777777" w:rsidR="001B4025" w:rsidRPr="00F51576" w:rsidRDefault="001B4025" w:rsidP="001B4025">
      <w:pPr>
        <w:numPr>
          <w:ilvl w:val="0"/>
          <w:numId w:val="32"/>
        </w:numPr>
        <w:spacing w:before="240" w:after="120"/>
        <w:ind w:left="993" w:hanging="284"/>
        <w:contextualSpacing/>
        <w:jc w:val="both"/>
        <w:rPr>
          <w:rFonts w:cs="Tahoma"/>
          <w:sz w:val="24"/>
          <w:szCs w:val="24"/>
        </w:rPr>
      </w:pPr>
      <w:r w:rsidRPr="00F51576">
        <w:rPr>
          <w:rFonts w:cs="Tahoma"/>
          <w:sz w:val="24"/>
          <w:szCs w:val="24"/>
        </w:rPr>
        <w:t>Que no nos alcanza ninguna de las prohibiciones que prevé el artículo 22 y 22 bis de la L.C.A. y 65 del R.L.C.A.</w:t>
      </w:r>
    </w:p>
    <w:p w14:paraId="3877D2A0" w14:textId="77777777" w:rsidR="001B4025" w:rsidRPr="00F51576" w:rsidRDefault="001B4025" w:rsidP="001B4025">
      <w:pPr>
        <w:numPr>
          <w:ilvl w:val="0"/>
          <w:numId w:val="32"/>
        </w:numPr>
        <w:spacing w:before="240" w:after="120"/>
        <w:ind w:left="993" w:hanging="284"/>
        <w:contextualSpacing/>
        <w:jc w:val="both"/>
        <w:rPr>
          <w:rFonts w:cs="Tahoma"/>
          <w:sz w:val="24"/>
          <w:szCs w:val="24"/>
        </w:rPr>
      </w:pPr>
      <w:r w:rsidRPr="00F51576">
        <w:rPr>
          <w:rFonts w:cs="Tahoma"/>
          <w:sz w:val="24"/>
          <w:szCs w:val="24"/>
        </w:rPr>
        <w:t>Cumplimos con lo estipulado en la Directriz No. 34 del Poder Ejecutivo, publicada en La Gaceta No. 39 del 25 de febrero del 2002, con el deber ineludible de cumplir las obligaciones laborales y de seguridad social que rigen en el país.</w:t>
      </w:r>
    </w:p>
    <w:p w14:paraId="3877D2A1" w14:textId="77777777" w:rsidR="001B4025" w:rsidRPr="00F51576" w:rsidRDefault="001B4025" w:rsidP="001B4025">
      <w:pPr>
        <w:numPr>
          <w:ilvl w:val="0"/>
          <w:numId w:val="32"/>
        </w:numPr>
        <w:spacing w:before="240" w:after="120"/>
        <w:ind w:left="993" w:hanging="284"/>
        <w:contextualSpacing/>
        <w:jc w:val="both"/>
        <w:rPr>
          <w:rFonts w:cs="Tahoma"/>
          <w:sz w:val="24"/>
          <w:szCs w:val="24"/>
        </w:rPr>
      </w:pPr>
      <w:r w:rsidRPr="00F51576">
        <w:rPr>
          <w:rFonts w:cs="Tahoma"/>
          <w:sz w:val="24"/>
          <w:szCs w:val="24"/>
        </w:rPr>
        <w:t xml:space="preserve">Que a la fecha de apertura de ofertas nos encontramos al día en las obligaciones con FODESAF, para lo cual el Banco se reserva  el derecho de consultar a la siguiente dirección electrónica: </w:t>
      </w:r>
      <w:hyperlink r:id="rId12" w:history="1">
        <w:r w:rsidRPr="00F51576">
          <w:rPr>
            <w:rFonts w:cs="Tahoma"/>
            <w:sz w:val="24"/>
            <w:szCs w:val="24"/>
          </w:rPr>
          <w:t>http://inspeccion.mtss.go.cr/patronosmorosos/default.aspx</w:t>
        </w:r>
      </w:hyperlink>
    </w:p>
    <w:p w14:paraId="3877D2A2" w14:textId="77777777" w:rsidR="00FB7F76" w:rsidRPr="00F51576" w:rsidRDefault="00FB7F76" w:rsidP="00FB7F76">
      <w:pPr>
        <w:jc w:val="both"/>
        <w:rPr>
          <w:rFonts w:cs="Tahoma"/>
          <w:b/>
          <w:bCs/>
          <w:sz w:val="24"/>
          <w:szCs w:val="24"/>
        </w:rPr>
      </w:pPr>
    </w:p>
    <w:p w14:paraId="3877D2A3" w14:textId="77777777" w:rsidR="001B4025" w:rsidRPr="00F51576" w:rsidRDefault="001B4025" w:rsidP="00AC15A4">
      <w:pPr>
        <w:pStyle w:val="Prrafodelista"/>
        <w:numPr>
          <w:ilvl w:val="1"/>
          <w:numId w:val="30"/>
        </w:numPr>
        <w:suppressAutoHyphens/>
        <w:spacing w:after="180"/>
        <w:ind w:right="30"/>
        <w:jc w:val="both"/>
        <w:rPr>
          <w:rFonts w:cs="Tahoma"/>
          <w:sz w:val="24"/>
          <w:szCs w:val="24"/>
        </w:rPr>
      </w:pPr>
      <w:r w:rsidRPr="00F51576">
        <w:rPr>
          <w:rFonts w:cs="Tahoma"/>
          <w:b/>
          <w:sz w:val="24"/>
          <w:szCs w:val="24"/>
        </w:rPr>
        <w:t>ARTÍCULO 74 Ley Constitutiva de la CCSS:</w:t>
      </w:r>
      <w:r w:rsidRPr="00F51576">
        <w:rPr>
          <w:rFonts w:cs="Tahoma"/>
          <w:sz w:val="24"/>
          <w:szCs w:val="24"/>
        </w:rPr>
        <w:t xml:space="preserve"> 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  </w:t>
      </w:r>
    </w:p>
    <w:p w14:paraId="3877D2A4" w14:textId="77777777" w:rsidR="005E5CF3" w:rsidRPr="00F51576" w:rsidRDefault="00FB7F76" w:rsidP="001B4025">
      <w:pPr>
        <w:numPr>
          <w:ilvl w:val="1"/>
          <w:numId w:val="30"/>
        </w:numPr>
        <w:suppressAutoHyphens/>
        <w:spacing w:after="180"/>
        <w:ind w:right="30" w:hanging="567"/>
        <w:jc w:val="both"/>
        <w:rPr>
          <w:rFonts w:cs="Tahoma"/>
          <w:b/>
          <w:sz w:val="24"/>
          <w:szCs w:val="24"/>
        </w:rPr>
      </w:pPr>
      <w:r w:rsidRPr="00F51576">
        <w:rPr>
          <w:rFonts w:cs="Tahoma"/>
          <w:b/>
          <w:sz w:val="24"/>
          <w:szCs w:val="24"/>
        </w:rPr>
        <w:t xml:space="preserve">DISPOSICIONES NORMATIVAS: </w:t>
      </w:r>
      <w:r w:rsidRPr="00F51576">
        <w:rPr>
          <w:rFonts w:cs="Tahoma"/>
          <w:sz w:val="24"/>
          <w:szCs w:val="24"/>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bookmarkStart w:id="7" w:name="DelAdjudicatario"/>
      <w:bookmarkEnd w:id="7"/>
    </w:p>
    <w:p w14:paraId="3877D2A5" w14:textId="77777777" w:rsidR="00F51576" w:rsidRDefault="00F51576">
      <w:pPr>
        <w:rPr>
          <w:rFonts w:cs="Tahoma"/>
          <w:b/>
          <w:bCs/>
          <w:kern w:val="32"/>
          <w:sz w:val="24"/>
          <w:szCs w:val="24"/>
          <w:lang w:val="es-ES" w:eastAsia="es-ES"/>
        </w:rPr>
      </w:pPr>
      <w:r>
        <w:rPr>
          <w:rFonts w:cs="Tahoma"/>
          <w:szCs w:val="24"/>
        </w:rPr>
        <w:br w:type="page"/>
      </w:r>
    </w:p>
    <w:p w14:paraId="3877D2A6" w14:textId="77777777" w:rsidR="005E5CF3" w:rsidRPr="00F51576" w:rsidRDefault="005E5CF3" w:rsidP="00443A67">
      <w:pPr>
        <w:pStyle w:val="Ttulo1"/>
        <w:keepNext w:val="0"/>
        <w:widowControl w:val="0"/>
        <w:numPr>
          <w:ilvl w:val="0"/>
          <w:numId w:val="5"/>
        </w:numPr>
        <w:shd w:val="clear" w:color="auto" w:fill="auto"/>
        <w:spacing w:before="600" w:after="120"/>
        <w:ind w:left="357" w:hanging="357"/>
        <w:jc w:val="center"/>
        <w:rPr>
          <w:rFonts w:ascii="Tahoma" w:hAnsi="Tahoma" w:cs="Tahoma"/>
          <w:szCs w:val="24"/>
        </w:rPr>
      </w:pPr>
      <w:r w:rsidRPr="00F51576">
        <w:rPr>
          <w:rFonts w:ascii="Tahoma" w:hAnsi="Tahoma" w:cs="Tahoma"/>
          <w:szCs w:val="24"/>
        </w:rPr>
        <w:lastRenderedPageBreak/>
        <w:t>DEL ADJUDICATARIO O CONTRATISTA</w:t>
      </w:r>
    </w:p>
    <w:p w14:paraId="3877D2A7" w14:textId="77777777" w:rsidR="00F51576" w:rsidRPr="00F51576" w:rsidRDefault="00F51576" w:rsidP="00F51576">
      <w:pPr>
        <w:rPr>
          <w:sz w:val="24"/>
          <w:szCs w:val="24"/>
          <w:lang w:val="es-ES" w:eastAsia="es-ES"/>
        </w:rPr>
      </w:pPr>
    </w:p>
    <w:p w14:paraId="3877D2A8" w14:textId="77777777" w:rsidR="005E5CF3" w:rsidRPr="00F51576" w:rsidRDefault="005E5CF3" w:rsidP="005E5CF3">
      <w:pPr>
        <w:jc w:val="both"/>
        <w:rPr>
          <w:rFonts w:cs="Tahoma"/>
          <w:sz w:val="24"/>
          <w:szCs w:val="24"/>
        </w:rPr>
      </w:pPr>
      <w:r w:rsidRPr="00F51576">
        <w:rPr>
          <w:rFonts w:cs="Tahoma"/>
          <w:sz w:val="24"/>
          <w:szCs w:val="24"/>
        </w:rPr>
        <w:t>Una vez en firme el acto de adjudicación el contratista deberá tomar en cuenta lo siguiente:</w:t>
      </w:r>
    </w:p>
    <w:p w14:paraId="3877D2A9" w14:textId="77777777" w:rsidR="00056D37" w:rsidRPr="00F51576" w:rsidRDefault="00056D37" w:rsidP="005E5CF3">
      <w:pPr>
        <w:jc w:val="both"/>
        <w:rPr>
          <w:rFonts w:cs="Tahoma"/>
          <w:sz w:val="24"/>
          <w:szCs w:val="24"/>
        </w:rPr>
      </w:pPr>
    </w:p>
    <w:p w14:paraId="3877D2AA" w14:textId="77777777" w:rsidR="00AC15A4" w:rsidRPr="00F51576" w:rsidRDefault="00FB7F76" w:rsidP="00AC15A4">
      <w:pPr>
        <w:pStyle w:val="Textoindependiente2"/>
        <w:widowControl w:val="0"/>
        <w:numPr>
          <w:ilvl w:val="1"/>
          <w:numId w:val="35"/>
        </w:numPr>
        <w:spacing w:after="0" w:line="240" w:lineRule="auto"/>
        <w:ind w:left="567" w:right="-81" w:hanging="567"/>
        <w:jc w:val="both"/>
        <w:rPr>
          <w:rFonts w:ascii="Tahoma" w:hAnsi="Tahoma" w:cs="Tahoma"/>
        </w:rPr>
      </w:pPr>
      <w:r w:rsidRPr="00F51576">
        <w:rPr>
          <w:rFonts w:ascii="Tahoma" w:hAnsi="Tahoma" w:cs="Tahoma"/>
          <w:b/>
        </w:rPr>
        <w:t xml:space="preserve">GARANTÍA DE CUMPLIMIENTO: </w:t>
      </w:r>
      <w:r w:rsidR="00AC15A4" w:rsidRPr="00F51576">
        <w:rPr>
          <w:rFonts w:ascii="Tahoma" w:hAnsi="Tahoma" w:cs="Tahoma"/>
        </w:rPr>
        <w:t>Dentro de los cinco días hábiles siguientes al comunicado de adjudicación en firme de la precalificación, los talleres adjudicados deberán presentar la garantía de cumplimiento de ¢500.000.00 (quinientos mil colones exactos), ésta deberá tener una vigencia mínima de</w:t>
      </w:r>
      <w:r w:rsidR="00AC15A4" w:rsidRPr="00F51576">
        <w:rPr>
          <w:rFonts w:ascii="Tahoma" w:hAnsi="Tahoma" w:cs="Tahoma"/>
          <w:b/>
        </w:rPr>
        <w:t xml:space="preserve"> 14 (catorce) meses </w:t>
      </w:r>
      <w:r w:rsidR="00AC15A4" w:rsidRPr="00F51576">
        <w:rPr>
          <w:rFonts w:ascii="Tahoma" w:hAnsi="Tahoma" w:cs="Tahoma"/>
        </w:rPr>
        <w:t>y deberá</w:t>
      </w:r>
      <w:r w:rsidR="00AC15A4" w:rsidRPr="00F51576">
        <w:rPr>
          <w:rFonts w:ascii="Tahoma" w:hAnsi="Tahoma" w:cs="Tahoma"/>
          <w:b/>
        </w:rPr>
        <w:t xml:space="preserve"> </w:t>
      </w:r>
      <w:r w:rsidR="00AC15A4" w:rsidRPr="00F51576">
        <w:rPr>
          <w:rFonts w:ascii="Tahoma" w:hAnsi="Tahoma" w:cs="Tahoma"/>
        </w:rPr>
        <w:t>renovarse periódicamente por periodos iguales de previo a cada prórroga, cuando ésta proceda.</w:t>
      </w:r>
    </w:p>
    <w:p w14:paraId="3877D2AB" w14:textId="77777777" w:rsidR="00F51576" w:rsidRPr="00F51576" w:rsidRDefault="00F51576" w:rsidP="00F51576">
      <w:pPr>
        <w:pStyle w:val="Textoindependiente2"/>
        <w:widowControl w:val="0"/>
        <w:spacing w:after="0" w:line="240" w:lineRule="auto"/>
        <w:ind w:left="567" w:right="-81"/>
        <w:jc w:val="both"/>
        <w:rPr>
          <w:rFonts w:ascii="Tahoma" w:hAnsi="Tahoma" w:cs="Tahoma"/>
        </w:rPr>
      </w:pPr>
    </w:p>
    <w:p w14:paraId="3877D2AC" w14:textId="77777777" w:rsidR="00AC15A4" w:rsidRPr="00F51576" w:rsidRDefault="00AC15A4" w:rsidP="00AC15A4">
      <w:pPr>
        <w:ind w:left="513"/>
        <w:jc w:val="both"/>
        <w:rPr>
          <w:rFonts w:cs="Tahoma"/>
          <w:spacing w:val="-3"/>
          <w:sz w:val="24"/>
          <w:szCs w:val="24"/>
          <w:lang w:eastAsia="es-ES"/>
        </w:rPr>
      </w:pPr>
      <w:r w:rsidRPr="00F51576">
        <w:rPr>
          <w:rFonts w:cs="Tahoma"/>
          <w:sz w:val="24"/>
          <w:szCs w:val="24"/>
        </w:rPr>
        <w:t xml:space="preserve">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w:t>
      </w:r>
      <w:r w:rsidRPr="00F51576">
        <w:rPr>
          <w:rFonts w:cs="Tahoma"/>
          <w:spacing w:val="-3"/>
          <w:sz w:val="24"/>
          <w:szCs w:val="24"/>
          <w:lang w:eastAsia="es-ES"/>
        </w:rPr>
        <w:t>y antes del retiro de la Orden de Compra en el Departamento de Proveeduría.</w:t>
      </w:r>
    </w:p>
    <w:p w14:paraId="3877D2AD" w14:textId="77777777" w:rsidR="00AC15A4" w:rsidRPr="00F51576" w:rsidRDefault="00AC15A4" w:rsidP="00AC15A4">
      <w:pPr>
        <w:ind w:left="513"/>
        <w:jc w:val="both"/>
        <w:rPr>
          <w:rFonts w:cs="Tahoma"/>
          <w:spacing w:val="-3"/>
          <w:sz w:val="24"/>
          <w:szCs w:val="24"/>
          <w:lang w:eastAsia="es-ES"/>
        </w:rPr>
      </w:pPr>
    </w:p>
    <w:p w14:paraId="3877D2AE" w14:textId="77777777" w:rsidR="005E5CF3" w:rsidRPr="00F51576" w:rsidRDefault="00AC15A4" w:rsidP="00AC15A4">
      <w:pPr>
        <w:ind w:left="513"/>
        <w:jc w:val="both"/>
        <w:rPr>
          <w:rFonts w:cs="Tahoma"/>
          <w:sz w:val="24"/>
          <w:szCs w:val="24"/>
        </w:rPr>
      </w:pPr>
      <w:r w:rsidRPr="00F51576">
        <w:rPr>
          <w:rFonts w:cs="Tahoma"/>
          <w:spacing w:val="-3"/>
          <w:sz w:val="24"/>
          <w:szCs w:val="24"/>
          <w:lang w:eastAsia="es-ES"/>
        </w:rPr>
        <w:t>La garantía de</w:t>
      </w:r>
      <w:r w:rsidRPr="00F51576">
        <w:rPr>
          <w:rFonts w:cs="Tahoma"/>
          <w:sz w:val="24"/>
          <w:szCs w:val="24"/>
        </w:rPr>
        <w:t xml:space="preserve"> cumplimiento se regirá por las disposiciones contenidas en los artículos 40 al 45 del R.L.C.A.</w:t>
      </w:r>
    </w:p>
    <w:p w14:paraId="3877D2AF" w14:textId="77777777" w:rsidR="00AC15A4" w:rsidRPr="00F51576" w:rsidRDefault="00AC15A4" w:rsidP="00AC15A4">
      <w:pPr>
        <w:ind w:left="513"/>
        <w:jc w:val="both"/>
        <w:rPr>
          <w:rFonts w:cs="Tahoma"/>
          <w:sz w:val="24"/>
          <w:szCs w:val="24"/>
        </w:rPr>
      </w:pPr>
    </w:p>
    <w:p w14:paraId="3877D2B0" w14:textId="77777777" w:rsidR="00C97F38" w:rsidRPr="00F51576" w:rsidRDefault="00293AA5" w:rsidP="00AC15A4">
      <w:pPr>
        <w:pStyle w:val="Textoindependiente2"/>
        <w:widowControl w:val="0"/>
        <w:numPr>
          <w:ilvl w:val="1"/>
          <w:numId w:val="35"/>
        </w:numPr>
        <w:spacing w:after="0" w:line="240" w:lineRule="auto"/>
        <w:ind w:left="567" w:right="-81" w:hanging="567"/>
        <w:jc w:val="both"/>
        <w:rPr>
          <w:rFonts w:ascii="Tahoma" w:eastAsia="Times New Roman" w:hAnsi="Tahoma" w:cs="Tahoma"/>
          <w:lang w:val="es-CR" w:eastAsia="en-US"/>
        </w:rPr>
      </w:pPr>
      <w:r w:rsidRPr="00F51576">
        <w:rPr>
          <w:rFonts w:ascii="Tahoma" w:eastAsia="Times New Roman" w:hAnsi="Tahoma" w:cs="Tahoma"/>
          <w:b/>
          <w:lang w:val="es-CR" w:eastAsia="en-US"/>
        </w:rPr>
        <w:t>ENCARGADO</w:t>
      </w:r>
      <w:r w:rsidR="00A10141" w:rsidRPr="00F51576">
        <w:rPr>
          <w:rFonts w:ascii="Tahoma" w:eastAsia="Times New Roman" w:hAnsi="Tahoma" w:cs="Tahoma"/>
          <w:b/>
          <w:lang w:val="es-CR" w:eastAsia="en-US"/>
        </w:rPr>
        <w:t>S</w:t>
      </w:r>
      <w:r w:rsidRPr="00F51576">
        <w:rPr>
          <w:rFonts w:ascii="Tahoma" w:eastAsia="Times New Roman" w:hAnsi="Tahoma" w:cs="Tahoma"/>
          <w:b/>
          <w:lang w:val="es-CR" w:eastAsia="en-US"/>
        </w:rPr>
        <w:t xml:space="preserve"> GENERAL</w:t>
      </w:r>
      <w:r w:rsidR="00A10141" w:rsidRPr="00F51576">
        <w:rPr>
          <w:rFonts w:ascii="Tahoma" w:eastAsia="Times New Roman" w:hAnsi="Tahoma" w:cs="Tahoma"/>
          <w:b/>
          <w:lang w:val="es-CR" w:eastAsia="en-US"/>
        </w:rPr>
        <w:t>ES</w:t>
      </w:r>
      <w:r w:rsidR="00FB7F76" w:rsidRPr="00F51576">
        <w:rPr>
          <w:rFonts w:ascii="Tahoma" w:eastAsia="Times New Roman" w:hAnsi="Tahoma" w:cs="Tahoma"/>
          <w:b/>
          <w:lang w:val="es-CR" w:eastAsia="en-US"/>
        </w:rPr>
        <w:t xml:space="preserve"> DE LA CONTRATACIÓN:</w:t>
      </w:r>
      <w:r w:rsidR="00FB7F76" w:rsidRPr="00F51576">
        <w:rPr>
          <w:rFonts w:ascii="Tahoma" w:eastAsia="Times New Roman" w:hAnsi="Tahoma" w:cs="Tahoma"/>
          <w:lang w:val="es-CR" w:eastAsia="en-US"/>
        </w:rPr>
        <w:t xml:space="preserve"> </w:t>
      </w:r>
      <w:r w:rsidR="005E5CF3" w:rsidRPr="00F51576">
        <w:rPr>
          <w:rFonts w:ascii="Tahoma" w:eastAsia="Times New Roman" w:hAnsi="Tahoma" w:cs="Tahoma"/>
          <w:lang w:val="es-CR" w:eastAsia="en-US"/>
        </w:rPr>
        <w:t xml:space="preserve">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w:t>
      </w:r>
      <w:r w:rsidR="00A10141" w:rsidRPr="00F51576">
        <w:rPr>
          <w:rFonts w:ascii="Tahoma" w:eastAsia="Times New Roman" w:hAnsi="Tahoma" w:cs="Tahoma"/>
          <w:lang w:val="es-CR" w:eastAsia="en-US"/>
        </w:rPr>
        <w:t>se</w:t>
      </w:r>
      <w:r w:rsidR="005E5CF3" w:rsidRPr="00F51576">
        <w:rPr>
          <w:rFonts w:ascii="Tahoma" w:eastAsia="Times New Roman" w:hAnsi="Tahoma" w:cs="Tahoma"/>
          <w:lang w:val="es-CR" w:eastAsia="en-US"/>
        </w:rPr>
        <w:t xml:space="preserve"> ha designado </w:t>
      </w:r>
      <w:r w:rsidR="00A10141" w:rsidRPr="00F51576">
        <w:rPr>
          <w:rFonts w:ascii="Tahoma" w:eastAsia="Times New Roman" w:hAnsi="Tahoma" w:cs="Tahoma"/>
          <w:lang w:val="es-CR" w:eastAsia="en-US"/>
        </w:rPr>
        <w:t xml:space="preserve">como </w:t>
      </w:r>
      <w:r w:rsidR="003A6E0F" w:rsidRPr="00F51576">
        <w:rPr>
          <w:rFonts w:ascii="Tahoma" w:eastAsia="Times New Roman" w:hAnsi="Tahoma" w:cs="Tahoma"/>
          <w:lang w:val="es-CR" w:eastAsia="en-US"/>
        </w:rPr>
        <w:t>Encargado</w:t>
      </w:r>
      <w:r w:rsidR="00A10141" w:rsidRPr="00F51576">
        <w:rPr>
          <w:rFonts w:ascii="Tahoma" w:eastAsia="Times New Roman" w:hAnsi="Tahoma" w:cs="Tahoma"/>
          <w:lang w:val="es-CR" w:eastAsia="en-US"/>
        </w:rPr>
        <w:t>s</w:t>
      </w:r>
      <w:r w:rsidR="003A6E0F" w:rsidRPr="00F51576">
        <w:rPr>
          <w:rFonts w:ascii="Tahoma" w:eastAsia="Times New Roman" w:hAnsi="Tahoma" w:cs="Tahoma"/>
          <w:lang w:val="es-CR" w:eastAsia="en-US"/>
        </w:rPr>
        <w:t xml:space="preserve"> General</w:t>
      </w:r>
      <w:r w:rsidR="00A10141" w:rsidRPr="00F51576">
        <w:rPr>
          <w:rFonts w:ascii="Tahoma" w:eastAsia="Times New Roman" w:hAnsi="Tahoma" w:cs="Tahoma"/>
          <w:lang w:val="es-CR" w:eastAsia="en-US"/>
        </w:rPr>
        <w:t>es</w:t>
      </w:r>
      <w:r w:rsidR="003A6E0F" w:rsidRPr="00F51576">
        <w:rPr>
          <w:rFonts w:ascii="Tahoma" w:eastAsia="Times New Roman" w:hAnsi="Tahoma" w:cs="Tahoma"/>
          <w:lang w:val="es-CR" w:eastAsia="en-US"/>
        </w:rPr>
        <w:t xml:space="preserve"> de la Contratación</w:t>
      </w:r>
      <w:r w:rsidR="00A10141" w:rsidRPr="00F51576">
        <w:rPr>
          <w:rFonts w:ascii="Tahoma" w:eastAsia="Times New Roman" w:hAnsi="Tahoma" w:cs="Tahoma"/>
          <w:lang w:val="es-CR" w:eastAsia="en-US"/>
        </w:rPr>
        <w:t>, a los siguientes funcionarios:</w:t>
      </w:r>
      <w:bookmarkStart w:id="8" w:name="Tituloanexo1"/>
      <w:r w:rsidR="002964C4" w:rsidRPr="00F51576">
        <w:rPr>
          <w:rFonts w:ascii="Tahoma" w:eastAsia="Times New Roman" w:hAnsi="Tahoma" w:cs="Tahoma"/>
          <w:lang w:val="es-CR" w:eastAsia="en-US"/>
        </w:rPr>
        <w:t xml:space="preserve"> </w:t>
      </w:r>
    </w:p>
    <w:p w14:paraId="3877D2B1" w14:textId="77777777" w:rsidR="00AC15A4" w:rsidRPr="00F51576" w:rsidRDefault="00AC15A4" w:rsidP="00AC15A4">
      <w:pPr>
        <w:pStyle w:val="Textoindependiente2"/>
        <w:widowControl w:val="0"/>
        <w:spacing w:after="0" w:line="240" w:lineRule="auto"/>
        <w:ind w:left="567" w:right="-81"/>
        <w:jc w:val="both"/>
        <w:rPr>
          <w:rFonts w:ascii="Tahoma" w:eastAsia="Times New Roman" w:hAnsi="Tahoma" w:cs="Tahoma"/>
          <w:lang w:val="es-CR" w:eastAsia="en-US"/>
        </w:rPr>
      </w:pPr>
    </w:p>
    <w:tbl>
      <w:tblPr>
        <w:tblW w:w="7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2803"/>
      </w:tblGrid>
      <w:tr w:rsidR="00A10141" w:rsidRPr="00F51576" w14:paraId="3877D2B4" w14:textId="77777777" w:rsidTr="002779ED">
        <w:trPr>
          <w:jc w:val="center"/>
        </w:trPr>
        <w:tc>
          <w:tcPr>
            <w:tcW w:w="5023" w:type="dxa"/>
            <w:shd w:val="clear" w:color="auto" w:fill="E5B8B7" w:themeFill="accent2" w:themeFillTint="66"/>
          </w:tcPr>
          <w:p w14:paraId="3877D2B2" w14:textId="77777777" w:rsidR="00A10141" w:rsidRPr="00F51576" w:rsidRDefault="00A10141" w:rsidP="00343083">
            <w:pPr>
              <w:jc w:val="center"/>
              <w:rPr>
                <w:rFonts w:cs="Tahoma"/>
                <w:b/>
                <w:sz w:val="24"/>
                <w:szCs w:val="24"/>
              </w:rPr>
            </w:pPr>
            <w:r w:rsidRPr="00F51576">
              <w:rPr>
                <w:rFonts w:cs="Tahoma"/>
                <w:b/>
                <w:sz w:val="24"/>
                <w:szCs w:val="24"/>
              </w:rPr>
              <w:t>Encargado General de la Contratación</w:t>
            </w:r>
          </w:p>
        </w:tc>
        <w:tc>
          <w:tcPr>
            <w:tcW w:w="2803" w:type="dxa"/>
            <w:shd w:val="clear" w:color="auto" w:fill="E5B8B7" w:themeFill="accent2" w:themeFillTint="66"/>
          </w:tcPr>
          <w:p w14:paraId="3877D2B3" w14:textId="77777777" w:rsidR="00A10141" w:rsidRPr="00F51576" w:rsidRDefault="00A10141" w:rsidP="00343083">
            <w:pPr>
              <w:jc w:val="center"/>
              <w:rPr>
                <w:rFonts w:cs="Tahoma"/>
                <w:b/>
                <w:sz w:val="24"/>
                <w:szCs w:val="24"/>
              </w:rPr>
            </w:pPr>
            <w:r w:rsidRPr="00F51576">
              <w:rPr>
                <w:rFonts w:cs="Tahoma"/>
                <w:b/>
                <w:sz w:val="24"/>
                <w:szCs w:val="24"/>
              </w:rPr>
              <w:t>Teléfono</w:t>
            </w:r>
          </w:p>
        </w:tc>
      </w:tr>
      <w:tr w:rsidR="00A10141" w:rsidRPr="00F51576" w14:paraId="3877D2B7" w14:textId="77777777" w:rsidTr="002779ED">
        <w:trPr>
          <w:jc w:val="center"/>
        </w:trPr>
        <w:tc>
          <w:tcPr>
            <w:tcW w:w="5023" w:type="dxa"/>
            <w:shd w:val="clear" w:color="auto" w:fill="auto"/>
            <w:vAlign w:val="center"/>
          </w:tcPr>
          <w:p w14:paraId="3877D2B5" w14:textId="77777777" w:rsidR="00A10141" w:rsidRPr="00F51576" w:rsidRDefault="00A10141" w:rsidP="00AC15A4">
            <w:pPr>
              <w:spacing w:before="240" w:after="240"/>
              <w:rPr>
                <w:rFonts w:cs="Tahoma"/>
                <w:b/>
                <w:sz w:val="24"/>
                <w:szCs w:val="24"/>
              </w:rPr>
            </w:pPr>
            <w:r w:rsidRPr="00F51576">
              <w:rPr>
                <w:rFonts w:cs="Tahoma"/>
                <w:b/>
                <w:sz w:val="24"/>
                <w:szCs w:val="24"/>
              </w:rPr>
              <w:t xml:space="preserve">BCCR: </w:t>
            </w:r>
            <w:r w:rsidR="00AC15A4" w:rsidRPr="00F51576">
              <w:rPr>
                <w:rFonts w:cs="Tahoma"/>
                <w:sz w:val="24"/>
                <w:szCs w:val="24"/>
              </w:rPr>
              <w:t>Ricardo Obando Díaz</w:t>
            </w:r>
            <w:r w:rsidRPr="00F51576">
              <w:rPr>
                <w:rFonts w:cs="Tahoma"/>
                <w:b/>
                <w:sz w:val="24"/>
                <w:szCs w:val="24"/>
              </w:rPr>
              <w:t xml:space="preserve"> </w:t>
            </w:r>
          </w:p>
        </w:tc>
        <w:tc>
          <w:tcPr>
            <w:tcW w:w="2803" w:type="dxa"/>
          </w:tcPr>
          <w:p w14:paraId="3877D2B6" w14:textId="77777777" w:rsidR="00A10141" w:rsidRPr="00F51576" w:rsidRDefault="00A10141" w:rsidP="00AC15A4">
            <w:pPr>
              <w:spacing w:before="240" w:after="240"/>
              <w:jc w:val="center"/>
              <w:rPr>
                <w:rFonts w:cs="Tahoma"/>
                <w:sz w:val="24"/>
                <w:szCs w:val="24"/>
              </w:rPr>
            </w:pPr>
            <w:r w:rsidRPr="00F51576">
              <w:rPr>
                <w:rFonts w:cs="Tahoma"/>
                <w:sz w:val="24"/>
                <w:szCs w:val="24"/>
              </w:rPr>
              <w:t>2243-33</w:t>
            </w:r>
            <w:r w:rsidR="00AC15A4" w:rsidRPr="00F51576">
              <w:rPr>
                <w:rFonts w:cs="Tahoma"/>
                <w:sz w:val="24"/>
                <w:szCs w:val="24"/>
              </w:rPr>
              <w:t>82</w:t>
            </w:r>
          </w:p>
        </w:tc>
      </w:tr>
      <w:tr w:rsidR="00A10141" w:rsidRPr="00F51576" w14:paraId="3877D2BA" w14:textId="77777777" w:rsidTr="002779ED">
        <w:trPr>
          <w:jc w:val="center"/>
        </w:trPr>
        <w:tc>
          <w:tcPr>
            <w:tcW w:w="5023" w:type="dxa"/>
            <w:shd w:val="clear" w:color="auto" w:fill="auto"/>
            <w:vAlign w:val="center"/>
          </w:tcPr>
          <w:p w14:paraId="3877D2B8" w14:textId="77777777" w:rsidR="00A10141" w:rsidRPr="00F51576" w:rsidRDefault="00A10141" w:rsidP="00343083">
            <w:pPr>
              <w:spacing w:before="240" w:after="240"/>
              <w:rPr>
                <w:rFonts w:cs="Tahoma"/>
                <w:b/>
                <w:sz w:val="24"/>
                <w:szCs w:val="24"/>
              </w:rPr>
            </w:pPr>
            <w:r w:rsidRPr="00F51576">
              <w:rPr>
                <w:rFonts w:cs="Tahoma"/>
                <w:b/>
                <w:sz w:val="24"/>
                <w:szCs w:val="24"/>
              </w:rPr>
              <w:t xml:space="preserve">SUGEVAL: </w:t>
            </w:r>
            <w:r w:rsidRPr="00F51576">
              <w:rPr>
                <w:rFonts w:cs="Tahoma"/>
                <w:sz w:val="24"/>
                <w:szCs w:val="24"/>
              </w:rPr>
              <w:t>Jorge Rivera Córdoba</w:t>
            </w:r>
          </w:p>
        </w:tc>
        <w:tc>
          <w:tcPr>
            <w:tcW w:w="2803" w:type="dxa"/>
          </w:tcPr>
          <w:p w14:paraId="3877D2B9" w14:textId="77777777" w:rsidR="00A10141" w:rsidRPr="00F51576" w:rsidRDefault="00A10141" w:rsidP="00A10141">
            <w:pPr>
              <w:spacing w:before="240" w:after="240"/>
              <w:jc w:val="center"/>
              <w:rPr>
                <w:rFonts w:cs="Tahoma"/>
                <w:sz w:val="24"/>
                <w:szCs w:val="24"/>
              </w:rPr>
            </w:pPr>
            <w:r w:rsidRPr="00F51576">
              <w:rPr>
                <w:rFonts w:cs="Tahoma"/>
                <w:sz w:val="24"/>
                <w:szCs w:val="24"/>
              </w:rPr>
              <w:t>2243-4640</w:t>
            </w:r>
          </w:p>
        </w:tc>
      </w:tr>
      <w:tr w:rsidR="00A10141" w:rsidRPr="00F51576" w14:paraId="3877D2BD" w14:textId="77777777" w:rsidTr="002779ED">
        <w:trPr>
          <w:jc w:val="center"/>
        </w:trPr>
        <w:tc>
          <w:tcPr>
            <w:tcW w:w="5023" w:type="dxa"/>
            <w:shd w:val="clear" w:color="auto" w:fill="auto"/>
            <w:vAlign w:val="center"/>
          </w:tcPr>
          <w:p w14:paraId="3877D2BB" w14:textId="77777777" w:rsidR="00A10141" w:rsidRPr="00F51576" w:rsidRDefault="00AC15A4" w:rsidP="00AC15A4">
            <w:pPr>
              <w:spacing w:before="240" w:after="240"/>
              <w:rPr>
                <w:rFonts w:cs="Tahoma"/>
                <w:b/>
                <w:sz w:val="24"/>
                <w:szCs w:val="24"/>
              </w:rPr>
            </w:pPr>
            <w:r w:rsidRPr="00F51576">
              <w:rPr>
                <w:rFonts w:cs="Tahoma"/>
                <w:b/>
                <w:sz w:val="24"/>
                <w:szCs w:val="24"/>
              </w:rPr>
              <w:t xml:space="preserve">SUPEN: </w:t>
            </w:r>
            <w:r w:rsidR="00A10141" w:rsidRPr="00F51576">
              <w:rPr>
                <w:rFonts w:cs="Tahoma"/>
                <w:sz w:val="24"/>
                <w:szCs w:val="24"/>
              </w:rPr>
              <w:t>José Arias González</w:t>
            </w:r>
            <w:r w:rsidR="00A10141" w:rsidRPr="00F51576">
              <w:rPr>
                <w:rFonts w:cs="Tahoma"/>
                <w:b/>
                <w:sz w:val="24"/>
                <w:szCs w:val="24"/>
              </w:rPr>
              <w:t xml:space="preserve"> </w:t>
            </w:r>
          </w:p>
        </w:tc>
        <w:tc>
          <w:tcPr>
            <w:tcW w:w="2803" w:type="dxa"/>
          </w:tcPr>
          <w:p w14:paraId="3877D2BC" w14:textId="77777777" w:rsidR="00A10141" w:rsidRPr="00F51576" w:rsidRDefault="00A10141" w:rsidP="00A10141">
            <w:pPr>
              <w:spacing w:before="240" w:after="240"/>
              <w:jc w:val="center"/>
              <w:rPr>
                <w:rFonts w:cs="Tahoma"/>
                <w:sz w:val="24"/>
                <w:szCs w:val="24"/>
              </w:rPr>
            </w:pPr>
            <w:r w:rsidRPr="00F51576">
              <w:rPr>
                <w:rFonts w:cs="Tahoma"/>
                <w:sz w:val="24"/>
                <w:szCs w:val="24"/>
              </w:rPr>
              <w:t>2243-4440</w:t>
            </w:r>
          </w:p>
        </w:tc>
      </w:tr>
      <w:tr w:rsidR="00A10141" w:rsidRPr="00F51576" w14:paraId="3877D2C0" w14:textId="77777777" w:rsidTr="002779ED">
        <w:trPr>
          <w:jc w:val="center"/>
        </w:trPr>
        <w:tc>
          <w:tcPr>
            <w:tcW w:w="5023" w:type="dxa"/>
            <w:shd w:val="clear" w:color="auto" w:fill="auto"/>
            <w:vAlign w:val="center"/>
          </w:tcPr>
          <w:p w14:paraId="3877D2BE" w14:textId="77777777" w:rsidR="00A10141" w:rsidRPr="00F51576" w:rsidRDefault="00A10141" w:rsidP="00343083">
            <w:pPr>
              <w:spacing w:before="240" w:after="240"/>
              <w:rPr>
                <w:rFonts w:cs="Tahoma"/>
                <w:b/>
                <w:sz w:val="24"/>
                <w:szCs w:val="24"/>
              </w:rPr>
            </w:pPr>
            <w:r w:rsidRPr="00F51576">
              <w:rPr>
                <w:rFonts w:cs="Tahoma"/>
                <w:b/>
                <w:sz w:val="24"/>
                <w:szCs w:val="24"/>
              </w:rPr>
              <w:lastRenderedPageBreak/>
              <w:t xml:space="preserve">SUGEF: </w:t>
            </w:r>
            <w:r w:rsidRPr="00F51576">
              <w:rPr>
                <w:rFonts w:cs="Tahoma"/>
                <w:sz w:val="24"/>
                <w:szCs w:val="24"/>
              </w:rPr>
              <w:t>Greddy Chinchilla Cascante</w:t>
            </w:r>
          </w:p>
        </w:tc>
        <w:tc>
          <w:tcPr>
            <w:tcW w:w="2803" w:type="dxa"/>
          </w:tcPr>
          <w:p w14:paraId="3877D2BF" w14:textId="77777777" w:rsidR="00A10141" w:rsidRPr="00F51576" w:rsidRDefault="00A10141" w:rsidP="00A10141">
            <w:pPr>
              <w:spacing w:before="240" w:after="240"/>
              <w:jc w:val="center"/>
              <w:rPr>
                <w:rFonts w:cs="Tahoma"/>
                <w:sz w:val="24"/>
                <w:szCs w:val="24"/>
              </w:rPr>
            </w:pPr>
            <w:r w:rsidRPr="00F51576">
              <w:rPr>
                <w:rFonts w:cs="Tahoma"/>
                <w:sz w:val="24"/>
                <w:szCs w:val="24"/>
              </w:rPr>
              <w:t>2243-5077</w:t>
            </w:r>
          </w:p>
        </w:tc>
      </w:tr>
      <w:tr w:rsidR="00AC15A4" w:rsidRPr="00F51576" w14:paraId="3877D2C3" w14:textId="77777777" w:rsidTr="002779ED">
        <w:trPr>
          <w:jc w:val="center"/>
        </w:trPr>
        <w:tc>
          <w:tcPr>
            <w:tcW w:w="5023" w:type="dxa"/>
            <w:shd w:val="clear" w:color="auto" w:fill="auto"/>
            <w:vAlign w:val="center"/>
          </w:tcPr>
          <w:p w14:paraId="3877D2C1" w14:textId="77777777" w:rsidR="00AC15A4" w:rsidRPr="00F51576" w:rsidRDefault="00AC15A4" w:rsidP="00343083">
            <w:pPr>
              <w:spacing w:before="240" w:after="240"/>
              <w:rPr>
                <w:rFonts w:cs="Tahoma"/>
                <w:b/>
                <w:sz w:val="24"/>
                <w:szCs w:val="24"/>
              </w:rPr>
            </w:pPr>
            <w:r w:rsidRPr="00F51576">
              <w:rPr>
                <w:rFonts w:cs="Tahoma"/>
                <w:b/>
                <w:sz w:val="24"/>
                <w:szCs w:val="24"/>
              </w:rPr>
              <w:t xml:space="preserve">SUGESE: </w:t>
            </w:r>
            <w:r w:rsidRPr="00F51576">
              <w:rPr>
                <w:rFonts w:cs="Tahoma"/>
                <w:sz w:val="24"/>
                <w:szCs w:val="24"/>
              </w:rPr>
              <w:t>Henry Meoño C.</w:t>
            </w:r>
          </w:p>
        </w:tc>
        <w:tc>
          <w:tcPr>
            <w:tcW w:w="2803" w:type="dxa"/>
          </w:tcPr>
          <w:p w14:paraId="3877D2C2" w14:textId="77777777" w:rsidR="00AC15A4" w:rsidRPr="00F51576" w:rsidRDefault="00AC15A4" w:rsidP="00A10141">
            <w:pPr>
              <w:spacing w:before="240" w:after="240"/>
              <w:jc w:val="center"/>
              <w:rPr>
                <w:rFonts w:cs="Tahoma"/>
                <w:sz w:val="24"/>
                <w:szCs w:val="24"/>
              </w:rPr>
            </w:pPr>
            <w:r w:rsidRPr="00F51576">
              <w:rPr>
                <w:rFonts w:cs="Tahoma"/>
                <w:sz w:val="24"/>
                <w:szCs w:val="24"/>
              </w:rPr>
              <w:t>2243-5110</w:t>
            </w:r>
          </w:p>
        </w:tc>
      </w:tr>
    </w:tbl>
    <w:p w14:paraId="3877D2C4" w14:textId="77777777" w:rsidR="00C97F38" w:rsidRPr="00F51576" w:rsidRDefault="00C97F38" w:rsidP="00FB7F76">
      <w:pPr>
        <w:jc w:val="both"/>
        <w:rPr>
          <w:rFonts w:cs="Tahoma"/>
          <w:b/>
          <w:bCs/>
          <w:snapToGrid w:val="0"/>
          <w:sz w:val="24"/>
          <w:szCs w:val="24"/>
        </w:rPr>
      </w:pPr>
    </w:p>
    <w:p w14:paraId="3877D2C5" w14:textId="77777777" w:rsidR="00F51576" w:rsidRDefault="00F51576" w:rsidP="00FB7F76">
      <w:pPr>
        <w:jc w:val="both"/>
        <w:rPr>
          <w:rFonts w:cs="Tahoma"/>
          <w:b/>
          <w:bCs/>
          <w:snapToGrid w:val="0"/>
          <w:sz w:val="24"/>
          <w:szCs w:val="24"/>
        </w:rPr>
      </w:pPr>
    </w:p>
    <w:p w14:paraId="3877D2C6" w14:textId="77777777" w:rsidR="00F51576" w:rsidRDefault="00F51576" w:rsidP="00FB7F76">
      <w:pPr>
        <w:jc w:val="both"/>
        <w:rPr>
          <w:rFonts w:cs="Tahoma"/>
          <w:b/>
          <w:bCs/>
          <w:snapToGrid w:val="0"/>
          <w:sz w:val="24"/>
          <w:szCs w:val="24"/>
        </w:rPr>
      </w:pPr>
    </w:p>
    <w:p w14:paraId="3877D2C7" w14:textId="77777777" w:rsidR="00F51576" w:rsidRDefault="00F51576" w:rsidP="00FB7F76">
      <w:pPr>
        <w:jc w:val="both"/>
        <w:rPr>
          <w:rFonts w:cs="Tahoma"/>
          <w:b/>
          <w:bCs/>
          <w:snapToGrid w:val="0"/>
          <w:sz w:val="24"/>
          <w:szCs w:val="24"/>
        </w:rPr>
      </w:pPr>
    </w:p>
    <w:p w14:paraId="3877D2C8" w14:textId="5F126E97" w:rsidR="00FB7F76" w:rsidRPr="00F51576" w:rsidRDefault="00F51576" w:rsidP="00FB7F76">
      <w:pPr>
        <w:jc w:val="both"/>
        <w:rPr>
          <w:rFonts w:cs="Tahoma"/>
          <w:b/>
          <w:bCs/>
          <w:snapToGrid w:val="0"/>
          <w:sz w:val="24"/>
          <w:szCs w:val="24"/>
        </w:rPr>
      </w:pPr>
      <w:r>
        <w:rPr>
          <w:rFonts w:cs="Tahoma"/>
          <w:b/>
          <w:bCs/>
          <w:snapToGrid w:val="0"/>
          <w:sz w:val="24"/>
          <w:szCs w:val="24"/>
        </w:rPr>
        <w:t>16</w:t>
      </w:r>
      <w:r w:rsidR="00BF1527" w:rsidRPr="00F51576">
        <w:rPr>
          <w:rFonts w:cs="Tahoma"/>
          <w:b/>
          <w:bCs/>
          <w:snapToGrid w:val="0"/>
          <w:sz w:val="24"/>
          <w:szCs w:val="24"/>
        </w:rPr>
        <w:t xml:space="preserve"> </w:t>
      </w:r>
      <w:r w:rsidR="00FB7F76" w:rsidRPr="00F51576">
        <w:rPr>
          <w:rFonts w:cs="Tahoma"/>
          <w:b/>
          <w:bCs/>
          <w:snapToGrid w:val="0"/>
          <w:sz w:val="24"/>
          <w:szCs w:val="24"/>
        </w:rPr>
        <w:t xml:space="preserve">de </w:t>
      </w:r>
      <w:r w:rsidR="004A5D5C" w:rsidRPr="00F51576">
        <w:rPr>
          <w:rFonts w:cs="Tahoma"/>
          <w:b/>
          <w:bCs/>
          <w:snapToGrid w:val="0"/>
          <w:sz w:val="24"/>
          <w:szCs w:val="24"/>
        </w:rPr>
        <w:t>diciembre</w:t>
      </w:r>
      <w:r w:rsidR="003A6E0F" w:rsidRPr="00F51576">
        <w:rPr>
          <w:rFonts w:cs="Tahoma"/>
          <w:b/>
          <w:bCs/>
          <w:snapToGrid w:val="0"/>
          <w:sz w:val="24"/>
          <w:szCs w:val="24"/>
        </w:rPr>
        <w:t xml:space="preserve"> del 20</w:t>
      </w:r>
      <w:r w:rsidR="00AC15A4" w:rsidRPr="00F51576">
        <w:rPr>
          <w:rFonts w:cs="Tahoma"/>
          <w:b/>
          <w:bCs/>
          <w:snapToGrid w:val="0"/>
          <w:sz w:val="24"/>
          <w:szCs w:val="24"/>
        </w:rPr>
        <w:t>1</w:t>
      </w:r>
      <w:r w:rsidR="00FC00AA">
        <w:rPr>
          <w:rFonts w:cs="Tahoma"/>
          <w:b/>
          <w:bCs/>
          <w:snapToGrid w:val="0"/>
          <w:sz w:val="24"/>
          <w:szCs w:val="24"/>
        </w:rPr>
        <w:t>3</w:t>
      </w:r>
    </w:p>
    <w:p w14:paraId="3877D2C9" w14:textId="77777777" w:rsidR="00AC5876" w:rsidRPr="00F51576" w:rsidRDefault="00AC5876" w:rsidP="00FB7F76">
      <w:pPr>
        <w:jc w:val="both"/>
        <w:rPr>
          <w:rFonts w:cs="Tahoma"/>
          <w:b/>
          <w:bCs/>
          <w:snapToGrid w:val="0"/>
          <w:sz w:val="24"/>
          <w:szCs w:val="24"/>
        </w:rPr>
      </w:pPr>
    </w:p>
    <w:p w14:paraId="3877D2CA" w14:textId="77777777" w:rsidR="00443A67" w:rsidRDefault="00443A67" w:rsidP="00FB7F76">
      <w:pPr>
        <w:jc w:val="both"/>
        <w:rPr>
          <w:rFonts w:cs="Tahoma"/>
          <w:b/>
          <w:bCs/>
          <w:snapToGrid w:val="0"/>
          <w:sz w:val="24"/>
          <w:szCs w:val="24"/>
        </w:rPr>
      </w:pPr>
      <w:bookmarkStart w:id="9" w:name="_GoBack"/>
      <w:bookmarkEnd w:id="9"/>
    </w:p>
    <w:p w14:paraId="3877D2CB" w14:textId="33C144C4" w:rsidR="00A73289" w:rsidRPr="00CA4B75" w:rsidRDefault="00CA4B75" w:rsidP="00FB7F76">
      <w:pPr>
        <w:jc w:val="both"/>
        <w:rPr>
          <w:rFonts w:cs="Tahoma"/>
          <w:b/>
          <w:bCs/>
          <w:i/>
          <w:snapToGrid w:val="0"/>
          <w:sz w:val="24"/>
          <w:szCs w:val="24"/>
        </w:rPr>
      </w:pPr>
      <w:r w:rsidRPr="00CA4B75">
        <w:rPr>
          <w:rFonts w:cs="Tahoma"/>
          <w:b/>
          <w:bCs/>
          <w:i/>
          <w:snapToGrid w:val="0"/>
          <w:sz w:val="24"/>
          <w:szCs w:val="24"/>
        </w:rPr>
        <w:t>Original firmado</w:t>
      </w:r>
    </w:p>
    <w:p w14:paraId="3877D2CC" w14:textId="77777777" w:rsidR="00FB7F76" w:rsidRPr="00F51576" w:rsidRDefault="004A5D5C" w:rsidP="00FB7F76">
      <w:pPr>
        <w:widowControl w:val="0"/>
        <w:jc w:val="both"/>
        <w:rPr>
          <w:rFonts w:cs="Tahoma"/>
          <w:b/>
          <w:sz w:val="24"/>
          <w:szCs w:val="24"/>
        </w:rPr>
      </w:pPr>
      <w:r w:rsidRPr="00F51576">
        <w:rPr>
          <w:rFonts w:cs="Tahoma"/>
          <w:b/>
          <w:sz w:val="24"/>
          <w:szCs w:val="24"/>
        </w:rPr>
        <w:t>José Antonio Rodríguez C.</w:t>
      </w:r>
    </w:p>
    <w:p w14:paraId="3877D2CD" w14:textId="77777777" w:rsidR="00FB7F76" w:rsidRPr="00F51576" w:rsidRDefault="00FB7F76" w:rsidP="00FB7F76">
      <w:pPr>
        <w:widowControl w:val="0"/>
        <w:jc w:val="both"/>
        <w:rPr>
          <w:rFonts w:cs="Tahoma"/>
          <w:b/>
          <w:sz w:val="24"/>
          <w:szCs w:val="24"/>
        </w:rPr>
      </w:pPr>
      <w:r w:rsidRPr="00F51576">
        <w:rPr>
          <w:rFonts w:cs="Tahoma"/>
          <w:b/>
          <w:sz w:val="24"/>
          <w:szCs w:val="24"/>
        </w:rPr>
        <w:t>DIRECTOR ADMINISTRATIVO</w:t>
      </w:r>
      <w:r w:rsidR="004A5D5C" w:rsidRPr="00F51576">
        <w:rPr>
          <w:rFonts w:cs="Tahoma"/>
          <w:b/>
          <w:sz w:val="24"/>
          <w:szCs w:val="24"/>
        </w:rPr>
        <w:t xml:space="preserve"> </w:t>
      </w:r>
    </w:p>
    <w:p w14:paraId="3877D2CE" w14:textId="77777777" w:rsidR="001833F7" w:rsidRDefault="001833F7">
      <w:pPr>
        <w:rPr>
          <w:rFonts w:cs="Tahoma"/>
          <w:b/>
          <w:sz w:val="24"/>
          <w:szCs w:val="24"/>
        </w:rPr>
      </w:pPr>
    </w:p>
    <w:p w14:paraId="3877D2CF" w14:textId="77777777" w:rsidR="00F51576" w:rsidRDefault="00F51576">
      <w:pPr>
        <w:rPr>
          <w:rFonts w:cs="Tahoma"/>
          <w:b/>
          <w:sz w:val="24"/>
          <w:szCs w:val="24"/>
        </w:rPr>
      </w:pPr>
    </w:p>
    <w:p w14:paraId="3877D2D0" w14:textId="77777777" w:rsidR="00F51576" w:rsidRDefault="00F51576">
      <w:pPr>
        <w:rPr>
          <w:rFonts w:cs="Tahoma"/>
          <w:b/>
          <w:sz w:val="24"/>
          <w:szCs w:val="24"/>
        </w:rPr>
      </w:pPr>
    </w:p>
    <w:p w14:paraId="3877D2D1" w14:textId="77777777" w:rsidR="00F51576" w:rsidRDefault="00F51576">
      <w:pPr>
        <w:rPr>
          <w:rFonts w:cs="Tahoma"/>
          <w:b/>
          <w:sz w:val="24"/>
          <w:szCs w:val="24"/>
        </w:rPr>
      </w:pPr>
    </w:p>
    <w:p w14:paraId="3877D2D2" w14:textId="77777777" w:rsidR="00F51576" w:rsidRDefault="00F51576">
      <w:pPr>
        <w:rPr>
          <w:rFonts w:cs="Tahoma"/>
          <w:b/>
          <w:sz w:val="24"/>
          <w:szCs w:val="24"/>
        </w:rPr>
      </w:pPr>
    </w:p>
    <w:p w14:paraId="3877D2D3" w14:textId="77777777" w:rsidR="00F51576" w:rsidRDefault="00F51576">
      <w:pPr>
        <w:rPr>
          <w:rFonts w:cs="Tahoma"/>
          <w:b/>
          <w:sz w:val="24"/>
          <w:szCs w:val="24"/>
        </w:rPr>
      </w:pPr>
    </w:p>
    <w:p w14:paraId="3877D2D4" w14:textId="77777777" w:rsidR="00F51576" w:rsidRPr="00F51576" w:rsidRDefault="00F51576">
      <w:pPr>
        <w:rPr>
          <w:rFonts w:cs="Tahoma"/>
          <w:b/>
          <w:sz w:val="24"/>
          <w:szCs w:val="24"/>
        </w:rPr>
      </w:pPr>
    </w:p>
    <w:p w14:paraId="3877D2D5" w14:textId="77777777" w:rsidR="003A0A8D" w:rsidRPr="00F51576" w:rsidRDefault="003A0A8D">
      <w:pPr>
        <w:rPr>
          <w:rFonts w:cs="Tahoma"/>
          <w:b/>
          <w:bCs/>
          <w:snapToGrid w:val="0"/>
          <w:sz w:val="24"/>
          <w:szCs w:val="24"/>
          <w:u w:val="single"/>
        </w:rPr>
      </w:pPr>
      <w:bookmarkStart w:id="10" w:name="Tituloanexo2"/>
      <w:bookmarkEnd w:id="8"/>
    </w:p>
    <w:tbl>
      <w:tblPr>
        <w:tblW w:w="6238" w:type="dxa"/>
        <w:tblInd w:w="2943" w:type="dxa"/>
        <w:tblLayout w:type="fixed"/>
        <w:tblLook w:val="01E0" w:firstRow="1" w:lastRow="1" w:firstColumn="1" w:lastColumn="1" w:noHBand="0" w:noVBand="0"/>
      </w:tblPr>
      <w:tblGrid>
        <w:gridCol w:w="3261"/>
        <w:gridCol w:w="2977"/>
      </w:tblGrid>
      <w:tr w:rsidR="003A0A8D" w:rsidRPr="00F51576" w14:paraId="3877D2D9" w14:textId="77777777" w:rsidTr="003A0A8D">
        <w:tc>
          <w:tcPr>
            <w:tcW w:w="3261" w:type="dxa"/>
          </w:tcPr>
          <w:p w14:paraId="3877D2D7" w14:textId="77777777" w:rsidR="003A0A8D" w:rsidRPr="00F51576" w:rsidRDefault="003A0A8D" w:rsidP="006B515A">
            <w:pPr>
              <w:spacing w:after="120"/>
              <w:ind w:left="283"/>
              <w:rPr>
                <w:rFonts w:eastAsia="MS Mincho" w:cs="Tahoma"/>
                <w:snapToGrid w:val="0"/>
                <w:sz w:val="20"/>
                <w:szCs w:val="20"/>
              </w:rPr>
            </w:pPr>
          </w:p>
        </w:tc>
        <w:tc>
          <w:tcPr>
            <w:tcW w:w="2977" w:type="dxa"/>
          </w:tcPr>
          <w:p w14:paraId="3877D2D8" w14:textId="31AD9C16" w:rsidR="003A0A8D" w:rsidRPr="00F51576" w:rsidRDefault="003A0A8D" w:rsidP="006B515A">
            <w:pPr>
              <w:spacing w:after="120"/>
              <w:ind w:left="72"/>
              <w:rPr>
                <w:rFonts w:eastAsia="MS Mincho" w:cs="Tahoma"/>
                <w:snapToGrid w:val="0"/>
                <w:sz w:val="20"/>
                <w:szCs w:val="20"/>
              </w:rPr>
            </w:pPr>
          </w:p>
        </w:tc>
      </w:tr>
      <w:tr w:rsidR="003A0A8D" w:rsidRPr="00F51576" w14:paraId="3877D2DC" w14:textId="77777777" w:rsidTr="003A0A8D">
        <w:tc>
          <w:tcPr>
            <w:tcW w:w="3261" w:type="dxa"/>
          </w:tcPr>
          <w:p w14:paraId="3877D2DA" w14:textId="426EA0A1" w:rsidR="003A0A8D" w:rsidRPr="00F51576" w:rsidRDefault="003A0A8D" w:rsidP="00F51576">
            <w:pPr>
              <w:spacing w:after="120"/>
              <w:ind w:left="72"/>
              <w:rPr>
                <w:rFonts w:eastAsia="MS Mincho" w:cs="Tahoma"/>
                <w:snapToGrid w:val="0"/>
                <w:sz w:val="20"/>
                <w:szCs w:val="20"/>
              </w:rPr>
            </w:pPr>
          </w:p>
        </w:tc>
        <w:tc>
          <w:tcPr>
            <w:tcW w:w="2977" w:type="dxa"/>
          </w:tcPr>
          <w:p w14:paraId="3877D2DB" w14:textId="18EFCBEA" w:rsidR="003A0A8D" w:rsidRPr="00F51576" w:rsidRDefault="003A0A8D" w:rsidP="006B515A">
            <w:pPr>
              <w:spacing w:after="120"/>
              <w:ind w:left="72"/>
              <w:rPr>
                <w:rFonts w:eastAsia="MS Mincho" w:cs="Tahoma"/>
                <w:sz w:val="20"/>
                <w:szCs w:val="20"/>
              </w:rPr>
            </w:pPr>
          </w:p>
        </w:tc>
      </w:tr>
    </w:tbl>
    <w:p w14:paraId="3877D2DD" w14:textId="77777777" w:rsidR="00F51576" w:rsidRDefault="00F51576" w:rsidP="00AC15A4">
      <w:pPr>
        <w:jc w:val="center"/>
        <w:rPr>
          <w:rFonts w:cs="Tahoma"/>
          <w:b/>
          <w:bCs/>
          <w:snapToGrid w:val="0"/>
          <w:sz w:val="24"/>
          <w:szCs w:val="24"/>
          <w:u w:val="single"/>
        </w:rPr>
      </w:pPr>
    </w:p>
    <w:p w14:paraId="3877D2DE" w14:textId="77777777" w:rsidR="00F51576" w:rsidRDefault="00F51576">
      <w:pPr>
        <w:rPr>
          <w:rFonts w:cs="Tahoma"/>
          <w:b/>
          <w:bCs/>
          <w:snapToGrid w:val="0"/>
          <w:sz w:val="24"/>
          <w:szCs w:val="24"/>
          <w:u w:val="single"/>
        </w:rPr>
      </w:pPr>
      <w:r>
        <w:rPr>
          <w:rFonts w:cs="Tahoma"/>
          <w:b/>
          <w:bCs/>
          <w:snapToGrid w:val="0"/>
          <w:sz w:val="24"/>
          <w:szCs w:val="24"/>
          <w:u w:val="single"/>
        </w:rPr>
        <w:br w:type="page"/>
      </w:r>
    </w:p>
    <w:p w14:paraId="3877D2DF" w14:textId="77777777" w:rsidR="00B7129A" w:rsidRPr="00F51576" w:rsidRDefault="00B7129A" w:rsidP="00AC15A4">
      <w:pPr>
        <w:jc w:val="center"/>
        <w:rPr>
          <w:rFonts w:cs="Tahoma"/>
          <w:b/>
          <w:bCs/>
          <w:snapToGrid w:val="0"/>
          <w:sz w:val="24"/>
          <w:szCs w:val="24"/>
          <w:u w:val="single"/>
        </w:rPr>
      </w:pPr>
      <w:r w:rsidRPr="00F51576">
        <w:rPr>
          <w:rFonts w:cs="Tahoma"/>
          <w:b/>
          <w:bCs/>
          <w:snapToGrid w:val="0"/>
          <w:sz w:val="24"/>
          <w:szCs w:val="24"/>
          <w:u w:val="single"/>
        </w:rPr>
        <w:lastRenderedPageBreak/>
        <w:t xml:space="preserve">ANEXO </w:t>
      </w:r>
      <w:r w:rsidRPr="00F51576">
        <w:rPr>
          <w:rFonts w:cs="Tahoma"/>
          <w:b/>
          <w:sz w:val="24"/>
          <w:szCs w:val="24"/>
          <w:u w:val="single"/>
        </w:rPr>
        <w:t xml:space="preserve"> No.</w:t>
      </w:r>
      <w:r w:rsidRPr="00F51576">
        <w:rPr>
          <w:rFonts w:cs="Tahoma"/>
          <w:b/>
          <w:bCs/>
          <w:snapToGrid w:val="0"/>
          <w:sz w:val="24"/>
          <w:szCs w:val="24"/>
          <w:u w:val="single"/>
        </w:rPr>
        <w:t>1</w:t>
      </w:r>
    </w:p>
    <w:p w14:paraId="3877D2E0" w14:textId="77777777" w:rsidR="00B7129A" w:rsidRPr="00F51576" w:rsidRDefault="00B7129A" w:rsidP="00B7129A">
      <w:pPr>
        <w:widowControl w:val="0"/>
        <w:numPr>
          <w:ilvl w:val="12"/>
          <w:numId w:val="0"/>
        </w:numPr>
        <w:rPr>
          <w:rFonts w:cs="Tahoma"/>
          <w:bCs/>
          <w:snapToGrid w:val="0"/>
          <w:sz w:val="24"/>
          <w:szCs w:val="24"/>
        </w:rPr>
      </w:pPr>
    </w:p>
    <w:p w14:paraId="3877D2E1" w14:textId="77777777" w:rsidR="00B7129A" w:rsidRPr="00F51576" w:rsidRDefault="00F51576" w:rsidP="00754026">
      <w:pPr>
        <w:widowControl w:val="0"/>
        <w:jc w:val="center"/>
        <w:rPr>
          <w:rFonts w:cs="Tahoma"/>
          <w:b/>
          <w:bCs/>
          <w:sz w:val="24"/>
          <w:szCs w:val="24"/>
        </w:rPr>
      </w:pPr>
      <w:r>
        <w:rPr>
          <w:rFonts w:cs="Tahoma"/>
          <w:b/>
          <w:bCs/>
          <w:sz w:val="24"/>
          <w:szCs w:val="24"/>
        </w:rPr>
        <w:t>4</w:t>
      </w:r>
      <w:r w:rsidR="001833F7" w:rsidRPr="00F51576">
        <w:rPr>
          <w:rFonts w:cs="Tahoma"/>
          <w:b/>
          <w:bCs/>
          <w:sz w:val="24"/>
          <w:szCs w:val="24"/>
        </w:rPr>
        <w:t xml:space="preserve">. </w:t>
      </w:r>
      <w:r w:rsidR="00D67A36" w:rsidRPr="00F51576">
        <w:rPr>
          <w:rFonts w:cs="Tahoma"/>
          <w:b/>
          <w:bCs/>
          <w:sz w:val="24"/>
          <w:szCs w:val="24"/>
        </w:rPr>
        <w:t>METODOLOGÍA</w:t>
      </w:r>
      <w:r w:rsidR="00B7129A" w:rsidRPr="00F51576">
        <w:rPr>
          <w:rFonts w:cs="Tahoma"/>
          <w:b/>
          <w:bCs/>
          <w:sz w:val="24"/>
          <w:szCs w:val="24"/>
        </w:rPr>
        <w:t xml:space="preserve"> DE EVALUACIÓN</w:t>
      </w:r>
    </w:p>
    <w:p w14:paraId="3877D2E2" w14:textId="77777777" w:rsidR="00B7129A" w:rsidRPr="00F51576" w:rsidRDefault="00B7129A" w:rsidP="00B7129A">
      <w:pPr>
        <w:widowControl w:val="0"/>
        <w:rPr>
          <w:rFonts w:cs="Tahoma"/>
          <w:sz w:val="24"/>
          <w:szCs w:val="24"/>
        </w:rPr>
      </w:pPr>
    </w:p>
    <w:p w14:paraId="3877D2E3" w14:textId="77777777" w:rsidR="00320DF9" w:rsidRPr="00F51576" w:rsidRDefault="00DB1C28" w:rsidP="00320DF9">
      <w:pPr>
        <w:pStyle w:val="Ttulo2"/>
        <w:numPr>
          <w:ilvl w:val="0"/>
          <w:numId w:val="19"/>
        </w:numPr>
        <w:spacing w:before="0" w:after="0"/>
        <w:jc w:val="both"/>
        <w:rPr>
          <w:rFonts w:ascii="Tahoma" w:hAnsi="Tahoma" w:cs="Tahoma"/>
          <w:b w:val="0"/>
          <w:i w:val="0"/>
          <w:sz w:val="24"/>
          <w:szCs w:val="24"/>
        </w:rPr>
      </w:pPr>
      <w:r w:rsidRPr="00F51576">
        <w:rPr>
          <w:rFonts w:ascii="Tahoma" w:hAnsi="Tahoma" w:cs="Tahoma"/>
          <w:i w:val="0"/>
          <w:sz w:val="24"/>
          <w:szCs w:val="24"/>
        </w:rPr>
        <w:t xml:space="preserve">Nota mínima para ser considerado como posible </w:t>
      </w:r>
      <w:r w:rsidR="00FC3C36" w:rsidRPr="00F51576">
        <w:rPr>
          <w:rFonts w:ascii="Tahoma" w:hAnsi="Tahoma" w:cs="Tahoma"/>
          <w:i w:val="0"/>
          <w:sz w:val="24"/>
          <w:szCs w:val="24"/>
        </w:rPr>
        <w:t>precalificado</w:t>
      </w:r>
      <w:r w:rsidRPr="00F51576">
        <w:rPr>
          <w:rFonts w:ascii="Tahoma" w:hAnsi="Tahoma" w:cs="Tahoma"/>
          <w:i w:val="0"/>
          <w:sz w:val="24"/>
          <w:szCs w:val="24"/>
        </w:rPr>
        <w:t>:</w:t>
      </w:r>
      <w:r w:rsidRPr="00F51576">
        <w:rPr>
          <w:rFonts w:ascii="Tahoma" w:hAnsi="Tahoma" w:cs="Tahoma"/>
          <w:b w:val="0"/>
          <w:i w:val="0"/>
          <w:sz w:val="24"/>
          <w:szCs w:val="24"/>
        </w:rPr>
        <w:t xml:space="preserve"> El puntaje mínimo que un oferente, debe poseer para ser calificado y poder ser considerado como un posible precalificado, debe ser como mínimo de ochenta (80) puntos. En el caso de que ninguna de las ofertas alcance la nota mínima especificada, el Banco se reserva el derecho de seleccionar la oferta que haya obtenido el mayor puntaje, o bien, declarar </w:t>
      </w:r>
      <w:r w:rsidR="000F378E" w:rsidRPr="00F51576">
        <w:rPr>
          <w:rFonts w:ascii="Tahoma" w:hAnsi="Tahoma" w:cs="Tahoma"/>
          <w:b w:val="0"/>
          <w:i w:val="0"/>
          <w:sz w:val="24"/>
          <w:szCs w:val="24"/>
        </w:rPr>
        <w:t>infructuoso</w:t>
      </w:r>
      <w:r w:rsidRPr="00F51576">
        <w:rPr>
          <w:rFonts w:ascii="Tahoma" w:hAnsi="Tahoma" w:cs="Tahoma"/>
          <w:b w:val="0"/>
          <w:i w:val="0"/>
          <w:sz w:val="24"/>
          <w:szCs w:val="24"/>
        </w:rPr>
        <w:t xml:space="preserve"> el concurso, según la mejor conveniencia para sus intereses públicos.</w:t>
      </w:r>
    </w:p>
    <w:p w14:paraId="3877D2E4" w14:textId="77777777" w:rsidR="00320DF9" w:rsidRPr="00F51576" w:rsidRDefault="00320DF9" w:rsidP="00320DF9">
      <w:pPr>
        <w:rPr>
          <w:rFonts w:cs="Tahoma"/>
          <w:sz w:val="24"/>
          <w:szCs w:val="24"/>
        </w:rPr>
      </w:pPr>
    </w:p>
    <w:p w14:paraId="3877D2E5" w14:textId="77777777" w:rsidR="00320DF9" w:rsidRPr="00F51576" w:rsidRDefault="00DB1C28" w:rsidP="00320DF9">
      <w:pPr>
        <w:pStyle w:val="Ttulo2"/>
        <w:numPr>
          <w:ilvl w:val="0"/>
          <w:numId w:val="19"/>
        </w:numPr>
        <w:spacing w:before="0" w:after="0"/>
        <w:jc w:val="both"/>
        <w:rPr>
          <w:rFonts w:ascii="Tahoma" w:hAnsi="Tahoma" w:cs="Tahoma"/>
          <w:b w:val="0"/>
          <w:i w:val="0"/>
          <w:sz w:val="24"/>
          <w:szCs w:val="24"/>
        </w:rPr>
      </w:pPr>
      <w:r w:rsidRPr="00F51576">
        <w:rPr>
          <w:rFonts w:ascii="Tahoma" w:hAnsi="Tahoma" w:cs="Tahoma"/>
          <w:i w:val="0"/>
          <w:sz w:val="24"/>
          <w:szCs w:val="24"/>
        </w:rPr>
        <w:t>Factores de redondeo:</w:t>
      </w:r>
      <w:r w:rsidRPr="00F51576">
        <w:rPr>
          <w:rFonts w:ascii="Tahoma" w:hAnsi="Tahoma" w:cs="Tahoma"/>
          <w:b w:val="0"/>
          <w:i w:val="0"/>
          <w:sz w:val="24"/>
          <w:szCs w:val="24"/>
        </w:rPr>
        <w:t xml:space="preserve"> Para aquellos casos en donde existan puntajes con dígitos decimales, únicamente serán tomadas en cuenta los dos primeros dígitos (truncado a dos dígitos), de tal forma que la estructura numérica comprenderá el siguiente formato: ###.##.</w:t>
      </w:r>
    </w:p>
    <w:p w14:paraId="3877D2E6" w14:textId="77777777" w:rsidR="00320DF9" w:rsidRPr="00F51576" w:rsidRDefault="00320DF9" w:rsidP="00320DF9">
      <w:pPr>
        <w:rPr>
          <w:sz w:val="24"/>
          <w:szCs w:val="24"/>
        </w:rPr>
      </w:pPr>
    </w:p>
    <w:p w14:paraId="3877D2E7" w14:textId="77777777" w:rsidR="00320DF9" w:rsidRPr="00F51576" w:rsidRDefault="00DB1C28" w:rsidP="00320DF9">
      <w:pPr>
        <w:pStyle w:val="Ttulo2"/>
        <w:numPr>
          <w:ilvl w:val="0"/>
          <w:numId w:val="19"/>
        </w:numPr>
        <w:spacing w:before="0" w:after="0"/>
        <w:jc w:val="both"/>
        <w:rPr>
          <w:rFonts w:ascii="Tahoma" w:hAnsi="Tahoma" w:cs="Tahoma"/>
          <w:b w:val="0"/>
          <w:i w:val="0"/>
          <w:sz w:val="24"/>
          <w:szCs w:val="24"/>
        </w:rPr>
      </w:pPr>
      <w:r w:rsidRPr="00F51576">
        <w:rPr>
          <w:rFonts w:ascii="Tahoma" w:hAnsi="Tahoma" w:cs="Tahoma"/>
          <w:i w:val="0"/>
          <w:sz w:val="24"/>
          <w:szCs w:val="24"/>
        </w:rPr>
        <w:t>Criterios de desempate:</w:t>
      </w:r>
      <w:r w:rsidRPr="00F51576">
        <w:rPr>
          <w:rFonts w:ascii="Tahoma" w:hAnsi="Tahoma" w:cs="Tahoma"/>
          <w:b w:val="0"/>
          <w:i w:val="0"/>
          <w:sz w:val="24"/>
          <w:szCs w:val="24"/>
        </w:rPr>
        <w:t xml:space="preserve"> En caso que dos o más oferentes presenten igualdad de puntos en sus respectivas evaluaciones, se tomará como criterio de desempate la empresa que tenga más años de experiencia en el mercado.</w:t>
      </w:r>
    </w:p>
    <w:p w14:paraId="3877D2E8" w14:textId="77777777" w:rsidR="00320DF9" w:rsidRPr="00F51576" w:rsidRDefault="00320DF9" w:rsidP="00320DF9">
      <w:pPr>
        <w:ind w:left="400"/>
        <w:jc w:val="both"/>
        <w:rPr>
          <w:rFonts w:cs="Tahoma"/>
          <w:sz w:val="24"/>
          <w:szCs w:val="24"/>
        </w:rPr>
      </w:pPr>
      <w:r w:rsidRPr="00F51576">
        <w:rPr>
          <w:rFonts w:cs="Tahoma"/>
          <w:sz w:val="24"/>
          <w:szCs w:val="24"/>
        </w:rPr>
        <w:t xml:space="preserve">Finalmente de continuar el empate, se establecerá un procedimiento de rifa, previa comunicación y convocatoria, por parte del Departamento de Proveeduría, a los representantes legales de las empresas que se encuentran en esta situación. </w:t>
      </w:r>
    </w:p>
    <w:p w14:paraId="3877D2E9" w14:textId="77777777" w:rsidR="00320DF9" w:rsidRPr="00F51576" w:rsidRDefault="00320DF9" w:rsidP="00320DF9">
      <w:pPr>
        <w:numPr>
          <w:ilvl w:val="12"/>
          <w:numId w:val="0"/>
        </w:numPr>
        <w:jc w:val="both"/>
        <w:rPr>
          <w:rFonts w:cs="Tahoma"/>
          <w:sz w:val="24"/>
          <w:szCs w:val="24"/>
        </w:rPr>
      </w:pPr>
    </w:p>
    <w:p w14:paraId="3877D2EA" w14:textId="77777777" w:rsidR="00443A67" w:rsidRDefault="00320DF9" w:rsidP="00BC2C86">
      <w:pPr>
        <w:pStyle w:val="Sangradetextonormal"/>
        <w:numPr>
          <w:ilvl w:val="12"/>
          <w:numId w:val="0"/>
        </w:numPr>
        <w:ind w:left="426"/>
        <w:jc w:val="both"/>
        <w:rPr>
          <w:rFonts w:cs="Tahoma"/>
          <w:sz w:val="24"/>
          <w:szCs w:val="24"/>
          <w:lang w:val="es-ES_tradnl"/>
        </w:rPr>
      </w:pPr>
      <w:r w:rsidRPr="00F51576">
        <w:rPr>
          <w:rFonts w:cs="Tahoma"/>
          <w:sz w:val="24"/>
          <w:szCs w:val="24"/>
          <w:lang w:val="es-ES_tradnl"/>
        </w:rPr>
        <w:t>Con las ofertas admisibles para una eventual adjudicación, se procederá a realizar la calificación bajo la siguiente metodología de evaluación:</w:t>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
        <w:gridCol w:w="5511"/>
        <w:gridCol w:w="1239"/>
      </w:tblGrid>
      <w:tr w:rsidR="006270B7" w:rsidRPr="00F51576" w14:paraId="3877D2ED" w14:textId="77777777" w:rsidTr="00F51576">
        <w:trPr>
          <w:jc w:val="center"/>
        </w:trPr>
        <w:tc>
          <w:tcPr>
            <w:tcW w:w="5907" w:type="dxa"/>
            <w:gridSpan w:val="2"/>
            <w:shd w:val="pct20" w:color="000000" w:fill="FFFFFF"/>
          </w:tcPr>
          <w:p w14:paraId="3877D2EB" w14:textId="77777777" w:rsidR="006270B7" w:rsidRPr="00F51576" w:rsidRDefault="006270B7" w:rsidP="00020B69">
            <w:pPr>
              <w:jc w:val="center"/>
              <w:rPr>
                <w:rFonts w:cs="Tahoma"/>
                <w:b/>
                <w:sz w:val="24"/>
                <w:szCs w:val="24"/>
              </w:rPr>
            </w:pPr>
            <w:r w:rsidRPr="00F51576">
              <w:rPr>
                <w:rFonts w:cs="Tahoma"/>
                <w:b/>
                <w:sz w:val="24"/>
                <w:szCs w:val="24"/>
              </w:rPr>
              <w:t>FACTOR DE EVALUACIÓN</w:t>
            </w:r>
          </w:p>
        </w:tc>
        <w:tc>
          <w:tcPr>
            <w:tcW w:w="1239" w:type="dxa"/>
            <w:shd w:val="pct20" w:color="000000" w:fill="FFFFFF"/>
          </w:tcPr>
          <w:p w14:paraId="3877D2EC" w14:textId="77777777" w:rsidR="006270B7" w:rsidRPr="00F51576" w:rsidRDefault="006270B7" w:rsidP="00020B69">
            <w:pPr>
              <w:jc w:val="center"/>
              <w:rPr>
                <w:rFonts w:cs="Tahoma"/>
                <w:b/>
                <w:sz w:val="24"/>
                <w:szCs w:val="24"/>
              </w:rPr>
            </w:pPr>
            <w:r w:rsidRPr="00F51576">
              <w:rPr>
                <w:rFonts w:cs="Tahoma"/>
                <w:b/>
                <w:sz w:val="24"/>
                <w:szCs w:val="24"/>
              </w:rPr>
              <w:t>PUNTAJE</w:t>
            </w:r>
          </w:p>
        </w:tc>
      </w:tr>
      <w:tr w:rsidR="006270B7" w:rsidRPr="00F51576" w14:paraId="3877D2F1" w14:textId="77777777" w:rsidTr="00F51576">
        <w:trPr>
          <w:jc w:val="center"/>
        </w:trPr>
        <w:tc>
          <w:tcPr>
            <w:tcW w:w="396" w:type="dxa"/>
          </w:tcPr>
          <w:p w14:paraId="3877D2EE" w14:textId="77777777" w:rsidR="006270B7" w:rsidRPr="00F51576" w:rsidRDefault="006270B7" w:rsidP="00020B69">
            <w:pPr>
              <w:ind w:left="255" w:hanging="255"/>
              <w:jc w:val="center"/>
              <w:rPr>
                <w:rFonts w:cs="Tahoma"/>
                <w:b/>
                <w:sz w:val="24"/>
                <w:szCs w:val="24"/>
              </w:rPr>
            </w:pPr>
            <w:r w:rsidRPr="00F51576">
              <w:rPr>
                <w:rFonts w:cs="Tahoma"/>
                <w:b/>
                <w:sz w:val="24"/>
                <w:szCs w:val="24"/>
              </w:rPr>
              <w:t>a.</w:t>
            </w:r>
          </w:p>
        </w:tc>
        <w:tc>
          <w:tcPr>
            <w:tcW w:w="5511" w:type="dxa"/>
          </w:tcPr>
          <w:p w14:paraId="3877D2EF" w14:textId="77777777" w:rsidR="006270B7" w:rsidRPr="00F51576" w:rsidRDefault="00395432" w:rsidP="00395432">
            <w:pPr>
              <w:ind w:left="110"/>
              <w:jc w:val="both"/>
              <w:rPr>
                <w:rFonts w:cs="Tahoma"/>
                <w:sz w:val="24"/>
                <w:szCs w:val="24"/>
              </w:rPr>
            </w:pPr>
            <w:r w:rsidRPr="00F51576">
              <w:rPr>
                <w:rFonts w:cs="Tahoma"/>
                <w:sz w:val="24"/>
                <w:szCs w:val="24"/>
              </w:rPr>
              <w:t>Instalaciones físicas del taller</w:t>
            </w:r>
          </w:p>
        </w:tc>
        <w:tc>
          <w:tcPr>
            <w:tcW w:w="1239" w:type="dxa"/>
          </w:tcPr>
          <w:p w14:paraId="3877D2F0" w14:textId="77777777" w:rsidR="006270B7" w:rsidRPr="00F51576" w:rsidRDefault="00496078" w:rsidP="00496078">
            <w:pPr>
              <w:jc w:val="center"/>
              <w:rPr>
                <w:rFonts w:cs="Tahoma"/>
                <w:sz w:val="24"/>
                <w:szCs w:val="24"/>
              </w:rPr>
            </w:pPr>
            <w:r w:rsidRPr="00F51576">
              <w:rPr>
                <w:rFonts w:cs="Tahoma"/>
                <w:sz w:val="24"/>
                <w:szCs w:val="24"/>
              </w:rPr>
              <w:t>20</w:t>
            </w:r>
          </w:p>
        </w:tc>
      </w:tr>
      <w:tr w:rsidR="006270B7" w:rsidRPr="00F51576" w14:paraId="3877D2F5" w14:textId="77777777" w:rsidTr="00F51576">
        <w:trPr>
          <w:jc w:val="center"/>
        </w:trPr>
        <w:tc>
          <w:tcPr>
            <w:tcW w:w="396" w:type="dxa"/>
          </w:tcPr>
          <w:p w14:paraId="3877D2F2" w14:textId="77777777" w:rsidR="006270B7" w:rsidRPr="00F51576" w:rsidRDefault="006270B7" w:rsidP="00020B69">
            <w:pPr>
              <w:ind w:left="255" w:hanging="255"/>
              <w:jc w:val="center"/>
              <w:rPr>
                <w:rFonts w:cs="Tahoma"/>
                <w:b/>
                <w:sz w:val="24"/>
                <w:szCs w:val="24"/>
              </w:rPr>
            </w:pPr>
            <w:r w:rsidRPr="00F51576">
              <w:rPr>
                <w:rFonts w:cs="Tahoma"/>
                <w:b/>
                <w:sz w:val="24"/>
                <w:szCs w:val="24"/>
              </w:rPr>
              <w:t>b.</w:t>
            </w:r>
          </w:p>
        </w:tc>
        <w:tc>
          <w:tcPr>
            <w:tcW w:w="5511" w:type="dxa"/>
          </w:tcPr>
          <w:p w14:paraId="3877D2F3" w14:textId="77777777" w:rsidR="006270B7" w:rsidRPr="00F51576" w:rsidRDefault="002515BC" w:rsidP="00395432">
            <w:pPr>
              <w:ind w:left="110"/>
              <w:jc w:val="both"/>
              <w:rPr>
                <w:rFonts w:cs="Tahoma"/>
                <w:sz w:val="24"/>
                <w:szCs w:val="24"/>
              </w:rPr>
            </w:pPr>
            <w:r w:rsidRPr="00F51576">
              <w:rPr>
                <w:rFonts w:cs="Tahoma"/>
                <w:sz w:val="24"/>
                <w:szCs w:val="24"/>
              </w:rPr>
              <w:t xml:space="preserve">Experiencia en </w:t>
            </w:r>
            <w:r w:rsidR="00395432" w:rsidRPr="00F51576">
              <w:rPr>
                <w:rFonts w:cs="Tahoma"/>
                <w:sz w:val="24"/>
                <w:szCs w:val="24"/>
              </w:rPr>
              <w:t>el mercado</w:t>
            </w:r>
          </w:p>
        </w:tc>
        <w:tc>
          <w:tcPr>
            <w:tcW w:w="1239" w:type="dxa"/>
          </w:tcPr>
          <w:p w14:paraId="3877D2F4" w14:textId="77777777" w:rsidR="006270B7" w:rsidRPr="00F51576" w:rsidRDefault="00496078" w:rsidP="00496078">
            <w:pPr>
              <w:jc w:val="center"/>
              <w:rPr>
                <w:rFonts w:cs="Tahoma"/>
                <w:sz w:val="24"/>
                <w:szCs w:val="24"/>
              </w:rPr>
            </w:pPr>
            <w:r w:rsidRPr="00F51576">
              <w:rPr>
                <w:rFonts w:cs="Tahoma"/>
                <w:sz w:val="24"/>
                <w:szCs w:val="24"/>
              </w:rPr>
              <w:t>80</w:t>
            </w:r>
          </w:p>
        </w:tc>
      </w:tr>
      <w:tr w:rsidR="006270B7" w:rsidRPr="00F51576" w14:paraId="3877D2F9" w14:textId="77777777" w:rsidTr="00F51576">
        <w:trPr>
          <w:jc w:val="center"/>
        </w:trPr>
        <w:tc>
          <w:tcPr>
            <w:tcW w:w="396" w:type="dxa"/>
            <w:shd w:val="clear" w:color="auto" w:fill="C0C0C0"/>
          </w:tcPr>
          <w:p w14:paraId="3877D2F6" w14:textId="77777777" w:rsidR="006270B7" w:rsidRPr="00F51576" w:rsidRDefault="006270B7" w:rsidP="00020B69">
            <w:pPr>
              <w:jc w:val="center"/>
              <w:rPr>
                <w:rFonts w:cs="Tahoma"/>
                <w:sz w:val="24"/>
                <w:szCs w:val="24"/>
              </w:rPr>
            </w:pPr>
          </w:p>
        </w:tc>
        <w:tc>
          <w:tcPr>
            <w:tcW w:w="5511" w:type="dxa"/>
            <w:shd w:val="clear" w:color="auto" w:fill="C0C0C0"/>
          </w:tcPr>
          <w:p w14:paraId="3877D2F7" w14:textId="77777777" w:rsidR="006270B7" w:rsidRPr="00F51576" w:rsidRDefault="006270B7" w:rsidP="00020B69">
            <w:pPr>
              <w:jc w:val="center"/>
              <w:rPr>
                <w:rFonts w:cs="Tahoma"/>
                <w:b/>
                <w:sz w:val="24"/>
                <w:szCs w:val="24"/>
              </w:rPr>
            </w:pPr>
            <w:r w:rsidRPr="00F51576">
              <w:rPr>
                <w:rFonts w:cs="Tahoma"/>
                <w:b/>
                <w:sz w:val="24"/>
                <w:szCs w:val="24"/>
              </w:rPr>
              <w:t>Total</w:t>
            </w:r>
          </w:p>
        </w:tc>
        <w:tc>
          <w:tcPr>
            <w:tcW w:w="1239" w:type="dxa"/>
            <w:shd w:val="clear" w:color="auto" w:fill="C0C0C0"/>
          </w:tcPr>
          <w:p w14:paraId="3877D2F8" w14:textId="77777777" w:rsidR="006270B7" w:rsidRPr="00F51576" w:rsidRDefault="006270B7" w:rsidP="00020B69">
            <w:pPr>
              <w:jc w:val="center"/>
              <w:rPr>
                <w:rFonts w:cs="Tahoma"/>
                <w:b/>
                <w:sz w:val="24"/>
                <w:szCs w:val="24"/>
              </w:rPr>
            </w:pPr>
            <w:r w:rsidRPr="00F51576">
              <w:rPr>
                <w:rFonts w:cs="Tahoma"/>
                <w:b/>
                <w:sz w:val="24"/>
                <w:szCs w:val="24"/>
              </w:rPr>
              <w:t>100</w:t>
            </w:r>
          </w:p>
        </w:tc>
      </w:tr>
    </w:tbl>
    <w:p w14:paraId="3877D2FA" w14:textId="77777777" w:rsidR="00443A67" w:rsidRPr="00F51576" w:rsidRDefault="00443A67" w:rsidP="00B7129A">
      <w:pPr>
        <w:widowControl w:val="0"/>
        <w:tabs>
          <w:tab w:val="left" w:pos="900"/>
        </w:tabs>
        <w:jc w:val="both"/>
        <w:rPr>
          <w:rFonts w:cs="Tahoma"/>
          <w:sz w:val="24"/>
          <w:szCs w:val="24"/>
        </w:rPr>
      </w:pPr>
    </w:p>
    <w:p w14:paraId="3877D2FB" w14:textId="77777777" w:rsidR="006270B7" w:rsidRPr="00F51576" w:rsidRDefault="00395432" w:rsidP="00056D37">
      <w:pPr>
        <w:pStyle w:val="Prrafodelista"/>
        <w:numPr>
          <w:ilvl w:val="0"/>
          <w:numId w:val="23"/>
        </w:numPr>
        <w:jc w:val="both"/>
        <w:rPr>
          <w:rFonts w:cs="Tahoma"/>
          <w:b/>
          <w:sz w:val="24"/>
          <w:szCs w:val="24"/>
        </w:rPr>
      </w:pPr>
      <w:r w:rsidRPr="00F51576">
        <w:rPr>
          <w:rFonts w:cs="Tahoma"/>
          <w:b/>
          <w:sz w:val="24"/>
          <w:szCs w:val="24"/>
        </w:rPr>
        <w:t xml:space="preserve">INSTALACIONES FISICAS DEL TALLER </w:t>
      </w:r>
      <w:r w:rsidR="006270B7" w:rsidRPr="00F51576">
        <w:rPr>
          <w:rFonts w:cs="Tahoma"/>
          <w:b/>
          <w:sz w:val="24"/>
          <w:szCs w:val="24"/>
        </w:rPr>
        <w:t>(</w:t>
      </w:r>
      <w:r w:rsidR="00157B01" w:rsidRPr="00F51576">
        <w:rPr>
          <w:rFonts w:cs="Tahoma"/>
          <w:b/>
          <w:sz w:val="24"/>
          <w:szCs w:val="24"/>
        </w:rPr>
        <w:t>20</w:t>
      </w:r>
      <w:r w:rsidR="006270B7" w:rsidRPr="00F51576">
        <w:rPr>
          <w:rFonts w:cs="Tahoma"/>
          <w:b/>
          <w:sz w:val="24"/>
          <w:szCs w:val="24"/>
        </w:rPr>
        <w:t xml:space="preserve"> puntos)</w:t>
      </w:r>
    </w:p>
    <w:p w14:paraId="3877D2FC" w14:textId="77777777" w:rsidR="00056D37" w:rsidRPr="00F51576" w:rsidRDefault="00056D37" w:rsidP="00056D37">
      <w:pPr>
        <w:pStyle w:val="Prrafodelista"/>
        <w:jc w:val="both"/>
        <w:rPr>
          <w:rFonts w:cs="Tahoma"/>
          <w:b/>
          <w:sz w:val="24"/>
          <w:szCs w:val="24"/>
        </w:rPr>
      </w:pPr>
    </w:p>
    <w:p w14:paraId="3877D2FD" w14:textId="77777777" w:rsidR="00395432" w:rsidRPr="00F51576" w:rsidRDefault="00395432" w:rsidP="00056D37">
      <w:pPr>
        <w:ind w:left="284"/>
        <w:jc w:val="both"/>
        <w:rPr>
          <w:rFonts w:cs="Tahoma"/>
          <w:snapToGrid w:val="0"/>
          <w:sz w:val="24"/>
          <w:szCs w:val="24"/>
        </w:rPr>
      </w:pPr>
      <w:r w:rsidRPr="00F51576">
        <w:rPr>
          <w:rFonts w:cs="Tahoma"/>
          <w:snapToGrid w:val="0"/>
          <w:sz w:val="24"/>
          <w:szCs w:val="24"/>
        </w:rPr>
        <w:t>Para evaluar este factor se tomará en consideración el tamaño de la planta física del taller, según la siguiente tabla:</w:t>
      </w:r>
    </w:p>
    <w:p w14:paraId="3877D2FE" w14:textId="77777777" w:rsidR="00395432" w:rsidRPr="00F51576" w:rsidRDefault="00395432" w:rsidP="00882935">
      <w:pPr>
        <w:jc w:val="both"/>
        <w:rPr>
          <w:rFonts w:cs="Tahoma"/>
          <w:snapToGrid w:val="0"/>
          <w:sz w:val="24"/>
          <w:szCs w:val="24"/>
        </w:rPr>
      </w:pPr>
    </w:p>
    <w:tbl>
      <w:tblPr>
        <w:tblStyle w:val="Tablaconcuadrcula"/>
        <w:tblW w:w="0" w:type="auto"/>
        <w:tblInd w:w="426" w:type="dxa"/>
        <w:tblLook w:val="04A0" w:firstRow="1" w:lastRow="0" w:firstColumn="1" w:lastColumn="0" w:noHBand="0" w:noVBand="1"/>
      </w:tblPr>
      <w:tblGrid>
        <w:gridCol w:w="4321"/>
        <w:gridCol w:w="4307"/>
      </w:tblGrid>
      <w:tr w:rsidR="00395432" w:rsidRPr="00F51576" w14:paraId="3877D301" w14:textId="77777777" w:rsidTr="00395432">
        <w:tc>
          <w:tcPr>
            <w:tcW w:w="4321" w:type="dxa"/>
          </w:tcPr>
          <w:p w14:paraId="3877D2FF" w14:textId="77777777" w:rsidR="00395432" w:rsidRPr="00F51576" w:rsidRDefault="00395432" w:rsidP="00395432">
            <w:pPr>
              <w:jc w:val="center"/>
              <w:rPr>
                <w:rFonts w:cs="Tahoma"/>
                <w:b/>
                <w:snapToGrid w:val="0"/>
                <w:sz w:val="24"/>
                <w:szCs w:val="24"/>
              </w:rPr>
            </w:pPr>
            <w:r w:rsidRPr="00F51576">
              <w:rPr>
                <w:rFonts w:cs="Tahoma"/>
                <w:b/>
                <w:snapToGrid w:val="0"/>
                <w:sz w:val="24"/>
                <w:szCs w:val="24"/>
              </w:rPr>
              <w:t>Cantidad metros cuadrados</w:t>
            </w:r>
          </w:p>
        </w:tc>
        <w:tc>
          <w:tcPr>
            <w:tcW w:w="4307" w:type="dxa"/>
          </w:tcPr>
          <w:p w14:paraId="3877D300" w14:textId="77777777" w:rsidR="00395432" w:rsidRPr="00F51576" w:rsidRDefault="00395432" w:rsidP="00395432">
            <w:pPr>
              <w:jc w:val="center"/>
              <w:rPr>
                <w:rFonts w:cs="Tahoma"/>
                <w:b/>
                <w:snapToGrid w:val="0"/>
                <w:sz w:val="24"/>
                <w:szCs w:val="24"/>
              </w:rPr>
            </w:pPr>
            <w:r w:rsidRPr="00F51576">
              <w:rPr>
                <w:rFonts w:cs="Tahoma"/>
                <w:b/>
                <w:snapToGrid w:val="0"/>
                <w:sz w:val="24"/>
                <w:szCs w:val="24"/>
              </w:rPr>
              <w:t>Puntaje</w:t>
            </w:r>
          </w:p>
        </w:tc>
      </w:tr>
      <w:tr w:rsidR="00395432" w:rsidRPr="00F51576" w14:paraId="3877D304" w14:textId="77777777" w:rsidTr="00395432">
        <w:tc>
          <w:tcPr>
            <w:tcW w:w="4321" w:type="dxa"/>
          </w:tcPr>
          <w:p w14:paraId="3877D302" w14:textId="77777777" w:rsidR="00395432" w:rsidRPr="00F51576" w:rsidRDefault="00395432" w:rsidP="009F6FA5">
            <w:pPr>
              <w:jc w:val="both"/>
              <w:rPr>
                <w:rFonts w:cs="Tahoma"/>
                <w:snapToGrid w:val="0"/>
                <w:sz w:val="24"/>
                <w:szCs w:val="24"/>
              </w:rPr>
            </w:pPr>
            <w:r w:rsidRPr="00F51576">
              <w:rPr>
                <w:rFonts w:cs="Tahoma"/>
                <w:snapToGrid w:val="0"/>
                <w:sz w:val="24"/>
                <w:szCs w:val="24"/>
              </w:rPr>
              <w:t xml:space="preserve">De </w:t>
            </w:r>
            <w:r w:rsidR="009F6FA5" w:rsidRPr="00F51576">
              <w:rPr>
                <w:rFonts w:cs="Tahoma"/>
                <w:snapToGrid w:val="0"/>
                <w:sz w:val="24"/>
                <w:szCs w:val="24"/>
              </w:rPr>
              <w:t>2</w:t>
            </w:r>
            <w:r w:rsidRPr="00F51576">
              <w:rPr>
                <w:rFonts w:cs="Tahoma"/>
                <w:snapToGrid w:val="0"/>
                <w:sz w:val="24"/>
                <w:szCs w:val="24"/>
              </w:rPr>
              <w:t xml:space="preserve">001 a </w:t>
            </w:r>
            <w:r w:rsidR="009F6FA5" w:rsidRPr="00F51576">
              <w:rPr>
                <w:rFonts w:cs="Tahoma"/>
                <w:snapToGrid w:val="0"/>
                <w:sz w:val="24"/>
                <w:szCs w:val="24"/>
              </w:rPr>
              <w:t>3</w:t>
            </w:r>
            <w:r w:rsidRPr="00F51576">
              <w:rPr>
                <w:rFonts w:cs="Tahoma"/>
                <w:snapToGrid w:val="0"/>
                <w:sz w:val="24"/>
                <w:szCs w:val="24"/>
              </w:rPr>
              <w:t>000 metros cuadrados</w:t>
            </w:r>
          </w:p>
        </w:tc>
        <w:tc>
          <w:tcPr>
            <w:tcW w:w="4307" w:type="dxa"/>
          </w:tcPr>
          <w:p w14:paraId="3877D303" w14:textId="77777777" w:rsidR="00395432" w:rsidRPr="00F51576" w:rsidRDefault="00496078" w:rsidP="00395432">
            <w:pPr>
              <w:jc w:val="center"/>
              <w:rPr>
                <w:rFonts w:cs="Tahoma"/>
                <w:snapToGrid w:val="0"/>
                <w:sz w:val="24"/>
                <w:szCs w:val="24"/>
              </w:rPr>
            </w:pPr>
            <w:r w:rsidRPr="00F51576">
              <w:rPr>
                <w:rFonts w:cs="Tahoma"/>
                <w:snapToGrid w:val="0"/>
                <w:sz w:val="24"/>
                <w:szCs w:val="24"/>
              </w:rPr>
              <w:t>5</w:t>
            </w:r>
          </w:p>
        </w:tc>
      </w:tr>
      <w:tr w:rsidR="00395432" w:rsidRPr="00F51576" w14:paraId="3877D307" w14:textId="77777777" w:rsidTr="00395432">
        <w:tc>
          <w:tcPr>
            <w:tcW w:w="4321" w:type="dxa"/>
          </w:tcPr>
          <w:p w14:paraId="3877D305" w14:textId="77777777" w:rsidR="00395432" w:rsidRPr="00F51576" w:rsidRDefault="00395432" w:rsidP="009F6FA5">
            <w:pPr>
              <w:jc w:val="both"/>
              <w:rPr>
                <w:rFonts w:cs="Tahoma"/>
                <w:snapToGrid w:val="0"/>
                <w:sz w:val="24"/>
                <w:szCs w:val="24"/>
              </w:rPr>
            </w:pPr>
            <w:r w:rsidRPr="00F51576">
              <w:rPr>
                <w:rFonts w:cs="Tahoma"/>
                <w:snapToGrid w:val="0"/>
                <w:sz w:val="24"/>
                <w:szCs w:val="24"/>
              </w:rPr>
              <w:t xml:space="preserve">De </w:t>
            </w:r>
            <w:r w:rsidR="009F6FA5" w:rsidRPr="00F51576">
              <w:rPr>
                <w:rFonts w:cs="Tahoma"/>
                <w:snapToGrid w:val="0"/>
                <w:sz w:val="24"/>
                <w:szCs w:val="24"/>
              </w:rPr>
              <w:t>3</w:t>
            </w:r>
            <w:r w:rsidRPr="00F51576">
              <w:rPr>
                <w:rFonts w:cs="Tahoma"/>
                <w:snapToGrid w:val="0"/>
                <w:sz w:val="24"/>
                <w:szCs w:val="24"/>
              </w:rPr>
              <w:t xml:space="preserve">001 a </w:t>
            </w:r>
            <w:r w:rsidR="009F6FA5" w:rsidRPr="00F51576">
              <w:rPr>
                <w:rFonts w:cs="Tahoma"/>
                <w:snapToGrid w:val="0"/>
                <w:sz w:val="24"/>
                <w:szCs w:val="24"/>
              </w:rPr>
              <w:t>4</w:t>
            </w:r>
            <w:r w:rsidRPr="00F51576">
              <w:rPr>
                <w:rFonts w:cs="Tahoma"/>
                <w:snapToGrid w:val="0"/>
                <w:sz w:val="24"/>
                <w:szCs w:val="24"/>
              </w:rPr>
              <w:t>000 metros cuadrados</w:t>
            </w:r>
          </w:p>
        </w:tc>
        <w:tc>
          <w:tcPr>
            <w:tcW w:w="4307" w:type="dxa"/>
          </w:tcPr>
          <w:p w14:paraId="3877D306" w14:textId="77777777" w:rsidR="00395432" w:rsidRPr="00F51576" w:rsidRDefault="00496078" w:rsidP="00395432">
            <w:pPr>
              <w:jc w:val="center"/>
              <w:rPr>
                <w:rFonts w:cs="Tahoma"/>
                <w:snapToGrid w:val="0"/>
                <w:sz w:val="24"/>
                <w:szCs w:val="24"/>
              </w:rPr>
            </w:pPr>
            <w:r w:rsidRPr="00F51576">
              <w:rPr>
                <w:rFonts w:cs="Tahoma"/>
                <w:snapToGrid w:val="0"/>
                <w:sz w:val="24"/>
                <w:szCs w:val="24"/>
              </w:rPr>
              <w:t>10</w:t>
            </w:r>
          </w:p>
        </w:tc>
      </w:tr>
      <w:tr w:rsidR="00395432" w:rsidRPr="00F51576" w14:paraId="3877D30A" w14:textId="77777777" w:rsidTr="00395432">
        <w:tc>
          <w:tcPr>
            <w:tcW w:w="4321" w:type="dxa"/>
          </w:tcPr>
          <w:p w14:paraId="3877D308" w14:textId="77777777" w:rsidR="00395432" w:rsidRPr="00F51576" w:rsidRDefault="00395432" w:rsidP="009F6FA5">
            <w:pPr>
              <w:jc w:val="both"/>
              <w:rPr>
                <w:rFonts w:cs="Tahoma"/>
                <w:snapToGrid w:val="0"/>
                <w:sz w:val="24"/>
                <w:szCs w:val="24"/>
              </w:rPr>
            </w:pPr>
            <w:r w:rsidRPr="00F51576">
              <w:rPr>
                <w:rFonts w:cs="Tahoma"/>
                <w:snapToGrid w:val="0"/>
                <w:sz w:val="24"/>
                <w:szCs w:val="24"/>
              </w:rPr>
              <w:t xml:space="preserve">De </w:t>
            </w:r>
            <w:r w:rsidR="009F6FA5" w:rsidRPr="00F51576">
              <w:rPr>
                <w:rFonts w:cs="Tahoma"/>
                <w:snapToGrid w:val="0"/>
                <w:sz w:val="24"/>
                <w:szCs w:val="24"/>
              </w:rPr>
              <w:t>4001 a 5</w:t>
            </w:r>
            <w:r w:rsidRPr="00F51576">
              <w:rPr>
                <w:rFonts w:cs="Tahoma"/>
                <w:snapToGrid w:val="0"/>
                <w:sz w:val="24"/>
                <w:szCs w:val="24"/>
              </w:rPr>
              <w:t>000 metros cuadrados</w:t>
            </w:r>
          </w:p>
        </w:tc>
        <w:tc>
          <w:tcPr>
            <w:tcW w:w="4307" w:type="dxa"/>
          </w:tcPr>
          <w:p w14:paraId="3877D309" w14:textId="77777777" w:rsidR="00395432" w:rsidRPr="00F51576" w:rsidRDefault="00496078" w:rsidP="00496078">
            <w:pPr>
              <w:jc w:val="center"/>
              <w:rPr>
                <w:rFonts w:cs="Tahoma"/>
                <w:snapToGrid w:val="0"/>
                <w:sz w:val="24"/>
                <w:szCs w:val="24"/>
              </w:rPr>
            </w:pPr>
            <w:r w:rsidRPr="00F51576">
              <w:rPr>
                <w:rFonts w:cs="Tahoma"/>
                <w:snapToGrid w:val="0"/>
                <w:sz w:val="24"/>
                <w:szCs w:val="24"/>
              </w:rPr>
              <w:t>15</w:t>
            </w:r>
          </w:p>
        </w:tc>
      </w:tr>
      <w:tr w:rsidR="00395432" w:rsidRPr="00F51576" w14:paraId="3877D30D" w14:textId="77777777" w:rsidTr="00395432">
        <w:tc>
          <w:tcPr>
            <w:tcW w:w="4321" w:type="dxa"/>
          </w:tcPr>
          <w:p w14:paraId="3877D30B" w14:textId="77777777" w:rsidR="00395432" w:rsidRPr="00F51576" w:rsidRDefault="009F6FA5" w:rsidP="00395432">
            <w:pPr>
              <w:jc w:val="both"/>
              <w:rPr>
                <w:rFonts w:cs="Tahoma"/>
                <w:snapToGrid w:val="0"/>
                <w:sz w:val="24"/>
                <w:szCs w:val="24"/>
              </w:rPr>
            </w:pPr>
            <w:r w:rsidRPr="00F51576">
              <w:rPr>
                <w:rFonts w:cs="Tahoma"/>
                <w:snapToGrid w:val="0"/>
                <w:sz w:val="24"/>
                <w:szCs w:val="24"/>
              </w:rPr>
              <w:t>Más de 5</w:t>
            </w:r>
            <w:r w:rsidR="00395432" w:rsidRPr="00F51576">
              <w:rPr>
                <w:rFonts w:cs="Tahoma"/>
                <w:snapToGrid w:val="0"/>
                <w:sz w:val="24"/>
                <w:szCs w:val="24"/>
              </w:rPr>
              <w:t xml:space="preserve">000 metros cuadrados </w:t>
            </w:r>
          </w:p>
        </w:tc>
        <w:tc>
          <w:tcPr>
            <w:tcW w:w="4307" w:type="dxa"/>
          </w:tcPr>
          <w:p w14:paraId="3877D30C" w14:textId="77777777" w:rsidR="00395432" w:rsidRPr="00F51576" w:rsidRDefault="00496078" w:rsidP="00496078">
            <w:pPr>
              <w:jc w:val="center"/>
              <w:rPr>
                <w:rFonts w:cs="Tahoma"/>
                <w:snapToGrid w:val="0"/>
                <w:sz w:val="24"/>
                <w:szCs w:val="24"/>
              </w:rPr>
            </w:pPr>
            <w:r w:rsidRPr="00F51576">
              <w:rPr>
                <w:rFonts w:cs="Tahoma"/>
                <w:snapToGrid w:val="0"/>
                <w:sz w:val="24"/>
                <w:szCs w:val="24"/>
              </w:rPr>
              <w:t>20</w:t>
            </w:r>
          </w:p>
        </w:tc>
      </w:tr>
    </w:tbl>
    <w:p w14:paraId="3877D30E" w14:textId="77777777" w:rsidR="00395432" w:rsidRPr="00F51576" w:rsidRDefault="00395432" w:rsidP="00056D37">
      <w:pPr>
        <w:jc w:val="both"/>
        <w:rPr>
          <w:rFonts w:cs="Tahoma"/>
          <w:snapToGrid w:val="0"/>
          <w:sz w:val="24"/>
          <w:szCs w:val="24"/>
        </w:rPr>
      </w:pPr>
    </w:p>
    <w:p w14:paraId="3877D30F" w14:textId="77777777" w:rsidR="00157B01" w:rsidRPr="00F51576" w:rsidRDefault="00395432" w:rsidP="00395432">
      <w:pPr>
        <w:ind w:left="426"/>
        <w:jc w:val="both"/>
        <w:rPr>
          <w:rFonts w:cs="Tahoma"/>
          <w:snapToGrid w:val="0"/>
          <w:sz w:val="24"/>
          <w:szCs w:val="24"/>
        </w:rPr>
      </w:pPr>
      <w:r w:rsidRPr="00F51576">
        <w:rPr>
          <w:rFonts w:cs="Tahoma"/>
          <w:snapToGrid w:val="0"/>
          <w:sz w:val="24"/>
          <w:szCs w:val="24"/>
        </w:rPr>
        <w:t xml:space="preserve">Para evaluar este factor </w:t>
      </w:r>
      <w:r w:rsidR="00157B01" w:rsidRPr="00F51576">
        <w:rPr>
          <w:rFonts w:cs="Tahoma"/>
          <w:snapToGrid w:val="0"/>
          <w:sz w:val="24"/>
          <w:szCs w:val="24"/>
        </w:rPr>
        <w:t>los oferentes deberán adjuntar a su oferta una declaración jurada en la cual se indique la cantidad de metros cuadros que ocupa las i</w:t>
      </w:r>
      <w:r w:rsidR="009F6FA5" w:rsidRPr="00F51576">
        <w:rPr>
          <w:rFonts w:cs="Tahoma"/>
          <w:snapToGrid w:val="0"/>
          <w:sz w:val="24"/>
          <w:szCs w:val="24"/>
        </w:rPr>
        <w:t>nstala</w:t>
      </w:r>
      <w:r w:rsidR="00056D37" w:rsidRPr="00F51576">
        <w:rPr>
          <w:rFonts w:cs="Tahoma"/>
          <w:snapToGrid w:val="0"/>
          <w:sz w:val="24"/>
          <w:szCs w:val="24"/>
        </w:rPr>
        <w:t>ciones físicas del taller, el BCCR</w:t>
      </w:r>
      <w:r w:rsidR="009F6FA5" w:rsidRPr="00F51576">
        <w:rPr>
          <w:rFonts w:cs="Tahoma"/>
          <w:snapToGrid w:val="0"/>
          <w:sz w:val="24"/>
          <w:szCs w:val="24"/>
        </w:rPr>
        <w:t xml:space="preserve"> se reserva el derecho de verificar la información.</w:t>
      </w:r>
    </w:p>
    <w:p w14:paraId="3877D310" w14:textId="77777777" w:rsidR="00FC12DF" w:rsidRPr="00F51576" w:rsidRDefault="00FC12DF" w:rsidP="00395432">
      <w:pPr>
        <w:ind w:left="426"/>
        <w:jc w:val="both"/>
        <w:rPr>
          <w:rFonts w:cs="Tahoma"/>
          <w:snapToGrid w:val="0"/>
          <w:sz w:val="24"/>
          <w:szCs w:val="24"/>
        </w:rPr>
      </w:pPr>
    </w:p>
    <w:p w14:paraId="3877D311" w14:textId="77777777" w:rsidR="00157B01" w:rsidRPr="00F51576" w:rsidRDefault="00157B01" w:rsidP="00056D37">
      <w:pPr>
        <w:pStyle w:val="Prrafodelista"/>
        <w:numPr>
          <w:ilvl w:val="0"/>
          <w:numId w:val="23"/>
        </w:numPr>
        <w:jc w:val="both"/>
        <w:rPr>
          <w:rFonts w:cs="Tahoma"/>
          <w:b/>
          <w:sz w:val="24"/>
          <w:szCs w:val="24"/>
        </w:rPr>
      </w:pPr>
      <w:r w:rsidRPr="00F51576">
        <w:rPr>
          <w:rFonts w:cs="Tahoma"/>
          <w:b/>
          <w:sz w:val="24"/>
          <w:szCs w:val="24"/>
        </w:rPr>
        <w:t>EXPERIENCIA EN EL MERCADO (80 puntos)</w:t>
      </w:r>
    </w:p>
    <w:p w14:paraId="3877D312" w14:textId="77777777" w:rsidR="00157B01" w:rsidRPr="00F51576" w:rsidRDefault="00157B01" w:rsidP="00395432">
      <w:pPr>
        <w:ind w:left="426"/>
        <w:jc w:val="both"/>
        <w:rPr>
          <w:rFonts w:cs="Tahoma"/>
          <w:snapToGrid w:val="0"/>
          <w:sz w:val="24"/>
          <w:szCs w:val="24"/>
        </w:rPr>
      </w:pPr>
    </w:p>
    <w:p w14:paraId="3877D313" w14:textId="77777777" w:rsidR="00FB2BAC" w:rsidRPr="00F51576" w:rsidRDefault="00157B01" w:rsidP="00443A67">
      <w:pPr>
        <w:ind w:left="426"/>
        <w:jc w:val="both"/>
        <w:rPr>
          <w:rFonts w:cs="Tahoma"/>
          <w:snapToGrid w:val="0"/>
          <w:sz w:val="24"/>
          <w:szCs w:val="24"/>
        </w:rPr>
      </w:pPr>
      <w:r w:rsidRPr="00F51576">
        <w:rPr>
          <w:rFonts w:cs="Tahoma"/>
          <w:snapToGrid w:val="0"/>
          <w:sz w:val="24"/>
          <w:szCs w:val="24"/>
        </w:rPr>
        <w:t xml:space="preserve">Para evaluar este factor se tomaran en cuenta </w:t>
      </w:r>
      <w:r w:rsidR="001A3C97" w:rsidRPr="00F51576">
        <w:rPr>
          <w:rFonts w:cs="Tahoma"/>
          <w:snapToGrid w:val="0"/>
          <w:sz w:val="24"/>
          <w:szCs w:val="24"/>
        </w:rPr>
        <w:t xml:space="preserve">todos aquellos contratos </w:t>
      </w:r>
      <w:r w:rsidR="00FB2BAC" w:rsidRPr="00F51576">
        <w:rPr>
          <w:rFonts w:cs="Tahoma"/>
          <w:snapToGrid w:val="0"/>
          <w:sz w:val="24"/>
          <w:szCs w:val="24"/>
        </w:rPr>
        <w:t xml:space="preserve">o convenios </w:t>
      </w:r>
      <w:r w:rsidR="001A3C97" w:rsidRPr="00F51576">
        <w:rPr>
          <w:rFonts w:cs="Tahoma"/>
          <w:snapToGrid w:val="0"/>
          <w:sz w:val="24"/>
          <w:szCs w:val="24"/>
        </w:rPr>
        <w:t>suscritos por el oferente con empresas públicas o privadas para el s</w:t>
      </w:r>
      <w:r w:rsidRPr="00F51576">
        <w:rPr>
          <w:rFonts w:cs="Tahoma"/>
          <w:snapToGrid w:val="0"/>
          <w:sz w:val="24"/>
          <w:szCs w:val="24"/>
        </w:rPr>
        <w:t>ervicio</w:t>
      </w:r>
      <w:r w:rsidR="00FB2BAC" w:rsidRPr="00F51576">
        <w:rPr>
          <w:rFonts w:cs="Tahoma"/>
          <w:snapToGrid w:val="0"/>
          <w:sz w:val="24"/>
          <w:szCs w:val="24"/>
        </w:rPr>
        <w:t xml:space="preserve"> </w:t>
      </w:r>
      <w:r w:rsidR="00EC5BDB" w:rsidRPr="00F51576">
        <w:rPr>
          <w:rFonts w:cs="Tahoma"/>
          <w:snapToGrid w:val="0"/>
          <w:sz w:val="24"/>
          <w:szCs w:val="24"/>
        </w:rPr>
        <w:t xml:space="preserve">de reparación </w:t>
      </w:r>
      <w:r w:rsidR="009F6FA5" w:rsidRPr="00F51576">
        <w:rPr>
          <w:rFonts w:cs="Tahoma"/>
          <w:snapToGrid w:val="0"/>
          <w:sz w:val="24"/>
          <w:szCs w:val="24"/>
        </w:rPr>
        <w:t xml:space="preserve">de </w:t>
      </w:r>
      <w:r w:rsidR="00EC5BDB" w:rsidRPr="00F51576">
        <w:rPr>
          <w:rFonts w:cs="Tahoma"/>
          <w:snapToGrid w:val="0"/>
          <w:sz w:val="24"/>
          <w:szCs w:val="24"/>
        </w:rPr>
        <w:t xml:space="preserve">vehículos </w:t>
      </w:r>
      <w:r w:rsidR="00395432" w:rsidRPr="00F51576">
        <w:rPr>
          <w:rFonts w:cs="Tahoma"/>
          <w:snapToGrid w:val="0"/>
          <w:sz w:val="24"/>
          <w:szCs w:val="24"/>
        </w:rPr>
        <w:t xml:space="preserve">que </w:t>
      </w:r>
      <w:r w:rsidR="00FB2BAC" w:rsidRPr="00F51576">
        <w:rPr>
          <w:rFonts w:cs="Tahoma"/>
          <w:snapToGrid w:val="0"/>
          <w:sz w:val="24"/>
          <w:szCs w:val="24"/>
        </w:rPr>
        <w:t xml:space="preserve">haya suscrito el </w:t>
      </w:r>
      <w:r w:rsidR="00395432" w:rsidRPr="00F51576">
        <w:rPr>
          <w:rFonts w:cs="Tahoma"/>
          <w:snapToGrid w:val="0"/>
          <w:sz w:val="24"/>
          <w:szCs w:val="24"/>
        </w:rPr>
        <w:t>oferente</w:t>
      </w:r>
      <w:r w:rsidR="00FB2BAC" w:rsidRPr="00F51576">
        <w:rPr>
          <w:rFonts w:cs="Tahoma"/>
          <w:snapToGrid w:val="0"/>
          <w:sz w:val="24"/>
          <w:szCs w:val="24"/>
        </w:rPr>
        <w:t xml:space="preserve"> en los últimos cinco años</w:t>
      </w:r>
      <w:r w:rsidR="00395432" w:rsidRPr="00F51576">
        <w:rPr>
          <w:rFonts w:cs="Tahoma"/>
          <w:snapToGrid w:val="0"/>
          <w:sz w:val="24"/>
          <w:szCs w:val="24"/>
        </w:rPr>
        <w:t xml:space="preserve">, </w:t>
      </w:r>
      <w:r w:rsidR="00FB2BAC" w:rsidRPr="00F51576">
        <w:rPr>
          <w:rFonts w:cs="Tahoma"/>
          <w:snapToGrid w:val="0"/>
          <w:sz w:val="24"/>
          <w:szCs w:val="24"/>
        </w:rPr>
        <w:t xml:space="preserve">para lo cual deberá adjuntar la información que </w:t>
      </w:r>
      <w:r w:rsidR="007158A7" w:rsidRPr="00F51576">
        <w:rPr>
          <w:rFonts w:cs="Tahoma"/>
          <w:snapToGrid w:val="0"/>
          <w:sz w:val="24"/>
          <w:szCs w:val="24"/>
        </w:rPr>
        <w:t>se detalla en el cuadro adjunto:</w:t>
      </w:r>
      <w:r w:rsidR="00FB2BAC" w:rsidRPr="00F51576">
        <w:rPr>
          <w:rFonts w:cs="Tahoma"/>
          <w:snapToGrid w:val="0"/>
          <w:sz w:val="24"/>
          <w:szCs w:val="24"/>
        </w:rPr>
        <w:t xml:space="preserve"> </w:t>
      </w:r>
    </w:p>
    <w:p w14:paraId="3877D314" w14:textId="77777777" w:rsidR="00443A67" w:rsidRPr="00F51576" w:rsidRDefault="00443A67" w:rsidP="00443A67">
      <w:pPr>
        <w:ind w:left="426"/>
        <w:jc w:val="both"/>
        <w:rPr>
          <w:rFonts w:cs="Tahoma"/>
          <w:snapToGrid w:val="0"/>
          <w:sz w:val="24"/>
          <w:szCs w:val="24"/>
        </w:rPr>
      </w:pPr>
    </w:p>
    <w:tbl>
      <w:tblPr>
        <w:tblStyle w:val="Tablaconcuadrcula"/>
        <w:tblW w:w="9498" w:type="dxa"/>
        <w:jc w:val="center"/>
        <w:tblLook w:val="04A0" w:firstRow="1" w:lastRow="0" w:firstColumn="1" w:lastColumn="0" w:noHBand="0" w:noVBand="1"/>
      </w:tblPr>
      <w:tblGrid>
        <w:gridCol w:w="2551"/>
        <w:gridCol w:w="1678"/>
        <w:gridCol w:w="2008"/>
        <w:gridCol w:w="1701"/>
        <w:gridCol w:w="1560"/>
      </w:tblGrid>
      <w:tr w:rsidR="00754026" w:rsidRPr="00F51576" w14:paraId="3877D31A" w14:textId="77777777" w:rsidTr="007158A7">
        <w:trPr>
          <w:jc w:val="center"/>
        </w:trPr>
        <w:tc>
          <w:tcPr>
            <w:tcW w:w="2551" w:type="dxa"/>
            <w:shd w:val="clear" w:color="auto" w:fill="8DB3E2" w:themeFill="text2" w:themeFillTint="66"/>
          </w:tcPr>
          <w:p w14:paraId="3877D315" w14:textId="77777777" w:rsidR="00754026" w:rsidRPr="00F51576" w:rsidRDefault="00754026" w:rsidP="00FB2BAC">
            <w:pPr>
              <w:spacing w:before="120" w:after="120"/>
              <w:jc w:val="center"/>
              <w:rPr>
                <w:rFonts w:cs="Tahoma"/>
                <w:b/>
                <w:snapToGrid w:val="0"/>
                <w:sz w:val="24"/>
                <w:szCs w:val="24"/>
              </w:rPr>
            </w:pPr>
            <w:r w:rsidRPr="00F51576">
              <w:rPr>
                <w:rFonts w:cs="Tahoma"/>
                <w:b/>
                <w:snapToGrid w:val="0"/>
                <w:sz w:val="24"/>
                <w:szCs w:val="24"/>
              </w:rPr>
              <w:t>Nombre de la Empresa</w:t>
            </w:r>
          </w:p>
        </w:tc>
        <w:tc>
          <w:tcPr>
            <w:tcW w:w="1678" w:type="dxa"/>
            <w:shd w:val="clear" w:color="auto" w:fill="8DB3E2" w:themeFill="text2" w:themeFillTint="66"/>
          </w:tcPr>
          <w:p w14:paraId="3877D316" w14:textId="77777777" w:rsidR="00754026" w:rsidRPr="00F51576" w:rsidRDefault="00754026" w:rsidP="00FB2BAC">
            <w:pPr>
              <w:spacing w:before="120" w:after="120"/>
              <w:jc w:val="center"/>
              <w:rPr>
                <w:rFonts w:cs="Tahoma"/>
                <w:b/>
                <w:snapToGrid w:val="0"/>
                <w:sz w:val="24"/>
                <w:szCs w:val="24"/>
              </w:rPr>
            </w:pPr>
            <w:r w:rsidRPr="00F51576">
              <w:rPr>
                <w:rFonts w:cs="Tahoma"/>
                <w:b/>
                <w:snapToGrid w:val="0"/>
                <w:sz w:val="24"/>
                <w:szCs w:val="24"/>
              </w:rPr>
              <w:t>Tipo del servicio que brinda</w:t>
            </w:r>
          </w:p>
        </w:tc>
        <w:tc>
          <w:tcPr>
            <w:tcW w:w="2008" w:type="dxa"/>
            <w:shd w:val="clear" w:color="auto" w:fill="8DB3E2" w:themeFill="text2" w:themeFillTint="66"/>
          </w:tcPr>
          <w:p w14:paraId="3877D317" w14:textId="77777777" w:rsidR="00754026" w:rsidRPr="00F51576" w:rsidRDefault="00754026" w:rsidP="00FB2BAC">
            <w:pPr>
              <w:spacing w:before="120" w:after="120"/>
              <w:jc w:val="center"/>
              <w:rPr>
                <w:rFonts w:cs="Tahoma"/>
                <w:b/>
                <w:snapToGrid w:val="0"/>
                <w:sz w:val="24"/>
                <w:szCs w:val="24"/>
              </w:rPr>
            </w:pPr>
            <w:r w:rsidRPr="00F51576">
              <w:rPr>
                <w:rFonts w:cs="Tahoma"/>
                <w:b/>
                <w:snapToGrid w:val="0"/>
                <w:sz w:val="24"/>
                <w:szCs w:val="24"/>
              </w:rPr>
              <w:t>Vigencia del Contrato o Convenio</w:t>
            </w:r>
          </w:p>
        </w:tc>
        <w:tc>
          <w:tcPr>
            <w:tcW w:w="1701" w:type="dxa"/>
            <w:shd w:val="clear" w:color="auto" w:fill="8DB3E2" w:themeFill="text2" w:themeFillTint="66"/>
          </w:tcPr>
          <w:p w14:paraId="3877D318" w14:textId="77777777" w:rsidR="00754026" w:rsidRPr="00F51576" w:rsidRDefault="00754026" w:rsidP="00FB2BAC">
            <w:pPr>
              <w:spacing w:before="120" w:after="120"/>
              <w:jc w:val="center"/>
              <w:rPr>
                <w:rFonts w:cs="Tahoma"/>
                <w:b/>
                <w:snapToGrid w:val="0"/>
                <w:sz w:val="24"/>
                <w:szCs w:val="24"/>
              </w:rPr>
            </w:pPr>
            <w:r w:rsidRPr="00F51576">
              <w:rPr>
                <w:rFonts w:cs="Tahoma"/>
                <w:b/>
                <w:snapToGrid w:val="0"/>
                <w:sz w:val="24"/>
                <w:szCs w:val="24"/>
              </w:rPr>
              <w:t>Cargo y Nombre del Contacto</w:t>
            </w:r>
          </w:p>
        </w:tc>
        <w:tc>
          <w:tcPr>
            <w:tcW w:w="1560" w:type="dxa"/>
            <w:shd w:val="clear" w:color="auto" w:fill="8DB3E2" w:themeFill="text2" w:themeFillTint="66"/>
          </w:tcPr>
          <w:p w14:paraId="3877D319" w14:textId="77777777" w:rsidR="00754026" w:rsidRPr="00F51576" w:rsidRDefault="00754026" w:rsidP="00FB2BAC">
            <w:pPr>
              <w:spacing w:before="120" w:after="120"/>
              <w:jc w:val="center"/>
              <w:rPr>
                <w:rFonts w:cs="Tahoma"/>
                <w:b/>
                <w:snapToGrid w:val="0"/>
                <w:sz w:val="24"/>
                <w:szCs w:val="24"/>
              </w:rPr>
            </w:pPr>
            <w:r w:rsidRPr="00F51576">
              <w:rPr>
                <w:rFonts w:cs="Tahoma"/>
                <w:b/>
                <w:snapToGrid w:val="0"/>
                <w:sz w:val="24"/>
                <w:szCs w:val="24"/>
              </w:rPr>
              <w:t>Teléfonos</w:t>
            </w:r>
          </w:p>
        </w:tc>
      </w:tr>
      <w:tr w:rsidR="00754026" w:rsidRPr="00F51576" w14:paraId="3877D320" w14:textId="77777777" w:rsidTr="00056D37">
        <w:trPr>
          <w:jc w:val="center"/>
        </w:trPr>
        <w:tc>
          <w:tcPr>
            <w:tcW w:w="2551" w:type="dxa"/>
          </w:tcPr>
          <w:p w14:paraId="3877D31B" w14:textId="77777777" w:rsidR="00754026" w:rsidRPr="00F51576" w:rsidRDefault="00754026" w:rsidP="00FB2BAC">
            <w:pPr>
              <w:spacing w:before="120" w:after="120"/>
              <w:jc w:val="both"/>
              <w:rPr>
                <w:rFonts w:cs="Tahoma"/>
                <w:snapToGrid w:val="0"/>
                <w:sz w:val="24"/>
                <w:szCs w:val="24"/>
              </w:rPr>
            </w:pPr>
          </w:p>
        </w:tc>
        <w:tc>
          <w:tcPr>
            <w:tcW w:w="1678" w:type="dxa"/>
          </w:tcPr>
          <w:p w14:paraId="3877D31C" w14:textId="77777777" w:rsidR="00754026" w:rsidRPr="00F51576" w:rsidRDefault="00754026" w:rsidP="00FB2BAC">
            <w:pPr>
              <w:spacing w:before="120" w:after="120"/>
              <w:jc w:val="both"/>
              <w:rPr>
                <w:rFonts w:cs="Tahoma"/>
                <w:snapToGrid w:val="0"/>
                <w:sz w:val="24"/>
                <w:szCs w:val="24"/>
              </w:rPr>
            </w:pPr>
          </w:p>
        </w:tc>
        <w:tc>
          <w:tcPr>
            <w:tcW w:w="2008" w:type="dxa"/>
          </w:tcPr>
          <w:p w14:paraId="3877D31D" w14:textId="77777777" w:rsidR="00754026" w:rsidRPr="00F51576" w:rsidRDefault="00754026" w:rsidP="00FB2BAC">
            <w:pPr>
              <w:spacing w:before="120" w:after="120"/>
              <w:jc w:val="both"/>
              <w:rPr>
                <w:rFonts w:cs="Tahoma"/>
                <w:snapToGrid w:val="0"/>
                <w:sz w:val="24"/>
                <w:szCs w:val="24"/>
              </w:rPr>
            </w:pPr>
          </w:p>
        </w:tc>
        <w:tc>
          <w:tcPr>
            <w:tcW w:w="1701" w:type="dxa"/>
          </w:tcPr>
          <w:p w14:paraId="3877D31E" w14:textId="77777777" w:rsidR="00754026" w:rsidRPr="00F51576" w:rsidRDefault="00754026" w:rsidP="00FB2BAC">
            <w:pPr>
              <w:spacing w:before="120" w:after="120"/>
              <w:jc w:val="both"/>
              <w:rPr>
                <w:rFonts w:cs="Tahoma"/>
                <w:snapToGrid w:val="0"/>
                <w:sz w:val="24"/>
                <w:szCs w:val="24"/>
              </w:rPr>
            </w:pPr>
          </w:p>
        </w:tc>
        <w:tc>
          <w:tcPr>
            <w:tcW w:w="1560" w:type="dxa"/>
          </w:tcPr>
          <w:p w14:paraId="3877D31F" w14:textId="77777777" w:rsidR="00754026" w:rsidRPr="00F51576" w:rsidRDefault="00754026" w:rsidP="00FB2BAC">
            <w:pPr>
              <w:spacing w:before="120" w:after="120"/>
              <w:jc w:val="both"/>
              <w:rPr>
                <w:rFonts w:cs="Tahoma"/>
                <w:snapToGrid w:val="0"/>
                <w:sz w:val="24"/>
                <w:szCs w:val="24"/>
              </w:rPr>
            </w:pPr>
          </w:p>
        </w:tc>
      </w:tr>
      <w:tr w:rsidR="00754026" w:rsidRPr="00F51576" w14:paraId="3877D326" w14:textId="77777777" w:rsidTr="00056D37">
        <w:trPr>
          <w:jc w:val="center"/>
        </w:trPr>
        <w:tc>
          <w:tcPr>
            <w:tcW w:w="2551" w:type="dxa"/>
          </w:tcPr>
          <w:p w14:paraId="3877D321" w14:textId="77777777" w:rsidR="00754026" w:rsidRPr="00F51576" w:rsidRDefault="00754026" w:rsidP="00FB2BAC">
            <w:pPr>
              <w:spacing w:before="120" w:after="120"/>
              <w:jc w:val="both"/>
              <w:rPr>
                <w:rFonts w:cs="Tahoma"/>
                <w:snapToGrid w:val="0"/>
                <w:sz w:val="24"/>
                <w:szCs w:val="24"/>
              </w:rPr>
            </w:pPr>
          </w:p>
        </w:tc>
        <w:tc>
          <w:tcPr>
            <w:tcW w:w="1678" w:type="dxa"/>
          </w:tcPr>
          <w:p w14:paraId="3877D322" w14:textId="77777777" w:rsidR="00754026" w:rsidRPr="00F51576" w:rsidRDefault="00754026" w:rsidP="00FB2BAC">
            <w:pPr>
              <w:spacing w:before="120" w:after="120"/>
              <w:jc w:val="both"/>
              <w:rPr>
                <w:rFonts w:cs="Tahoma"/>
                <w:snapToGrid w:val="0"/>
                <w:sz w:val="24"/>
                <w:szCs w:val="24"/>
              </w:rPr>
            </w:pPr>
          </w:p>
        </w:tc>
        <w:tc>
          <w:tcPr>
            <w:tcW w:w="2008" w:type="dxa"/>
          </w:tcPr>
          <w:p w14:paraId="3877D323" w14:textId="77777777" w:rsidR="00754026" w:rsidRPr="00F51576" w:rsidRDefault="00754026" w:rsidP="00FB2BAC">
            <w:pPr>
              <w:spacing w:before="120" w:after="120"/>
              <w:jc w:val="both"/>
              <w:rPr>
                <w:rFonts w:cs="Tahoma"/>
                <w:snapToGrid w:val="0"/>
                <w:sz w:val="24"/>
                <w:szCs w:val="24"/>
              </w:rPr>
            </w:pPr>
          </w:p>
        </w:tc>
        <w:tc>
          <w:tcPr>
            <w:tcW w:w="1701" w:type="dxa"/>
          </w:tcPr>
          <w:p w14:paraId="3877D324" w14:textId="77777777" w:rsidR="00754026" w:rsidRPr="00F51576" w:rsidRDefault="00754026" w:rsidP="00FB2BAC">
            <w:pPr>
              <w:spacing w:before="120" w:after="120"/>
              <w:jc w:val="both"/>
              <w:rPr>
                <w:rFonts w:cs="Tahoma"/>
                <w:snapToGrid w:val="0"/>
                <w:sz w:val="24"/>
                <w:szCs w:val="24"/>
              </w:rPr>
            </w:pPr>
          </w:p>
        </w:tc>
        <w:tc>
          <w:tcPr>
            <w:tcW w:w="1560" w:type="dxa"/>
          </w:tcPr>
          <w:p w14:paraId="3877D325" w14:textId="77777777" w:rsidR="00754026" w:rsidRPr="00F51576" w:rsidRDefault="00754026" w:rsidP="00FB2BAC">
            <w:pPr>
              <w:spacing w:before="120" w:after="120"/>
              <w:jc w:val="both"/>
              <w:rPr>
                <w:rFonts w:cs="Tahoma"/>
                <w:snapToGrid w:val="0"/>
                <w:sz w:val="24"/>
                <w:szCs w:val="24"/>
              </w:rPr>
            </w:pPr>
          </w:p>
        </w:tc>
      </w:tr>
      <w:tr w:rsidR="00754026" w:rsidRPr="00F51576" w14:paraId="3877D32C" w14:textId="77777777" w:rsidTr="00056D37">
        <w:trPr>
          <w:jc w:val="center"/>
        </w:trPr>
        <w:tc>
          <w:tcPr>
            <w:tcW w:w="2551" w:type="dxa"/>
          </w:tcPr>
          <w:p w14:paraId="3877D327" w14:textId="77777777" w:rsidR="00754026" w:rsidRPr="00F51576" w:rsidRDefault="00754026" w:rsidP="00FB2BAC">
            <w:pPr>
              <w:spacing w:before="120" w:after="120"/>
              <w:jc w:val="both"/>
              <w:rPr>
                <w:rFonts w:cs="Tahoma"/>
                <w:snapToGrid w:val="0"/>
                <w:sz w:val="24"/>
                <w:szCs w:val="24"/>
              </w:rPr>
            </w:pPr>
          </w:p>
        </w:tc>
        <w:tc>
          <w:tcPr>
            <w:tcW w:w="1678" w:type="dxa"/>
          </w:tcPr>
          <w:p w14:paraId="3877D328" w14:textId="77777777" w:rsidR="00754026" w:rsidRPr="00F51576" w:rsidRDefault="00754026" w:rsidP="00FB2BAC">
            <w:pPr>
              <w:spacing w:before="120" w:after="120"/>
              <w:jc w:val="both"/>
              <w:rPr>
                <w:rFonts w:cs="Tahoma"/>
                <w:snapToGrid w:val="0"/>
                <w:sz w:val="24"/>
                <w:szCs w:val="24"/>
              </w:rPr>
            </w:pPr>
          </w:p>
        </w:tc>
        <w:tc>
          <w:tcPr>
            <w:tcW w:w="2008" w:type="dxa"/>
          </w:tcPr>
          <w:p w14:paraId="3877D329" w14:textId="77777777" w:rsidR="00754026" w:rsidRPr="00F51576" w:rsidRDefault="00754026" w:rsidP="00FB2BAC">
            <w:pPr>
              <w:spacing w:before="120" w:after="120"/>
              <w:jc w:val="both"/>
              <w:rPr>
                <w:rFonts w:cs="Tahoma"/>
                <w:snapToGrid w:val="0"/>
                <w:sz w:val="24"/>
                <w:szCs w:val="24"/>
              </w:rPr>
            </w:pPr>
          </w:p>
        </w:tc>
        <w:tc>
          <w:tcPr>
            <w:tcW w:w="1701" w:type="dxa"/>
          </w:tcPr>
          <w:p w14:paraId="3877D32A" w14:textId="77777777" w:rsidR="00754026" w:rsidRPr="00F51576" w:rsidRDefault="00754026" w:rsidP="00FB2BAC">
            <w:pPr>
              <w:spacing w:before="120" w:after="120"/>
              <w:jc w:val="both"/>
              <w:rPr>
                <w:rFonts w:cs="Tahoma"/>
                <w:snapToGrid w:val="0"/>
                <w:sz w:val="24"/>
                <w:szCs w:val="24"/>
              </w:rPr>
            </w:pPr>
          </w:p>
        </w:tc>
        <w:tc>
          <w:tcPr>
            <w:tcW w:w="1560" w:type="dxa"/>
          </w:tcPr>
          <w:p w14:paraId="3877D32B" w14:textId="77777777" w:rsidR="00754026" w:rsidRPr="00F51576" w:rsidRDefault="00754026" w:rsidP="00FB2BAC">
            <w:pPr>
              <w:spacing w:before="120" w:after="120"/>
              <w:jc w:val="both"/>
              <w:rPr>
                <w:rFonts w:cs="Tahoma"/>
                <w:snapToGrid w:val="0"/>
                <w:sz w:val="24"/>
                <w:szCs w:val="24"/>
              </w:rPr>
            </w:pPr>
          </w:p>
        </w:tc>
      </w:tr>
      <w:tr w:rsidR="00754026" w:rsidRPr="00F51576" w14:paraId="3877D332" w14:textId="77777777" w:rsidTr="00056D37">
        <w:trPr>
          <w:jc w:val="center"/>
        </w:trPr>
        <w:tc>
          <w:tcPr>
            <w:tcW w:w="2551" w:type="dxa"/>
          </w:tcPr>
          <w:p w14:paraId="3877D32D" w14:textId="77777777" w:rsidR="00754026" w:rsidRPr="00F51576" w:rsidRDefault="00754026" w:rsidP="00FB2BAC">
            <w:pPr>
              <w:spacing w:before="120" w:after="120"/>
              <w:jc w:val="both"/>
              <w:rPr>
                <w:rFonts w:cs="Tahoma"/>
                <w:snapToGrid w:val="0"/>
                <w:sz w:val="24"/>
                <w:szCs w:val="24"/>
              </w:rPr>
            </w:pPr>
          </w:p>
        </w:tc>
        <w:tc>
          <w:tcPr>
            <w:tcW w:w="1678" w:type="dxa"/>
          </w:tcPr>
          <w:p w14:paraId="3877D32E" w14:textId="77777777" w:rsidR="00754026" w:rsidRPr="00F51576" w:rsidRDefault="00754026" w:rsidP="00FB2BAC">
            <w:pPr>
              <w:spacing w:before="120" w:after="120"/>
              <w:jc w:val="both"/>
              <w:rPr>
                <w:rFonts w:cs="Tahoma"/>
                <w:snapToGrid w:val="0"/>
                <w:sz w:val="24"/>
                <w:szCs w:val="24"/>
              </w:rPr>
            </w:pPr>
          </w:p>
        </w:tc>
        <w:tc>
          <w:tcPr>
            <w:tcW w:w="2008" w:type="dxa"/>
          </w:tcPr>
          <w:p w14:paraId="3877D32F" w14:textId="77777777" w:rsidR="00754026" w:rsidRPr="00F51576" w:rsidRDefault="00754026" w:rsidP="00FB2BAC">
            <w:pPr>
              <w:spacing w:before="120" w:after="120"/>
              <w:jc w:val="both"/>
              <w:rPr>
                <w:rFonts w:cs="Tahoma"/>
                <w:snapToGrid w:val="0"/>
                <w:sz w:val="24"/>
                <w:szCs w:val="24"/>
              </w:rPr>
            </w:pPr>
          </w:p>
        </w:tc>
        <w:tc>
          <w:tcPr>
            <w:tcW w:w="1701" w:type="dxa"/>
          </w:tcPr>
          <w:p w14:paraId="3877D330" w14:textId="77777777" w:rsidR="00754026" w:rsidRPr="00F51576" w:rsidRDefault="00754026" w:rsidP="00FB2BAC">
            <w:pPr>
              <w:spacing w:before="120" w:after="120"/>
              <w:jc w:val="both"/>
              <w:rPr>
                <w:rFonts w:cs="Tahoma"/>
                <w:snapToGrid w:val="0"/>
                <w:sz w:val="24"/>
                <w:szCs w:val="24"/>
              </w:rPr>
            </w:pPr>
          </w:p>
        </w:tc>
        <w:tc>
          <w:tcPr>
            <w:tcW w:w="1560" w:type="dxa"/>
          </w:tcPr>
          <w:p w14:paraId="3877D331" w14:textId="77777777" w:rsidR="00754026" w:rsidRPr="00F51576" w:rsidRDefault="00754026" w:rsidP="00FB2BAC">
            <w:pPr>
              <w:spacing w:before="120" w:after="120"/>
              <w:jc w:val="both"/>
              <w:rPr>
                <w:rFonts w:cs="Tahoma"/>
                <w:snapToGrid w:val="0"/>
                <w:sz w:val="24"/>
                <w:szCs w:val="24"/>
              </w:rPr>
            </w:pPr>
          </w:p>
        </w:tc>
      </w:tr>
      <w:tr w:rsidR="00754026" w:rsidRPr="00F51576" w14:paraId="3877D338" w14:textId="77777777" w:rsidTr="00056D37">
        <w:trPr>
          <w:jc w:val="center"/>
        </w:trPr>
        <w:tc>
          <w:tcPr>
            <w:tcW w:w="2551" w:type="dxa"/>
          </w:tcPr>
          <w:p w14:paraId="3877D333" w14:textId="77777777" w:rsidR="00754026" w:rsidRPr="00F51576" w:rsidRDefault="00754026" w:rsidP="00FB2BAC">
            <w:pPr>
              <w:spacing w:before="120" w:after="120"/>
              <w:jc w:val="both"/>
              <w:rPr>
                <w:rFonts w:cs="Tahoma"/>
                <w:snapToGrid w:val="0"/>
                <w:sz w:val="24"/>
                <w:szCs w:val="24"/>
              </w:rPr>
            </w:pPr>
          </w:p>
        </w:tc>
        <w:tc>
          <w:tcPr>
            <w:tcW w:w="1678" w:type="dxa"/>
          </w:tcPr>
          <w:p w14:paraId="3877D334" w14:textId="77777777" w:rsidR="00754026" w:rsidRPr="00F51576" w:rsidRDefault="00754026" w:rsidP="00FB2BAC">
            <w:pPr>
              <w:spacing w:before="120" w:after="120"/>
              <w:jc w:val="both"/>
              <w:rPr>
                <w:rFonts w:cs="Tahoma"/>
                <w:snapToGrid w:val="0"/>
                <w:sz w:val="24"/>
                <w:szCs w:val="24"/>
              </w:rPr>
            </w:pPr>
          </w:p>
        </w:tc>
        <w:tc>
          <w:tcPr>
            <w:tcW w:w="2008" w:type="dxa"/>
          </w:tcPr>
          <w:p w14:paraId="3877D335" w14:textId="77777777" w:rsidR="00754026" w:rsidRPr="00F51576" w:rsidRDefault="00754026" w:rsidP="00FB2BAC">
            <w:pPr>
              <w:spacing w:before="120" w:after="120"/>
              <w:jc w:val="both"/>
              <w:rPr>
                <w:rFonts w:cs="Tahoma"/>
                <w:snapToGrid w:val="0"/>
                <w:sz w:val="24"/>
                <w:szCs w:val="24"/>
              </w:rPr>
            </w:pPr>
          </w:p>
        </w:tc>
        <w:tc>
          <w:tcPr>
            <w:tcW w:w="1701" w:type="dxa"/>
          </w:tcPr>
          <w:p w14:paraId="3877D336" w14:textId="77777777" w:rsidR="00754026" w:rsidRPr="00F51576" w:rsidRDefault="00754026" w:rsidP="00FB2BAC">
            <w:pPr>
              <w:spacing w:before="120" w:after="120"/>
              <w:jc w:val="both"/>
              <w:rPr>
                <w:rFonts w:cs="Tahoma"/>
                <w:snapToGrid w:val="0"/>
                <w:sz w:val="24"/>
                <w:szCs w:val="24"/>
              </w:rPr>
            </w:pPr>
          </w:p>
        </w:tc>
        <w:tc>
          <w:tcPr>
            <w:tcW w:w="1560" w:type="dxa"/>
          </w:tcPr>
          <w:p w14:paraId="3877D337" w14:textId="77777777" w:rsidR="00754026" w:rsidRPr="00F51576" w:rsidRDefault="00754026" w:rsidP="00FB2BAC">
            <w:pPr>
              <w:spacing w:before="120" w:after="120"/>
              <w:jc w:val="both"/>
              <w:rPr>
                <w:rFonts w:cs="Tahoma"/>
                <w:snapToGrid w:val="0"/>
                <w:sz w:val="24"/>
                <w:szCs w:val="24"/>
              </w:rPr>
            </w:pPr>
          </w:p>
        </w:tc>
      </w:tr>
      <w:tr w:rsidR="00754026" w:rsidRPr="00F51576" w14:paraId="3877D33E" w14:textId="77777777" w:rsidTr="00056D37">
        <w:trPr>
          <w:jc w:val="center"/>
        </w:trPr>
        <w:tc>
          <w:tcPr>
            <w:tcW w:w="2551" w:type="dxa"/>
          </w:tcPr>
          <w:p w14:paraId="3877D339" w14:textId="77777777" w:rsidR="00754026" w:rsidRPr="00F51576" w:rsidRDefault="00754026" w:rsidP="00FB2BAC">
            <w:pPr>
              <w:spacing w:before="120" w:after="120"/>
              <w:jc w:val="both"/>
              <w:rPr>
                <w:rFonts w:cs="Tahoma"/>
                <w:snapToGrid w:val="0"/>
                <w:sz w:val="24"/>
                <w:szCs w:val="24"/>
              </w:rPr>
            </w:pPr>
          </w:p>
        </w:tc>
        <w:tc>
          <w:tcPr>
            <w:tcW w:w="1678" w:type="dxa"/>
          </w:tcPr>
          <w:p w14:paraId="3877D33A" w14:textId="77777777" w:rsidR="00754026" w:rsidRPr="00F51576" w:rsidRDefault="00754026" w:rsidP="00FB2BAC">
            <w:pPr>
              <w:spacing w:before="120" w:after="120"/>
              <w:jc w:val="both"/>
              <w:rPr>
                <w:rFonts w:cs="Tahoma"/>
                <w:snapToGrid w:val="0"/>
                <w:sz w:val="24"/>
                <w:szCs w:val="24"/>
              </w:rPr>
            </w:pPr>
          </w:p>
        </w:tc>
        <w:tc>
          <w:tcPr>
            <w:tcW w:w="2008" w:type="dxa"/>
          </w:tcPr>
          <w:p w14:paraId="3877D33B" w14:textId="77777777" w:rsidR="00754026" w:rsidRPr="00F51576" w:rsidRDefault="00754026" w:rsidP="00FB2BAC">
            <w:pPr>
              <w:spacing w:before="120" w:after="120"/>
              <w:jc w:val="both"/>
              <w:rPr>
                <w:rFonts w:cs="Tahoma"/>
                <w:snapToGrid w:val="0"/>
                <w:sz w:val="24"/>
                <w:szCs w:val="24"/>
              </w:rPr>
            </w:pPr>
          </w:p>
        </w:tc>
        <w:tc>
          <w:tcPr>
            <w:tcW w:w="1701" w:type="dxa"/>
          </w:tcPr>
          <w:p w14:paraId="3877D33C" w14:textId="77777777" w:rsidR="00754026" w:rsidRPr="00F51576" w:rsidRDefault="00754026" w:rsidP="00FB2BAC">
            <w:pPr>
              <w:spacing w:before="120" w:after="120"/>
              <w:jc w:val="both"/>
              <w:rPr>
                <w:rFonts w:cs="Tahoma"/>
                <w:snapToGrid w:val="0"/>
                <w:sz w:val="24"/>
                <w:szCs w:val="24"/>
              </w:rPr>
            </w:pPr>
          </w:p>
        </w:tc>
        <w:tc>
          <w:tcPr>
            <w:tcW w:w="1560" w:type="dxa"/>
          </w:tcPr>
          <w:p w14:paraId="3877D33D" w14:textId="77777777" w:rsidR="00754026" w:rsidRPr="00F51576" w:rsidRDefault="00754026" w:rsidP="00FB2BAC">
            <w:pPr>
              <w:spacing w:before="120" w:after="120"/>
              <w:jc w:val="both"/>
              <w:rPr>
                <w:rFonts w:cs="Tahoma"/>
                <w:snapToGrid w:val="0"/>
                <w:sz w:val="24"/>
                <w:szCs w:val="24"/>
              </w:rPr>
            </w:pPr>
          </w:p>
        </w:tc>
      </w:tr>
      <w:tr w:rsidR="00754026" w:rsidRPr="00F51576" w14:paraId="3877D344" w14:textId="77777777" w:rsidTr="00056D37">
        <w:trPr>
          <w:jc w:val="center"/>
        </w:trPr>
        <w:tc>
          <w:tcPr>
            <w:tcW w:w="2551" w:type="dxa"/>
          </w:tcPr>
          <w:p w14:paraId="3877D33F" w14:textId="77777777" w:rsidR="00754026" w:rsidRPr="00F51576" w:rsidRDefault="00754026" w:rsidP="00FB2BAC">
            <w:pPr>
              <w:spacing w:before="120" w:after="120"/>
              <w:jc w:val="both"/>
              <w:rPr>
                <w:rFonts w:cs="Tahoma"/>
                <w:snapToGrid w:val="0"/>
                <w:sz w:val="24"/>
                <w:szCs w:val="24"/>
              </w:rPr>
            </w:pPr>
          </w:p>
        </w:tc>
        <w:tc>
          <w:tcPr>
            <w:tcW w:w="1678" w:type="dxa"/>
          </w:tcPr>
          <w:p w14:paraId="3877D340" w14:textId="77777777" w:rsidR="00754026" w:rsidRPr="00F51576" w:rsidRDefault="00754026" w:rsidP="00FB2BAC">
            <w:pPr>
              <w:spacing w:before="120" w:after="120"/>
              <w:jc w:val="both"/>
              <w:rPr>
                <w:rFonts w:cs="Tahoma"/>
                <w:snapToGrid w:val="0"/>
                <w:sz w:val="24"/>
                <w:szCs w:val="24"/>
              </w:rPr>
            </w:pPr>
          </w:p>
        </w:tc>
        <w:tc>
          <w:tcPr>
            <w:tcW w:w="2008" w:type="dxa"/>
          </w:tcPr>
          <w:p w14:paraId="3877D341" w14:textId="77777777" w:rsidR="00754026" w:rsidRPr="00F51576" w:rsidRDefault="00754026" w:rsidP="00FB2BAC">
            <w:pPr>
              <w:spacing w:before="120" w:after="120"/>
              <w:jc w:val="both"/>
              <w:rPr>
                <w:rFonts w:cs="Tahoma"/>
                <w:snapToGrid w:val="0"/>
                <w:sz w:val="24"/>
                <w:szCs w:val="24"/>
              </w:rPr>
            </w:pPr>
          </w:p>
        </w:tc>
        <w:tc>
          <w:tcPr>
            <w:tcW w:w="1701" w:type="dxa"/>
          </w:tcPr>
          <w:p w14:paraId="3877D342" w14:textId="77777777" w:rsidR="00754026" w:rsidRPr="00F51576" w:rsidRDefault="00754026" w:rsidP="00FB2BAC">
            <w:pPr>
              <w:spacing w:before="120" w:after="120"/>
              <w:jc w:val="both"/>
              <w:rPr>
                <w:rFonts w:cs="Tahoma"/>
                <w:snapToGrid w:val="0"/>
                <w:sz w:val="24"/>
                <w:szCs w:val="24"/>
              </w:rPr>
            </w:pPr>
          </w:p>
        </w:tc>
        <w:tc>
          <w:tcPr>
            <w:tcW w:w="1560" w:type="dxa"/>
          </w:tcPr>
          <w:p w14:paraId="3877D343" w14:textId="77777777" w:rsidR="00754026" w:rsidRPr="00F51576" w:rsidRDefault="00754026" w:rsidP="00FB2BAC">
            <w:pPr>
              <w:spacing w:before="120" w:after="120"/>
              <w:jc w:val="both"/>
              <w:rPr>
                <w:rFonts w:cs="Tahoma"/>
                <w:snapToGrid w:val="0"/>
                <w:sz w:val="24"/>
                <w:szCs w:val="24"/>
              </w:rPr>
            </w:pPr>
          </w:p>
        </w:tc>
      </w:tr>
    </w:tbl>
    <w:p w14:paraId="3877D345" w14:textId="77777777" w:rsidR="00FB2BAC" w:rsidRPr="00F51576" w:rsidRDefault="00FB2BAC" w:rsidP="00213212">
      <w:pPr>
        <w:spacing w:before="120" w:after="120"/>
        <w:ind w:left="426"/>
        <w:jc w:val="both"/>
        <w:rPr>
          <w:rFonts w:cs="Tahoma"/>
          <w:snapToGrid w:val="0"/>
          <w:sz w:val="24"/>
          <w:szCs w:val="24"/>
        </w:rPr>
      </w:pPr>
      <w:r w:rsidRPr="00F51576">
        <w:rPr>
          <w:rFonts w:cs="Tahoma"/>
          <w:snapToGrid w:val="0"/>
          <w:sz w:val="24"/>
          <w:szCs w:val="24"/>
        </w:rPr>
        <w:t>Para efectos de asignación del puntaje se asignará</w:t>
      </w:r>
      <w:r w:rsidR="00EC5BDB" w:rsidRPr="00F51576">
        <w:rPr>
          <w:rFonts w:cs="Tahoma"/>
          <w:snapToGrid w:val="0"/>
          <w:sz w:val="24"/>
          <w:szCs w:val="24"/>
        </w:rPr>
        <w:t xml:space="preserve">n </w:t>
      </w:r>
      <w:r w:rsidRPr="00F51576">
        <w:rPr>
          <w:rFonts w:cs="Tahoma"/>
          <w:snapToGrid w:val="0"/>
          <w:sz w:val="24"/>
          <w:szCs w:val="24"/>
        </w:rPr>
        <w:t>5 puntos por cada contrato o convenio suscrito</w:t>
      </w:r>
      <w:r w:rsidR="00EC5BDB" w:rsidRPr="00F51576">
        <w:rPr>
          <w:rFonts w:cs="Tahoma"/>
          <w:snapToGrid w:val="0"/>
          <w:sz w:val="24"/>
          <w:szCs w:val="24"/>
        </w:rPr>
        <w:t xml:space="preserve">, </w:t>
      </w:r>
      <w:r w:rsidR="00BC2C86" w:rsidRPr="00F51576">
        <w:rPr>
          <w:rFonts w:cs="Tahoma"/>
          <w:snapToGrid w:val="0"/>
          <w:sz w:val="24"/>
          <w:szCs w:val="24"/>
        </w:rPr>
        <w:t>los EGC</w:t>
      </w:r>
      <w:r w:rsidR="00EC5BDB" w:rsidRPr="00F51576">
        <w:rPr>
          <w:rFonts w:cs="Tahoma"/>
          <w:snapToGrid w:val="0"/>
          <w:sz w:val="24"/>
          <w:szCs w:val="24"/>
        </w:rPr>
        <w:t xml:space="preserve"> se reserva</w:t>
      </w:r>
      <w:r w:rsidR="00BC2C86" w:rsidRPr="00F51576">
        <w:rPr>
          <w:rFonts w:cs="Tahoma"/>
          <w:snapToGrid w:val="0"/>
          <w:sz w:val="24"/>
          <w:szCs w:val="24"/>
        </w:rPr>
        <w:t>n</w:t>
      </w:r>
      <w:r w:rsidR="00EC5BDB" w:rsidRPr="00F51576">
        <w:rPr>
          <w:rFonts w:cs="Tahoma"/>
          <w:snapToGrid w:val="0"/>
          <w:sz w:val="24"/>
          <w:szCs w:val="24"/>
        </w:rPr>
        <w:t xml:space="preserve"> el derecho de verificar la información consignada.</w:t>
      </w:r>
      <w:r w:rsidRPr="00F51576">
        <w:rPr>
          <w:rFonts w:cs="Tahoma"/>
          <w:snapToGrid w:val="0"/>
          <w:sz w:val="24"/>
          <w:szCs w:val="24"/>
        </w:rPr>
        <w:t xml:space="preserve"> </w:t>
      </w:r>
    </w:p>
    <w:bookmarkEnd w:id="10"/>
    <w:p w14:paraId="3877D346" w14:textId="77777777" w:rsidR="00CB16F7" w:rsidRPr="00F51576" w:rsidRDefault="00CB16F7">
      <w:pPr>
        <w:rPr>
          <w:rFonts w:cs="Tahoma"/>
          <w:sz w:val="24"/>
          <w:szCs w:val="24"/>
          <w:lang w:val="es-ES_tradnl"/>
        </w:rPr>
      </w:pPr>
    </w:p>
    <w:sectPr w:rsidR="00CB16F7" w:rsidRPr="00F51576" w:rsidSect="00CB16F7">
      <w:headerReference w:type="default" r:id="rId13"/>
      <w:footerReference w:type="default" r:id="rId14"/>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D349" w14:textId="77777777" w:rsidR="00BA0954" w:rsidRDefault="00BA0954">
      <w:r>
        <w:separator/>
      </w:r>
    </w:p>
  </w:endnote>
  <w:endnote w:type="continuationSeparator" w:id="0">
    <w:p w14:paraId="3877D34A" w14:textId="77777777" w:rsidR="00BA0954" w:rsidRDefault="00B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D34D" w14:textId="77777777" w:rsidR="00343083" w:rsidRDefault="00F80695" w:rsidP="00CB16F7">
    <w:pPr>
      <w:pStyle w:val="Piedepgina"/>
      <w:framePr w:wrap="around" w:vAnchor="text" w:hAnchor="margin" w:xAlign="center" w:y="1"/>
      <w:rPr>
        <w:rStyle w:val="Nmerodepgina"/>
        <w:rFonts w:eastAsia="MS Mincho"/>
      </w:rPr>
    </w:pPr>
    <w:r>
      <w:rPr>
        <w:rStyle w:val="Nmerodepgina"/>
        <w:rFonts w:eastAsia="MS Mincho"/>
      </w:rPr>
      <w:fldChar w:fldCharType="begin"/>
    </w:r>
    <w:r w:rsidR="00343083">
      <w:rPr>
        <w:rStyle w:val="Nmerodepgina"/>
        <w:rFonts w:eastAsia="MS Mincho"/>
      </w:rPr>
      <w:instrText xml:space="preserve">PAGE  </w:instrText>
    </w:r>
    <w:r>
      <w:rPr>
        <w:rStyle w:val="Nmerodepgina"/>
        <w:rFonts w:eastAsia="MS Mincho"/>
      </w:rPr>
      <w:fldChar w:fldCharType="separate"/>
    </w:r>
    <w:r w:rsidR="00CA4B75">
      <w:rPr>
        <w:rStyle w:val="Nmerodepgina"/>
        <w:rFonts w:eastAsia="MS Mincho"/>
        <w:noProof/>
      </w:rPr>
      <w:t>11</w:t>
    </w:r>
    <w:r>
      <w:rPr>
        <w:rStyle w:val="Nmerodepgina"/>
        <w:rFonts w:eastAsia="MS Mincho"/>
      </w:rPr>
      <w:fldChar w:fldCharType="end"/>
    </w:r>
  </w:p>
  <w:p w14:paraId="3877D34E" w14:textId="77777777" w:rsidR="00343083" w:rsidRDefault="003430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7D347" w14:textId="77777777" w:rsidR="00BA0954" w:rsidRDefault="00BA0954">
      <w:r>
        <w:separator/>
      </w:r>
    </w:p>
  </w:footnote>
  <w:footnote w:type="continuationSeparator" w:id="0">
    <w:p w14:paraId="3877D348" w14:textId="77777777" w:rsidR="00BA0954" w:rsidRDefault="00BA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D34B" w14:textId="77777777" w:rsidR="00343083" w:rsidRDefault="00C2154C" w:rsidP="00C2154C">
    <w:pPr>
      <w:pStyle w:val="Encabezado"/>
      <w:jc w:val="center"/>
      <w:rPr>
        <w:rFonts w:cs="Tahoma"/>
        <w:b/>
        <w14:shadow w14:blurRad="50800" w14:dist="38100" w14:dir="2700000" w14:sx="100000" w14:sy="100000" w14:kx="0" w14:ky="0" w14:algn="tl">
          <w14:srgbClr w14:val="000000">
            <w14:alpha w14:val="60000"/>
          </w14:srgbClr>
        </w14:shadow>
      </w:rPr>
    </w:pPr>
    <w:r>
      <w:rPr>
        <w:noProof/>
        <w:lang w:val="es-CR" w:eastAsia="es-CR"/>
      </w:rPr>
      <w:drawing>
        <wp:inline distT="0" distB="0" distL="0" distR="0" wp14:anchorId="3877D34F" wp14:editId="3877D350">
          <wp:extent cx="199072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p w14:paraId="3877D34C" w14:textId="77777777" w:rsidR="00C2154C" w:rsidRPr="004A05AA" w:rsidRDefault="00C2154C" w:rsidP="00C2154C">
    <w:pPr>
      <w:pStyle w:val="Encabezado"/>
      <w:jc w:val="center"/>
      <w:rPr>
        <w:rFonts w:cs="Tahoma"/>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D2"/>
    <w:multiLevelType w:val="hybridMultilevel"/>
    <w:tmpl w:val="67A237A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85737"/>
    <w:multiLevelType w:val="multilevel"/>
    <w:tmpl w:val="E166CBEC"/>
    <w:lvl w:ilvl="0">
      <w:start w:val="8"/>
      <w:numFmt w:val="decimal"/>
      <w:lvlText w:val="%1"/>
      <w:lvlJc w:val="left"/>
      <w:pPr>
        <w:ind w:left="375" w:hanging="375"/>
      </w:pPr>
      <w:rPr>
        <w:rFonts w:hint="default"/>
        <w:b/>
      </w:rPr>
    </w:lvl>
    <w:lvl w:ilvl="1">
      <w:start w:val="1"/>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32B42CF"/>
    <w:multiLevelType w:val="multilevel"/>
    <w:tmpl w:val="FCFCF8A2"/>
    <w:lvl w:ilvl="0">
      <w:start w:val="1"/>
      <w:numFmt w:val="decimal"/>
      <w:lvlText w:val="%1."/>
      <w:lvlJc w:val="left"/>
      <w:pPr>
        <w:ind w:left="360" w:hanging="360"/>
      </w:pPr>
      <w:rPr>
        <w:b/>
        <w:sz w:val="24"/>
        <w:szCs w:val="24"/>
      </w:rPr>
    </w:lvl>
    <w:lvl w:ilvl="1">
      <w:start w:val="1"/>
      <w:numFmt w:val="decimal"/>
      <w:lvlText w:val="%1.%2."/>
      <w:lvlJc w:val="left"/>
      <w:pPr>
        <w:ind w:left="4402" w:hanging="432"/>
      </w:pPr>
      <w:rPr>
        <w:b/>
      </w:rPr>
    </w:lvl>
    <w:lvl w:ilvl="2">
      <w:start w:val="1"/>
      <w:numFmt w:val="decimal"/>
      <w:lvlText w:val="%1.%2.%3."/>
      <w:lvlJc w:val="left"/>
      <w:pPr>
        <w:ind w:left="5183"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74249C"/>
    <w:multiLevelType w:val="multilevel"/>
    <w:tmpl w:val="7922982A"/>
    <w:lvl w:ilvl="0">
      <w:start w:val="8"/>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nsid w:val="07C65E09"/>
    <w:multiLevelType w:val="multilevel"/>
    <w:tmpl w:val="2040B450"/>
    <w:lvl w:ilvl="0">
      <w:start w:val="9"/>
      <w:numFmt w:val="decimal"/>
      <w:lvlText w:val="%1."/>
      <w:lvlJc w:val="left"/>
      <w:pPr>
        <w:ind w:left="360" w:hanging="360"/>
      </w:pPr>
      <w:rPr>
        <w:rFonts w:hint="default"/>
        <w:b/>
        <w:sz w:val="24"/>
        <w:szCs w:val="24"/>
      </w:rPr>
    </w:lvl>
    <w:lvl w:ilvl="1">
      <w:start w:val="1"/>
      <w:numFmt w:val="decimal"/>
      <w:lvlText w:val="%1.%2."/>
      <w:lvlJc w:val="left"/>
      <w:pPr>
        <w:ind w:left="4402" w:hanging="432"/>
      </w:pPr>
      <w:rPr>
        <w:rFonts w:hint="default"/>
        <w:b/>
      </w:rPr>
    </w:lvl>
    <w:lvl w:ilvl="2">
      <w:start w:val="1"/>
      <w:numFmt w:val="decimal"/>
      <w:lvlText w:val="%1.%2.%3."/>
      <w:lvlJc w:val="left"/>
      <w:pPr>
        <w:ind w:left="5183" w:hanging="504"/>
      </w:pPr>
      <w:rPr>
        <w:rFonts w:ascii="Tahoma" w:hAnsi="Tahoma" w:cs="Tahoma"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0464BB"/>
    <w:multiLevelType w:val="multilevel"/>
    <w:tmpl w:val="E8F2295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E5088A"/>
    <w:multiLevelType w:val="multilevel"/>
    <w:tmpl w:val="1F9AAE28"/>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1E0A24DA"/>
    <w:multiLevelType w:val="multilevel"/>
    <w:tmpl w:val="9F36797A"/>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22AA0EDA"/>
    <w:multiLevelType w:val="multilevel"/>
    <w:tmpl w:val="159682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9F1F9D"/>
    <w:multiLevelType w:val="multilevel"/>
    <w:tmpl w:val="662AB8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284C63"/>
    <w:multiLevelType w:val="multilevel"/>
    <w:tmpl w:val="4224C22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736"/>
        </w:tabs>
        <w:ind w:left="2736" w:hanging="936"/>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744"/>
        </w:tabs>
        <w:ind w:left="3744" w:hanging="1224"/>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1">
    <w:nsid w:val="33E17FD5"/>
    <w:multiLevelType w:val="multilevel"/>
    <w:tmpl w:val="AC06F936"/>
    <w:lvl w:ilvl="0">
      <w:start w:val="5"/>
      <w:numFmt w:val="decimal"/>
      <w:lvlText w:val="%1"/>
      <w:lvlJc w:val="left"/>
      <w:pPr>
        <w:ind w:left="375" w:hanging="375"/>
      </w:pPr>
      <w:rPr>
        <w:rFonts w:hint="default"/>
        <w:b/>
      </w:rPr>
    </w:lvl>
    <w:lvl w:ilvl="1">
      <w:start w:val="1"/>
      <w:numFmt w:val="decimal"/>
      <w:lvlText w:val="%1.%2"/>
      <w:lvlJc w:val="left"/>
      <w:pPr>
        <w:ind w:left="1233" w:hanging="720"/>
      </w:pPr>
      <w:rPr>
        <w:rFonts w:hint="default"/>
        <w:b/>
      </w:rPr>
    </w:lvl>
    <w:lvl w:ilvl="2">
      <w:start w:val="1"/>
      <w:numFmt w:val="decimal"/>
      <w:lvlText w:val="%1.%2.%3"/>
      <w:lvlJc w:val="left"/>
      <w:pPr>
        <w:ind w:left="1746" w:hanging="720"/>
      </w:pPr>
      <w:rPr>
        <w:rFonts w:hint="default"/>
        <w:b/>
      </w:rPr>
    </w:lvl>
    <w:lvl w:ilvl="3">
      <w:start w:val="1"/>
      <w:numFmt w:val="decimal"/>
      <w:lvlText w:val="%1.%2.%3.%4"/>
      <w:lvlJc w:val="left"/>
      <w:pPr>
        <w:ind w:left="2619" w:hanging="1080"/>
      </w:pPr>
      <w:rPr>
        <w:rFonts w:hint="default"/>
        <w:b/>
      </w:rPr>
    </w:lvl>
    <w:lvl w:ilvl="4">
      <w:start w:val="1"/>
      <w:numFmt w:val="decimal"/>
      <w:lvlText w:val="%1.%2.%3.%4.%5"/>
      <w:lvlJc w:val="left"/>
      <w:pPr>
        <w:ind w:left="3492" w:hanging="1440"/>
      </w:pPr>
      <w:rPr>
        <w:rFonts w:hint="default"/>
        <w:b/>
      </w:rPr>
    </w:lvl>
    <w:lvl w:ilvl="5">
      <w:start w:val="1"/>
      <w:numFmt w:val="decimal"/>
      <w:lvlText w:val="%1.%2.%3.%4.%5.%6"/>
      <w:lvlJc w:val="left"/>
      <w:pPr>
        <w:ind w:left="4365" w:hanging="1800"/>
      </w:pPr>
      <w:rPr>
        <w:rFonts w:hint="default"/>
        <w:b/>
      </w:rPr>
    </w:lvl>
    <w:lvl w:ilvl="6">
      <w:start w:val="1"/>
      <w:numFmt w:val="decimal"/>
      <w:lvlText w:val="%1.%2.%3.%4.%5.%6.%7"/>
      <w:lvlJc w:val="left"/>
      <w:pPr>
        <w:ind w:left="4878" w:hanging="1800"/>
      </w:pPr>
      <w:rPr>
        <w:rFonts w:hint="default"/>
        <w:b/>
      </w:rPr>
    </w:lvl>
    <w:lvl w:ilvl="7">
      <w:start w:val="1"/>
      <w:numFmt w:val="decimal"/>
      <w:lvlText w:val="%1.%2.%3.%4.%5.%6.%7.%8"/>
      <w:lvlJc w:val="left"/>
      <w:pPr>
        <w:ind w:left="5751" w:hanging="2160"/>
      </w:pPr>
      <w:rPr>
        <w:rFonts w:hint="default"/>
        <w:b/>
      </w:rPr>
    </w:lvl>
    <w:lvl w:ilvl="8">
      <w:start w:val="1"/>
      <w:numFmt w:val="decimal"/>
      <w:lvlText w:val="%1.%2.%3.%4.%5.%6.%7.%8.%9"/>
      <w:lvlJc w:val="left"/>
      <w:pPr>
        <w:ind w:left="6624" w:hanging="2520"/>
      </w:pPr>
      <w:rPr>
        <w:rFonts w:hint="default"/>
        <w:b/>
      </w:rPr>
    </w:lvl>
  </w:abstractNum>
  <w:abstractNum w:abstractNumId="12">
    <w:nsid w:val="3BCA7CB2"/>
    <w:multiLevelType w:val="multilevel"/>
    <w:tmpl w:val="73005D8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A23F9F"/>
    <w:multiLevelType w:val="multilevel"/>
    <w:tmpl w:val="A254EAF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49D004E0"/>
    <w:multiLevelType w:val="multilevel"/>
    <w:tmpl w:val="28F0DF9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EAB3D67"/>
    <w:multiLevelType w:val="multilevel"/>
    <w:tmpl w:val="5A9A35C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D547A8"/>
    <w:multiLevelType w:val="multilevel"/>
    <w:tmpl w:val="85D6F6C8"/>
    <w:lvl w:ilvl="0">
      <w:start w:val="4"/>
      <w:numFmt w:val="decimal"/>
      <w:lvlText w:val="%1"/>
      <w:lvlJc w:val="left"/>
      <w:pPr>
        <w:ind w:left="444" w:hanging="444"/>
      </w:pPr>
      <w:rPr>
        <w:rFonts w:ascii="Bookman Old Style" w:hAnsi="Bookman Old Style" w:cs="Times New Roman" w:hint="default"/>
        <w:sz w:val="24"/>
        <w:szCs w:val="24"/>
      </w:rPr>
    </w:lvl>
    <w:lvl w:ilvl="1">
      <w:start w:val="1"/>
      <w:numFmt w:val="decimal"/>
      <w:lvlText w:val="%1.%2"/>
      <w:lvlJc w:val="left"/>
      <w:pPr>
        <w:ind w:left="862" w:hanging="720"/>
      </w:pPr>
      <w:rPr>
        <w:rFonts w:ascii="Bookman Old Style" w:hAnsi="Bookman Old Style" w:cs="Times New Roman" w:hint="default"/>
        <w:b/>
        <w:sz w:val="22"/>
        <w:szCs w:val="22"/>
      </w:rPr>
    </w:lvl>
    <w:lvl w:ilvl="2">
      <w:start w:val="1"/>
      <w:numFmt w:val="decimal"/>
      <w:lvlText w:val="%1.%2.%3"/>
      <w:lvlJc w:val="left"/>
      <w:pPr>
        <w:ind w:left="1004" w:hanging="720"/>
      </w:pPr>
      <w:rPr>
        <w:rFonts w:ascii="Bookman Old Style" w:hAnsi="Bookman Old Style" w:cs="Times New Roman" w:hint="default"/>
        <w:b/>
        <w:sz w:val="22"/>
        <w:szCs w:val="22"/>
      </w:rPr>
    </w:lvl>
    <w:lvl w:ilvl="3">
      <w:start w:val="1"/>
      <w:numFmt w:val="decimal"/>
      <w:lvlText w:val="%1.%2.%3.%4"/>
      <w:lvlJc w:val="left"/>
      <w:pPr>
        <w:ind w:left="1506" w:hanging="1080"/>
      </w:pPr>
      <w:rPr>
        <w:rFonts w:ascii="Calibri" w:hAnsi="Calibri" w:cs="Times New Roman" w:hint="default"/>
        <w:sz w:val="22"/>
      </w:rPr>
    </w:lvl>
    <w:lvl w:ilvl="4">
      <w:start w:val="1"/>
      <w:numFmt w:val="decimal"/>
      <w:lvlText w:val="%1.%2.%3.%4.%5"/>
      <w:lvlJc w:val="left"/>
      <w:pPr>
        <w:ind w:left="1648" w:hanging="1080"/>
      </w:pPr>
      <w:rPr>
        <w:rFonts w:ascii="Calibri" w:hAnsi="Calibri" w:cs="Times New Roman" w:hint="default"/>
        <w:sz w:val="22"/>
      </w:rPr>
    </w:lvl>
    <w:lvl w:ilvl="5">
      <w:start w:val="1"/>
      <w:numFmt w:val="decimal"/>
      <w:lvlText w:val="%1.%2.%3.%4.%5.%6"/>
      <w:lvlJc w:val="left"/>
      <w:pPr>
        <w:ind w:left="2150" w:hanging="1440"/>
      </w:pPr>
      <w:rPr>
        <w:rFonts w:ascii="Calibri" w:hAnsi="Calibri" w:cs="Times New Roman" w:hint="default"/>
        <w:sz w:val="22"/>
      </w:rPr>
    </w:lvl>
    <w:lvl w:ilvl="6">
      <w:start w:val="1"/>
      <w:numFmt w:val="decimal"/>
      <w:lvlText w:val="%1.%2.%3.%4.%5.%6.%7"/>
      <w:lvlJc w:val="left"/>
      <w:pPr>
        <w:ind w:left="2652" w:hanging="1800"/>
      </w:pPr>
      <w:rPr>
        <w:rFonts w:ascii="Calibri" w:hAnsi="Calibri" w:cs="Times New Roman" w:hint="default"/>
        <w:sz w:val="22"/>
      </w:rPr>
    </w:lvl>
    <w:lvl w:ilvl="7">
      <w:start w:val="1"/>
      <w:numFmt w:val="decimal"/>
      <w:lvlText w:val="%1.%2.%3.%4.%5.%6.%7.%8"/>
      <w:lvlJc w:val="left"/>
      <w:pPr>
        <w:ind w:left="2794" w:hanging="1800"/>
      </w:pPr>
      <w:rPr>
        <w:rFonts w:ascii="Calibri" w:hAnsi="Calibri" w:cs="Times New Roman" w:hint="default"/>
        <w:sz w:val="22"/>
      </w:rPr>
    </w:lvl>
    <w:lvl w:ilvl="8">
      <w:start w:val="1"/>
      <w:numFmt w:val="decimal"/>
      <w:lvlText w:val="%1.%2.%3.%4.%5.%6.%7.%8.%9"/>
      <w:lvlJc w:val="left"/>
      <w:pPr>
        <w:ind w:left="3296" w:hanging="2160"/>
      </w:pPr>
      <w:rPr>
        <w:rFonts w:ascii="Calibri" w:hAnsi="Calibri" w:cs="Times New Roman" w:hint="default"/>
        <w:sz w:val="22"/>
      </w:rPr>
    </w:lvl>
  </w:abstractNum>
  <w:abstractNum w:abstractNumId="18">
    <w:nsid w:val="54382E6F"/>
    <w:multiLevelType w:val="multilevel"/>
    <w:tmpl w:val="43B846B0"/>
    <w:lvl w:ilvl="0">
      <w:start w:val="7"/>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19">
    <w:nsid w:val="55212747"/>
    <w:multiLevelType w:val="multilevel"/>
    <w:tmpl w:val="FCBEB93E"/>
    <w:lvl w:ilvl="0">
      <w:start w:val="1"/>
      <w:numFmt w:val="decimal"/>
      <w:lvlText w:val="%1."/>
      <w:lvlJc w:val="left"/>
      <w:pPr>
        <w:ind w:left="720" w:hanging="360"/>
      </w:pPr>
      <w:rPr>
        <w:b/>
      </w:rPr>
    </w:lvl>
    <w:lvl w:ilvl="1">
      <w:start w:val="1"/>
      <w:numFmt w:val="decimal"/>
      <w:isLgl/>
      <w:lvlText w:val="%1.%2"/>
      <w:lvlJc w:val="left"/>
      <w:pPr>
        <w:ind w:left="1080" w:hanging="720"/>
      </w:pPr>
      <w:rPr>
        <w:rFonts w:ascii="Tahoma" w:hAnsi="Tahoma" w:cs="Tahoma" w:hint="default"/>
        <w:b/>
        <w:sz w:val="22"/>
        <w:szCs w:val="22"/>
      </w:rPr>
    </w:lvl>
    <w:lvl w:ilvl="2">
      <w:start w:val="1"/>
      <w:numFmt w:val="decimal"/>
      <w:isLgl/>
      <w:lvlText w:val="%1.%2.%3"/>
      <w:lvlJc w:val="left"/>
      <w:pPr>
        <w:ind w:left="5540" w:hanging="720"/>
      </w:pPr>
      <w:rPr>
        <w:rFonts w:hint="default"/>
        <w:b/>
        <w:sz w:val="24"/>
        <w:szCs w:val="24"/>
        <w:lang w:val="es-ES_tradnl"/>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566530F1"/>
    <w:multiLevelType w:val="hybridMultilevel"/>
    <w:tmpl w:val="9AAAEEF4"/>
    <w:lvl w:ilvl="0" w:tplc="140A000B">
      <w:start w:val="1"/>
      <w:numFmt w:val="bullet"/>
      <w:lvlText w:val=""/>
      <w:lvlJc w:val="left"/>
      <w:pPr>
        <w:tabs>
          <w:tab w:val="num" w:pos="720"/>
        </w:tabs>
        <w:ind w:left="720" w:hanging="360"/>
      </w:pPr>
      <w:rPr>
        <w:rFonts w:ascii="Wingdings" w:hAnsi="Wingdings" w:hint="default"/>
      </w:rPr>
    </w:lvl>
    <w:lvl w:ilvl="1" w:tplc="140A0003" w:tentative="1">
      <w:start w:val="1"/>
      <w:numFmt w:val="bullet"/>
      <w:lvlText w:val="o"/>
      <w:lvlJc w:val="left"/>
      <w:pPr>
        <w:tabs>
          <w:tab w:val="num" w:pos="1440"/>
        </w:tabs>
        <w:ind w:left="1440" w:hanging="360"/>
      </w:pPr>
      <w:rPr>
        <w:rFonts w:ascii="Courier New" w:hAnsi="Courier New" w:cs="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1">
    <w:nsid w:val="57AE049E"/>
    <w:multiLevelType w:val="hybridMultilevel"/>
    <w:tmpl w:val="F8BE30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680954"/>
    <w:multiLevelType w:val="multilevel"/>
    <w:tmpl w:val="83CEF820"/>
    <w:lvl w:ilvl="0">
      <w:start w:val="3"/>
      <w:numFmt w:val="decimal"/>
      <w:lvlText w:val="%1."/>
      <w:lvlJc w:val="left"/>
      <w:pPr>
        <w:ind w:left="432" w:hanging="432"/>
      </w:pPr>
      <w:rPr>
        <w:rFonts w:ascii="Tahoma" w:hAnsi="Tahoma" w:cs="Tahoma" w:hint="default"/>
        <w:b/>
        <w:i w:val="0"/>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17A5E86"/>
    <w:multiLevelType w:val="hybridMultilevel"/>
    <w:tmpl w:val="3B9C633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205944"/>
    <w:multiLevelType w:val="hybridMultilevel"/>
    <w:tmpl w:val="D194BADC"/>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65456495"/>
    <w:multiLevelType w:val="multilevel"/>
    <w:tmpl w:val="088097C2"/>
    <w:lvl w:ilvl="0">
      <w:start w:val="1"/>
      <w:numFmt w:val="bullet"/>
      <w:lvlText w:val=""/>
      <w:lvlJc w:val="left"/>
      <w:pPr>
        <w:ind w:left="375" w:hanging="375"/>
      </w:pPr>
      <w:rPr>
        <w:rFonts w:ascii="Symbol" w:hAnsi="Symbol"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66284D57"/>
    <w:multiLevelType w:val="multilevel"/>
    <w:tmpl w:val="A8DA643A"/>
    <w:styleLink w:val="Estilo1"/>
    <w:lvl w:ilvl="0">
      <w:start w:val="1"/>
      <w:numFmt w:val="decimal"/>
      <w:lvlText w:val="%1."/>
      <w:lvlJc w:val="left"/>
      <w:pPr>
        <w:tabs>
          <w:tab w:val="num" w:pos="360"/>
        </w:tabs>
        <w:ind w:left="360" w:hanging="360"/>
      </w:pPr>
      <w:rPr>
        <w:rFonts w:hint="default"/>
        <w:b/>
        <w:i w:val="0"/>
        <w:color w:val="auto"/>
        <w:sz w:val="20"/>
        <w:szCs w:val="20"/>
        <w:lang w:val="es-CR"/>
      </w:rPr>
    </w:lvl>
    <w:lvl w:ilvl="1">
      <w:start w:val="1"/>
      <w:numFmt w:val="decimal"/>
      <w:lvlText w:val="%1.%2."/>
      <w:lvlJc w:val="left"/>
      <w:pPr>
        <w:tabs>
          <w:tab w:val="num" w:pos="2520"/>
        </w:tabs>
        <w:ind w:left="2232" w:hanging="432"/>
      </w:pPr>
      <w:rPr>
        <w:rFonts w:ascii="Tahoma" w:hAnsi="Tahoma" w:cs="Tahoma" w:hint="default"/>
        <w:b/>
        <w:sz w:val="20"/>
        <w:szCs w:val="20"/>
        <w:lang w:val="es-CR"/>
      </w:rPr>
    </w:lvl>
    <w:lvl w:ilvl="2">
      <w:start w:val="1"/>
      <w:numFmt w:val="decimal"/>
      <w:lvlText w:val="%1.%2.%3."/>
      <w:lvlJc w:val="left"/>
      <w:pPr>
        <w:tabs>
          <w:tab w:val="num" w:pos="1980"/>
        </w:tabs>
        <w:ind w:left="1404" w:hanging="504"/>
      </w:pPr>
      <w:rPr>
        <w:rFonts w:ascii="Tahoma" w:hAnsi="Tahoma" w:cs="Tahoma" w:hint="default"/>
        <w:b/>
        <w:sz w:val="20"/>
        <w:szCs w:val="24"/>
      </w:rPr>
    </w:lvl>
    <w:lvl w:ilvl="3">
      <w:start w:val="1"/>
      <w:numFmt w:val="decimal"/>
      <w:lvlText w:val="%1.%2.%3.%4."/>
      <w:lvlJc w:val="left"/>
      <w:pPr>
        <w:tabs>
          <w:tab w:val="num" w:pos="2520"/>
        </w:tabs>
        <w:ind w:left="1728" w:hanging="648"/>
      </w:pPr>
      <w:rPr>
        <w:rFonts w:hint="default"/>
        <w:b/>
        <w:sz w:val="20"/>
        <w:szCs w:val="24"/>
      </w:rPr>
    </w:lvl>
    <w:lvl w:ilvl="4">
      <w:start w:val="1"/>
      <w:numFmt w:val="decimal"/>
      <w:lvlText w:val="%1.%2.%3.%4.%5."/>
      <w:lvlJc w:val="left"/>
      <w:pPr>
        <w:tabs>
          <w:tab w:val="num" w:pos="2880"/>
        </w:tabs>
        <w:ind w:left="2232" w:hanging="792"/>
      </w:pPr>
      <w:rPr>
        <w:rFonts w:hint="default"/>
        <w:b/>
        <w:sz w:val="20"/>
        <w:szCs w:val="24"/>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676D1F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6DE41543"/>
    <w:multiLevelType w:val="multilevel"/>
    <w:tmpl w:val="CD1AFCD4"/>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6E97594D"/>
    <w:multiLevelType w:val="multilevel"/>
    <w:tmpl w:val="6DB2BB3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11B77F3"/>
    <w:multiLevelType w:val="multilevel"/>
    <w:tmpl w:val="FFC6FC3C"/>
    <w:lvl w:ilvl="0">
      <w:start w:val="1"/>
      <w:numFmt w:val="bullet"/>
      <w:lvlText w:val=""/>
      <w:lvlJc w:val="left"/>
      <w:pPr>
        <w:ind w:left="360" w:hanging="360"/>
      </w:pPr>
      <w:rPr>
        <w:rFonts w:ascii="Symbol" w:hAnsi="Symbol" w:hint="default"/>
      </w:rPr>
    </w:lvl>
    <w:lvl w:ilvl="1">
      <w:start w:val="1"/>
      <w:numFmt w:val="decimal"/>
      <w:lvlText w:val="%1.%2."/>
      <w:lvlJc w:val="left"/>
      <w:pPr>
        <w:ind w:left="2984"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E06D0F"/>
    <w:multiLevelType w:val="multilevel"/>
    <w:tmpl w:val="41303E4C"/>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79ED46C7"/>
    <w:multiLevelType w:val="multilevel"/>
    <w:tmpl w:val="CE18E99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7EC46876"/>
    <w:multiLevelType w:val="hybridMultilevel"/>
    <w:tmpl w:val="896EC4E2"/>
    <w:lvl w:ilvl="0" w:tplc="C5F25940">
      <w:start w:val="1"/>
      <w:numFmt w:val="lowerLetter"/>
      <w:lvlText w:val="%1."/>
      <w:lvlJc w:val="left"/>
      <w:pPr>
        <w:tabs>
          <w:tab w:val="num" w:pos="1022"/>
        </w:tabs>
        <w:ind w:left="1022" w:hanging="360"/>
      </w:pPr>
      <w:rPr>
        <w:rFonts w:hint="default"/>
        <w:b/>
        <w:i w:val="0"/>
        <w:sz w:val="22"/>
        <w:szCs w:val="22"/>
      </w:rPr>
    </w:lvl>
    <w:lvl w:ilvl="1" w:tplc="A75CDEF0">
      <w:start w:val="17"/>
      <w:numFmt w:val="decimal"/>
      <w:lvlText w:val="%2."/>
      <w:lvlJc w:val="left"/>
      <w:pPr>
        <w:tabs>
          <w:tab w:val="num" w:pos="1937"/>
        </w:tabs>
        <w:ind w:left="1937" w:hanging="375"/>
      </w:pPr>
      <w:rPr>
        <w:rFonts w:hint="default"/>
      </w:rPr>
    </w:lvl>
    <w:lvl w:ilvl="2" w:tplc="0C0A001B" w:tentative="1">
      <w:start w:val="1"/>
      <w:numFmt w:val="lowerRoman"/>
      <w:lvlText w:val="%3."/>
      <w:lvlJc w:val="right"/>
      <w:pPr>
        <w:tabs>
          <w:tab w:val="num" w:pos="2642"/>
        </w:tabs>
        <w:ind w:left="2642" w:hanging="180"/>
      </w:pPr>
    </w:lvl>
    <w:lvl w:ilvl="3" w:tplc="0C0A000F">
      <w:start w:val="1"/>
      <w:numFmt w:val="decimal"/>
      <w:lvlText w:val="%4."/>
      <w:lvlJc w:val="left"/>
      <w:pPr>
        <w:tabs>
          <w:tab w:val="num" w:pos="3362"/>
        </w:tabs>
        <w:ind w:left="3362" w:hanging="360"/>
      </w:pPr>
    </w:lvl>
    <w:lvl w:ilvl="4" w:tplc="0C0A0019" w:tentative="1">
      <w:start w:val="1"/>
      <w:numFmt w:val="lowerLetter"/>
      <w:lvlText w:val="%5."/>
      <w:lvlJc w:val="left"/>
      <w:pPr>
        <w:tabs>
          <w:tab w:val="num" w:pos="4082"/>
        </w:tabs>
        <w:ind w:left="4082" w:hanging="360"/>
      </w:pPr>
    </w:lvl>
    <w:lvl w:ilvl="5" w:tplc="0C0A001B" w:tentative="1">
      <w:start w:val="1"/>
      <w:numFmt w:val="lowerRoman"/>
      <w:lvlText w:val="%6."/>
      <w:lvlJc w:val="right"/>
      <w:pPr>
        <w:tabs>
          <w:tab w:val="num" w:pos="4802"/>
        </w:tabs>
        <w:ind w:left="4802" w:hanging="180"/>
      </w:pPr>
    </w:lvl>
    <w:lvl w:ilvl="6" w:tplc="0C0A000F" w:tentative="1">
      <w:start w:val="1"/>
      <w:numFmt w:val="decimal"/>
      <w:lvlText w:val="%7."/>
      <w:lvlJc w:val="left"/>
      <w:pPr>
        <w:tabs>
          <w:tab w:val="num" w:pos="5522"/>
        </w:tabs>
        <w:ind w:left="5522" w:hanging="360"/>
      </w:pPr>
    </w:lvl>
    <w:lvl w:ilvl="7" w:tplc="0C0A0019" w:tentative="1">
      <w:start w:val="1"/>
      <w:numFmt w:val="lowerLetter"/>
      <w:lvlText w:val="%8."/>
      <w:lvlJc w:val="left"/>
      <w:pPr>
        <w:tabs>
          <w:tab w:val="num" w:pos="6242"/>
        </w:tabs>
        <w:ind w:left="6242" w:hanging="360"/>
      </w:pPr>
    </w:lvl>
    <w:lvl w:ilvl="8" w:tplc="0C0A001B" w:tentative="1">
      <w:start w:val="1"/>
      <w:numFmt w:val="lowerRoman"/>
      <w:lvlText w:val="%9."/>
      <w:lvlJc w:val="right"/>
      <w:pPr>
        <w:tabs>
          <w:tab w:val="num" w:pos="6962"/>
        </w:tabs>
        <w:ind w:left="6962" w:hanging="180"/>
      </w:pPr>
    </w:lvl>
  </w:abstractNum>
  <w:abstractNum w:abstractNumId="34">
    <w:nsid w:val="7F3562E3"/>
    <w:multiLevelType w:val="hybridMultilevel"/>
    <w:tmpl w:val="347A872C"/>
    <w:lvl w:ilvl="0" w:tplc="081C66FA">
      <w:start w:val="1"/>
      <w:numFmt w:val="decimal"/>
      <w:lvlText w:val="%1."/>
      <w:lvlJc w:val="left"/>
      <w:pPr>
        <w:tabs>
          <w:tab w:val="num" w:pos="786"/>
        </w:tabs>
        <w:ind w:left="786" w:hanging="360"/>
      </w:pPr>
      <w:rPr>
        <w:b/>
      </w:rPr>
    </w:lvl>
    <w:lvl w:ilvl="1" w:tplc="04090005">
      <w:start w:val="1"/>
      <w:numFmt w:val="bullet"/>
      <w:lvlText w:val=""/>
      <w:lvlJc w:val="left"/>
      <w:pPr>
        <w:tabs>
          <w:tab w:val="num" w:pos="1514"/>
        </w:tabs>
        <w:ind w:left="1514" w:hanging="360"/>
      </w:pPr>
      <w:rPr>
        <w:rFonts w:ascii="Wingdings" w:hAnsi="Wingdings" w:hint="default"/>
        <w:b/>
      </w:r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num w:numId="1">
    <w:abstractNumId w:val="14"/>
  </w:num>
  <w:num w:numId="2">
    <w:abstractNumId w:val="33"/>
  </w:num>
  <w:num w:numId="3">
    <w:abstractNumId w:val="27"/>
  </w:num>
  <w:num w:numId="4">
    <w:abstractNumId w:val="26"/>
  </w:num>
  <w:num w:numId="5">
    <w:abstractNumId w:val="2"/>
  </w:num>
  <w:num w:numId="6">
    <w:abstractNumId w:val="6"/>
  </w:num>
  <w:num w:numId="7">
    <w:abstractNumId w:val="22"/>
  </w:num>
  <w:num w:numId="8">
    <w:abstractNumId w:val="0"/>
  </w:num>
  <w:num w:numId="9">
    <w:abstractNumId w:val="23"/>
  </w:num>
  <w:num w:numId="10">
    <w:abstractNumId w:val="4"/>
  </w:num>
  <w:num w:numId="11">
    <w:abstractNumId w:val="9"/>
  </w:num>
  <w:num w:numId="12">
    <w:abstractNumId w:val="15"/>
  </w:num>
  <w:num w:numId="13">
    <w:abstractNumId w:val="29"/>
  </w:num>
  <w:num w:numId="14">
    <w:abstractNumId w:val="3"/>
  </w:num>
  <w:num w:numId="15">
    <w:abstractNumId w:val="13"/>
  </w:num>
  <w:num w:numId="16">
    <w:abstractNumId w:val="7"/>
  </w:num>
  <w:num w:numId="17">
    <w:abstractNumId w:val="10"/>
  </w:num>
  <w:num w:numId="18">
    <w:abstractNumId w:val="19"/>
  </w:num>
  <w:num w:numId="19">
    <w:abstractNumId w:val="24"/>
  </w:num>
  <w:num w:numId="20">
    <w:abstractNumId w:val="20"/>
  </w:num>
  <w:num w:numId="21">
    <w:abstractNumId w:val="14"/>
  </w:num>
  <w:num w:numId="22">
    <w:abstractNumId w:val="1"/>
  </w:num>
  <w:num w:numId="23">
    <w:abstractNumId w:val="21"/>
  </w:num>
  <w:num w:numId="24">
    <w:abstractNumId w:val="16"/>
  </w:num>
  <w:num w:numId="25">
    <w:abstractNumId w:val="32"/>
  </w:num>
  <w:num w:numId="26">
    <w:abstractNumId w:val="34"/>
  </w:num>
  <w:num w:numId="27">
    <w:abstractNumId w:val="8"/>
  </w:num>
  <w:num w:numId="28">
    <w:abstractNumId w:val="5"/>
  </w:num>
  <w:num w:numId="29">
    <w:abstractNumId w:val="12"/>
  </w:num>
  <w:num w:numId="30">
    <w:abstractNumId w:val="31"/>
  </w:num>
  <w:num w:numId="31">
    <w:abstractNumId w:val="30"/>
  </w:num>
  <w:num w:numId="32">
    <w:abstractNumId w:val="25"/>
  </w:num>
  <w:num w:numId="33">
    <w:abstractNumId w:val="11"/>
  </w:num>
  <w:num w:numId="34">
    <w:abstractNumId w:val="28"/>
  </w:num>
  <w:num w:numId="35">
    <w:abstractNumId w:val="18"/>
  </w:num>
  <w:num w:numId="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76"/>
    <w:rsid w:val="0000356C"/>
    <w:rsid w:val="00005101"/>
    <w:rsid w:val="00017BE8"/>
    <w:rsid w:val="00020B69"/>
    <w:rsid w:val="00025D4B"/>
    <w:rsid w:val="00034BCE"/>
    <w:rsid w:val="00042364"/>
    <w:rsid w:val="00046830"/>
    <w:rsid w:val="000516E0"/>
    <w:rsid w:val="000536A7"/>
    <w:rsid w:val="00054743"/>
    <w:rsid w:val="00056D37"/>
    <w:rsid w:val="000570BA"/>
    <w:rsid w:val="000575A6"/>
    <w:rsid w:val="000579F6"/>
    <w:rsid w:val="00064FB2"/>
    <w:rsid w:val="00065C00"/>
    <w:rsid w:val="00065EA1"/>
    <w:rsid w:val="00071A3A"/>
    <w:rsid w:val="00071F91"/>
    <w:rsid w:val="00075CCC"/>
    <w:rsid w:val="00075E09"/>
    <w:rsid w:val="000778DE"/>
    <w:rsid w:val="00077901"/>
    <w:rsid w:val="000862E2"/>
    <w:rsid w:val="000870B2"/>
    <w:rsid w:val="0008791A"/>
    <w:rsid w:val="00094F1E"/>
    <w:rsid w:val="000A243A"/>
    <w:rsid w:val="000A53ED"/>
    <w:rsid w:val="000B3570"/>
    <w:rsid w:val="000B4E72"/>
    <w:rsid w:val="000B7A08"/>
    <w:rsid w:val="000C176A"/>
    <w:rsid w:val="000D797A"/>
    <w:rsid w:val="000F378E"/>
    <w:rsid w:val="0010212D"/>
    <w:rsid w:val="00103DF1"/>
    <w:rsid w:val="00107100"/>
    <w:rsid w:val="00110783"/>
    <w:rsid w:val="00110E63"/>
    <w:rsid w:val="001151DD"/>
    <w:rsid w:val="00117451"/>
    <w:rsid w:val="00117512"/>
    <w:rsid w:val="00125110"/>
    <w:rsid w:val="001258C0"/>
    <w:rsid w:val="00127FC2"/>
    <w:rsid w:val="00137411"/>
    <w:rsid w:val="001377C2"/>
    <w:rsid w:val="00145342"/>
    <w:rsid w:val="00157261"/>
    <w:rsid w:val="00157B01"/>
    <w:rsid w:val="00162146"/>
    <w:rsid w:val="00177C0B"/>
    <w:rsid w:val="001833F7"/>
    <w:rsid w:val="00183899"/>
    <w:rsid w:val="00184A63"/>
    <w:rsid w:val="00187CC7"/>
    <w:rsid w:val="0019235C"/>
    <w:rsid w:val="0019331B"/>
    <w:rsid w:val="001A1084"/>
    <w:rsid w:val="001A2039"/>
    <w:rsid w:val="001A3C97"/>
    <w:rsid w:val="001B4025"/>
    <w:rsid w:val="001C66D8"/>
    <w:rsid w:val="001C738F"/>
    <w:rsid w:val="001D3972"/>
    <w:rsid w:val="001E0785"/>
    <w:rsid w:val="001E0EAE"/>
    <w:rsid w:val="001E55D5"/>
    <w:rsid w:val="001E7C16"/>
    <w:rsid w:val="001F0A8F"/>
    <w:rsid w:val="001F24DD"/>
    <w:rsid w:val="001F5166"/>
    <w:rsid w:val="0020200A"/>
    <w:rsid w:val="002029C6"/>
    <w:rsid w:val="0021104E"/>
    <w:rsid w:val="00213212"/>
    <w:rsid w:val="00216DA4"/>
    <w:rsid w:val="0021793B"/>
    <w:rsid w:val="00225A0A"/>
    <w:rsid w:val="002353DD"/>
    <w:rsid w:val="00235FA2"/>
    <w:rsid w:val="00242A78"/>
    <w:rsid w:val="002448F9"/>
    <w:rsid w:val="00244B8E"/>
    <w:rsid w:val="00247374"/>
    <w:rsid w:val="00247F3A"/>
    <w:rsid w:val="002515BC"/>
    <w:rsid w:val="00251E33"/>
    <w:rsid w:val="00255091"/>
    <w:rsid w:val="0025685A"/>
    <w:rsid w:val="002666A2"/>
    <w:rsid w:val="00274905"/>
    <w:rsid w:val="002779ED"/>
    <w:rsid w:val="00284397"/>
    <w:rsid w:val="002862E2"/>
    <w:rsid w:val="002900E5"/>
    <w:rsid w:val="00293AA5"/>
    <w:rsid w:val="00293F9A"/>
    <w:rsid w:val="0029407D"/>
    <w:rsid w:val="002952C2"/>
    <w:rsid w:val="002964C4"/>
    <w:rsid w:val="002A2DAC"/>
    <w:rsid w:val="002A318A"/>
    <w:rsid w:val="002B21FF"/>
    <w:rsid w:val="002C0037"/>
    <w:rsid w:val="002E0679"/>
    <w:rsid w:val="002E1F91"/>
    <w:rsid w:val="002E5ED2"/>
    <w:rsid w:val="002F74AA"/>
    <w:rsid w:val="00302CC9"/>
    <w:rsid w:val="003041D7"/>
    <w:rsid w:val="00310D7D"/>
    <w:rsid w:val="00311735"/>
    <w:rsid w:val="00314F96"/>
    <w:rsid w:val="00320DF9"/>
    <w:rsid w:val="00321D1F"/>
    <w:rsid w:val="00325619"/>
    <w:rsid w:val="00326B4C"/>
    <w:rsid w:val="00332435"/>
    <w:rsid w:val="00337E0B"/>
    <w:rsid w:val="00341A93"/>
    <w:rsid w:val="00343083"/>
    <w:rsid w:val="003464A9"/>
    <w:rsid w:val="00346E74"/>
    <w:rsid w:val="00362137"/>
    <w:rsid w:val="00371799"/>
    <w:rsid w:val="00373872"/>
    <w:rsid w:val="003863B8"/>
    <w:rsid w:val="00386D6D"/>
    <w:rsid w:val="00395432"/>
    <w:rsid w:val="00395A78"/>
    <w:rsid w:val="003967F7"/>
    <w:rsid w:val="003A0A8D"/>
    <w:rsid w:val="003A2C21"/>
    <w:rsid w:val="003A3E82"/>
    <w:rsid w:val="003A6E0F"/>
    <w:rsid w:val="003B0299"/>
    <w:rsid w:val="003B68F3"/>
    <w:rsid w:val="003D06EC"/>
    <w:rsid w:val="003D50BF"/>
    <w:rsid w:val="003D65B0"/>
    <w:rsid w:val="003E662D"/>
    <w:rsid w:val="003F0916"/>
    <w:rsid w:val="003F11D6"/>
    <w:rsid w:val="003F6583"/>
    <w:rsid w:val="003F7DB2"/>
    <w:rsid w:val="004134FD"/>
    <w:rsid w:val="00413CE5"/>
    <w:rsid w:val="00426478"/>
    <w:rsid w:val="004317AB"/>
    <w:rsid w:val="00433D6F"/>
    <w:rsid w:val="00440004"/>
    <w:rsid w:val="00441E2C"/>
    <w:rsid w:val="00443A67"/>
    <w:rsid w:val="00443B10"/>
    <w:rsid w:val="00462A2A"/>
    <w:rsid w:val="00465BE2"/>
    <w:rsid w:val="004665C8"/>
    <w:rsid w:val="004726FB"/>
    <w:rsid w:val="00476E7F"/>
    <w:rsid w:val="00480635"/>
    <w:rsid w:val="0049439E"/>
    <w:rsid w:val="00496078"/>
    <w:rsid w:val="004A05AA"/>
    <w:rsid w:val="004A5D5C"/>
    <w:rsid w:val="004B046A"/>
    <w:rsid w:val="004B1000"/>
    <w:rsid w:val="004B1B9F"/>
    <w:rsid w:val="004C3FEF"/>
    <w:rsid w:val="004C54B7"/>
    <w:rsid w:val="004D7BCA"/>
    <w:rsid w:val="004E6CF6"/>
    <w:rsid w:val="004F3CF7"/>
    <w:rsid w:val="004F75A7"/>
    <w:rsid w:val="00502233"/>
    <w:rsid w:val="00507F17"/>
    <w:rsid w:val="0051422C"/>
    <w:rsid w:val="00523B95"/>
    <w:rsid w:val="00523EF4"/>
    <w:rsid w:val="00526EE2"/>
    <w:rsid w:val="00533D65"/>
    <w:rsid w:val="00544AAF"/>
    <w:rsid w:val="00545D16"/>
    <w:rsid w:val="00553288"/>
    <w:rsid w:val="0055627B"/>
    <w:rsid w:val="00567834"/>
    <w:rsid w:val="00576D77"/>
    <w:rsid w:val="0058508D"/>
    <w:rsid w:val="00592A34"/>
    <w:rsid w:val="005A609F"/>
    <w:rsid w:val="005B13BA"/>
    <w:rsid w:val="005B200D"/>
    <w:rsid w:val="005C3780"/>
    <w:rsid w:val="005C3BDA"/>
    <w:rsid w:val="005C6AC8"/>
    <w:rsid w:val="005D0E56"/>
    <w:rsid w:val="005D1B43"/>
    <w:rsid w:val="005D2399"/>
    <w:rsid w:val="005E5890"/>
    <w:rsid w:val="005E5CF3"/>
    <w:rsid w:val="005F5A5B"/>
    <w:rsid w:val="005F6567"/>
    <w:rsid w:val="006000BC"/>
    <w:rsid w:val="00601C7E"/>
    <w:rsid w:val="0060268A"/>
    <w:rsid w:val="006034D0"/>
    <w:rsid w:val="00605D13"/>
    <w:rsid w:val="006105FA"/>
    <w:rsid w:val="00613102"/>
    <w:rsid w:val="00623CF3"/>
    <w:rsid w:val="0062420E"/>
    <w:rsid w:val="006270B7"/>
    <w:rsid w:val="00630F09"/>
    <w:rsid w:val="006312F2"/>
    <w:rsid w:val="00637EAE"/>
    <w:rsid w:val="00642225"/>
    <w:rsid w:val="00642AF9"/>
    <w:rsid w:val="00646E88"/>
    <w:rsid w:val="006479F4"/>
    <w:rsid w:val="0065044A"/>
    <w:rsid w:val="00652433"/>
    <w:rsid w:val="0065391F"/>
    <w:rsid w:val="006553F4"/>
    <w:rsid w:val="00655AB1"/>
    <w:rsid w:val="00657658"/>
    <w:rsid w:val="00662288"/>
    <w:rsid w:val="00670EB9"/>
    <w:rsid w:val="00691E83"/>
    <w:rsid w:val="006A0424"/>
    <w:rsid w:val="006B00F9"/>
    <w:rsid w:val="006B370F"/>
    <w:rsid w:val="006C02F1"/>
    <w:rsid w:val="006D1838"/>
    <w:rsid w:val="006D45A9"/>
    <w:rsid w:val="006D64FB"/>
    <w:rsid w:val="006D719A"/>
    <w:rsid w:val="006E016C"/>
    <w:rsid w:val="006E02A6"/>
    <w:rsid w:val="006E1307"/>
    <w:rsid w:val="006F042D"/>
    <w:rsid w:val="006F4BF6"/>
    <w:rsid w:val="006F57E1"/>
    <w:rsid w:val="006F7461"/>
    <w:rsid w:val="00700FAD"/>
    <w:rsid w:val="007012D1"/>
    <w:rsid w:val="00704086"/>
    <w:rsid w:val="007043F9"/>
    <w:rsid w:val="00711496"/>
    <w:rsid w:val="007158A7"/>
    <w:rsid w:val="007266A8"/>
    <w:rsid w:val="00726BD0"/>
    <w:rsid w:val="0073266F"/>
    <w:rsid w:val="00733F13"/>
    <w:rsid w:val="007343CD"/>
    <w:rsid w:val="007353EA"/>
    <w:rsid w:val="00735E6C"/>
    <w:rsid w:val="007363B8"/>
    <w:rsid w:val="00737812"/>
    <w:rsid w:val="00741CD5"/>
    <w:rsid w:val="007426C6"/>
    <w:rsid w:val="00743213"/>
    <w:rsid w:val="0074498E"/>
    <w:rsid w:val="00750B23"/>
    <w:rsid w:val="00751B94"/>
    <w:rsid w:val="00754026"/>
    <w:rsid w:val="00756015"/>
    <w:rsid w:val="007572F5"/>
    <w:rsid w:val="00764117"/>
    <w:rsid w:val="00767C05"/>
    <w:rsid w:val="00770183"/>
    <w:rsid w:val="007711CE"/>
    <w:rsid w:val="007744AD"/>
    <w:rsid w:val="007839AE"/>
    <w:rsid w:val="00783F0F"/>
    <w:rsid w:val="00790DC4"/>
    <w:rsid w:val="0079488E"/>
    <w:rsid w:val="00795004"/>
    <w:rsid w:val="007A1C4A"/>
    <w:rsid w:val="007A59C4"/>
    <w:rsid w:val="007B6B72"/>
    <w:rsid w:val="007C23D7"/>
    <w:rsid w:val="007C436C"/>
    <w:rsid w:val="007C5929"/>
    <w:rsid w:val="007C6074"/>
    <w:rsid w:val="007D128F"/>
    <w:rsid w:val="007D475C"/>
    <w:rsid w:val="007D525A"/>
    <w:rsid w:val="007D6B4F"/>
    <w:rsid w:val="007E5D09"/>
    <w:rsid w:val="007F63E0"/>
    <w:rsid w:val="007F6C99"/>
    <w:rsid w:val="00805AD2"/>
    <w:rsid w:val="00806029"/>
    <w:rsid w:val="0080787D"/>
    <w:rsid w:val="0082271B"/>
    <w:rsid w:val="00826F75"/>
    <w:rsid w:val="008279C2"/>
    <w:rsid w:val="00844463"/>
    <w:rsid w:val="00851D3E"/>
    <w:rsid w:val="00860EEB"/>
    <w:rsid w:val="0086191F"/>
    <w:rsid w:val="00863186"/>
    <w:rsid w:val="00870157"/>
    <w:rsid w:val="00882935"/>
    <w:rsid w:val="008A582D"/>
    <w:rsid w:val="008A78A3"/>
    <w:rsid w:val="008B19A1"/>
    <w:rsid w:val="008B2881"/>
    <w:rsid w:val="008B4D3C"/>
    <w:rsid w:val="008B7EFA"/>
    <w:rsid w:val="008C503E"/>
    <w:rsid w:val="008E1A56"/>
    <w:rsid w:val="008E1FBD"/>
    <w:rsid w:val="008E3974"/>
    <w:rsid w:val="008F0CAA"/>
    <w:rsid w:val="008F363F"/>
    <w:rsid w:val="008F5722"/>
    <w:rsid w:val="00901240"/>
    <w:rsid w:val="00901D54"/>
    <w:rsid w:val="0090343F"/>
    <w:rsid w:val="00912985"/>
    <w:rsid w:val="009221AB"/>
    <w:rsid w:val="009267F3"/>
    <w:rsid w:val="00942A95"/>
    <w:rsid w:val="00947498"/>
    <w:rsid w:val="00950485"/>
    <w:rsid w:val="00951C65"/>
    <w:rsid w:val="009603AE"/>
    <w:rsid w:val="0096060C"/>
    <w:rsid w:val="0096622E"/>
    <w:rsid w:val="00972BDD"/>
    <w:rsid w:val="00990103"/>
    <w:rsid w:val="00997379"/>
    <w:rsid w:val="009A1EE6"/>
    <w:rsid w:val="009B0603"/>
    <w:rsid w:val="009C641E"/>
    <w:rsid w:val="009C75BE"/>
    <w:rsid w:val="009D3B38"/>
    <w:rsid w:val="009D4AA0"/>
    <w:rsid w:val="009E1E16"/>
    <w:rsid w:val="009F0BC8"/>
    <w:rsid w:val="009F27A7"/>
    <w:rsid w:val="009F6FA5"/>
    <w:rsid w:val="00A10141"/>
    <w:rsid w:val="00A1047D"/>
    <w:rsid w:val="00A20E80"/>
    <w:rsid w:val="00A23EC9"/>
    <w:rsid w:val="00A24BEF"/>
    <w:rsid w:val="00A35143"/>
    <w:rsid w:val="00A47D13"/>
    <w:rsid w:val="00A50559"/>
    <w:rsid w:val="00A52A3E"/>
    <w:rsid w:val="00A55E38"/>
    <w:rsid w:val="00A60EEB"/>
    <w:rsid w:val="00A61CA2"/>
    <w:rsid w:val="00A64D01"/>
    <w:rsid w:val="00A65B18"/>
    <w:rsid w:val="00A67227"/>
    <w:rsid w:val="00A6724F"/>
    <w:rsid w:val="00A706CD"/>
    <w:rsid w:val="00A73289"/>
    <w:rsid w:val="00A748D3"/>
    <w:rsid w:val="00A76266"/>
    <w:rsid w:val="00A83F2E"/>
    <w:rsid w:val="00A86D02"/>
    <w:rsid w:val="00A941F5"/>
    <w:rsid w:val="00A95579"/>
    <w:rsid w:val="00A9588D"/>
    <w:rsid w:val="00AA01D1"/>
    <w:rsid w:val="00AA4C96"/>
    <w:rsid w:val="00AA64E0"/>
    <w:rsid w:val="00AA780D"/>
    <w:rsid w:val="00AC15A4"/>
    <w:rsid w:val="00AC3347"/>
    <w:rsid w:val="00AC3DF9"/>
    <w:rsid w:val="00AC576F"/>
    <w:rsid w:val="00AC5876"/>
    <w:rsid w:val="00AC58EF"/>
    <w:rsid w:val="00AC6089"/>
    <w:rsid w:val="00AC759D"/>
    <w:rsid w:val="00AD1F4D"/>
    <w:rsid w:val="00AE4234"/>
    <w:rsid w:val="00AF0B9E"/>
    <w:rsid w:val="00AF4F99"/>
    <w:rsid w:val="00B040A3"/>
    <w:rsid w:val="00B14574"/>
    <w:rsid w:val="00B16E75"/>
    <w:rsid w:val="00B20BEE"/>
    <w:rsid w:val="00B33FF5"/>
    <w:rsid w:val="00B50D4B"/>
    <w:rsid w:val="00B554BF"/>
    <w:rsid w:val="00B61199"/>
    <w:rsid w:val="00B61426"/>
    <w:rsid w:val="00B615D5"/>
    <w:rsid w:val="00B6170C"/>
    <w:rsid w:val="00B65FC1"/>
    <w:rsid w:val="00B709A2"/>
    <w:rsid w:val="00B7129A"/>
    <w:rsid w:val="00B83DC0"/>
    <w:rsid w:val="00B86935"/>
    <w:rsid w:val="00B91DAC"/>
    <w:rsid w:val="00B935C4"/>
    <w:rsid w:val="00B96EAA"/>
    <w:rsid w:val="00BA0954"/>
    <w:rsid w:val="00BA1929"/>
    <w:rsid w:val="00BB5E39"/>
    <w:rsid w:val="00BC2C86"/>
    <w:rsid w:val="00BC7009"/>
    <w:rsid w:val="00BD0EC9"/>
    <w:rsid w:val="00BD2FAE"/>
    <w:rsid w:val="00BE703B"/>
    <w:rsid w:val="00BF1527"/>
    <w:rsid w:val="00BF3ED0"/>
    <w:rsid w:val="00BF708E"/>
    <w:rsid w:val="00C0379A"/>
    <w:rsid w:val="00C2154C"/>
    <w:rsid w:val="00C2677C"/>
    <w:rsid w:val="00C43AA7"/>
    <w:rsid w:val="00C50EBD"/>
    <w:rsid w:val="00C516C0"/>
    <w:rsid w:val="00C5395B"/>
    <w:rsid w:val="00C53CFD"/>
    <w:rsid w:val="00C547BF"/>
    <w:rsid w:val="00C64B58"/>
    <w:rsid w:val="00C741F7"/>
    <w:rsid w:val="00C75D7D"/>
    <w:rsid w:val="00C858CD"/>
    <w:rsid w:val="00C93ED4"/>
    <w:rsid w:val="00C960B9"/>
    <w:rsid w:val="00C97F38"/>
    <w:rsid w:val="00CA0445"/>
    <w:rsid w:val="00CA1031"/>
    <w:rsid w:val="00CA4B75"/>
    <w:rsid w:val="00CB0C87"/>
    <w:rsid w:val="00CB16F7"/>
    <w:rsid w:val="00CB5294"/>
    <w:rsid w:val="00CC7B0D"/>
    <w:rsid w:val="00CD2C7C"/>
    <w:rsid w:val="00CD4316"/>
    <w:rsid w:val="00CD4BB7"/>
    <w:rsid w:val="00CD4E14"/>
    <w:rsid w:val="00CD5282"/>
    <w:rsid w:val="00CD54F9"/>
    <w:rsid w:val="00CE0A37"/>
    <w:rsid w:val="00CE7326"/>
    <w:rsid w:val="00CE79B0"/>
    <w:rsid w:val="00CF25E7"/>
    <w:rsid w:val="00CF381D"/>
    <w:rsid w:val="00CF4A77"/>
    <w:rsid w:val="00CF5184"/>
    <w:rsid w:val="00CF7755"/>
    <w:rsid w:val="00D10F37"/>
    <w:rsid w:val="00D1509A"/>
    <w:rsid w:val="00D20F73"/>
    <w:rsid w:val="00D31ED0"/>
    <w:rsid w:val="00D345C6"/>
    <w:rsid w:val="00D3659F"/>
    <w:rsid w:val="00D44634"/>
    <w:rsid w:val="00D55190"/>
    <w:rsid w:val="00D646B3"/>
    <w:rsid w:val="00D664BD"/>
    <w:rsid w:val="00D67A36"/>
    <w:rsid w:val="00D72FD4"/>
    <w:rsid w:val="00D73068"/>
    <w:rsid w:val="00D754D3"/>
    <w:rsid w:val="00D75C9A"/>
    <w:rsid w:val="00D77411"/>
    <w:rsid w:val="00D776C0"/>
    <w:rsid w:val="00D808FF"/>
    <w:rsid w:val="00D8728E"/>
    <w:rsid w:val="00D93661"/>
    <w:rsid w:val="00D95DEE"/>
    <w:rsid w:val="00D964A5"/>
    <w:rsid w:val="00DA4A24"/>
    <w:rsid w:val="00DB19AB"/>
    <w:rsid w:val="00DB1C28"/>
    <w:rsid w:val="00DB273F"/>
    <w:rsid w:val="00DB7FD3"/>
    <w:rsid w:val="00DC0371"/>
    <w:rsid w:val="00DC0B0E"/>
    <w:rsid w:val="00DC13EA"/>
    <w:rsid w:val="00DC1832"/>
    <w:rsid w:val="00DC7E44"/>
    <w:rsid w:val="00DE2F3F"/>
    <w:rsid w:val="00DE3800"/>
    <w:rsid w:val="00DE4E31"/>
    <w:rsid w:val="00DE66EF"/>
    <w:rsid w:val="00DF4471"/>
    <w:rsid w:val="00DF5209"/>
    <w:rsid w:val="00E00534"/>
    <w:rsid w:val="00E00C48"/>
    <w:rsid w:val="00E06CC7"/>
    <w:rsid w:val="00E074EF"/>
    <w:rsid w:val="00E24698"/>
    <w:rsid w:val="00E35BC0"/>
    <w:rsid w:val="00E3697C"/>
    <w:rsid w:val="00E3715B"/>
    <w:rsid w:val="00E400AE"/>
    <w:rsid w:val="00E515AE"/>
    <w:rsid w:val="00E60F0C"/>
    <w:rsid w:val="00E63C07"/>
    <w:rsid w:val="00E65E6C"/>
    <w:rsid w:val="00E70E8C"/>
    <w:rsid w:val="00E74659"/>
    <w:rsid w:val="00E778AF"/>
    <w:rsid w:val="00E83DE6"/>
    <w:rsid w:val="00E868C8"/>
    <w:rsid w:val="00E9146E"/>
    <w:rsid w:val="00E92990"/>
    <w:rsid w:val="00EA499E"/>
    <w:rsid w:val="00EA7593"/>
    <w:rsid w:val="00EB041E"/>
    <w:rsid w:val="00EB0B5D"/>
    <w:rsid w:val="00EC16C7"/>
    <w:rsid w:val="00EC3774"/>
    <w:rsid w:val="00EC53EE"/>
    <w:rsid w:val="00EC5BDB"/>
    <w:rsid w:val="00ED1908"/>
    <w:rsid w:val="00ED41BC"/>
    <w:rsid w:val="00EE15FE"/>
    <w:rsid w:val="00EF0AE1"/>
    <w:rsid w:val="00EF1307"/>
    <w:rsid w:val="00EF36DE"/>
    <w:rsid w:val="00EF4872"/>
    <w:rsid w:val="00F00C34"/>
    <w:rsid w:val="00F119A0"/>
    <w:rsid w:val="00F22302"/>
    <w:rsid w:val="00F33974"/>
    <w:rsid w:val="00F34AC3"/>
    <w:rsid w:val="00F42970"/>
    <w:rsid w:val="00F450E4"/>
    <w:rsid w:val="00F457D5"/>
    <w:rsid w:val="00F51576"/>
    <w:rsid w:val="00F51586"/>
    <w:rsid w:val="00F607A8"/>
    <w:rsid w:val="00F62772"/>
    <w:rsid w:val="00F72EE2"/>
    <w:rsid w:val="00F759EF"/>
    <w:rsid w:val="00F76E5A"/>
    <w:rsid w:val="00F80695"/>
    <w:rsid w:val="00F8485F"/>
    <w:rsid w:val="00F85E41"/>
    <w:rsid w:val="00F92517"/>
    <w:rsid w:val="00FA0393"/>
    <w:rsid w:val="00FA45B8"/>
    <w:rsid w:val="00FB25B7"/>
    <w:rsid w:val="00FB2BAC"/>
    <w:rsid w:val="00FB7F76"/>
    <w:rsid w:val="00FC00AA"/>
    <w:rsid w:val="00FC12DF"/>
    <w:rsid w:val="00FC3C36"/>
    <w:rsid w:val="00FC7FF7"/>
    <w:rsid w:val="00FD5403"/>
    <w:rsid w:val="00FE200E"/>
    <w:rsid w:val="00FF2252"/>
    <w:rsid w:val="00FF257A"/>
    <w:rsid w:val="00FF57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7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76"/>
    <w:rPr>
      <w:rFonts w:ascii="Tahoma" w:eastAsia="Times New Roman" w:hAnsi="Tahoma"/>
      <w:sz w:val="22"/>
      <w:szCs w:val="22"/>
      <w:lang w:val="es-CR" w:eastAsia="en-US"/>
    </w:rPr>
  </w:style>
  <w:style w:type="paragraph" w:styleId="Ttulo1">
    <w:name w:val="heading 1"/>
    <w:basedOn w:val="Normal"/>
    <w:next w:val="Normal"/>
    <w:link w:val="Ttulo1Car"/>
    <w:qFormat/>
    <w:rsid w:val="00FB7F76"/>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Normal"/>
    <w:next w:val="Normal"/>
    <w:link w:val="Ttulo2Car"/>
    <w:qFormat/>
    <w:rsid w:val="00FB7F76"/>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FB7F76"/>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FB7F76"/>
    <w:pPr>
      <w:keepNext/>
      <w:tabs>
        <w:tab w:val="num" w:pos="2160"/>
      </w:tabs>
      <w:ind w:left="1728" w:hanging="648"/>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FB7F76"/>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FB7F76"/>
    <w:pPr>
      <w:spacing w:before="240" w:after="60"/>
      <w:outlineLvl w:val="5"/>
    </w:pPr>
    <w:rPr>
      <w:rFonts w:ascii="Times New Roman" w:eastAsia="MS Mincho"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F76"/>
    <w:rPr>
      <w:rFonts w:ascii="Arial" w:eastAsia="Times New Roman" w:hAnsi="Arial"/>
      <w:b/>
      <w:bCs/>
      <w:kern w:val="32"/>
      <w:sz w:val="24"/>
      <w:szCs w:val="32"/>
      <w:shd w:val="pct20" w:color="auto" w:fill="auto"/>
    </w:rPr>
  </w:style>
  <w:style w:type="character" w:customStyle="1" w:styleId="Ttulo2Car">
    <w:name w:val="Título 2 Car"/>
    <w:basedOn w:val="Fuentedeprrafopredeter"/>
    <w:link w:val="Ttulo2"/>
    <w:rsid w:val="00FB7F76"/>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FB7F76"/>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FB7F76"/>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FB7F76"/>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FB7F76"/>
    <w:rPr>
      <w:rFonts w:ascii="Times New Roman" w:eastAsia="MS Mincho" w:hAnsi="Times New Roman" w:cs="Times New Roman"/>
      <w:b/>
      <w:bCs/>
      <w:lang w:val="es-ES" w:eastAsia="es-ES"/>
    </w:rPr>
  </w:style>
  <w:style w:type="paragraph" w:customStyle="1" w:styleId="CharChar">
    <w:name w:val="Char Char"/>
    <w:basedOn w:val="Normal"/>
    <w:rsid w:val="00FB7F76"/>
    <w:pPr>
      <w:spacing w:after="160" w:line="240" w:lineRule="exact"/>
    </w:pPr>
    <w:rPr>
      <w:rFonts w:ascii="Arial" w:eastAsia="MS Mincho" w:hAnsi="Arial"/>
      <w:sz w:val="20"/>
      <w:szCs w:val="20"/>
      <w:lang w:val="es-ES"/>
    </w:rPr>
  </w:style>
  <w:style w:type="paragraph" w:customStyle="1" w:styleId="Car1">
    <w:name w:val="Car1"/>
    <w:basedOn w:val="Normal"/>
    <w:rsid w:val="00FB7F76"/>
    <w:pPr>
      <w:spacing w:after="160" w:line="240" w:lineRule="exact"/>
    </w:pPr>
    <w:rPr>
      <w:rFonts w:ascii="Arial" w:eastAsia="MS Mincho" w:hAnsi="Arial"/>
      <w:sz w:val="20"/>
      <w:szCs w:val="20"/>
      <w:lang w:val="es-ES"/>
    </w:rPr>
  </w:style>
  <w:style w:type="paragraph" w:styleId="Encabezado">
    <w:name w:val="header"/>
    <w:basedOn w:val="Normal"/>
    <w:link w:val="EncabezadoCar"/>
    <w:rsid w:val="00FB7F7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FB7F76"/>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FB7F76"/>
    <w:pPr>
      <w:tabs>
        <w:tab w:val="center" w:pos="4320"/>
        <w:tab w:val="right" w:pos="8640"/>
      </w:tabs>
    </w:pPr>
  </w:style>
  <w:style w:type="character" w:customStyle="1" w:styleId="PiedepginaCar">
    <w:name w:val="Pie de página Car"/>
    <w:basedOn w:val="Fuentedeprrafopredeter"/>
    <w:link w:val="Piedepgina"/>
    <w:uiPriority w:val="99"/>
    <w:rsid w:val="00FB7F76"/>
    <w:rPr>
      <w:rFonts w:ascii="Tahoma" w:eastAsia="Times New Roman" w:hAnsi="Tahoma" w:cs="Times New Roman"/>
      <w:lang w:val="es-CR"/>
    </w:rPr>
  </w:style>
  <w:style w:type="character" w:styleId="Nmerodepgina">
    <w:name w:val="page number"/>
    <w:basedOn w:val="Fuentedeprrafopredeter"/>
    <w:rsid w:val="00FB7F76"/>
  </w:style>
  <w:style w:type="paragraph" w:customStyle="1" w:styleId="BodyText21">
    <w:name w:val="Body Text 21"/>
    <w:basedOn w:val="Normal"/>
    <w:rsid w:val="00FB7F76"/>
    <w:pPr>
      <w:ind w:left="708"/>
      <w:jc w:val="both"/>
    </w:pPr>
    <w:rPr>
      <w:rFonts w:ascii="Times New Roman" w:hAnsi="Times New Roman"/>
      <w:sz w:val="24"/>
      <w:szCs w:val="20"/>
      <w:lang w:val="es-ES" w:eastAsia="es-ES"/>
    </w:rPr>
  </w:style>
  <w:style w:type="paragraph" w:styleId="Textoindependiente">
    <w:name w:val="Body Text"/>
    <w:basedOn w:val="Normal"/>
    <w:link w:val="TextoindependienteCar"/>
    <w:rsid w:val="00FB7F76"/>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FB7F7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FB7F76"/>
    <w:pPr>
      <w:spacing w:after="120"/>
      <w:ind w:left="283"/>
    </w:pPr>
  </w:style>
  <w:style w:type="character" w:customStyle="1" w:styleId="SangradetextonormalCar">
    <w:name w:val="Sangría de texto normal Car"/>
    <w:basedOn w:val="Fuentedeprrafopredeter"/>
    <w:link w:val="Sangradetextonormal"/>
    <w:rsid w:val="00FB7F76"/>
    <w:rPr>
      <w:rFonts w:ascii="Tahoma" w:eastAsia="Times New Roman" w:hAnsi="Tahoma" w:cs="Times New Roman"/>
      <w:lang w:val="es-CR"/>
    </w:rPr>
  </w:style>
  <w:style w:type="paragraph" w:styleId="Sangra2detindependiente">
    <w:name w:val="Body Text Indent 2"/>
    <w:basedOn w:val="Normal"/>
    <w:link w:val="Sangra2detindependienteCar"/>
    <w:rsid w:val="00FB7F76"/>
    <w:pPr>
      <w:spacing w:after="120" w:line="480" w:lineRule="auto"/>
      <w:ind w:left="283"/>
    </w:pPr>
  </w:style>
  <w:style w:type="character" w:customStyle="1" w:styleId="Sangra2detindependienteCar">
    <w:name w:val="Sangría 2 de t. independiente Car"/>
    <w:basedOn w:val="Fuentedeprrafopredeter"/>
    <w:link w:val="Sangra2detindependiente"/>
    <w:rsid w:val="00FB7F76"/>
    <w:rPr>
      <w:rFonts w:ascii="Tahoma" w:eastAsia="Times New Roman" w:hAnsi="Tahoma" w:cs="Times New Roman"/>
      <w:lang w:val="es-CR"/>
    </w:rPr>
  </w:style>
  <w:style w:type="paragraph" w:customStyle="1" w:styleId="Sangradetindependiente">
    <w:name w:val="Sangría de t. independiente"/>
    <w:basedOn w:val="Normal"/>
    <w:rsid w:val="00FB7F76"/>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link w:val="Sangra3detindependienteCar"/>
    <w:rsid w:val="00FB7F7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FB7F76"/>
    <w:rPr>
      <w:rFonts w:ascii="Times New Roman" w:eastAsia="MS Mincho" w:hAnsi="Times New Roman" w:cs="Times New Roman"/>
      <w:sz w:val="16"/>
      <w:szCs w:val="16"/>
      <w:lang w:val="es-ES_tradnl" w:eastAsia="es-CR"/>
    </w:rPr>
  </w:style>
  <w:style w:type="paragraph" w:styleId="NormalWeb">
    <w:name w:val="Normal (Web)"/>
    <w:basedOn w:val="Normal"/>
    <w:rsid w:val="00FB7F76"/>
    <w:pPr>
      <w:spacing w:before="100" w:beforeAutospacing="1" w:after="100" w:afterAutospacing="1"/>
    </w:pPr>
    <w:rPr>
      <w:rFonts w:ascii="Arial Unicode MS" w:eastAsia="MS Mincho" w:hAnsi="Arial Unicode MS" w:cs="Arial Unicode MS"/>
      <w:sz w:val="24"/>
      <w:szCs w:val="24"/>
      <w:lang w:val="es-ES" w:eastAsia="es-ES"/>
    </w:rPr>
  </w:style>
  <w:style w:type="paragraph" w:styleId="Textoindependiente2">
    <w:name w:val="Body Text 2"/>
    <w:basedOn w:val="Normal"/>
    <w:link w:val="Textoindependiente2Car"/>
    <w:rsid w:val="00FB7F76"/>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rsid w:val="00FB7F76"/>
    <w:rPr>
      <w:rFonts w:ascii="Times New Roman" w:eastAsia="MS Mincho" w:hAnsi="Times New Roman" w:cs="Times New Roman"/>
      <w:sz w:val="24"/>
      <w:szCs w:val="24"/>
      <w:lang w:val="es-ES" w:eastAsia="es-ES"/>
    </w:rPr>
  </w:style>
  <w:style w:type="paragraph" w:customStyle="1" w:styleId="forma2">
    <w:name w:val="forma2"/>
    <w:basedOn w:val="Normal"/>
    <w:rsid w:val="00FB7F76"/>
    <w:rPr>
      <w:rFonts w:ascii="Helvetica" w:hAnsi="Helvetica"/>
      <w:sz w:val="20"/>
      <w:szCs w:val="20"/>
      <w:lang w:val="es-ES_tradnl" w:bidi="he-IL"/>
    </w:rPr>
  </w:style>
  <w:style w:type="character" w:styleId="nfasis">
    <w:name w:val="Emphasis"/>
    <w:basedOn w:val="Fuentedeprrafopredeter"/>
    <w:qFormat/>
    <w:rsid w:val="00FB7F76"/>
    <w:rPr>
      <w:i/>
      <w:iCs/>
    </w:rPr>
  </w:style>
  <w:style w:type="paragraph" w:customStyle="1" w:styleId="EstiloTtulo2SuperiorSinborde">
    <w:name w:val="Estilo Título 2 + Superior: (Sin borde)"/>
    <w:basedOn w:val="Normal"/>
    <w:rsid w:val="00FB7F76"/>
    <w:pPr>
      <w:tabs>
        <w:tab w:val="num" w:pos="1080"/>
      </w:tabs>
      <w:ind w:left="1080" w:hanging="360"/>
    </w:pPr>
    <w:rPr>
      <w:rFonts w:ascii="Times New Roman" w:hAnsi="Times New Roman"/>
      <w:sz w:val="24"/>
      <w:szCs w:val="24"/>
      <w:lang w:val="en-US"/>
    </w:rPr>
  </w:style>
  <w:style w:type="paragraph" w:customStyle="1" w:styleId="BodyTextIndent31">
    <w:name w:val="Body Text Indent 31"/>
    <w:basedOn w:val="Normal"/>
    <w:rsid w:val="00FB7F76"/>
    <w:pPr>
      <w:widowControl w:val="0"/>
      <w:spacing w:before="120"/>
      <w:ind w:firstLine="274"/>
      <w:jc w:val="both"/>
    </w:pPr>
    <w:rPr>
      <w:rFonts w:ascii="Book Antiqua" w:hAnsi="Book Antiqua"/>
      <w:sz w:val="24"/>
      <w:szCs w:val="20"/>
      <w:lang w:val="es-ES" w:eastAsia="es-ES"/>
    </w:rPr>
  </w:style>
  <w:style w:type="paragraph" w:customStyle="1" w:styleId="Car">
    <w:name w:val="Car"/>
    <w:basedOn w:val="Normal"/>
    <w:rsid w:val="00FB7F76"/>
    <w:pPr>
      <w:spacing w:after="160" w:line="240" w:lineRule="exact"/>
    </w:pPr>
    <w:rPr>
      <w:rFonts w:ascii="Arial" w:hAnsi="Arial"/>
      <w:sz w:val="20"/>
      <w:szCs w:val="20"/>
      <w:lang w:val="es-ES"/>
    </w:rPr>
  </w:style>
  <w:style w:type="character" w:styleId="Hipervnculo">
    <w:name w:val="Hyperlink"/>
    <w:basedOn w:val="Fuentedeprrafopredeter"/>
    <w:rsid w:val="00FB7F76"/>
    <w:rPr>
      <w:color w:val="0000FF"/>
      <w:u w:val="single"/>
    </w:rPr>
  </w:style>
  <w:style w:type="table" w:styleId="Tablaconcuadrcula">
    <w:name w:val="Table Grid"/>
    <w:basedOn w:val="Tablanormal"/>
    <w:rsid w:val="00FB7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ctrl175ms-xedit-plaintext">
    <w:name w:val="xdtextboxctrl175ms-xedit-plaintext"/>
    <w:basedOn w:val="Fuentedeprrafopredeter"/>
    <w:rsid w:val="00FB7F76"/>
  </w:style>
  <w:style w:type="paragraph" w:customStyle="1" w:styleId="1Car">
    <w:name w:val="1 Car"/>
    <w:basedOn w:val="Normal"/>
    <w:rsid w:val="00FB7F76"/>
    <w:pPr>
      <w:spacing w:after="160" w:line="240" w:lineRule="exact"/>
    </w:pPr>
    <w:rPr>
      <w:rFonts w:ascii="Arial" w:hAnsi="Arial"/>
      <w:sz w:val="20"/>
      <w:szCs w:val="20"/>
      <w:lang w:val="es-ES"/>
    </w:rPr>
  </w:style>
  <w:style w:type="paragraph" w:styleId="Textodeglobo">
    <w:name w:val="Balloon Text"/>
    <w:basedOn w:val="Normal"/>
    <w:link w:val="TextodegloboCar"/>
    <w:semiHidden/>
    <w:rsid w:val="00FB7F76"/>
    <w:rPr>
      <w:rFonts w:cs="Tahoma"/>
      <w:sz w:val="16"/>
      <w:szCs w:val="16"/>
    </w:rPr>
  </w:style>
  <w:style w:type="character" w:customStyle="1" w:styleId="TextodegloboCar">
    <w:name w:val="Texto de globo Car"/>
    <w:basedOn w:val="Fuentedeprrafopredeter"/>
    <w:link w:val="Textodeglobo"/>
    <w:semiHidden/>
    <w:rsid w:val="00FB7F76"/>
    <w:rPr>
      <w:rFonts w:ascii="Tahoma" w:eastAsia="Times New Roman" w:hAnsi="Tahoma" w:cs="Tahoma"/>
      <w:sz w:val="16"/>
      <w:szCs w:val="16"/>
      <w:lang w:val="es-CR"/>
    </w:rPr>
  </w:style>
  <w:style w:type="paragraph" w:styleId="Prrafodelista">
    <w:name w:val="List Paragraph"/>
    <w:basedOn w:val="Normal"/>
    <w:uiPriority w:val="34"/>
    <w:qFormat/>
    <w:rsid w:val="00FB7F76"/>
    <w:pPr>
      <w:ind w:left="720"/>
    </w:pPr>
  </w:style>
  <w:style w:type="character" w:styleId="Refdecomentario">
    <w:name w:val="annotation reference"/>
    <w:basedOn w:val="Fuentedeprrafopredeter"/>
    <w:uiPriority w:val="99"/>
    <w:rsid w:val="00FB7F76"/>
    <w:rPr>
      <w:rFonts w:ascii="Tahoma" w:hAnsi="Tahoma"/>
      <w:kern w:val="0"/>
      <w:sz w:val="16"/>
      <w:szCs w:val="16"/>
      <w:lang w:val="es-CR" w:eastAsia="en-US"/>
    </w:rPr>
  </w:style>
  <w:style w:type="paragraph" w:styleId="Textocomentario">
    <w:name w:val="annotation text"/>
    <w:basedOn w:val="Normal"/>
    <w:link w:val="TextocomentarioCar"/>
    <w:uiPriority w:val="99"/>
    <w:rsid w:val="00FB7F76"/>
    <w:rPr>
      <w:sz w:val="20"/>
      <w:szCs w:val="20"/>
    </w:rPr>
  </w:style>
  <w:style w:type="character" w:customStyle="1" w:styleId="TextocomentarioCar">
    <w:name w:val="Texto comentario Car"/>
    <w:basedOn w:val="Fuentedeprrafopredeter"/>
    <w:link w:val="Textocomentario"/>
    <w:uiPriority w:val="99"/>
    <w:rsid w:val="00FB7F76"/>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rsid w:val="00FB7F76"/>
    <w:rPr>
      <w:b/>
      <w:bCs/>
    </w:rPr>
  </w:style>
  <w:style w:type="character" w:customStyle="1" w:styleId="AsuntodelcomentarioCar">
    <w:name w:val="Asunto del comentario Car"/>
    <w:basedOn w:val="TextocomentarioCar"/>
    <w:link w:val="Asuntodelcomentario"/>
    <w:rsid w:val="00FB7F76"/>
    <w:rPr>
      <w:rFonts w:ascii="Tahoma" w:eastAsia="Times New Roman" w:hAnsi="Tahoma" w:cs="Times New Roman"/>
      <w:b/>
      <w:bCs/>
      <w:sz w:val="20"/>
      <w:szCs w:val="20"/>
      <w:lang w:val="es-CR"/>
    </w:rPr>
  </w:style>
  <w:style w:type="paragraph" w:styleId="Revisin">
    <w:name w:val="Revision"/>
    <w:hidden/>
    <w:uiPriority w:val="99"/>
    <w:semiHidden/>
    <w:rsid w:val="00FB7F76"/>
    <w:rPr>
      <w:rFonts w:ascii="Tahoma" w:eastAsia="Times New Roman" w:hAnsi="Tahoma"/>
      <w:sz w:val="22"/>
      <w:szCs w:val="22"/>
      <w:lang w:val="es-CR" w:eastAsia="en-US"/>
    </w:rPr>
  </w:style>
  <w:style w:type="numbering" w:customStyle="1" w:styleId="Estilo1">
    <w:name w:val="Estilo1"/>
    <w:uiPriority w:val="99"/>
    <w:rsid w:val="00FB7F76"/>
    <w:pPr>
      <w:numPr>
        <w:numId w:val="4"/>
      </w:numPr>
    </w:pPr>
  </w:style>
  <w:style w:type="paragraph" w:customStyle="1" w:styleId="CharChar0">
    <w:name w:val="Char Char"/>
    <w:basedOn w:val="Normal"/>
    <w:rsid w:val="00523B95"/>
    <w:pPr>
      <w:spacing w:after="160" w:line="240" w:lineRule="exact"/>
    </w:pPr>
    <w:rPr>
      <w:rFonts w:ascii="Arial" w:eastAsia="MS Mincho" w:hAnsi="Arial"/>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76"/>
    <w:rPr>
      <w:rFonts w:ascii="Tahoma" w:eastAsia="Times New Roman" w:hAnsi="Tahoma"/>
      <w:sz w:val="22"/>
      <w:szCs w:val="22"/>
      <w:lang w:val="es-CR" w:eastAsia="en-US"/>
    </w:rPr>
  </w:style>
  <w:style w:type="paragraph" w:styleId="Ttulo1">
    <w:name w:val="heading 1"/>
    <w:basedOn w:val="Normal"/>
    <w:next w:val="Normal"/>
    <w:link w:val="Ttulo1Car"/>
    <w:qFormat/>
    <w:rsid w:val="00FB7F76"/>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Normal"/>
    <w:next w:val="Normal"/>
    <w:link w:val="Ttulo2Car"/>
    <w:qFormat/>
    <w:rsid w:val="00FB7F76"/>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FB7F76"/>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FB7F76"/>
    <w:pPr>
      <w:keepNext/>
      <w:tabs>
        <w:tab w:val="num" w:pos="2160"/>
      </w:tabs>
      <w:ind w:left="1728" w:hanging="648"/>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FB7F76"/>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FB7F76"/>
    <w:pPr>
      <w:spacing w:before="240" w:after="60"/>
      <w:outlineLvl w:val="5"/>
    </w:pPr>
    <w:rPr>
      <w:rFonts w:ascii="Times New Roman" w:eastAsia="MS Mincho"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F76"/>
    <w:rPr>
      <w:rFonts w:ascii="Arial" w:eastAsia="Times New Roman" w:hAnsi="Arial"/>
      <w:b/>
      <w:bCs/>
      <w:kern w:val="32"/>
      <w:sz w:val="24"/>
      <w:szCs w:val="32"/>
      <w:shd w:val="pct20" w:color="auto" w:fill="auto"/>
    </w:rPr>
  </w:style>
  <w:style w:type="character" w:customStyle="1" w:styleId="Ttulo2Car">
    <w:name w:val="Título 2 Car"/>
    <w:basedOn w:val="Fuentedeprrafopredeter"/>
    <w:link w:val="Ttulo2"/>
    <w:rsid w:val="00FB7F76"/>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FB7F76"/>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FB7F76"/>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FB7F76"/>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FB7F76"/>
    <w:rPr>
      <w:rFonts w:ascii="Times New Roman" w:eastAsia="MS Mincho" w:hAnsi="Times New Roman" w:cs="Times New Roman"/>
      <w:b/>
      <w:bCs/>
      <w:lang w:val="es-ES" w:eastAsia="es-ES"/>
    </w:rPr>
  </w:style>
  <w:style w:type="paragraph" w:customStyle="1" w:styleId="CharChar">
    <w:name w:val="Char Char"/>
    <w:basedOn w:val="Normal"/>
    <w:rsid w:val="00FB7F76"/>
    <w:pPr>
      <w:spacing w:after="160" w:line="240" w:lineRule="exact"/>
    </w:pPr>
    <w:rPr>
      <w:rFonts w:ascii="Arial" w:eastAsia="MS Mincho" w:hAnsi="Arial"/>
      <w:sz w:val="20"/>
      <w:szCs w:val="20"/>
      <w:lang w:val="es-ES"/>
    </w:rPr>
  </w:style>
  <w:style w:type="paragraph" w:customStyle="1" w:styleId="Car1">
    <w:name w:val="Car1"/>
    <w:basedOn w:val="Normal"/>
    <w:rsid w:val="00FB7F76"/>
    <w:pPr>
      <w:spacing w:after="160" w:line="240" w:lineRule="exact"/>
    </w:pPr>
    <w:rPr>
      <w:rFonts w:ascii="Arial" w:eastAsia="MS Mincho" w:hAnsi="Arial"/>
      <w:sz w:val="20"/>
      <w:szCs w:val="20"/>
      <w:lang w:val="es-ES"/>
    </w:rPr>
  </w:style>
  <w:style w:type="paragraph" w:styleId="Encabezado">
    <w:name w:val="header"/>
    <w:basedOn w:val="Normal"/>
    <w:link w:val="EncabezadoCar"/>
    <w:rsid w:val="00FB7F7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FB7F76"/>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FB7F76"/>
    <w:pPr>
      <w:tabs>
        <w:tab w:val="center" w:pos="4320"/>
        <w:tab w:val="right" w:pos="8640"/>
      </w:tabs>
    </w:pPr>
  </w:style>
  <w:style w:type="character" w:customStyle="1" w:styleId="PiedepginaCar">
    <w:name w:val="Pie de página Car"/>
    <w:basedOn w:val="Fuentedeprrafopredeter"/>
    <w:link w:val="Piedepgina"/>
    <w:uiPriority w:val="99"/>
    <w:rsid w:val="00FB7F76"/>
    <w:rPr>
      <w:rFonts w:ascii="Tahoma" w:eastAsia="Times New Roman" w:hAnsi="Tahoma" w:cs="Times New Roman"/>
      <w:lang w:val="es-CR"/>
    </w:rPr>
  </w:style>
  <w:style w:type="character" w:styleId="Nmerodepgina">
    <w:name w:val="page number"/>
    <w:basedOn w:val="Fuentedeprrafopredeter"/>
    <w:rsid w:val="00FB7F76"/>
  </w:style>
  <w:style w:type="paragraph" w:customStyle="1" w:styleId="BodyText21">
    <w:name w:val="Body Text 21"/>
    <w:basedOn w:val="Normal"/>
    <w:rsid w:val="00FB7F76"/>
    <w:pPr>
      <w:ind w:left="708"/>
      <w:jc w:val="both"/>
    </w:pPr>
    <w:rPr>
      <w:rFonts w:ascii="Times New Roman" w:hAnsi="Times New Roman"/>
      <w:sz w:val="24"/>
      <w:szCs w:val="20"/>
      <w:lang w:val="es-ES" w:eastAsia="es-ES"/>
    </w:rPr>
  </w:style>
  <w:style w:type="paragraph" w:styleId="Textoindependiente">
    <w:name w:val="Body Text"/>
    <w:basedOn w:val="Normal"/>
    <w:link w:val="TextoindependienteCar"/>
    <w:rsid w:val="00FB7F76"/>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FB7F7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FB7F76"/>
    <w:pPr>
      <w:spacing w:after="120"/>
      <w:ind w:left="283"/>
    </w:pPr>
  </w:style>
  <w:style w:type="character" w:customStyle="1" w:styleId="SangradetextonormalCar">
    <w:name w:val="Sangría de texto normal Car"/>
    <w:basedOn w:val="Fuentedeprrafopredeter"/>
    <w:link w:val="Sangradetextonormal"/>
    <w:rsid w:val="00FB7F76"/>
    <w:rPr>
      <w:rFonts w:ascii="Tahoma" w:eastAsia="Times New Roman" w:hAnsi="Tahoma" w:cs="Times New Roman"/>
      <w:lang w:val="es-CR"/>
    </w:rPr>
  </w:style>
  <w:style w:type="paragraph" w:styleId="Sangra2detindependiente">
    <w:name w:val="Body Text Indent 2"/>
    <w:basedOn w:val="Normal"/>
    <w:link w:val="Sangra2detindependienteCar"/>
    <w:rsid w:val="00FB7F76"/>
    <w:pPr>
      <w:spacing w:after="120" w:line="480" w:lineRule="auto"/>
      <w:ind w:left="283"/>
    </w:pPr>
  </w:style>
  <w:style w:type="character" w:customStyle="1" w:styleId="Sangra2detindependienteCar">
    <w:name w:val="Sangría 2 de t. independiente Car"/>
    <w:basedOn w:val="Fuentedeprrafopredeter"/>
    <w:link w:val="Sangra2detindependiente"/>
    <w:rsid w:val="00FB7F76"/>
    <w:rPr>
      <w:rFonts w:ascii="Tahoma" w:eastAsia="Times New Roman" w:hAnsi="Tahoma" w:cs="Times New Roman"/>
      <w:lang w:val="es-CR"/>
    </w:rPr>
  </w:style>
  <w:style w:type="paragraph" w:customStyle="1" w:styleId="Sangradetindependiente">
    <w:name w:val="Sangría de t. independiente"/>
    <w:basedOn w:val="Normal"/>
    <w:rsid w:val="00FB7F76"/>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link w:val="Sangra3detindependienteCar"/>
    <w:rsid w:val="00FB7F7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FB7F76"/>
    <w:rPr>
      <w:rFonts w:ascii="Times New Roman" w:eastAsia="MS Mincho" w:hAnsi="Times New Roman" w:cs="Times New Roman"/>
      <w:sz w:val="16"/>
      <w:szCs w:val="16"/>
      <w:lang w:val="es-ES_tradnl" w:eastAsia="es-CR"/>
    </w:rPr>
  </w:style>
  <w:style w:type="paragraph" w:styleId="NormalWeb">
    <w:name w:val="Normal (Web)"/>
    <w:basedOn w:val="Normal"/>
    <w:rsid w:val="00FB7F76"/>
    <w:pPr>
      <w:spacing w:before="100" w:beforeAutospacing="1" w:after="100" w:afterAutospacing="1"/>
    </w:pPr>
    <w:rPr>
      <w:rFonts w:ascii="Arial Unicode MS" w:eastAsia="MS Mincho" w:hAnsi="Arial Unicode MS" w:cs="Arial Unicode MS"/>
      <w:sz w:val="24"/>
      <w:szCs w:val="24"/>
      <w:lang w:val="es-ES" w:eastAsia="es-ES"/>
    </w:rPr>
  </w:style>
  <w:style w:type="paragraph" w:styleId="Textoindependiente2">
    <w:name w:val="Body Text 2"/>
    <w:basedOn w:val="Normal"/>
    <w:link w:val="Textoindependiente2Car"/>
    <w:rsid w:val="00FB7F76"/>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rsid w:val="00FB7F76"/>
    <w:rPr>
      <w:rFonts w:ascii="Times New Roman" w:eastAsia="MS Mincho" w:hAnsi="Times New Roman" w:cs="Times New Roman"/>
      <w:sz w:val="24"/>
      <w:szCs w:val="24"/>
      <w:lang w:val="es-ES" w:eastAsia="es-ES"/>
    </w:rPr>
  </w:style>
  <w:style w:type="paragraph" w:customStyle="1" w:styleId="forma2">
    <w:name w:val="forma2"/>
    <w:basedOn w:val="Normal"/>
    <w:rsid w:val="00FB7F76"/>
    <w:rPr>
      <w:rFonts w:ascii="Helvetica" w:hAnsi="Helvetica"/>
      <w:sz w:val="20"/>
      <w:szCs w:val="20"/>
      <w:lang w:val="es-ES_tradnl" w:bidi="he-IL"/>
    </w:rPr>
  </w:style>
  <w:style w:type="character" w:styleId="nfasis">
    <w:name w:val="Emphasis"/>
    <w:basedOn w:val="Fuentedeprrafopredeter"/>
    <w:qFormat/>
    <w:rsid w:val="00FB7F76"/>
    <w:rPr>
      <w:i/>
      <w:iCs/>
    </w:rPr>
  </w:style>
  <w:style w:type="paragraph" w:customStyle="1" w:styleId="EstiloTtulo2SuperiorSinborde">
    <w:name w:val="Estilo Título 2 + Superior: (Sin borde)"/>
    <w:basedOn w:val="Normal"/>
    <w:rsid w:val="00FB7F76"/>
    <w:pPr>
      <w:tabs>
        <w:tab w:val="num" w:pos="1080"/>
      </w:tabs>
      <w:ind w:left="1080" w:hanging="360"/>
    </w:pPr>
    <w:rPr>
      <w:rFonts w:ascii="Times New Roman" w:hAnsi="Times New Roman"/>
      <w:sz w:val="24"/>
      <w:szCs w:val="24"/>
      <w:lang w:val="en-US"/>
    </w:rPr>
  </w:style>
  <w:style w:type="paragraph" w:customStyle="1" w:styleId="BodyTextIndent31">
    <w:name w:val="Body Text Indent 31"/>
    <w:basedOn w:val="Normal"/>
    <w:rsid w:val="00FB7F76"/>
    <w:pPr>
      <w:widowControl w:val="0"/>
      <w:spacing w:before="120"/>
      <w:ind w:firstLine="274"/>
      <w:jc w:val="both"/>
    </w:pPr>
    <w:rPr>
      <w:rFonts w:ascii="Book Antiqua" w:hAnsi="Book Antiqua"/>
      <w:sz w:val="24"/>
      <w:szCs w:val="20"/>
      <w:lang w:val="es-ES" w:eastAsia="es-ES"/>
    </w:rPr>
  </w:style>
  <w:style w:type="paragraph" w:customStyle="1" w:styleId="Car">
    <w:name w:val="Car"/>
    <w:basedOn w:val="Normal"/>
    <w:rsid w:val="00FB7F76"/>
    <w:pPr>
      <w:spacing w:after="160" w:line="240" w:lineRule="exact"/>
    </w:pPr>
    <w:rPr>
      <w:rFonts w:ascii="Arial" w:hAnsi="Arial"/>
      <w:sz w:val="20"/>
      <w:szCs w:val="20"/>
      <w:lang w:val="es-ES"/>
    </w:rPr>
  </w:style>
  <w:style w:type="character" w:styleId="Hipervnculo">
    <w:name w:val="Hyperlink"/>
    <w:basedOn w:val="Fuentedeprrafopredeter"/>
    <w:rsid w:val="00FB7F76"/>
    <w:rPr>
      <w:color w:val="0000FF"/>
      <w:u w:val="single"/>
    </w:rPr>
  </w:style>
  <w:style w:type="table" w:styleId="Tablaconcuadrcula">
    <w:name w:val="Table Grid"/>
    <w:basedOn w:val="Tablanormal"/>
    <w:rsid w:val="00FB7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ctrl175ms-xedit-plaintext">
    <w:name w:val="xdtextboxctrl175ms-xedit-plaintext"/>
    <w:basedOn w:val="Fuentedeprrafopredeter"/>
    <w:rsid w:val="00FB7F76"/>
  </w:style>
  <w:style w:type="paragraph" w:customStyle="1" w:styleId="1Car">
    <w:name w:val="1 Car"/>
    <w:basedOn w:val="Normal"/>
    <w:rsid w:val="00FB7F76"/>
    <w:pPr>
      <w:spacing w:after="160" w:line="240" w:lineRule="exact"/>
    </w:pPr>
    <w:rPr>
      <w:rFonts w:ascii="Arial" w:hAnsi="Arial"/>
      <w:sz w:val="20"/>
      <w:szCs w:val="20"/>
      <w:lang w:val="es-ES"/>
    </w:rPr>
  </w:style>
  <w:style w:type="paragraph" w:styleId="Textodeglobo">
    <w:name w:val="Balloon Text"/>
    <w:basedOn w:val="Normal"/>
    <w:link w:val="TextodegloboCar"/>
    <w:semiHidden/>
    <w:rsid w:val="00FB7F76"/>
    <w:rPr>
      <w:rFonts w:cs="Tahoma"/>
      <w:sz w:val="16"/>
      <w:szCs w:val="16"/>
    </w:rPr>
  </w:style>
  <w:style w:type="character" w:customStyle="1" w:styleId="TextodegloboCar">
    <w:name w:val="Texto de globo Car"/>
    <w:basedOn w:val="Fuentedeprrafopredeter"/>
    <w:link w:val="Textodeglobo"/>
    <w:semiHidden/>
    <w:rsid w:val="00FB7F76"/>
    <w:rPr>
      <w:rFonts w:ascii="Tahoma" w:eastAsia="Times New Roman" w:hAnsi="Tahoma" w:cs="Tahoma"/>
      <w:sz w:val="16"/>
      <w:szCs w:val="16"/>
      <w:lang w:val="es-CR"/>
    </w:rPr>
  </w:style>
  <w:style w:type="paragraph" w:styleId="Prrafodelista">
    <w:name w:val="List Paragraph"/>
    <w:basedOn w:val="Normal"/>
    <w:uiPriority w:val="34"/>
    <w:qFormat/>
    <w:rsid w:val="00FB7F76"/>
    <w:pPr>
      <w:ind w:left="720"/>
    </w:pPr>
  </w:style>
  <w:style w:type="character" w:styleId="Refdecomentario">
    <w:name w:val="annotation reference"/>
    <w:basedOn w:val="Fuentedeprrafopredeter"/>
    <w:uiPriority w:val="99"/>
    <w:rsid w:val="00FB7F76"/>
    <w:rPr>
      <w:rFonts w:ascii="Tahoma" w:hAnsi="Tahoma"/>
      <w:kern w:val="0"/>
      <w:sz w:val="16"/>
      <w:szCs w:val="16"/>
      <w:lang w:val="es-CR" w:eastAsia="en-US"/>
    </w:rPr>
  </w:style>
  <w:style w:type="paragraph" w:styleId="Textocomentario">
    <w:name w:val="annotation text"/>
    <w:basedOn w:val="Normal"/>
    <w:link w:val="TextocomentarioCar"/>
    <w:uiPriority w:val="99"/>
    <w:rsid w:val="00FB7F76"/>
    <w:rPr>
      <w:sz w:val="20"/>
      <w:szCs w:val="20"/>
    </w:rPr>
  </w:style>
  <w:style w:type="character" w:customStyle="1" w:styleId="TextocomentarioCar">
    <w:name w:val="Texto comentario Car"/>
    <w:basedOn w:val="Fuentedeprrafopredeter"/>
    <w:link w:val="Textocomentario"/>
    <w:uiPriority w:val="99"/>
    <w:rsid w:val="00FB7F76"/>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rsid w:val="00FB7F76"/>
    <w:rPr>
      <w:b/>
      <w:bCs/>
    </w:rPr>
  </w:style>
  <w:style w:type="character" w:customStyle="1" w:styleId="AsuntodelcomentarioCar">
    <w:name w:val="Asunto del comentario Car"/>
    <w:basedOn w:val="TextocomentarioCar"/>
    <w:link w:val="Asuntodelcomentario"/>
    <w:rsid w:val="00FB7F76"/>
    <w:rPr>
      <w:rFonts w:ascii="Tahoma" w:eastAsia="Times New Roman" w:hAnsi="Tahoma" w:cs="Times New Roman"/>
      <w:b/>
      <w:bCs/>
      <w:sz w:val="20"/>
      <w:szCs w:val="20"/>
      <w:lang w:val="es-CR"/>
    </w:rPr>
  </w:style>
  <w:style w:type="paragraph" w:styleId="Revisin">
    <w:name w:val="Revision"/>
    <w:hidden/>
    <w:uiPriority w:val="99"/>
    <w:semiHidden/>
    <w:rsid w:val="00FB7F76"/>
    <w:rPr>
      <w:rFonts w:ascii="Tahoma" w:eastAsia="Times New Roman" w:hAnsi="Tahoma"/>
      <w:sz w:val="22"/>
      <w:szCs w:val="22"/>
      <w:lang w:val="es-CR" w:eastAsia="en-US"/>
    </w:rPr>
  </w:style>
  <w:style w:type="numbering" w:customStyle="1" w:styleId="Estilo1">
    <w:name w:val="Estilo1"/>
    <w:uiPriority w:val="99"/>
    <w:rsid w:val="00FB7F76"/>
    <w:pPr>
      <w:numPr>
        <w:numId w:val="4"/>
      </w:numPr>
    </w:pPr>
  </w:style>
  <w:style w:type="paragraph" w:customStyle="1" w:styleId="CharChar0">
    <w:name w:val="Char Char"/>
    <w:basedOn w:val="Normal"/>
    <w:rsid w:val="00523B95"/>
    <w:pPr>
      <w:spacing w:after="160" w:line="240" w:lineRule="exact"/>
    </w:pPr>
    <w:rPr>
      <w:rFonts w:ascii="Arial" w:eastAsia="MS Mincho"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463590">
      <w:bodyDiv w:val="1"/>
      <w:marLeft w:val="0"/>
      <w:marRight w:val="0"/>
      <w:marTop w:val="0"/>
      <w:marBottom w:val="0"/>
      <w:divBdr>
        <w:top w:val="none" w:sz="0" w:space="0" w:color="auto"/>
        <w:left w:val="none" w:sz="0" w:space="0" w:color="auto"/>
        <w:bottom w:val="none" w:sz="0" w:space="0" w:color="auto"/>
        <w:right w:val="none" w:sz="0" w:space="0" w:color="auto"/>
      </w:divBdr>
      <w:divsChild>
        <w:div w:id="1884519935">
          <w:marLeft w:val="0"/>
          <w:marRight w:val="0"/>
          <w:marTop w:val="0"/>
          <w:marBottom w:val="0"/>
          <w:divBdr>
            <w:top w:val="none" w:sz="0" w:space="0" w:color="auto"/>
            <w:left w:val="none" w:sz="0" w:space="0" w:color="auto"/>
            <w:bottom w:val="none" w:sz="0" w:space="0" w:color="auto"/>
            <w:right w:val="none" w:sz="0" w:space="0" w:color="auto"/>
          </w:divBdr>
          <w:divsChild>
            <w:div w:id="386220480">
              <w:marLeft w:val="0"/>
              <w:marRight w:val="0"/>
              <w:marTop w:val="0"/>
              <w:marBottom w:val="0"/>
              <w:divBdr>
                <w:top w:val="none" w:sz="0" w:space="0" w:color="auto"/>
                <w:left w:val="none" w:sz="0" w:space="0" w:color="auto"/>
                <w:bottom w:val="none" w:sz="0" w:space="0" w:color="auto"/>
                <w:right w:val="none" w:sz="0" w:space="0" w:color="auto"/>
              </w:divBdr>
              <w:divsChild>
                <w:div w:id="9521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nspeccion.mtss.go.cr/patronosmoroso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Cartel xmlns="f339ac9f-4011-41be-9edd-aa0ec2505ec2" xsi:nil="true"/>
    <DescripcionCartel xmlns="f339ac9f-4011-41be-9edd-aa0ec2505ec2">Selección de un máximo de tres talleres de enderezado y pintura de vehículos</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&lt;p&gt;​Selección de un máximo de tres talleres de enderezado y pintura de vehículos​&lt;br&gt;&lt;/p&gt;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AB176-5955-4D34-BED7-DE1D89BF538D}"/>
</file>

<file path=customXml/itemProps2.xml><?xml version="1.0" encoding="utf-8"?>
<ds:datastoreItem xmlns:ds="http://schemas.openxmlformats.org/officeDocument/2006/customXml" ds:itemID="{7ED43646-BB3E-4111-A081-0421985CD952}"/>
</file>

<file path=customXml/itemProps3.xml><?xml version="1.0" encoding="utf-8"?>
<ds:datastoreItem xmlns:ds="http://schemas.openxmlformats.org/officeDocument/2006/customXml" ds:itemID="{B64CB100-C8FE-4EF3-8A17-A336A12E8016}"/>
</file>

<file path=customXml/itemProps4.xml><?xml version="1.0" encoding="utf-8"?>
<ds:datastoreItem xmlns:ds="http://schemas.openxmlformats.org/officeDocument/2006/customXml" ds:itemID="{1C8D1045-F1B2-44EE-8465-5BC5AAB4A4A2}"/>
</file>

<file path=docProps/app.xml><?xml version="1.0" encoding="utf-8"?>
<Properties xmlns="http://schemas.openxmlformats.org/officeDocument/2006/extended-properties" xmlns:vt="http://schemas.openxmlformats.org/officeDocument/2006/docPropsVTypes">
  <Template>Normal</Template>
  <TotalTime>113</TotalTime>
  <Pages>13</Pages>
  <Words>2642</Words>
  <Characters>14531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17139</CharactersWithSpaces>
  <SharedDoc>false</SharedDoc>
  <HLinks>
    <vt:vector size="12" baseType="variant">
      <vt:variant>
        <vt:i4>2162811</vt:i4>
      </vt:variant>
      <vt:variant>
        <vt:i4>36</vt:i4>
      </vt:variant>
      <vt:variant>
        <vt:i4>0</vt:i4>
      </vt:variant>
      <vt:variant>
        <vt:i4>5</vt:i4>
      </vt:variant>
      <vt:variant>
        <vt:lpwstr>http://www.bccr.fi.cr/</vt:lpwstr>
      </vt:variant>
      <vt:variant>
        <vt:lpwstr/>
      </vt:variant>
      <vt:variant>
        <vt:i4>4784199</vt:i4>
      </vt:variant>
      <vt:variant>
        <vt:i4>30</vt:i4>
      </vt:variant>
      <vt:variant>
        <vt:i4>0</vt:i4>
      </vt:variant>
      <vt:variant>
        <vt:i4>5</vt:i4>
      </vt:variant>
      <vt:variant>
        <vt:lpwstr>http://winqual.microsoft.com/HCL/Default.aspx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de precalificación 2014LN-000003-BCCR </dc:title>
  <dc:creator>jimenezmz</dc:creator>
  <cp:lastModifiedBy>JIMENEZ MORALES ZAYDA PATRICIA</cp:lastModifiedBy>
  <cp:revision>9</cp:revision>
  <cp:lastPrinted>2013-12-19T21:49:00Z</cp:lastPrinted>
  <dcterms:created xsi:type="dcterms:W3CDTF">2013-12-16T22:13:00Z</dcterms:created>
  <dcterms:modified xsi:type="dcterms:W3CDTF">2014-01-09T21:07:00Z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