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0A43FE" w14:textId="28C7A301" w:rsidR="00631795" w:rsidRPr="00AD5F77" w:rsidRDefault="006B70B3" w:rsidP="00631795">
      <w:pPr>
        <w:pStyle w:val="Piedepgina"/>
        <w:tabs>
          <w:tab w:val="left" w:pos="708"/>
        </w:tabs>
        <w:ind w:right="-1"/>
        <w:contextualSpacing/>
        <w:rPr>
          <w:rFonts w:ascii="Arial" w:hAnsi="Arial" w:cs="Arial"/>
          <w:sz w:val="20"/>
          <w:szCs w:val="20"/>
          <w:lang w:val="es-MX"/>
        </w:rPr>
      </w:pPr>
      <w:r>
        <w:rPr>
          <w:rFonts w:ascii="Arial" w:hAnsi="Arial" w:cs="Arial"/>
          <w:sz w:val="20"/>
          <w:szCs w:val="20"/>
          <w:lang w:val="es-MX"/>
        </w:rPr>
        <w:t>20</w:t>
      </w:r>
      <w:r w:rsidR="00631795" w:rsidRPr="00AD5F77">
        <w:rPr>
          <w:rFonts w:ascii="Arial" w:hAnsi="Arial" w:cs="Arial"/>
          <w:sz w:val="20"/>
          <w:szCs w:val="20"/>
          <w:lang w:val="es-MX"/>
        </w:rPr>
        <w:t xml:space="preserve"> de </w:t>
      </w:r>
      <w:r w:rsidR="00631795">
        <w:rPr>
          <w:rFonts w:ascii="Arial" w:hAnsi="Arial" w:cs="Arial"/>
          <w:sz w:val="20"/>
          <w:szCs w:val="20"/>
          <w:lang w:val="es-MX"/>
        </w:rPr>
        <w:t>noviembre</w:t>
      </w:r>
      <w:r w:rsidR="00631795" w:rsidRPr="00AD5F77">
        <w:rPr>
          <w:rFonts w:ascii="Arial" w:hAnsi="Arial" w:cs="Arial"/>
          <w:sz w:val="20"/>
          <w:szCs w:val="20"/>
          <w:lang w:val="es-MX"/>
        </w:rPr>
        <w:t xml:space="preserve"> del 2014</w:t>
      </w:r>
    </w:p>
    <w:p w14:paraId="700A43FF" w14:textId="77777777" w:rsidR="00631795" w:rsidRPr="00AD5F77" w:rsidRDefault="00631795" w:rsidP="00631795">
      <w:pPr>
        <w:pStyle w:val="Piedepgina"/>
        <w:tabs>
          <w:tab w:val="left" w:pos="0"/>
        </w:tabs>
        <w:ind w:right="-1"/>
        <w:contextualSpacing/>
        <w:rPr>
          <w:rFonts w:ascii="Arial" w:hAnsi="Arial" w:cs="Arial"/>
          <w:sz w:val="20"/>
          <w:szCs w:val="20"/>
          <w:lang w:val="es-MX"/>
        </w:rPr>
      </w:pPr>
    </w:p>
    <w:p w14:paraId="700A4400" w14:textId="77777777" w:rsidR="00631795" w:rsidRPr="00AD5F77" w:rsidRDefault="00631795" w:rsidP="00631795">
      <w:pPr>
        <w:pStyle w:val="Piedepgina"/>
        <w:tabs>
          <w:tab w:val="left" w:pos="0"/>
        </w:tabs>
        <w:ind w:right="-1"/>
        <w:contextualSpacing/>
        <w:rPr>
          <w:rFonts w:ascii="Arial" w:hAnsi="Arial" w:cs="Arial"/>
          <w:b/>
          <w:sz w:val="20"/>
          <w:szCs w:val="20"/>
          <w:lang w:val="es-MX"/>
        </w:rPr>
      </w:pPr>
      <w:r w:rsidRPr="00AD5F77">
        <w:rPr>
          <w:rFonts w:ascii="Arial" w:hAnsi="Arial" w:cs="Arial"/>
          <w:b/>
          <w:sz w:val="20"/>
          <w:szCs w:val="20"/>
          <w:lang w:val="es-MX"/>
        </w:rPr>
        <w:t>Señores</w:t>
      </w:r>
    </w:p>
    <w:p w14:paraId="700A4401" w14:textId="77777777" w:rsidR="00631795" w:rsidRPr="00AD5F77" w:rsidRDefault="00631795" w:rsidP="00631795">
      <w:pPr>
        <w:pStyle w:val="Piedepgina"/>
        <w:tabs>
          <w:tab w:val="left" w:pos="0"/>
        </w:tabs>
        <w:ind w:right="-1"/>
        <w:contextualSpacing/>
        <w:rPr>
          <w:rFonts w:ascii="Arial" w:hAnsi="Arial" w:cs="Arial"/>
          <w:b/>
          <w:sz w:val="20"/>
          <w:szCs w:val="20"/>
          <w:lang w:val="es-MX"/>
        </w:rPr>
      </w:pPr>
      <w:r w:rsidRPr="00AD5F77">
        <w:rPr>
          <w:rFonts w:ascii="Arial" w:hAnsi="Arial" w:cs="Arial"/>
          <w:b/>
          <w:sz w:val="20"/>
          <w:szCs w:val="20"/>
          <w:lang w:val="es-MX"/>
        </w:rPr>
        <w:t>PROVEEDORES</w:t>
      </w:r>
    </w:p>
    <w:p w14:paraId="700A4402" w14:textId="77777777" w:rsidR="00631795" w:rsidRPr="00AD5F77" w:rsidRDefault="00631795" w:rsidP="00631795">
      <w:pPr>
        <w:contextualSpacing/>
        <w:jc w:val="both"/>
        <w:rPr>
          <w:rFonts w:ascii="Arial" w:hAnsi="Arial" w:cs="Arial"/>
          <w:sz w:val="20"/>
          <w:szCs w:val="20"/>
        </w:rPr>
      </w:pPr>
    </w:p>
    <w:p w14:paraId="700A4403" w14:textId="62339740" w:rsidR="00631795" w:rsidRPr="00AD5F77" w:rsidRDefault="00631795" w:rsidP="00631795">
      <w:pPr>
        <w:contextualSpacing/>
        <w:jc w:val="both"/>
        <w:rPr>
          <w:rFonts w:ascii="Arial" w:hAnsi="Arial" w:cs="Arial"/>
          <w:sz w:val="20"/>
          <w:szCs w:val="20"/>
        </w:rPr>
      </w:pPr>
      <w:r w:rsidRPr="00631795">
        <w:rPr>
          <w:rFonts w:ascii="Arial" w:hAnsi="Arial" w:cs="Arial"/>
          <w:sz w:val="20"/>
          <w:szCs w:val="20"/>
        </w:rPr>
        <w:t xml:space="preserve">El Departamento de Proveeduría del Banco Central de Costa Rica (BCCR), le invita a presentar cotización por escrito (original y una copia) para la COMPRA DIRECTA No. </w:t>
      </w:r>
      <w:r w:rsidRPr="00631795">
        <w:rPr>
          <w:rFonts w:ascii="Arial" w:hAnsi="Arial" w:cs="Arial"/>
          <w:b/>
          <w:sz w:val="20"/>
          <w:szCs w:val="20"/>
        </w:rPr>
        <w:t>2014CD-000133-BCCR</w:t>
      </w:r>
      <w:r w:rsidRPr="00631795">
        <w:rPr>
          <w:rFonts w:ascii="Arial" w:hAnsi="Arial" w:cs="Arial"/>
          <w:sz w:val="20"/>
          <w:szCs w:val="20"/>
        </w:rPr>
        <w:t xml:space="preserve">, hasta las </w:t>
      </w:r>
      <w:r w:rsidRPr="006B70B3">
        <w:rPr>
          <w:rFonts w:ascii="Arial" w:hAnsi="Arial" w:cs="Arial"/>
          <w:b/>
          <w:sz w:val="20"/>
          <w:szCs w:val="20"/>
        </w:rPr>
        <w:t xml:space="preserve">15:00 horas del día </w:t>
      </w:r>
      <w:r w:rsidR="00B754FF">
        <w:rPr>
          <w:rFonts w:ascii="Arial" w:hAnsi="Arial" w:cs="Arial"/>
          <w:b/>
          <w:sz w:val="20"/>
          <w:szCs w:val="20"/>
        </w:rPr>
        <w:t>11 de diciembre</w:t>
      </w:r>
      <w:r w:rsidRPr="006B70B3">
        <w:rPr>
          <w:rFonts w:ascii="Arial" w:hAnsi="Arial" w:cs="Arial"/>
          <w:b/>
          <w:sz w:val="20"/>
          <w:szCs w:val="20"/>
        </w:rPr>
        <w:t xml:space="preserve"> del 2014</w:t>
      </w:r>
      <w:r w:rsidRPr="00631795">
        <w:rPr>
          <w:rFonts w:ascii="Arial" w:hAnsi="Arial" w:cs="Arial"/>
          <w:sz w:val="20"/>
          <w:szCs w:val="20"/>
        </w:rPr>
        <w:t xml:space="preserve">, ubicado en el primer piso del Edificio Principal, avenida central y primera, calles 2 y 4, o bien vía fax al número 2243-4491 o a la dirección electrónica: </w:t>
      </w:r>
      <w:hyperlink r:id="rId12" w:history="1">
        <w:r w:rsidRPr="00631795">
          <w:rPr>
            <w:rFonts w:ascii="Arial" w:hAnsi="Arial" w:cs="Arial"/>
            <w:sz w:val="20"/>
            <w:szCs w:val="20"/>
          </w:rPr>
          <w:t>adquisicionesycontrataciones@bccr.fi.cr</w:t>
        </w:r>
      </w:hyperlink>
      <w:r w:rsidRPr="00631795">
        <w:rPr>
          <w:rFonts w:ascii="Arial" w:hAnsi="Arial" w:cs="Arial"/>
          <w:sz w:val="20"/>
          <w:szCs w:val="20"/>
        </w:rPr>
        <w:t>, según reloj marcador de la Proveeduría, con sujeción a los requisitos y demás condiciones que se detallan en el presente cartel, según el siguiente requerimiento:</w:t>
      </w:r>
    </w:p>
    <w:p w14:paraId="700A4404" w14:textId="77777777" w:rsidR="00631795" w:rsidRDefault="00631795" w:rsidP="00631795">
      <w:pPr>
        <w:rPr>
          <w:rFonts w:ascii="Arial" w:hAnsi="Arial" w:cs="Arial"/>
          <w:sz w:val="20"/>
          <w:szCs w:val="20"/>
        </w:rPr>
      </w:pPr>
    </w:p>
    <w:p w14:paraId="700A4405" w14:textId="77777777" w:rsidR="00631795" w:rsidRPr="007623EA" w:rsidRDefault="00631795" w:rsidP="007623EA">
      <w:pPr>
        <w:pStyle w:val="Prrafodelista"/>
        <w:numPr>
          <w:ilvl w:val="0"/>
          <w:numId w:val="7"/>
        </w:numPr>
        <w:ind w:right="48"/>
        <w:jc w:val="both"/>
        <w:rPr>
          <w:rFonts w:ascii="Arial" w:hAnsi="Arial" w:cs="Arial"/>
          <w:b/>
          <w:sz w:val="20"/>
          <w:szCs w:val="20"/>
        </w:rPr>
      </w:pPr>
      <w:r w:rsidRPr="007623EA">
        <w:rPr>
          <w:rFonts w:ascii="Arial" w:hAnsi="Arial" w:cs="Arial"/>
          <w:b/>
          <w:sz w:val="20"/>
          <w:szCs w:val="20"/>
        </w:rPr>
        <w:t xml:space="preserve">RENGLÓN ÚNICO: </w:t>
      </w:r>
      <w:r w:rsidRPr="007623EA">
        <w:rPr>
          <w:rFonts w:ascii="Arial" w:hAnsi="Arial" w:cs="Arial"/>
          <w:b/>
          <w:sz w:val="20"/>
          <w:szCs w:val="20"/>
          <w:lang w:val="es-CR" w:eastAsia="en-US"/>
        </w:rPr>
        <w:t>CONTRATACIÓN SERVICIO DE MANTENIMIENTO PREVENTIVO Y CORRECTIVO MENOR DE LA FLOTILLA DE VEHÍCULOS DEL BCCR, POR</w:t>
      </w:r>
      <w:r w:rsidRPr="007623EA">
        <w:rPr>
          <w:rFonts w:ascii="Arial" w:hAnsi="Arial" w:cs="Arial"/>
          <w:b/>
          <w:sz w:val="20"/>
          <w:szCs w:val="20"/>
        </w:rPr>
        <w:t xml:space="preserve"> UN AÑO, PRORROGABLE AUTOMÁTICAMENTE HASTA POR UN PLAZO MÁXIMO DE CUATRO AÑOS.</w:t>
      </w:r>
    </w:p>
    <w:p w14:paraId="700A4406" w14:textId="77777777" w:rsidR="00631795" w:rsidRPr="00631795" w:rsidRDefault="00631795" w:rsidP="00631795">
      <w:pPr>
        <w:tabs>
          <w:tab w:val="left" w:pos="4800"/>
        </w:tabs>
        <w:ind w:right="48"/>
        <w:jc w:val="both"/>
        <w:rPr>
          <w:rFonts w:ascii="Arial" w:hAnsi="Arial" w:cs="Arial"/>
          <w:sz w:val="20"/>
          <w:szCs w:val="20"/>
          <w:lang w:val="es-CR" w:eastAsia="en-US"/>
        </w:rPr>
      </w:pPr>
      <w:r w:rsidRPr="00631795">
        <w:rPr>
          <w:rFonts w:ascii="Arial" w:hAnsi="Arial" w:cs="Arial"/>
          <w:sz w:val="20"/>
          <w:szCs w:val="20"/>
          <w:lang w:val="es-CR" w:eastAsia="en-US"/>
        </w:rPr>
        <w:tab/>
      </w:r>
    </w:p>
    <w:p w14:paraId="700A4407" w14:textId="77777777" w:rsidR="00631795" w:rsidRPr="00631795" w:rsidRDefault="00631795" w:rsidP="00631795">
      <w:pPr>
        <w:ind w:right="48"/>
        <w:jc w:val="both"/>
        <w:rPr>
          <w:rFonts w:ascii="Arial" w:hAnsi="Arial" w:cs="Arial"/>
          <w:sz w:val="20"/>
          <w:szCs w:val="20"/>
          <w:lang w:val="es-CR" w:eastAsia="en-US"/>
        </w:rPr>
      </w:pPr>
      <w:r w:rsidRPr="00631795">
        <w:rPr>
          <w:rFonts w:ascii="Arial" w:hAnsi="Arial" w:cs="Arial"/>
          <w:sz w:val="20"/>
          <w:szCs w:val="20"/>
          <w:lang w:val="es-CR" w:eastAsia="en-US"/>
        </w:rPr>
        <w:t xml:space="preserve">El servicio se realizará a los vehículos livianos y de doble tracción de uso oficial y uso discrecional, tanto de gasolina como de </w:t>
      </w:r>
      <w:proofErr w:type="spellStart"/>
      <w:r w:rsidRPr="00631795">
        <w:rPr>
          <w:rFonts w:ascii="Arial" w:hAnsi="Arial" w:cs="Arial"/>
          <w:sz w:val="20"/>
          <w:szCs w:val="20"/>
          <w:lang w:val="es-CR" w:eastAsia="en-US"/>
        </w:rPr>
        <w:t>diesel</w:t>
      </w:r>
      <w:proofErr w:type="spellEnd"/>
      <w:r w:rsidRPr="00631795">
        <w:rPr>
          <w:rFonts w:ascii="Arial" w:hAnsi="Arial" w:cs="Arial"/>
          <w:sz w:val="20"/>
          <w:szCs w:val="20"/>
          <w:lang w:val="es-CR" w:eastAsia="en-US"/>
        </w:rPr>
        <w:t xml:space="preserve"> (tal y como se detalla en el cuadro adjunto).</w:t>
      </w:r>
    </w:p>
    <w:p w14:paraId="700A4408" w14:textId="77777777" w:rsidR="00631795" w:rsidRPr="00631795" w:rsidRDefault="00631795" w:rsidP="00631795">
      <w:pPr>
        <w:ind w:right="48"/>
        <w:jc w:val="both"/>
        <w:rPr>
          <w:rFonts w:ascii="Arial" w:hAnsi="Arial" w:cs="Arial"/>
          <w:sz w:val="20"/>
          <w:szCs w:val="20"/>
          <w:lang w:val="es-CR" w:eastAsia="en-US"/>
        </w:rPr>
      </w:pPr>
    </w:p>
    <w:p w14:paraId="700A4409" w14:textId="77777777" w:rsidR="00631795" w:rsidRDefault="00631795" w:rsidP="00631795">
      <w:pPr>
        <w:ind w:right="48"/>
        <w:jc w:val="both"/>
        <w:rPr>
          <w:rFonts w:ascii="Arial" w:hAnsi="Arial" w:cs="Arial"/>
          <w:sz w:val="20"/>
          <w:szCs w:val="20"/>
          <w:lang w:val="es-CR" w:eastAsia="en-US"/>
        </w:rPr>
      </w:pPr>
      <w:r w:rsidRPr="00631795">
        <w:rPr>
          <w:rFonts w:ascii="Arial" w:hAnsi="Arial" w:cs="Arial"/>
          <w:sz w:val="20"/>
          <w:szCs w:val="20"/>
          <w:lang w:val="es-CR" w:eastAsia="en-US"/>
        </w:rPr>
        <w:t>Como mantenimiento preventivo y correctivo menor, se ent</w:t>
      </w:r>
      <w:r>
        <w:rPr>
          <w:rFonts w:ascii="Arial" w:hAnsi="Arial" w:cs="Arial"/>
          <w:sz w:val="20"/>
          <w:szCs w:val="20"/>
          <w:lang w:val="es-CR" w:eastAsia="en-US"/>
        </w:rPr>
        <w:t>enderá como mínimo lo siguiente:</w:t>
      </w:r>
    </w:p>
    <w:p w14:paraId="700A440A"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Tune up completo</w:t>
      </w:r>
    </w:p>
    <w:p w14:paraId="700A440B"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aceites</w:t>
      </w:r>
    </w:p>
    <w:p w14:paraId="700A440C"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filtros</w:t>
      </w:r>
    </w:p>
    <w:p w14:paraId="700A440D"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y  mantenimiento de baterías</w:t>
      </w:r>
    </w:p>
    <w:p w14:paraId="700A440E"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baterías</w:t>
      </w:r>
      <w:r>
        <w:rPr>
          <w:rFonts w:ascii="Arial" w:hAnsi="Arial" w:cs="Arial"/>
          <w:sz w:val="20"/>
          <w:szCs w:val="20"/>
          <w:lang w:val="es-CR" w:eastAsia="en-US"/>
        </w:rPr>
        <w:t xml:space="preserve"> (con instalación </w:t>
      </w:r>
      <w:proofErr w:type="spellStart"/>
      <w:r>
        <w:rPr>
          <w:rFonts w:ascii="Arial" w:hAnsi="Arial" w:cs="Arial"/>
          <w:sz w:val="20"/>
          <w:szCs w:val="20"/>
          <w:lang w:val="es-CR" w:eastAsia="en-US"/>
        </w:rPr>
        <w:t>incluídas</w:t>
      </w:r>
      <w:proofErr w:type="spellEnd"/>
      <w:r>
        <w:rPr>
          <w:rFonts w:ascii="Arial" w:hAnsi="Arial" w:cs="Arial"/>
          <w:sz w:val="20"/>
          <w:szCs w:val="20"/>
          <w:lang w:val="es-CR" w:eastAsia="en-US"/>
        </w:rPr>
        <w:t>)</w:t>
      </w:r>
    </w:p>
    <w:p w14:paraId="700A440F"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Balanceo  de llantas</w:t>
      </w:r>
    </w:p>
    <w:p w14:paraId="700A4410"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 xml:space="preserve">Tramado  de llantas </w:t>
      </w:r>
    </w:p>
    <w:p w14:paraId="700A4411"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Rotación  de llantas</w:t>
      </w:r>
    </w:p>
    <w:p w14:paraId="700A4412"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Reparación de llantas</w:t>
      </w:r>
    </w:p>
    <w:p w14:paraId="700A4413"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de compensadores</w:t>
      </w:r>
    </w:p>
    <w:p w14:paraId="700A4414"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compensadores</w:t>
      </w:r>
    </w:p>
    <w:p w14:paraId="700A4415"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de suspensión</w:t>
      </w:r>
    </w:p>
    <w:p w14:paraId="700A4416"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 xml:space="preserve">Reparación de suspensión </w:t>
      </w:r>
    </w:p>
    <w:p w14:paraId="700A4417"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de rótulas</w:t>
      </w:r>
    </w:p>
    <w:p w14:paraId="700A4418"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rótulas</w:t>
      </w:r>
    </w:p>
    <w:p w14:paraId="700A4419"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de hules de suspensión y de motor</w:t>
      </w:r>
    </w:p>
    <w:p w14:paraId="700A441A"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hules de suspensión y de motor</w:t>
      </w:r>
    </w:p>
    <w:p w14:paraId="700A441B"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de rótulas de dirección</w:t>
      </w:r>
    </w:p>
    <w:p w14:paraId="700A441C"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rótulas de dirección</w:t>
      </w:r>
    </w:p>
    <w:p w14:paraId="700A441D"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bombillos y escobillas</w:t>
      </w:r>
    </w:p>
    <w:p w14:paraId="700A441E"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de fajas de abanico</w:t>
      </w:r>
    </w:p>
    <w:p w14:paraId="700A441F"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fajas de abanico</w:t>
      </w:r>
    </w:p>
    <w:p w14:paraId="700A4420"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 xml:space="preserve">Revisión y ajuste de </w:t>
      </w:r>
      <w:proofErr w:type="spellStart"/>
      <w:r w:rsidRPr="00631795">
        <w:rPr>
          <w:rFonts w:ascii="Arial" w:hAnsi="Arial" w:cs="Arial"/>
          <w:sz w:val="20"/>
          <w:szCs w:val="20"/>
          <w:lang w:val="es-CR" w:eastAsia="en-US"/>
        </w:rPr>
        <w:t>cluch</w:t>
      </w:r>
      <w:proofErr w:type="spellEnd"/>
    </w:p>
    <w:p w14:paraId="700A4421"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 xml:space="preserve">Reparación de </w:t>
      </w:r>
      <w:proofErr w:type="spellStart"/>
      <w:r w:rsidRPr="00631795">
        <w:rPr>
          <w:rFonts w:ascii="Arial" w:hAnsi="Arial" w:cs="Arial"/>
          <w:sz w:val="20"/>
          <w:szCs w:val="20"/>
          <w:lang w:val="es-CR" w:eastAsia="en-US"/>
        </w:rPr>
        <w:t>cluch</w:t>
      </w:r>
      <w:proofErr w:type="spellEnd"/>
    </w:p>
    <w:p w14:paraId="700A4422"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y ajuste de frenos</w:t>
      </w:r>
    </w:p>
    <w:p w14:paraId="700A4423"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Reparación de frenos</w:t>
      </w:r>
    </w:p>
    <w:p w14:paraId="700A4424"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 líquido de frenos</w:t>
      </w:r>
    </w:p>
    <w:p w14:paraId="700A4425"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de la dirección hidráulica</w:t>
      </w:r>
    </w:p>
    <w:p w14:paraId="700A4426"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Reparación de la dirección hidráulica</w:t>
      </w:r>
    </w:p>
    <w:p w14:paraId="700A4427"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Cambio del líquido de la dirección hidráulica</w:t>
      </w:r>
    </w:p>
    <w:p w14:paraId="700A4428"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del sistema de enfriamiento</w:t>
      </w:r>
    </w:p>
    <w:p w14:paraId="700A4429"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Reparac</w:t>
      </w:r>
      <w:r>
        <w:rPr>
          <w:rFonts w:ascii="Arial" w:hAnsi="Arial" w:cs="Arial"/>
          <w:sz w:val="20"/>
          <w:szCs w:val="20"/>
          <w:lang w:val="es-CR" w:eastAsia="en-US"/>
        </w:rPr>
        <w:t>ión del sistema de enfriamiento</w:t>
      </w:r>
    </w:p>
    <w:p w14:paraId="700A442A"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Revisión del sistema eléctrico</w:t>
      </w:r>
    </w:p>
    <w:p w14:paraId="700A442B" w14:textId="77777777" w:rsid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Reparación del sistema eléctrico</w:t>
      </w:r>
    </w:p>
    <w:p w14:paraId="700A442C" w14:textId="77777777" w:rsidR="00631795" w:rsidRDefault="00631795" w:rsidP="00631795">
      <w:pPr>
        <w:numPr>
          <w:ilvl w:val="0"/>
          <w:numId w:val="5"/>
        </w:numPr>
        <w:jc w:val="both"/>
        <w:rPr>
          <w:rFonts w:ascii="Arial" w:hAnsi="Arial" w:cs="Arial"/>
          <w:sz w:val="20"/>
          <w:szCs w:val="20"/>
          <w:lang w:val="es-CR" w:eastAsia="en-US"/>
        </w:rPr>
      </w:pPr>
      <w:r>
        <w:rPr>
          <w:rFonts w:ascii="Arial" w:hAnsi="Arial" w:cs="Arial"/>
          <w:sz w:val="20"/>
          <w:szCs w:val="20"/>
          <w:lang w:val="es-CR" w:eastAsia="en-US"/>
        </w:rPr>
        <w:t>Revisión de la caja automática</w:t>
      </w:r>
    </w:p>
    <w:p w14:paraId="700A442D" w14:textId="77777777" w:rsidR="00631795" w:rsidRPr="00631795" w:rsidRDefault="00631795" w:rsidP="00631795">
      <w:pPr>
        <w:numPr>
          <w:ilvl w:val="0"/>
          <w:numId w:val="5"/>
        </w:numPr>
        <w:jc w:val="both"/>
        <w:rPr>
          <w:rFonts w:ascii="Arial" w:hAnsi="Arial" w:cs="Arial"/>
          <w:sz w:val="20"/>
          <w:szCs w:val="20"/>
          <w:lang w:val="es-CR" w:eastAsia="en-US"/>
        </w:rPr>
      </w:pPr>
      <w:r>
        <w:rPr>
          <w:rFonts w:ascii="Arial" w:hAnsi="Arial" w:cs="Arial"/>
          <w:sz w:val="20"/>
          <w:szCs w:val="20"/>
          <w:lang w:val="es-CR" w:eastAsia="en-US"/>
        </w:rPr>
        <w:t>Reparación de la caja automática</w:t>
      </w:r>
    </w:p>
    <w:p w14:paraId="700A442E" w14:textId="77777777" w:rsidR="00631795" w:rsidRPr="00631795" w:rsidRDefault="00631795" w:rsidP="00631795">
      <w:pPr>
        <w:numPr>
          <w:ilvl w:val="0"/>
          <w:numId w:val="5"/>
        </w:numPr>
        <w:jc w:val="both"/>
        <w:rPr>
          <w:rFonts w:ascii="Arial" w:hAnsi="Arial" w:cs="Arial"/>
          <w:sz w:val="20"/>
          <w:szCs w:val="20"/>
          <w:lang w:val="es-CR" w:eastAsia="en-US"/>
        </w:rPr>
      </w:pPr>
      <w:r w:rsidRPr="00631795">
        <w:rPr>
          <w:rFonts w:ascii="Arial" w:hAnsi="Arial" w:cs="Arial"/>
          <w:sz w:val="20"/>
          <w:szCs w:val="20"/>
          <w:lang w:val="es-CR" w:eastAsia="en-US"/>
        </w:rPr>
        <w:t>Ajuste de batea de Pick up y camión</w:t>
      </w:r>
    </w:p>
    <w:p w14:paraId="700A442F" w14:textId="77777777" w:rsidR="00631795" w:rsidRPr="00631795" w:rsidRDefault="00631795" w:rsidP="00631795">
      <w:pPr>
        <w:pStyle w:val="Prrafodelista"/>
        <w:ind w:left="0" w:right="48"/>
        <w:jc w:val="both"/>
        <w:rPr>
          <w:rFonts w:ascii="Arial" w:hAnsi="Arial" w:cs="Arial"/>
          <w:sz w:val="20"/>
          <w:szCs w:val="20"/>
          <w:lang w:val="es-CR" w:eastAsia="en-US"/>
        </w:rPr>
      </w:pPr>
      <w:r w:rsidRPr="00631795">
        <w:rPr>
          <w:rFonts w:ascii="Arial" w:hAnsi="Arial" w:cs="Arial"/>
          <w:sz w:val="20"/>
          <w:szCs w:val="20"/>
          <w:lang w:val="es-CR" w:eastAsia="en-US"/>
        </w:rPr>
        <w:lastRenderedPageBreak/>
        <w:t>Este es el listado de reparaciones que eventualmente se estaría realizando, sin que esto implique que no se podrá requerir otro tipo de reparaciones o adicionar y quitar vehículos de los ya existentes</w:t>
      </w:r>
      <w:r>
        <w:rPr>
          <w:rFonts w:ascii="Arial" w:hAnsi="Arial" w:cs="Arial"/>
          <w:sz w:val="20"/>
          <w:szCs w:val="20"/>
          <w:lang w:val="es-CR" w:eastAsia="en-US"/>
        </w:rPr>
        <w:t>.</w:t>
      </w:r>
    </w:p>
    <w:p w14:paraId="700A4430" w14:textId="77777777" w:rsidR="00631795" w:rsidRPr="00631795" w:rsidRDefault="00631795" w:rsidP="00631795">
      <w:pPr>
        <w:ind w:right="48"/>
        <w:jc w:val="both"/>
        <w:rPr>
          <w:rFonts w:ascii="Arial" w:hAnsi="Arial" w:cs="Arial"/>
          <w:sz w:val="20"/>
          <w:szCs w:val="20"/>
          <w:lang w:val="es-CR" w:eastAsia="en-US"/>
        </w:rPr>
      </w:pPr>
    </w:p>
    <w:tbl>
      <w:tblPr>
        <w:tblW w:w="11624" w:type="dxa"/>
        <w:tblInd w:w="-1064" w:type="dxa"/>
        <w:tblLayout w:type="fixed"/>
        <w:tblCellMar>
          <w:left w:w="70" w:type="dxa"/>
          <w:right w:w="70" w:type="dxa"/>
        </w:tblCellMar>
        <w:tblLook w:val="0000" w:firstRow="0" w:lastRow="0" w:firstColumn="0" w:lastColumn="0" w:noHBand="0" w:noVBand="0"/>
      </w:tblPr>
      <w:tblGrid>
        <w:gridCol w:w="708"/>
        <w:gridCol w:w="852"/>
        <w:gridCol w:w="992"/>
        <w:gridCol w:w="709"/>
        <w:gridCol w:w="1275"/>
        <w:gridCol w:w="1134"/>
        <w:gridCol w:w="851"/>
        <w:gridCol w:w="1134"/>
        <w:gridCol w:w="992"/>
        <w:gridCol w:w="1079"/>
        <w:gridCol w:w="1047"/>
        <w:gridCol w:w="851"/>
      </w:tblGrid>
      <w:tr w:rsidR="007623EA" w:rsidRPr="00645C8C" w14:paraId="700A443E" w14:textId="77777777" w:rsidTr="007623EA">
        <w:trPr>
          <w:trHeight w:val="499"/>
        </w:trPr>
        <w:tc>
          <w:tcPr>
            <w:tcW w:w="708" w:type="dxa"/>
            <w:tcBorders>
              <w:top w:val="double" w:sz="6" w:space="0" w:color="auto"/>
              <w:left w:val="double" w:sz="6" w:space="0" w:color="auto"/>
              <w:bottom w:val="double" w:sz="6" w:space="0" w:color="auto"/>
              <w:right w:val="double" w:sz="6" w:space="0" w:color="auto"/>
            </w:tcBorders>
            <w:shd w:val="clear" w:color="auto" w:fill="CCFFCC"/>
            <w:vAlign w:val="center"/>
          </w:tcPr>
          <w:p w14:paraId="700A4431"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N° PLACA</w:t>
            </w:r>
          </w:p>
        </w:tc>
        <w:tc>
          <w:tcPr>
            <w:tcW w:w="852" w:type="dxa"/>
            <w:tcBorders>
              <w:top w:val="double" w:sz="6" w:space="0" w:color="auto"/>
              <w:left w:val="nil"/>
              <w:bottom w:val="double" w:sz="6" w:space="0" w:color="auto"/>
              <w:right w:val="double" w:sz="6" w:space="0" w:color="auto"/>
            </w:tcBorders>
            <w:shd w:val="clear" w:color="auto" w:fill="CCFFCC"/>
            <w:vAlign w:val="center"/>
          </w:tcPr>
          <w:p w14:paraId="700A4432"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MARCA</w:t>
            </w:r>
          </w:p>
        </w:tc>
        <w:tc>
          <w:tcPr>
            <w:tcW w:w="992" w:type="dxa"/>
            <w:tcBorders>
              <w:top w:val="double" w:sz="6" w:space="0" w:color="auto"/>
              <w:left w:val="nil"/>
              <w:bottom w:val="double" w:sz="6" w:space="0" w:color="auto"/>
              <w:right w:val="double" w:sz="6" w:space="0" w:color="auto"/>
            </w:tcBorders>
            <w:shd w:val="clear" w:color="auto" w:fill="CCFFCC"/>
            <w:vAlign w:val="center"/>
          </w:tcPr>
          <w:p w14:paraId="700A4433"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MODELO</w:t>
            </w:r>
          </w:p>
        </w:tc>
        <w:tc>
          <w:tcPr>
            <w:tcW w:w="709" w:type="dxa"/>
            <w:tcBorders>
              <w:top w:val="double" w:sz="6" w:space="0" w:color="auto"/>
              <w:left w:val="nil"/>
              <w:bottom w:val="double" w:sz="6" w:space="0" w:color="auto"/>
              <w:right w:val="double" w:sz="6" w:space="0" w:color="auto"/>
            </w:tcBorders>
            <w:shd w:val="clear" w:color="auto" w:fill="CCFFCC"/>
            <w:vAlign w:val="center"/>
          </w:tcPr>
          <w:p w14:paraId="700A4434"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AÑO</w:t>
            </w:r>
          </w:p>
        </w:tc>
        <w:tc>
          <w:tcPr>
            <w:tcW w:w="1275" w:type="dxa"/>
            <w:tcBorders>
              <w:top w:val="double" w:sz="6" w:space="0" w:color="auto"/>
              <w:left w:val="nil"/>
              <w:bottom w:val="double" w:sz="6" w:space="0" w:color="auto"/>
              <w:right w:val="double" w:sz="6" w:space="0" w:color="auto"/>
            </w:tcBorders>
            <w:shd w:val="clear" w:color="auto" w:fill="CCFFCC"/>
            <w:vAlign w:val="center"/>
          </w:tcPr>
          <w:p w14:paraId="700A4435"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COMBUSTIBLE</w:t>
            </w:r>
          </w:p>
        </w:tc>
        <w:tc>
          <w:tcPr>
            <w:tcW w:w="1134" w:type="dxa"/>
            <w:tcBorders>
              <w:top w:val="double" w:sz="6" w:space="0" w:color="auto"/>
              <w:left w:val="nil"/>
              <w:bottom w:val="double" w:sz="6" w:space="0" w:color="auto"/>
              <w:right w:val="double" w:sz="6" w:space="0" w:color="auto"/>
            </w:tcBorders>
            <w:shd w:val="clear" w:color="auto" w:fill="CCFFCC"/>
            <w:vAlign w:val="center"/>
          </w:tcPr>
          <w:p w14:paraId="700A4436"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CILINDRADA</w:t>
            </w:r>
          </w:p>
        </w:tc>
        <w:tc>
          <w:tcPr>
            <w:tcW w:w="851" w:type="dxa"/>
            <w:tcBorders>
              <w:top w:val="double" w:sz="6" w:space="0" w:color="auto"/>
              <w:left w:val="nil"/>
              <w:bottom w:val="double" w:sz="6" w:space="0" w:color="auto"/>
              <w:right w:val="double" w:sz="6" w:space="0" w:color="auto"/>
            </w:tcBorders>
            <w:shd w:val="clear" w:color="auto" w:fill="CCFFCC"/>
            <w:vAlign w:val="center"/>
          </w:tcPr>
          <w:p w14:paraId="700A4437"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BATERIA (VOLTIOS)</w:t>
            </w:r>
          </w:p>
        </w:tc>
        <w:tc>
          <w:tcPr>
            <w:tcW w:w="1134" w:type="dxa"/>
            <w:tcBorders>
              <w:top w:val="double" w:sz="6" w:space="0" w:color="auto"/>
              <w:left w:val="nil"/>
              <w:bottom w:val="double" w:sz="6" w:space="0" w:color="auto"/>
              <w:right w:val="double" w:sz="6" w:space="0" w:color="auto"/>
            </w:tcBorders>
            <w:shd w:val="clear" w:color="auto" w:fill="CCFFCC"/>
            <w:vAlign w:val="center"/>
          </w:tcPr>
          <w:p w14:paraId="700A4438"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FRENOS DELANTEROS</w:t>
            </w:r>
          </w:p>
        </w:tc>
        <w:tc>
          <w:tcPr>
            <w:tcW w:w="992" w:type="dxa"/>
            <w:tcBorders>
              <w:top w:val="double" w:sz="6" w:space="0" w:color="auto"/>
              <w:left w:val="nil"/>
              <w:bottom w:val="double" w:sz="6" w:space="0" w:color="auto"/>
              <w:right w:val="double" w:sz="6" w:space="0" w:color="auto"/>
            </w:tcBorders>
            <w:shd w:val="clear" w:color="auto" w:fill="CCFFCC"/>
            <w:vAlign w:val="center"/>
          </w:tcPr>
          <w:p w14:paraId="700A4439"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FRENOS TRASEROS</w:t>
            </w:r>
          </w:p>
        </w:tc>
        <w:tc>
          <w:tcPr>
            <w:tcW w:w="1079" w:type="dxa"/>
            <w:tcBorders>
              <w:top w:val="double" w:sz="6" w:space="0" w:color="auto"/>
              <w:left w:val="nil"/>
              <w:bottom w:val="double" w:sz="6" w:space="0" w:color="auto"/>
              <w:right w:val="double" w:sz="6" w:space="0" w:color="auto"/>
            </w:tcBorders>
            <w:shd w:val="clear" w:color="auto" w:fill="CCFFCC"/>
            <w:vAlign w:val="center"/>
          </w:tcPr>
          <w:p w14:paraId="700A443A"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VIDRIOS ELECTRICOS</w:t>
            </w:r>
          </w:p>
        </w:tc>
        <w:tc>
          <w:tcPr>
            <w:tcW w:w="1047" w:type="dxa"/>
            <w:tcBorders>
              <w:top w:val="double" w:sz="6" w:space="0" w:color="auto"/>
              <w:left w:val="double" w:sz="6" w:space="0" w:color="auto"/>
              <w:bottom w:val="double" w:sz="6" w:space="0" w:color="auto"/>
              <w:right w:val="double" w:sz="6" w:space="0" w:color="auto"/>
            </w:tcBorders>
            <w:shd w:val="clear" w:color="auto" w:fill="CCFFCC"/>
            <w:vAlign w:val="center"/>
          </w:tcPr>
          <w:p w14:paraId="700A443B"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INYECCION</w:t>
            </w:r>
          </w:p>
        </w:tc>
        <w:tc>
          <w:tcPr>
            <w:tcW w:w="851" w:type="dxa"/>
            <w:tcBorders>
              <w:top w:val="double" w:sz="6" w:space="0" w:color="auto"/>
              <w:left w:val="double" w:sz="6" w:space="0" w:color="auto"/>
              <w:bottom w:val="double" w:sz="6" w:space="0" w:color="auto"/>
              <w:right w:val="double" w:sz="6" w:space="0" w:color="auto"/>
            </w:tcBorders>
            <w:shd w:val="clear" w:color="auto" w:fill="CCFFCC"/>
            <w:vAlign w:val="center"/>
          </w:tcPr>
          <w:p w14:paraId="700A443C"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LLANTA</w:t>
            </w:r>
          </w:p>
          <w:p w14:paraId="700A443D" w14:textId="77777777" w:rsidR="00631795" w:rsidRPr="007623EA" w:rsidRDefault="00631795" w:rsidP="006B70B3">
            <w:pPr>
              <w:jc w:val="center"/>
              <w:rPr>
                <w:rFonts w:ascii="Arial" w:hAnsi="Arial" w:cs="Arial"/>
                <w:b/>
                <w:bCs/>
                <w:sz w:val="14"/>
                <w:szCs w:val="14"/>
                <w:lang w:val="es-CR"/>
              </w:rPr>
            </w:pPr>
            <w:r w:rsidRPr="007623EA">
              <w:rPr>
                <w:rFonts w:ascii="Arial" w:hAnsi="Arial" w:cs="Arial"/>
                <w:b/>
                <w:bCs/>
                <w:sz w:val="14"/>
                <w:szCs w:val="14"/>
                <w:lang w:val="es-CR"/>
              </w:rPr>
              <w:t>DOBLE TRASERA</w:t>
            </w:r>
          </w:p>
        </w:tc>
      </w:tr>
      <w:tr w:rsidR="007623EA" w:rsidRPr="00645C8C" w14:paraId="700A444B" w14:textId="77777777" w:rsidTr="007623EA">
        <w:trPr>
          <w:trHeight w:val="357"/>
        </w:trPr>
        <w:tc>
          <w:tcPr>
            <w:tcW w:w="708" w:type="dxa"/>
            <w:tcBorders>
              <w:top w:val="nil"/>
              <w:left w:val="single" w:sz="8" w:space="0" w:color="auto"/>
              <w:bottom w:val="single" w:sz="8" w:space="0" w:color="auto"/>
              <w:right w:val="single" w:sz="8" w:space="0" w:color="auto"/>
            </w:tcBorders>
            <w:shd w:val="clear" w:color="auto" w:fill="auto"/>
            <w:vAlign w:val="center"/>
          </w:tcPr>
          <w:p w14:paraId="700A443F"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52-102</w:t>
            </w:r>
          </w:p>
        </w:tc>
        <w:tc>
          <w:tcPr>
            <w:tcW w:w="852" w:type="dxa"/>
            <w:tcBorders>
              <w:top w:val="nil"/>
              <w:left w:val="nil"/>
              <w:bottom w:val="single" w:sz="8" w:space="0" w:color="auto"/>
              <w:right w:val="single" w:sz="8" w:space="0" w:color="auto"/>
            </w:tcBorders>
            <w:shd w:val="clear" w:color="auto" w:fill="auto"/>
            <w:vAlign w:val="center"/>
          </w:tcPr>
          <w:p w14:paraId="700A4440"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DAIHATSUN</w:t>
            </w:r>
          </w:p>
        </w:tc>
        <w:tc>
          <w:tcPr>
            <w:tcW w:w="992" w:type="dxa"/>
            <w:tcBorders>
              <w:top w:val="nil"/>
              <w:left w:val="nil"/>
              <w:bottom w:val="single" w:sz="8" w:space="0" w:color="auto"/>
              <w:right w:val="single" w:sz="8" w:space="0" w:color="auto"/>
            </w:tcBorders>
            <w:shd w:val="clear" w:color="auto" w:fill="auto"/>
            <w:vAlign w:val="center"/>
          </w:tcPr>
          <w:p w14:paraId="700A4441"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DELTA</w:t>
            </w:r>
          </w:p>
        </w:tc>
        <w:tc>
          <w:tcPr>
            <w:tcW w:w="709" w:type="dxa"/>
            <w:tcBorders>
              <w:top w:val="nil"/>
              <w:left w:val="nil"/>
              <w:bottom w:val="single" w:sz="8" w:space="0" w:color="auto"/>
              <w:right w:val="single" w:sz="8" w:space="0" w:color="auto"/>
            </w:tcBorders>
            <w:shd w:val="clear" w:color="auto" w:fill="auto"/>
            <w:vAlign w:val="center"/>
          </w:tcPr>
          <w:p w14:paraId="700A4442"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2001</w:t>
            </w:r>
          </w:p>
        </w:tc>
        <w:tc>
          <w:tcPr>
            <w:tcW w:w="1275" w:type="dxa"/>
            <w:tcBorders>
              <w:top w:val="nil"/>
              <w:left w:val="nil"/>
              <w:bottom w:val="single" w:sz="8" w:space="0" w:color="auto"/>
              <w:right w:val="single" w:sz="8" w:space="0" w:color="auto"/>
            </w:tcBorders>
            <w:shd w:val="clear" w:color="auto" w:fill="auto"/>
            <w:noWrap/>
            <w:vAlign w:val="center"/>
          </w:tcPr>
          <w:p w14:paraId="700A4443"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DIESEL</w:t>
            </w:r>
          </w:p>
        </w:tc>
        <w:tc>
          <w:tcPr>
            <w:tcW w:w="1134" w:type="dxa"/>
            <w:tcBorders>
              <w:top w:val="nil"/>
              <w:left w:val="nil"/>
              <w:bottom w:val="single" w:sz="8" w:space="0" w:color="auto"/>
              <w:right w:val="single" w:sz="8" w:space="0" w:color="auto"/>
            </w:tcBorders>
            <w:shd w:val="clear" w:color="auto" w:fill="auto"/>
            <w:noWrap/>
            <w:vAlign w:val="center"/>
          </w:tcPr>
          <w:p w14:paraId="700A4444"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3.660 c.c.</w:t>
            </w:r>
          </w:p>
        </w:tc>
        <w:tc>
          <w:tcPr>
            <w:tcW w:w="851" w:type="dxa"/>
            <w:tcBorders>
              <w:top w:val="nil"/>
              <w:left w:val="nil"/>
              <w:bottom w:val="single" w:sz="8" w:space="0" w:color="auto"/>
              <w:right w:val="single" w:sz="8" w:space="0" w:color="auto"/>
            </w:tcBorders>
            <w:shd w:val="clear" w:color="auto" w:fill="auto"/>
            <w:noWrap/>
            <w:vAlign w:val="center"/>
          </w:tcPr>
          <w:p w14:paraId="700A4445"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nil"/>
              <w:left w:val="nil"/>
              <w:bottom w:val="single" w:sz="8" w:space="0" w:color="auto"/>
              <w:right w:val="single" w:sz="8" w:space="0" w:color="auto"/>
            </w:tcBorders>
            <w:shd w:val="clear" w:color="auto" w:fill="auto"/>
            <w:noWrap/>
            <w:vAlign w:val="center"/>
          </w:tcPr>
          <w:p w14:paraId="700A4446"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nil"/>
              <w:left w:val="nil"/>
              <w:bottom w:val="single" w:sz="8" w:space="0" w:color="auto"/>
              <w:right w:val="single" w:sz="8" w:space="0" w:color="auto"/>
            </w:tcBorders>
            <w:shd w:val="clear" w:color="auto" w:fill="auto"/>
            <w:noWrap/>
            <w:vAlign w:val="center"/>
          </w:tcPr>
          <w:p w14:paraId="700A4447"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nil"/>
              <w:left w:val="nil"/>
              <w:bottom w:val="single" w:sz="8" w:space="0" w:color="auto"/>
              <w:right w:val="single" w:sz="8" w:space="0" w:color="auto"/>
            </w:tcBorders>
            <w:shd w:val="clear" w:color="auto" w:fill="auto"/>
            <w:noWrap/>
            <w:vAlign w:val="center"/>
          </w:tcPr>
          <w:p w14:paraId="700A4448"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NO</w:t>
            </w:r>
          </w:p>
        </w:tc>
        <w:tc>
          <w:tcPr>
            <w:tcW w:w="1047" w:type="dxa"/>
            <w:tcBorders>
              <w:top w:val="single" w:sz="6" w:space="0" w:color="auto"/>
              <w:left w:val="nil"/>
              <w:bottom w:val="single" w:sz="6" w:space="0" w:color="auto"/>
              <w:right w:val="single" w:sz="6" w:space="0" w:color="auto"/>
            </w:tcBorders>
            <w:shd w:val="clear" w:color="auto" w:fill="auto"/>
            <w:noWrap/>
          </w:tcPr>
          <w:p w14:paraId="700A4449"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single" w:sz="6" w:space="0" w:color="auto"/>
              <w:right w:val="double" w:sz="6" w:space="0" w:color="auto"/>
            </w:tcBorders>
            <w:shd w:val="clear" w:color="auto" w:fill="auto"/>
          </w:tcPr>
          <w:p w14:paraId="700A444A" w14:textId="77777777" w:rsidR="00631795" w:rsidRPr="007623EA" w:rsidRDefault="00631795" w:rsidP="006B70B3">
            <w:pPr>
              <w:jc w:val="center"/>
              <w:rPr>
                <w:sz w:val="16"/>
                <w:szCs w:val="16"/>
                <w:lang w:val="es-CR"/>
              </w:rPr>
            </w:pPr>
            <w:r w:rsidRPr="007623EA">
              <w:rPr>
                <w:sz w:val="16"/>
                <w:szCs w:val="16"/>
                <w:lang w:val="es-CR"/>
              </w:rPr>
              <w:t>SI</w:t>
            </w:r>
          </w:p>
        </w:tc>
      </w:tr>
      <w:tr w:rsidR="007623EA" w:rsidRPr="00645C8C" w14:paraId="700A4458" w14:textId="77777777" w:rsidTr="007623EA">
        <w:trPr>
          <w:trHeight w:val="347"/>
        </w:trPr>
        <w:tc>
          <w:tcPr>
            <w:tcW w:w="708" w:type="dxa"/>
            <w:tcBorders>
              <w:top w:val="nil"/>
              <w:left w:val="single" w:sz="8" w:space="0" w:color="auto"/>
              <w:bottom w:val="single" w:sz="8" w:space="0" w:color="auto"/>
              <w:right w:val="single" w:sz="8" w:space="0" w:color="auto"/>
            </w:tcBorders>
            <w:shd w:val="clear" w:color="auto" w:fill="auto"/>
            <w:vAlign w:val="center"/>
          </w:tcPr>
          <w:p w14:paraId="700A444C"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52-109</w:t>
            </w:r>
          </w:p>
        </w:tc>
        <w:tc>
          <w:tcPr>
            <w:tcW w:w="852" w:type="dxa"/>
            <w:tcBorders>
              <w:top w:val="nil"/>
              <w:left w:val="nil"/>
              <w:bottom w:val="single" w:sz="8" w:space="0" w:color="auto"/>
              <w:right w:val="single" w:sz="8" w:space="0" w:color="auto"/>
            </w:tcBorders>
            <w:shd w:val="clear" w:color="auto" w:fill="auto"/>
            <w:vAlign w:val="center"/>
          </w:tcPr>
          <w:p w14:paraId="700A444D"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MITSUBISHI</w:t>
            </w:r>
          </w:p>
        </w:tc>
        <w:tc>
          <w:tcPr>
            <w:tcW w:w="992" w:type="dxa"/>
            <w:tcBorders>
              <w:top w:val="nil"/>
              <w:left w:val="nil"/>
              <w:bottom w:val="single" w:sz="8" w:space="0" w:color="auto"/>
              <w:right w:val="single" w:sz="8" w:space="0" w:color="auto"/>
            </w:tcBorders>
            <w:shd w:val="clear" w:color="auto" w:fill="auto"/>
            <w:vAlign w:val="center"/>
          </w:tcPr>
          <w:p w14:paraId="700A444E"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LANCER</w:t>
            </w:r>
          </w:p>
        </w:tc>
        <w:tc>
          <w:tcPr>
            <w:tcW w:w="709" w:type="dxa"/>
            <w:tcBorders>
              <w:top w:val="nil"/>
              <w:left w:val="nil"/>
              <w:bottom w:val="single" w:sz="8" w:space="0" w:color="auto"/>
              <w:right w:val="single" w:sz="8" w:space="0" w:color="auto"/>
            </w:tcBorders>
            <w:shd w:val="clear" w:color="auto" w:fill="auto"/>
            <w:vAlign w:val="center"/>
          </w:tcPr>
          <w:p w14:paraId="700A444F"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2003</w:t>
            </w:r>
          </w:p>
        </w:tc>
        <w:tc>
          <w:tcPr>
            <w:tcW w:w="1275" w:type="dxa"/>
            <w:tcBorders>
              <w:top w:val="nil"/>
              <w:left w:val="nil"/>
              <w:bottom w:val="single" w:sz="8" w:space="0" w:color="auto"/>
              <w:right w:val="single" w:sz="8" w:space="0" w:color="auto"/>
            </w:tcBorders>
            <w:shd w:val="clear" w:color="auto" w:fill="auto"/>
            <w:noWrap/>
            <w:vAlign w:val="center"/>
          </w:tcPr>
          <w:p w14:paraId="700A4450"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nil"/>
              <w:left w:val="nil"/>
              <w:bottom w:val="single" w:sz="8" w:space="0" w:color="auto"/>
              <w:right w:val="single" w:sz="8" w:space="0" w:color="auto"/>
            </w:tcBorders>
            <w:shd w:val="clear" w:color="auto" w:fill="auto"/>
            <w:noWrap/>
            <w:vAlign w:val="center"/>
          </w:tcPr>
          <w:p w14:paraId="700A4451"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1.600 c.c.</w:t>
            </w:r>
          </w:p>
        </w:tc>
        <w:tc>
          <w:tcPr>
            <w:tcW w:w="851" w:type="dxa"/>
            <w:tcBorders>
              <w:top w:val="nil"/>
              <w:left w:val="nil"/>
              <w:bottom w:val="single" w:sz="8" w:space="0" w:color="auto"/>
              <w:right w:val="single" w:sz="8" w:space="0" w:color="auto"/>
            </w:tcBorders>
            <w:shd w:val="clear" w:color="auto" w:fill="auto"/>
            <w:noWrap/>
            <w:vAlign w:val="center"/>
          </w:tcPr>
          <w:p w14:paraId="700A4452"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nil"/>
              <w:left w:val="nil"/>
              <w:bottom w:val="single" w:sz="8" w:space="0" w:color="auto"/>
              <w:right w:val="single" w:sz="8" w:space="0" w:color="auto"/>
            </w:tcBorders>
            <w:shd w:val="clear" w:color="auto" w:fill="auto"/>
            <w:noWrap/>
            <w:vAlign w:val="center"/>
          </w:tcPr>
          <w:p w14:paraId="700A4453"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nil"/>
              <w:left w:val="nil"/>
              <w:bottom w:val="single" w:sz="8" w:space="0" w:color="auto"/>
              <w:right w:val="single" w:sz="8" w:space="0" w:color="auto"/>
            </w:tcBorders>
            <w:shd w:val="clear" w:color="auto" w:fill="auto"/>
            <w:noWrap/>
            <w:vAlign w:val="center"/>
          </w:tcPr>
          <w:p w14:paraId="700A4454"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nil"/>
              <w:left w:val="nil"/>
              <w:bottom w:val="single" w:sz="8" w:space="0" w:color="auto"/>
              <w:right w:val="single" w:sz="8" w:space="0" w:color="auto"/>
            </w:tcBorders>
            <w:shd w:val="clear" w:color="auto" w:fill="auto"/>
            <w:noWrap/>
            <w:vAlign w:val="center"/>
          </w:tcPr>
          <w:p w14:paraId="700A4455"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6" w:space="0" w:color="auto"/>
              <w:left w:val="nil"/>
              <w:bottom w:val="single" w:sz="6" w:space="0" w:color="auto"/>
              <w:right w:val="single" w:sz="6" w:space="0" w:color="auto"/>
            </w:tcBorders>
            <w:shd w:val="clear" w:color="auto" w:fill="auto"/>
            <w:noWrap/>
          </w:tcPr>
          <w:p w14:paraId="700A4456"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single" w:sz="6" w:space="0" w:color="auto"/>
              <w:right w:val="double" w:sz="6" w:space="0" w:color="auto"/>
            </w:tcBorders>
            <w:shd w:val="clear" w:color="auto" w:fill="auto"/>
          </w:tcPr>
          <w:p w14:paraId="700A4457"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65" w14:textId="77777777" w:rsidTr="007623EA">
        <w:trPr>
          <w:trHeight w:val="329"/>
        </w:trPr>
        <w:tc>
          <w:tcPr>
            <w:tcW w:w="708" w:type="dxa"/>
            <w:tcBorders>
              <w:top w:val="nil"/>
              <w:left w:val="single" w:sz="8" w:space="0" w:color="auto"/>
              <w:bottom w:val="single" w:sz="8" w:space="0" w:color="auto"/>
              <w:right w:val="single" w:sz="8" w:space="0" w:color="auto"/>
            </w:tcBorders>
            <w:shd w:val="clear" w:color="auto" w:fill="auto"/>
            <w:vAlign w:val="center"/>
          </w:tcPr>
          <w:p w14:paraId="700A4459"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 xml:space="preserve">52-165 </w:t>
            </w:r>
          </w:p>
        </w:tc>
        <w:tc>
          <w:tcPr>
            <w:tcW w:w="852" w:type="dxa"/>
            <w:tcBorders>
              <w:top w:val="nil"/>
              <w:left w:val="nil"/>
              <w:bottom w:val="single" w:sz="8" w:space="0" w:color="auto"/>
              <w:right w:val="single" w:sz="8" w:space="0" w:color="auto"/>
            </w:tcBorders>
            <w:shd w:val="clear" w:color="auto" w:fill="auto"/>
            <w:vAlign w:val="center"/>
          </w:tcPr>
          <w:p w14:paraId="700A445A"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MITSUBISHI</w:t>
            </w:r>
          </w:p>
        </w:tc>
        <w:tc>
          <w:tcPr>
            <w:tcW w:w="992" w:type="dxa"/>
            <w:tcBorders>
              <w:top w:val="nil"/>
              <w:left w:val="nil"/>
              <w:bottom w:val="single" w:sz="8" w:space="0" w:color="auto"/>
              <w:right w:val="single" w:sz="8" w:space="0" w:color="auto"/>
            </w:tcBorders>
            <w:shd w:val="clear" w:color="auto" w:fill="auto"/>
            <w:vAlign w:val="center"/>
          </w:tcPr>
          <w:p w14:paraId="700A445B"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LANCER</w:t>
            </w:r>
          </w:p>
        </w:tc>
        <w:tc>
          <w:tcPr>
            <w:tcW w:w="709" w:type="dxa"/>
            <w:tcBorders>
              <w:top w:val="nil"/>
              <w:left w:val="nil"/>
              <w:bottom w:val="single" w:sz="8" w:space="0" w:color="auto"/>
              <w:right w:val="single" w:sz="8" w:space="0" w:color="auto"/>
            </w:tcBorders>
            <w:shd w:val="clear" w:color="auto" w:fill="auto"/>
            <w:vAlign w:val="center"/>
          </w:tcPr>
          <w:p w14:paraId="700A445C"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2006</w:t>
            </w:r>
          </w:p>
        </w:tc>
        <w:tc>
          <w:tcPr>
            <w:tcW w:w="1275" w:type="dxa"/>
            <w:tcBorders>
              <w:top w:val="nil"/>
              <w:left w:val="nil"/>
              <w:bottom w:val="single" w:sz="8" w:space="0" w:color="auto"/>
              <w:right w:val="single" w:sz="8" w:space="0" w:color="auto"/>
            </w:tcBorders>
            <w:shd w:val="clear" w:color="auto" w:fill="auto"/>
            <w:noWrap/>
            <w:vAlign w:val="center"/>
          </w:tcPr>
          <w:p w14:paraId="700A445D"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nil"/>
              <w:left w:val="nil"/>
              <w:bottom w:val="single" w:sz="8" w:space="0" w:color="auto"/>
              <w:right w:val="single" w:sz="8" w:space="0" w:color="auto"/>
            </w:tcBorders>
            <w:shd w:val="clear" w:color="auto" w:fill="auto"/>
            <w:noWrap/>
            <w:vAlign w:val="center"/>
          </w:tcPr>
          <w:p w14:paraId="700A445E"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2.000 c.c.</w:t>
            </w:r>
          </w:p>
        </w:tc>
        <w:tc>
          <w:tcPr>
            <w:tcW w:w="851" w:type="dxa"/>
            <w:tcBorders>
              <w:top w:val="nil"/>
              <w:left w:val="nil"/>
              <w:bottom w:val="single" w:sz="8" w:space="0" w:color="auto"/>
              <w:right w:val="single" w:sz="8" w:space="0" w:color="auto"/>
            </w:tcBorders>
            <w:shd w:val="clear" w:color="auto" w:fill="auto"/>
            <w:noWrap/>
            <w:vAlign w:val="center"/>
          </w:tcPr>
          <w:p w14:paraId="700A445F"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nil"/>
              <w:left w:val="nil"/>
              <w:bottom w:val="single" w:sz="8" w:space="0" w:color="auto"/>
              <w:right w:val="single" w:sz="8" w:space="0" w:color="auto"/>
            </w:tcBorders>
            <w:shd w:val="clear" w:color="auto" w:fill="auto"/>
            <w:noWrap/>
            <w:vAlign w:val="center"/>
          </w:tcPr>
          <w:p w14:paraId="700A4460"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nil"/>
              <w:left w:val="nil"/>
              <w:bottom w:val="single" w:sz="8" w:space="0" w:color="auto"/>
              <w:right w:val="single" w:sz="8" w:space="0" w:color="auto"/>
            </w:tcBorders>
            <w:shd w:val="clear" w:color="auto" w:fill="auto"/>
            <w:noWrap/>
            <w:vAlign w:val="center"/>
          </w:tcPr>
          <w:p w14:paraId="700A4461"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 xml:space="preserve">TAMBOR </w:t>
            </w:r>
          </w:p>
        </w:tc>
        <w:tc>
          <w:tcPr>
            <w:tcW w:w="1079" w:type="dxa"/>
            <w:tcBorders>
              <w:top w:val="nil"/>
              <w:left w:val="nil"/>
              <w:bottom w:val="single" w:sz="8" w:space="0" w:color="auto"/>
              <w:right w:val="single" w:sz="8" w:space="0" w:color="auto"/>
            </w:tcBorders>
            <w:shd w:val="clear" w:color="auto" w:fill="auto"/>
            <w:noWrap/>
            <w:vAlign w:val="center"/>
          </w:tcPr>
          <w:p w14:paraId="700A4462"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6" w:space="0" w:color="auto"/>
              <w:left w:val="nil"/>
              <w:bottom w:val="single" w:sz="6" w:space="0" w:color="auto"/>
              <w:right w:val="single" w:sz="6" w:space="0" w:color="auto"/>
            </w:tcBorders>
            <w:shd w:val="clear" w:color="auto" w:fill="auto"/>
            <w:noWrap/>
          </w:tcPr>
          <w:p w14:paraId="700A4463"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single" w:sz="6" w:space="0" w:color="auto"/>
              <w:right w:val="double" w:sz="6" w:space="0" w:color="auto"/>
            </w:tcBorders>
            <w:shd w:val="clear" w:color="auto" w:fill="auto"/>
          </w:tcPr>
          <w:p w14:paraId="700A4464"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72" w14:textId="77777777" w:rsidTr="007623EA">
        <w:trPr>
          <w:trHeight w:val="329"/>
        </w:trPr>
        <w:tc>
          <w:tcPr>
            <w:tcW w:w="708" w:type="dxa"/>
            <w:tcBorders>
              <w:top w:val="nil"/>
              <w:left w:val="single" w:sz="8" w:space="0" w:color="auto"/>
              <w:bottom w:val="single" w:sz="8" w:space="0" w:color="auto"/>
              <w:right w:val="single" w:sz="8" w:space="0" w:color="auto"/>
            </w:tcBorders>
            <w:shd w:val="clear" w:color="auto" w:fill="auto"/>
            <w:vAlign w:val="center"/>
          </w:tcPr>
          <w:p w14:paraId="700A4466"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52-125</w:t>
            </w:r>
          </w:p>
        </w:tc>
        <w:tc>
          <w:tcPr>
            <w:tcW w:w="852" w:type="dxa"/>
            <w:tcBorders>
              <w:top w:val="nil"/>
              <w:left w:val="nil"/>
              <w:bottom w:val="single" w:sz="8" w:space="0" w:color="auto"/>
              <w:right w:val="single" w:sz="8" w:space="0" w:color="auto"/>
            </w:tcBorders>
            <w:shd w:val="clear" w:color="auto" w:fill="auto"/>
            <w:vAlign w:val="center"/>
          </w:tcPr>
          <w:p w14:paraId="700A4467"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MITSUBISHI</w:t>
            </w:r>
          </w:p>
        </w:tc>
        <w:tc>
          <w:tcPr>
            <w:tcW w:w="992" w:type="dxa"/>
            <w:tcBorders>
              <w:top w:val="nil"/>
              <w:left w:val="nil"/>
              <w:bottom w:val="single" w:sz="8" w:space="0" w:color="auto"/>
              <w:right w:val="single" w:sz="8" w:space="0" w:color="auto"/>
            </w:tcBorders>
            <w:shd w:val="clear" w:color="auto" w:fill="auto"/>
            <w:vAlign w:val="center"/>
          </w:tcPr>
          <w:p w14:paraId="700A4468"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PICK  UP  L200</w:t>
            </w:r>
          </w:p>
        </w:tc>
        <w:tc>
          <w:tcPr>
            <w:tcW w:w="709" w:type="dxa"/>
            <w:tcBorders>
              <w:top w:val="nil"/>
              <w:left w:val="nil"/>
              <w:bottom w:val="single" w:sz="8" w:space="0" w:color="auto"/>
              <w:right w:val="single" w:sz="8" w:space="0" w:color="auto"/>
            </w:tcBorders>
            <w:shd w:val="clear" w:color="auto" w:fill="auto"/>
            <w:vAlign w:val="center"/>
          </w:tcPr>
          <w:p w14:paraId="700A4469"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2005</w:t>
            </w:r>
          </w:p>
        </w:tc>
        <w:tc>
          <w:tcPr>
            <w:tcW w:w="1275" w:type="dxa"/>
            <w:tcBorders>
              <w:top w:val="nil"/>
              <w:left w:val="nil"/>
              <w:bottom w:val="single" w:sz="8" w:space="0" w:color="auto"/>
              <w:right w:val="single" w:sz="8" w:space="0" w:color="auto"/>
            </w:tcBorders>
            <w:shd w:val="clear" w:color="auto" w:fill="auto"/>
            <w:noWrap/>
            <w:vAlign w:val="center"/>
          </w:tcPr>
          <w:p w14:paraId="700A446A"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nil"/>
              <w:left w:val="nil"/>
              <w:bottom w:val="single" w:sz="8" w:space="0" w:color="auto"/>
              <w:right w:val="single" w:sz="8" w:space="0" w:color="auto"/>
            </w:tcBorders>
            <w:shd w:val="clear" w:color="auto" w:fill="auto"/>
            <w:noWrap/>
            <w:vAlign w:val="center"/>
          </w:tcPr>
          <w:p w14:paraId="700A446B"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 xml:space="preserve">2.477 c.c. </w:t>
            </w:r>
          </w:p>
        </w:tc>
        <w:tc>
          <w:tcPr>
            <w:tcW w:w="851" w:type="dxa"/>
            <w:tcBorders>
              <w:top w:val="nil"/>
              <w:left w:val="nil"/>
              <w:bottom w:val="single" w:sz="8" w:space="0" w:color="auto"/>
              <w:right w:val="single" w:sz="8" w:space="0" w:color="auto"/>
            </w:tcBorders>
            <w:shd w:val="clear" w:color="auto" w:fill="auto"/>
            <w:noWrap/>
            <w:vAlign w:val="center"/>
          </w:tcPr>
          <w:p w14:paraId="700A446C"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nil"/>
              <w:left w:val="nil"/>
              <w:bottom w:val="single" w:sz="8" w:space="0" w:color="auto"/>
              <w:right w:val="single" w:sz="8" w:space="0" w:color="auto"/>
            </w:tcBorders>
            <w:shd w:val="clear" w:color="auto" w:fill="auto"/>
            <w:noWrap/>
            <w:vAlign w:val="center"/>
          </w:tcPr>
          <w:p w14:paraId="700A446D"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nil"/>
              <w:left w:val="nil"/>
              <w:bottom w:val="single" w:sz="8" w:space="0" w:color="auto"/>
              <w:right w:val="single" w:sz="8" w:space="0" w:color="auto"/>
            </w:tcBorders>
            <w:shd w:val="clear" w:color="auto" w:fill="auto"/>
            <w:noWrap/>
            <w:vAlign w:val="center"/>
          </w:tcPr>
          <w:p w14:paraId="700A446E"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nil"/>
              <w:left w:val="nil"/>
              <w:bottom w:val="single" w:sz="8" w:space="0" w:color="auto"/>
              <w:right w:val="single" w:sz="8" w:space="0" w:color="auto"/>
            </w:tcBorders>
            <w:shd w:val="clear" w:color="auto" w:fill="auto"/>
            <w:noWrap/>
            <w:vAlign w:val="center"/>
          </w:tcPr>
          <w:p w14:paraId="700A446F"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6" w:space="0" w:color="auto"/>
              <w:left w:val="nil"/>
              <w:bottom w:val="single" w:sz="6" w:space="0" w:color="auto"/>
              <w:right w:val="single" w:sz="6" w:space="0" w:color="auto"/>
            </w:tcBorders>
            <w:shd w:val="clear" w:color="auto" w:fill="auto"/>
            <w:noWrap/>
          </w:tcPr>
          <w:p w14:paraId="700A4470"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single" w:sz="6" w:space="0" w:color="auto"/>
              <w:right w:val="double" w:sz="6" w:space="0" w:color="auto"/>
            </w:tcBorders>
            <w:shd w:val="clear" w:color="auto" w:fill="auto"/>
          </w:tcPr>
          <w:p w14:paraId="700A4471"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7F" w14:textId="77777777" w:rsidTr="007623EA">
        <w:trPr>
          <w:trHeight w:val="440"/>
        </w:trPr>
        <w:tc>
          <w:tcPr>
            <w:tcW w:w="708" w:type="dxa"/>
            <w:tcBorders>
              <w:top w:val="nil"/>
              <w:left w:val="single" w:sz="8" w:space="0" w:color="auto"/>
              <w:bottom w:val="single" w:sz="4" w:space="0" w:color="auto"/>
              <w:right w:val="single" w:sz="8" w:space="0" w:color="auto"/>
            </w:tcBorders>
            <w:shd w:val="clear" w:color="auto" w:fill="auto"/>
            <w:vAlign w:val="center"/>
          </w:tcPr>
          <w:p w14:paraId="700A4473"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52-114</w:t>
            </w:r>
          </w:p>
        </w:tc>
        <w:tc>
          <w:tcPr>
            <w:tcW w:w="852" w:type="dxa"/>
            <w:tcBorders>
              <w:top w:val="nil"/>
              <w:left w:val="nil"/>
              <w:bottom w:val="single" w:sz="4" w:space="0" w:color="auto"/>
              <w:right w:val="single" w:sz="8" w:space="0" w:color="auto"/>
            </w:tcBorders>
            <w:shd w:val="clear" w:color="auto" w:fill="auto"/>
            <w:vAlign w:val="center"/>
          </w:tcPr>
          <w:p w14:paraId="700A4474"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TOYOTA</w:t>
            </w:r>
          </w:p>
        </w:tc>
        <w:tc>
          <w:tcPr>
            <w:tcW w:w="992" w:type="dxa"/>
            <w:tcBorders>
              <w:top w:val="nil"/>
              <w:left w:val="nil"/>
              <w:bottom w:val="single" w:sz="4" w:space="0" w:color="auto"/>
              <w:right w:val="single" w:sz="8" w:space="0" w:color="auto"/>
            </w:tcBorders>
            <w:shd w:val="clear" w:color="auto" w:fill="auto"/>
            <w:vAlign w:val="center"/>
          </w:tcPr>
          <w:p w14:paraId="700A4475"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COASTER</w:t>
            </w:r>
          </w:p>
        </w:tc>
        <w:tc>
          <w:tcPr>
            <w:tcW w:w="709" w:type="dxa"/>
            <w:tcBorders>
              <w:top w:val="nil"/>
              <w:left w:val="nil"/>
              <w:bottom w:val="single" w:sz="4" w:space="0" w:color="auto"/>
              <w:right w:val="single" w:sz="8" w:space="0" w:color="auto"/>
            </w:tcBorders>
            <w:shd w:val="clear" w:color="auto" w:fill="auto"/>
            <w:vAlign w:val="center"/>
          </w:tcPr>
          <w:p w14:paraId="700A4476"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2003</w:t>
            </w:r>
          </w:p>
        </w:tc>
        <w:tc>
          <w:tcPr>
            <w:tcW w:w="1275" w:type="dxa"/>
            <w:tcBorders>
              <w:top w:val="nil"/>
              <w:left w:val="nil"/>
              <w:bottom w:val="single" w:sz="4" w:space="0" w:color="auto"/>
              <w:right w:val="single" w:sz="8" w:space="0" w:color="auto"/>
            </w:tcBorders>
            <w:shd w:val="clear" w:color="auto" w:fill="auto"/>
            <w:noWrap/>
            <w:vAlign w:val="center"/>
          </w:tcPr>
          <w:p w14:paraId="700A4477"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DIESEL</w:t>
            </w:r>
          </w:p>
        </w:tc>
        <w:tc>
          <w:tcPr>
            <w:tcW w:w="1134" w:type="dxa"/>
            <w:tcBorders>
              <w:top w:val="nil"/>
              <w:left w:val="nil"/>
              <w:bottom w:val="single" w:sz="4" w:space="0" w:color="auto"/>
              <w:right w:val="single" w:sz="8" w:space="0" w:color="auto"/>
            </w:tcBorders>
            <w:shd w:val="clear" w:color="auto" w:fill="auto"/>
            <w:noWrap/>
            <w:vAlign w:val="center"/>
          </w:tcPr>
          <w:p w14:paraId="700A4478"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4.200 c.c.</w:t>
            </w:r>
          </w:p>
        </w:tc>
        <w:tc>
          <w:tcPr>
            <w:tcW w:w="851" w:type="dxa"/>
            <w:tcBorders>
              <w:top w:val="nil"/>
              <w:left w:val="nil"/>
              <w:bottom w:val="single" w:sz="4" w:space="0" w:color="auto"/>
              <w:right w:val="single" w:sz="8" w:space="0" w:color="auto"/>
            </w:tcBorders>
            <w:shd w:val="clear" w:color="auto" w:fill="auto"/>
            <w:noWrap/>
            <w:vAlign w:val="center"/>
          </w:tcPr>
          <w:p w14:paraId="700A4479"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24</w:t>
            </w:r>
          </w:p>
        </w:tc>
        <w:tc>
          <w:tcPr>
            <w:tcW w:w="1134" w:type="dxa"/>
            <w:tcBorders>
              <w:top w:val="nil"/>
              <w:left w:val="nil"/>
              <w:bottom w:val="single" w:sz="4" w:space="0" w:color="auto"/>
              <w:right w:val="single" w:sz="8" w:space="0" w:color="auto"/>
            </w:tcBorders>
            <w:shd w:val="clear" w:color="auto" w:fill="auto"/>
            <w:noWrap/>
            <w:vAlign w:val="center"/>
          </w:tcPr>
          <w:p w14:paraId="700A447A"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nil"/>
              <w:left w:val="nil"/>
              <w:bottom w:val="single" w:sz="4" w:space="0" w:color="auto"/>
              <w:right w:val="single" w:sz="8" w:space="0" w:color="auto"/>
            </w:tcBorders>
            <w:shd w:val="clear" w:color="auto" w:fill="auto"/>
            <w:noWrap/>
            <w:vAlign w:val="center"/>
          </w:tcPr>
          <w:p w14:paraId="700A447B"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nil"/>
              <w:left w:val="nil"/>
              <w:bottom w:val="single" w:sz="4" w:space="0" w:color="auto"/>
              <w:right w:val="single" w:sz="8" w:space="0" w:color="auto"/>
            </w:tcBorders>
            <w:shd w:val="clear" w:color="auto" w:fill="auto"/>
            <w:noWrap/>
            <w:vAlign w:val="center"/>
          </w:tcPr>
          <w:p w14:paraId="700A447C"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6" w:space="0" w:color="auto"/>
              <w:left w:val="nil"/>
              <w:bottom w:val="single" w:sz="4" w:space="0" w:color="auto"/>
              <w:right w:val="single" w:sz="6" w:space="0" w:color="auto"/>
            </w:tcBorders>
            <w:shd w:val="clear" w:color="auto" w:fill="auto"/>
            <w:noWrap/>
          </w:tcPr>
          <w:p w14:paraId="700A447D"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single" w:sz="6" w:space="0" w:color="auto"/>
              <w:right w:val="double" w:sz="6" w:space="0" w:color="auto"/>
            </w:tcBorders>
            <w:shd w:val="clear" w:color="auto" w:fill="auto"/>
          </w:tcPr>
          <w:p w14:paraId="700A447E" w14:textId="77777777" w:rsidR="00631795" w:rsidRPr="007623EA" w:rsidRDefault="00631795" w:rsidP="006B70B3">
            <w:pPr>
              <w:jc w:val="center"/>
              <w:rPr>
                <w:sz w:val="16"/>
                <w:szCs w:val="16"/>
                <w:lang w:val="es-CR"/>
              </w:rPr>
            </w:pPr>
            <w:r w:rsidRPr="007623EA">
              <w:rPr>
                <w:sz w:val="16"/>
                <w:szCs w:val="16"/>
                <w:lang w:val="es-CR"/>
              </w:rPr>
              <w:t>SI</w:t>
            </w:r>
          </w:p>
        </w:tc>
      </w:tr>
      <w:tr w:rsidR="007623EA" w:rsidRPr="00645C8C" w14:paraId="700A448C" w14:textId="77777777" w:rsidTr="007623EA">
        <w:trPr>
          <w:trHeight w:val="237"/>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00A4480" w14:textId="77777777" w:rsidR="007623EA" w:rsidRPr="007623EA" w:rsidRDefault="007623EA" w:rsidP="006B70B3">
            <w:pPr>
              <w:jc w:val="both"/>
              <w:rPr>
                <w:rFonts w:ascii="Arial" w:hAnsi="Arial" w:cs="Arial"/>
                <w:sz w:val="16"/>
                <w:szCs w:val="16"/>
                <w:lang w:val="es-CR"/>
              </w:rPr>
            </w:pPr>
            <w:r>
              <w:rPr>
                <w:rFonts w:ascii="Arial" w:hAnsi="Arial" w:cs="Arial"/>
                <w:sz w:val="16"/>
                <w:szCs w:val="16"/>
                <w:lang w:val="es-CR"/>
              </w:rPr>
              <w:t>52-140</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700A4481" w14:textId="77777777" w:rsidR="007623EA" w:rsidRPr="007623EA" w:rsidRDefault="007623EA" w:rsidP="006B70B3">
            <w:pPr>
              <w:jc w:val="both"/>
              <w:rPr>
                <w:rFonts w:ascii="Arial" w:hAnsi="Arial" w:cs="Arial"/>
                <w:sz w:val="16"/>
                <w:szCs w:val="16"/>
                <w:lang w:val="es-CR"/>
              </w:rPr>
            </w:pPr>
            <w:r>
              <w:rPr>
                <w:rFonts w:ascii="Arial" w:hAnsi="Arial" w:cs="Arial"/>
                <w:sz w:val="16"/>
                <w:szCs w:val="16"/>
                <w:lang w:val="es-CR"/>
              </w:rPr>
              <w:t>TOYOTA</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00A4482" w14:textId="77777777" w:rsidR="007623EA" w:rsidRPr="007623EA" w:rsidRDefault="007623EA" w:rsidP="006B70B3">
            <w:pPr>
              <w:jc w:val="both"/>
              <w:rPr>
                <w:rFonts w:ascii="Arial" w:hAnsi="Arial" w:cs="Arial"/>
                <w:sz w:val="16"/>
                <w:szCs w:val="16"/>
                <w:lang w:val="es-CR"/>
              </w:rPr>
            </w:pPr>
            <w:r>
              <w:rPr>
                <w:rFonts w:ascii="Arial" w:hAnsi="Arial" w:cs="Arial"/>
                <w:sz w:val="16"/>
                <w:szCs w:val="16"/>
                <w:lang w:val="es-CR"/>
              </w:rPr>
              <w:t>COROLLA GLI</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00A4483" w14:textId="77777777" w:rsidR="007623EA" w:rsidRPr="007623EA" w:rsidRDefault="007623EA" w:rsidP="006B70B3">
            <w:pPr>
              <w:jc w:val="center"/>
              <w:rPr>
                <w:rFonts w:ascii="Arial" w:hAnsi="Arial" w:cs="Arial"/>
                <w:sz w:val="16"/>
                <w:szCs w:val="16"/>
                <w:lang w:val="es-CR"/>
              </w:rPr>
            </w:pPr>
            <w:r>
              <w:rPr>
                <w:rFonts w:ascii="Arial" w:hAnsi="Arial" w:cs="Arial"/>
                <w:sz w:val="16"/>
                <w:szCs w:val="16"/>
                <w:lang w:val="es-CR"/>
              </w:rPr>
              <w:t>2010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84" w14:textId="77777777" w:rsidR="007623EA" w:rsidRPr="007623EA" w:rsidRDefault="007623EA" w:rsidP="006B70B3">
            <w:pPr>
              <w:jc w:val="both"/>
              <w:rPr>
                <w:rFonts w:ascii="Arial" w:hAnsi="Arial" w:cs="Arial"/>
                <w:sz w:val="16"/>
                <w:szCs w:val="16"/>
                <w:lang w:val="es-CR"/>
              </w:rPr>
            </w:pPr>
            <w:r>
              <w:rPr>
                <w:rFonts w:ascii="Arial" w:hAnsi="Arial" w:cs="Arial"/>
                <w:sz w:val="16"/>
                <w:szCs w:val="16"/>
                <w:lang w:val="es-CR"/>
              </w:rPr>
              <w:t>GASOLINA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85" w14:textId="77777777" w:rsidR="007623EA" w:rsidRPr="007623EA" w:rsidRDefault="007623EA" w:rsidP="006B70B3">
            <w:pPr>
              <w:jc w:val="center"/>
              <w:rPr>
                <w:rFonts w:ascii="Arial" w:hAnsi="Arial" w:cs="Arial"/>
                <w:sz w:val="16"/>
                <w:szCs w:val="16"/>
                <w:lang w:val="es-CR"/>
              </w:rPr>
            </w:pPr>
            <w:r>
              <w:rPr>
                <w:rFonts w:ascii="Arial" w:hAnsi="Arial" w:cs="Arial"/>
                <w:sz w:val="16"/>
                <w:szCs w:val="16"/>
                <w:lang w:val="es-CR"/>
              </w:rPr>
              <w:t>1.794 c.c.</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86" w14:textId="77777777" w:rsidR="007623EA" w:rsidRPr="007623EA" w:rsidRDefault="007623EA" w:rsidP="006B70B3">
            <w:pPr>
              <w:jc w:val="center"/>
              <w:rPr>
                <w:rFonts w:ascii="Arial" w:hAnsi="Arial" w:cs="Arial"/>
                <w:sz w:val="16"/>
                <w:szCs w:val="16"/>
                <w:lang w:val="es-CR"/>
              </w:rPr>
            </w:pPr>
            <w:r>
              <w:rPr>
                <w:rFonts w:ascii="Arial" w:hAnsi="Arial" w:cs="Arial"/>
                <w:sz w:val="16"/>
                <w:szCs w:val="16"/>
                <w:lang w:val="es-CR"/>
              </w:rPr>
              <w:t>12</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87" w14:textId="77777777" w:rsidR="007623EA" w:rsidRPr="007623EA" w:rsidRDefault="007623EA" w:rsidP="006B70B3">
            <w:pPr>
              <w:jc w:val="center"/>
              <w:rPr>
                <w:rFonts w:ascii="Arial" w:hAnsi="Arial" w:cs="Arial"/>
                <w:sz w:val="16"/>
                <w:szCs w:val="16"/>
                <w:lang w:val="es-CR"/>
              </w:rPr>
            </w:pPr>
            <w:r>
              <w:rPr>
                <w:rFonts w:ascii="Arial" w:hAnsi="Arial" w:cs="Arial"/>
                <w:sz w:val="16"/>
                <w:szCs w:val="16"/>
                <w:lang w:val="es-CR"/>
              </w:rPr>
              <w:t>DISCO</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88" w14:textId="77777777" w:rsidR="007623EA" w:rsidRPr="007623EA" w:rsidRDefault="007623EA" w:rsidP="006B70B3">
            <w:pPr>
              <w:jc w:val="center"/>
              <w:rPr>
                <w:rFonts w:ascii="Arial" w:hAnsi="Arial" w:cs="Arial"/>
                <w:sz w:val="16"/>
                <w:szCs w:val="16"/>
                <w:lang w:val="es-CR"/>
              </w:rPr>
            </w:pPr>
            <w:r>
              <w:rPr>
                <w:rFonts w:ascii="Arial" w:hAnsi="Arial" w:cs="Arial"/>
                <w:sz w:val="16"/>
                <w:szCs w:val="16"/>
                <w:lang w:val="es-CR"/>
              </w:rPr>
              <w:t>TAMBOR</w:t>
            </w:r>
          </w:p>
        </w:tc>
        <w:tc>
          <w:tcPr>
            <w:tcW w:w="107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89" w14:textId="77777777" w:rsidR="007623EA" w:rsidRPr="007623EA" w:rsidRDefault="007623EA" w:rsidP="006B70B3">
            <w:pPr>
              <w:jc w:val="center"/>
              <w:rPr>
                <w:rFonts w:ascii="Arial" w:hAnsi="Arial" w:cs="Arial"/>
                <w:sz w:val="16"/>
                <w:szCs w:val="16"/>
                <w:lang w:val="es-CR"/>
              </w:rPr>
            </w:pPr>
            <w:r>
              <w:rPr>
                <w:rFonts w:ascii="Arial" w:hAnsi="Arial" w:cs="Arial"/>
                <w:sz w:val="16"/>
                <w:szCs w:val="16"/>
                <w:lang w:val="es-CR"/>
              </w:rPr>
              <w:t>SI</w:t>
            </w:r>
          </w:p>
        </w:tc>
        <w:tc>
          <w:tcPr>
            <w:tcW w:w="1047" w:type="dxa"/>
            <w:tcBorders>
              <w:top w:val="single" w:sz="4" w:space="0" w:color="auto"/>
              <w:left w:val="single" w:sz="4" w:space="0" w:color="auto"/>
              <w:bottom w:val="single" w:sz="4" w:space="0" w:color="auto"/>
              <w:right w:val="single" w:sz="4" w:space="0" w:color="auto"/>
            </w:tcBorders>
            <w:shd w:val="clear" w:color="auto" w:fill="auto"/>
            <w:noWrap/>
          </w:tcPr>
          <w:p w14:paraId="700A448A" w14:textId="77777777" w:rsidR="007623EA" w:rsidRPr="007623EA" w:rsidRDefault="007623EA" w:rsidP="006B70B3">
            <w:pPr>
              <w:jc w:val="center"/>
              <w:rPr>
                <w:sz w:val="16"/>
                <w:szCs w:val="16"/>
                <w:lang w:val="es-CR"/>
              </w:rPr>
            </w:pPr>
            <w:r>
              <w:rPr>
                <w:sz w:val="16"/>
                <w:szCs w:val="16"/>
                <w:lang w:val="es-CR"/>
              </w:rPr>
              <w:t>SI</w:t>
            </w:r>
          </w:p>
        </w:tc>
        <w:tc>
          <w:tcPr>
            <w:tcW w:w="851" w:type="dxa"/>
            <w:tcBorders>
              <w:top w:val="single" w:sz="6" w:space="0" w:color="auto"/>
              <w:left w:val="single" w:sz="4" w:space="0" w:color="auto"/>
              <w:bottom w:val="single" w:sz="6" w:space="0" w:color="auto"/>
              <w:right w:val="double" w:sz="6" w:space="0" w:color="auto"/>
            </w:tcBorders>
            <w:shd w:val="clear" w:color="auto" w:fill="auto"/>
          </w:tcPr>
          <w:p w14:paraId="700A448B" w14:textId="77777777" w:rsidR="007623EA" w:rsidRPr="007623EA" w:rsidRDefault="007623EA" w:rsidP="006B70B3">
            <w:pPr>
              <w:jc w:val="center"/>
              <w:rPr>
                <w:sz w:val="16"/>
                <w:szCs w:val="16"/>
                <w:lang w:val="es-CR"/>
              </w:rPr>
            </w:pPr>
            <w:r>
              <w:rPr>
                <w:sz w:val="16"/>
                <w:szCs w:val="16"/>
                <w:lang w:val="es-CR"/>
              </w:rPr>
              <w:t>sencilla</w:t>
            </w:r>
          </w:p>
        </w:tc>
      </w:tr>
      <w:tr w:rsidR="007623EA" w:rsidRPr="00645C8C" w14:paraId="700A449C" w14:textId="77777777" w:rsidTr="007623EA">
        <w:trPr>
          <w:trHeight w:val="237"/>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00A448D"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52-137</w:t>
            </w:r>
          </w:p>
          <w:p w14:paraId="700A448E"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52-166</w:t>
            </w:r>
          </w:p>
          <w:p w14:paraId="700A448F"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52-167</w:t>
            </w:r>
          </w:p>
          <w:p w14:paraId="700A4490"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 xml:space="preserve">52-168 </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700A4491"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TOYOTA</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00A4492"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ALTEZZA</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00A4493"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94"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95"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1.794 c.c.</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96"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97"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98"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99"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4" w:space="0" w:color="auto"/>
              <w:left w:val="single" w:sz="4" w:space="0" w:color="auto"/>
              <w:bottom w:val="single" w:sz="4" w:space="0" w:color="auto"/>
              <w:right w:val="single" w:sz="4" w:space="0" w:color="auto"/>
            </w:tcBorders>
            <w:shd w:val="clear" w:color="auto" w:fill="auto"/>
            <w:noWrap/>
          </w:tcPr>
          <w:p w14:paraId="700A449A"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4" w:space="0" w:color="auto"/>
              <w:bottom w:val="single" w:sz="6" w:space="0" w:color="auto"/>
              <w:right w:val="double" w:sz="6" w:space="0" w:color="auto"/>
            </w:tcBorders>
            <w:shd w:val="clear" w:color="auto" w:fill="auto"/>
          </w:tcPr>
          <w:p w14:paraId="700A449B"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A9" w14:textId="77777777" w:rsidTr="007623EA">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00A449D"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444776</w:t>
            </w:r>
            <w:r w:rsidR="007623EA" w:rsidRPr="007623EA">
              <w:rPr>
                <w:rFonts w:ascii="Arial" w:hAnsi="Arial" w:cs="Arial"/>
                <w:color w:val="FF0000"/>
                <w:sz w:val="16"/>
                <w:szCs w:val="16"/>
                <w:lang w:val="es-CR"/>
              </w:rPr>
              <w:t>*</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700A449E" w14:textId="77777777" w:rsidR="00631795" w:rsidRPr="007623EA" w:rsidRDefault="00631795" w:rsidP="007623EA">
            <w:pPr>
              <w:jc w:val="both"/>
              <w:rPr>
                <w:rFonts w:ascii="Arial" w:hAnsi="Arial" w:cs="Arial"/>
                <w:sz w:val="16"/>
                <w:szCs w:val="16"/>
                <w:lang w:val="es-CR"/>
              </w:rPr>
            </w:pPr>
            <w:r w:rsidRPr="007623EA">
              <w:rPr>
                <w:rFonts w:ascii="Arial" w:hAnsi="Arial" w:cs="Arial"/>
                <w:sz w:val="16"/>
                <w:szCs w:val="16"/>
                <w:lang w:val="es-CR"/>
              </w:rPr>
              <w:t>MITSUBISHI</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00A449F"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MONTERO GL</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00A44A0"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A1"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A2"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3.500 c.c.</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A3"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A4"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A5"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A6"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4" w:space="0" w:color="auto"/>
              <w:left w:val="single" w:sz="4" w:space="0" w:color="auto"/>
              <w:bottom w:val="single" w:sz="4" w:space="0" w:color="auto"/>
              <w:right w:val="single" w:sz="4" w:space="0" w:color="auto"/>
            </w:tcBorders>
            <w:shd w:val="clear" w:color="auto" w:fill="auto"/>
            <w:noWrap/>
          </w:tcPr>
          <w:p w14:paraId="700A44A7"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4" w:space="0" w:color="auto"/>
              <w:bottom w:val="single" w:sz="6" w:space="0" w:color="auto"/>
              <w:right w:val="double" w:sz="6" w:space="0" w:color="auto"/>
            </w:tcBorders>
            <w:shd w:val="clear" w:color="auto" w:fill="auto"/>
          </w:tcPr>
          <w:p w14:paraId="700A44A8"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B6" w14:textId="77777777" w:rsidTr="007623EA">
        <w:trPr>
          <w:trHeight w:val="337"/>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00A44AA"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411807</w:t>
            </w:r>
            <w:r w:rsidR="007623EA" w:rsidRPr="007623EA">
              <w:rPr>
                <w:rFonts w:ascii="Arial" w:hAnsi="Arial" w:cs="Arial"/>
                <w:color w:val="FF0000"/>
                <w:sz w:val="16"/>
                <w:szCs w:val="16"/>
                <w:lang w:val="es-CR"/>
              </w:rPr>
              <w:t>*</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700A44AB" w14:textId="77777777" w:rsidR="00631795" w:rsidRPr="007623EA" w:rsidRDefault="00631795" w:rsidP="007623EA">
            <w:pPr>
              <w:jc w:val="both"/>
              <w:rPr>
                <w:rFonts w:ascii="Arial" w:hAnsi="Arial" w:cs="Arial"/>
                <w:sz w:val="16"/>
                <w:szCs w:val="16"/>
                <w:lang w:val="es-CR"/>
              </w:rPr>
            </w:pPr>
            <w:r w:rsidRPr="007623EA">
              <w:rPr>
                <w:rFonts w:ascii="Arial" w:hAnsi="Arial" w:cs="Arial"/>
                <w:sz w:val="16"/>
                <w:szCs w:val="16"/>
                <w:lang w:val="es-CR"/>
              </w:rPr>
              <w:t>TOYOTA</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00A44AC"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LAND CRUISER</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00A44AD"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AE"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AF"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3.400 c.c.</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B0"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B1"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B2"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A44B3"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4" w:space="0" w:color="auto"/>
              <w:left w:val="single" w:sz="4" w:space="0" w:color="auto"/>
              <w:bottom w:val="single" w:sz="4" w:space="0" w:color="auto"/>
              <w:right w:val="single" w:sz="4" w:space="0" w:color="auto"/>
            </w:tcBorders>
            <w:shd w:val="clear" w:color="auto" w:fill="auto"/>
            <w:noWrap/>
          </w:tcPr>
          <w:p w14:paraId="700A44B4"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4" w:space="0" w:color="auto"/>
              <w:bottom w:val="single" w:sz="6" w:space="0" w:color="auto"/>
              <w:right w:val="double" w:sz="6" w:space="0" w:color="auto"/>
            </w:tcBorders>
            <w:shd w:val="clear" w:color="auto" w:fill="auto"/>
          </w:tcPr>
          <w:p w14:paraId="700A44B5"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C3" w14:textId="77777777" w:rsidTr="007623EA">
        <w:trPr>
          <w:trHeight w:val="347"/>
        </w:trPr>
        <w:tc>
          <w:tcPr>
            <w:tcW w:w="708" w:type="dxa"/>
            <w:tcBorders>
              <w:top w:val="single" w:sz="4" w:space="0" w:color="auto"/>
              <w:left w:val="single" w:sz="8" w:space="0" w:color="auto"/>
              <w:bottom w:val="single" w:sz="8" w:space="0" w:color="auto"/>
              <w:right w:val="single" w:sz="8" w:space="0" w:color="auto"/>
            </w:tcBorders>
            <w:shd w:val="clear" w:color="auto" w:fill="auto"/>
            <w:vAlign w:val="center"/>
          </w:tcPr>
          <w:p w14:paraId="700A44B7"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52-149</w:t>
            </w:r>
            <w:r w:rsidR="007623EA" w:rsidRPr="007623EA">
              <w:rPr>
                <w:rFonts w:ascii="Arial" w:hAnsi="Arial" w:cs="Arial"/>
                <w:color w:val="FF0000"/>
                <w:sz w:val="16"/>
                <w:szCs w:val="16"/>
                <w:lang w:val="es-CR"/>
              </w:rPr>
              <w:t>*</w:t>
            </w:r>
          </w:p>
        </w:tc>
        <w:tc>
          <w:tcPr>
            <w:tcW w:w="852" w:type="dxa"/>
            <w:tcBorders>
              <w:top w:val="single" w:sz="4" w:space="0" w:color="auto"/>
              <w:left w:val="nil"/>
              <w:bottom w:val="single" w:sz="8" w:space="0" w:color="auto"/>
              <w:right w:val="single" w:sz="8" w:space="0" w:color="auto"/>
            </w:tcBorders>
            <w:shd w:val="clear" w:color="auto" w:fill="auto"/>
            <w:vAlign w:val="center"/>
          </w:tcPr>
          <w:p w14:paraId="700A44B8" w14:textId="77777777" w:rsidR="00631795" w:rsidRPr="007623EA" w:rsidRDefault="00631795" w:rsidP="007623EA">
            <w:pPr>
              <w:jc w:val="both"/>
              <w:rPr>
                <w:rFonts w:ascii="Arial" w:hAnsi="Arial" w:cs="Arial"/>
                <w:sz w:val="16"/>
                <w:szCs w:val="16"/>
                <w:lang w:val="es-CR"/>
              </w:rPr>
            </w:pPr>
            <w:r w:rsidRPr="007623EA">
              <w:rPr>
                <w:rFonts w:ascii="Arial" w:hAnsi="Arial" w:cs="Arial"/>
                <w:sz w:val="16"/>
                <w:szCs w:val="16"/>
                <w:lang w:val="es-CR"/>
              </w:rPr>
              <w:t>MITSUBISHI</w:t>
            </w:r>
          </w:p>
        </w:tc>
        <w:tc>
          <w:tcPr>
            <w:tcW w:w="992" w:type="dxa"/>
            <w:tcBorders>
              <w:top w:val="single" w:sz="4" w:space="0" w:color="auto"/>
              <w:left w:val="nil"/>
              <w:bottom w:val="single" w:sz="8" w:space="0" w:color="auto"/>
              <w:right w:val="single" w:sz="8" w:space="0" w:color="auto"/>
            </w:tcBorders>
            <w:shd w:val="clear" w:color="auto" w:fill="auto"/>
            <w:vAlign w:val="center"/>
          </w:tcPr>
          <w:p w14:paraId="700A44B9"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RURAL</w:t>
            </w:r>
          </w:p>
        </w:tc>
        <w:tc>
          <w:tcPr>
            <w:tcW w:w="709" w:type="dxa"/>
            <w:tcBorders>
              <w:top w:val="single" w:sz="4" w:space="0" w:color="auto"/>
              <w:left w:val="nil"/>
              <w:bottom w:val="single" w:sz="8" w:space="0" w:color="auto"/>
              <w:right w:val="single" w:sz="8" w:space="0" w:color="auto"/>
            </w:tcBorders>
            <w:shd w:val="clear" w:color="auto" w:fill="auto"/>
            <w:vAlign w:val="center"/>
          </w:tcPr>
          <w:p w14:paraId="700A44BA"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2000</w:t>
            </w:r>
          </w:p>
        </w:tc>
        <w:tc>
          <w:tcPr>
            <w:tcW w:w="1275" w:type="dxa"/>
            <w:tcBorders>
              <w:top w:val="single" w:sz="4" w:space="0" w:color="auto"/>
              <w:left w:val="nil"/>
              <w:bottom w:val="single" w:sz="8" w:space="0" w:color="auto"/>
              <w:right w:val="single" w:sz="8" w:space="0" w:color="auto"/>
            </w:tcBorders>
            <w:shd w:val="clear" w:color="auto" w:fill="auto"/>
            <w:noWrap/>
            <w:vAlign w:val="center"/>
          </w:tcPr>
          <w:p w14:paraId="700A44BB"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single" w:sz="4" w:space="0" w:color="auto"/>
              <w:left w:val="nil"/>
              <w:bottom w:val="single" w:sz="8" w:space="0" w:color="auto"/>
              <w:right w:val="single" w:sz="8" w:space="0" w:color="auto"/>
            </w:tcBorders>
            <w:shd w:val="clear" w:color="auto" w:fill="auto"/>
            <w:noWrap/>
            <w:vAlign w:val="center"/>
          </w:tcPr>
          <w:p w14:paraId="700A44BC"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3.000 c.c.</w:t>
            </w:r>
          </w:p>
        </w:tc>
        <w:tc>
          <w:tcPr>
            <w:tcW w:w="851" w:type="dxa"/>
            <w:tcBorders>
              <w:top w:val="single" w:sz="4" w:space="0" w:color="auto"/>
              <w:left w:val="nil"/>
              <w:bottom w:val="single" w:sz="8" w:space="0" w:color="auto"/>
              <w:right w:val="single" w:sz="8" w:space="0" w:color="auto"/>
            </w:tcBorders>
            <w:shd w:val="clear" w:color="auto" w:fill="auto"/>
            <w:noWrap/>
            <w:vAlign w:val="center"/>
          </w:tcPr>
          <w:p w14:paraId="700A44BD"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single" w:sz="4" w:space="0" w:color="auto"/>
              <w:left w:val="nil"/>
              <w:bottom w:val="single" w:sz="8" w:space="0" w:color="auto"/>
              <w:right w:val="single" w:sz="8" w:space="0" w:color="auto"/>
            </w:tcBorders>
            <w:shd w:val="clear" w:color="auto" w:fill="auto"/>
            <w:noWrap/>
            <w:vAlign w:val="center"/>
          </w:tcPr>
          <w:p w14:paraId="700A44BE"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single" w:sz="4" w:space="0" w:color="auto"/>
              <w:left w:val="nil"/>
              <w:bottom w:val="single" w:sz="8" w:space="0" w:color="auto"/>
              <w:right w:val="single" w:sz="8" w:space="0" w:color="auto"/>
            </w:tcBorders>
            <w:shd w:val="clear" w:color="auto" w:fill="auto"/>
            <w:noWrap/>
            <w:vAlign w:val="center"/>
          </w:tcPr>
          <w:p w14:paraId="700A44BF"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single" w:sz="4" w:space="0" w:color="auto"/>
              <w:left w:val="nil"/>
              <w:bottom w:val="single" w:sz="8" w:space="0" w:color="auto"/>
              <w:right w:val="single" w:sz="8" w:space="0" w:color="auto"/>
            </w:tcBorders>
            <w:shd w:val="clear" w:color="auto" w:fill="auto"/>
            <w:noWrap/>
            <w:vAlign w:val="center"/>
          </w:tcPr>
          <w:p w14:paraId="700A44C0"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4" w:space="0" w:color="auto"/>
              <w:left w:val="nil"/>
              <w:bottom w:val="single" w:sz="6" w:space="0" w:color="auto"/>
              <w:right w:val="single" w:sz="6" w:space="0" w:color="auto"/>
            </w:tcBorders>
            <w:shd w:val="clear" w:color="auto" w:fill="auto"/>
            <w:noWrap/>
          </w:tcPr>
          <w:p w14:paraId="700A44C1"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single" w:sz="6" w:space="0" w:color="auto"/>
              <w:right w:val="double" w:sz="6" w:space="0" w:color="auto"/>
            </w:tcBorders>
            <w:shd w:val="clear" w:color="auto" w:fill="auto"/>
          </w:tcPr>
          <w:p w14:paraId="700A44C2"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D0" w14:textId="77777777" w:rsidTr="007623EA">
        <w:trPr>
          <w:trHeight w:val="329"/>
        </w:trPr>
        <w:tc>
          <w:tcPr>
            <w:tcW w:w="708" w:type="dxa"/>
            <w:tcBorders>
              <w:top w:val="nil"/>
              <w:left w:val="single" w:sz="8" w:space="0" w:color="auto"/>
              <w:bottom w:val="single" w:sz="8" w:space="0" w:color="auto"/>
              <w:right w:val="single" w:sz="8" w:space="0" w:color="auto"/>
            </w:tcBorders>
            <w:shd w:val="clear" w:color="auto" w:fill="auto"/>
            <w:vAlign w:val="center"/>
          </w:tcPr>
          <w:p w14:paraId="700A44C4"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338820</w:t>
            </w:r>
            <w:r w:rsidR="007623EA" w:rsidRPr="007623EA">
              <w:rPr>
                <w:rFonts w:ascii="Arial" w:hAnsi="Arial" w:cs="Arial"/>
                <w:color w:val="FF0000"/>
                <w:sz w:val="16"/>
                <w:szCs w:val="16"/>
                <w:lang w:val="es-CR"/>
              </w:rPr>
              <w:t>*</w:t>
            </w:r>
          </w:p>
        </w:tc>
        <w:tc>
          <w:tcPr>
            <w:tcW w:w="852" w:type="dxa"/>
            <w:tcBorders>
              <w:top w:val="nil"/>
              <w:left w:val="nil"/>
              <w:bottom w:val="single" w:sz="8" w:space="0" w:color="auto"/>
              <w:right w:val="single" w:sz="8" w:space="0" w:color="auto"/>
            </w:tcBorders>
            <w:shd w:val="clear" w:color="auto" w:fill="auto"/>
            <w:vAlign w:val="center"/>
          </w:tcPr>
          <w:p w14:paraId="700A44C5" w14:textId="77777777" w:rsidR="00631795" w:rsidRPr="007623EA" w:rsidRDefault="00631795" w:rsidP="007623EA">
            <w:pPr>
              <w:jc w:val="both"/>
              <w:rPr>
                <w:rFonts w:ascii="Arial" w:hAnsi="Arial" w:cs="Arial"/>
                <w:sz w:val="16"/>
                <w:szCs w:val="16"/>
                <w:lang w:val="es-CR"/>
              </w:rPr>
            </w:pPr>
            <w:r w:rsidRPr="007623EA">
              <w:rPr>
                <w:rFonts w:ascii="Arial" w:hAnsi="Arial" w:cs="Arial"/>
                <w:sz w:val="16"/>
                <w:szCs w:val="16"/>
                <w:lang w:val="es-CR"/>
              </w:rPr>
              <w:t>NISSAN</w:t>
            </w:r>
          </w:p>
        </w:tc>
        <w:tc>
          <w:tcPr>
            <w:tcW w:w="992" w:type="dxa"/>
            <w:tcBorders>
              <w:top w:val="nil"/>
              <w:left w:val="nil"/>
              <w:bottom w:val="single" w:sz="8" w:space="0" w:color="auto"/>
              <w:right w:val="single" w:sz="8" w:space="0" w:color="auto"/>
            </w:tcBorders>
            <w:shd w:val="clear" w:color="auto" w:fill="auto"/>
            <w:vAlign w:val="center"/>
          </w:tcPr>
          <w:p w14:paraId="700A44C6"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PATHFINDER  SE</w:t>
            </w:r>
          </w:p>
        </w:tc>
        <w:tc>
          <w:tcPr>
            <w:tcW w:w="709" w:type="dxa"/>
            <w:tcBorders>
              <w:top w:val="nil"/>
              <w:left w:val="nil"/>
              <w:bottom w:val="single" w:sz="8" w:space="0" w:color="auto"/>
              <w:right w:val="single" w:sz="8" w:space="0" w:color="auto"/>
            </w:tcBorders>
            <w:shd w:val="clear" w:color="auto" w:fill="auto"/>
            <w:vAlign w:val="center"/>
          </w:tcPr>
          <w:p w14:paraId="700A44C7"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1999</w:t>
            </w:r>
          </w:p>
        </w:tc>
        <w:tc>
          <w:tcPr>
            <w:tcW w:w="1275" w:type="dxa"/>
            <w:tcBorders>
              <w:top w:val="nil"/>
              <w:left w:val="nil"/>
              <w:bottom w:val="single" w:sz="8" w:space="0" w:color="auto"/>
              <w:right w:val="single" w:sz="8" w:space="0" w:color="auto"/>
            </w:tcBorders>
            <w:shd w:val="clear" w:color="auto" w:fill="auto"/>
            <w:noWrap/>
            <w:vAlign w:val="center"/>
          </w:tcPr>
          <w:p w14:paraId="700A44C8"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nil"/>
              <w:left w:val="nil"/>
              <w:bottom w:val="single" w:sz="8" w:space="0" w:color="auto"/>
              <w:right w:val="single" w:sz="8" w:space="0" w:color="auto"/>
            </w:tcBorders>
            <w:shd w:val="clear" w:color="auto" w:fill="auto"/>
            <w:noWrap/>
            <w:vAlign w:val="center"/>
          </w:tcPr>
          <w:p w14:paraId="700A44C9" w14:textId="77777777" w:rsidR="00631795" w:rsidRPr="007623EA" w:rsidRDefault="00631795" w:rsidP="006B70B3">
            <w:pPr>
              <w:jc w:val="center"/>
              <w:rPr>
                <w:rFonts w:ascii="Arial" w:hAnsi="Arial" w:cs="Arial"/>
                <w:sz w:val="16"/>
                <w:szCs w:val="16"/>
                <w:lang w:val="es-CR"/>
              </w:rPr>
            </w:pPr>
            <w:r w:rsidRPr="007623EA">
              <w:rPr>
                <w:rFonts w:cs="Tahoma"/>
                <w:sz w:val="16"/>
                <w:szCs w:val="16"/>
              </w:rPr>
              <w:t>3.274 c.c.</w:t>
            </w:r>
          </w:p>
        </w:tc>
        <w:tc>
          <w:tcPr>
            <w:tcW w:w="851" w:type="dxa"/>
            <w:tcBorders>
              <w:top w:val="nil"/>
              <w:left w:val="nil"/>
              <w:bottom w:val="single" w:sz="8" w:space="0" w:color="auto"/>
              <w:right w:val="single" w:sz="8" w:space="0" w:color="auto"/>
            </w:tcBorders>
            <w:shd w:val="clear" w:color="auto" w:fill="auto"/>
            <w:noWrap/>
            <w:vAlign w:val="center"/>
          </w:tcPr>
          <w:p w14:paraId="700A44CA"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nil"/>
              <w:left w:val="nil"/>
              <w:bottom w:val="single" w:sz="8" w:space="0" w:color="auto"/>
              <w:right w:val="single" w:sz="8" w:space="0" w:color="auto"/>
            </w:tcBorders>
            <w:shd w:val="clear" w:color="auto" w:fill="auto"/>
            <w:noWrap/>
            <w:vAlign w:val="center"/>
          </w:tcPr>
          <w:p w14:paraId="700A44CB"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nil"/>
              <w:left w:val="nil"/>
              <w:bottom w:val="single" w:sz="8" w:space="0" w:color="auto"/>
              <w:right w:val="single" w:sz="8" w:space="0" w:color="auto"/>
            </w:tcBorders>
            <w:shd w:val="clear" w:color="auto" w:fill="auto"/>
            <w:noWrap/>
            <w:vAlign w:val="center"/>
          </w:tcPr>
          <w:p w14:paraId="700A44CC"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nil"/>
              <w:left w:val="nil"/>
              <w:bottom w:val="single" w:sz="8" w:space="0" w:color="auto"/>
              <w:right w:val="single" w:sz="8" w:space="0" w:color="auto"/>
            </w:tcBorders>
            <w:shd w:val="clear" w:color="auto" w:fill="auto"/>
            <w:noWrap/>
            <w:vAlign w:val="center"/>
          </w:tcPr>
          <w:p w14:paraId="700A44CD"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6" w:space="0" w:color="auto"/>
              <w:left w:val="nil"/>
              <w:bottom w:val="single" w:sz="6" w:space="0" w:color="auto"/>
              <w:right w:val="single" w:sz="6" w:space="0" w:color="auto"/>
            </w:tcBorders>
            <w:shd w:val="clear" w:color="auto" w:fill="auto"/>
            <w:noWrap/>
          </w:tcPr>
          <w:p w14:paraId="700A44CE"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single" w:sz="6" w:space="0" w:color="auto"/>
              <w:right w:val="double" w:sz="6" w:space="0" w:color="auto"/>
            </w:tcBorders>
            <w:shd w:val="clear" w:color="auto" w:fill="auto"/>
          </w:tcPr>
          <w:p w14:paraId="700A44CF"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DE" w14:textId="77777777" w:rsidTr="007623EA">
        <w:trPr>
          <w:trHeight w:val="339"/>
        </w:trPr>
        <w:tc>
          <w:tcPr>
            <w:tcW w:w="708" w:type="dxa"/>
            <w:tcBorders>
              <w:top w:val="single" w:sz="8" w:space="0" w:color="auto"/>
              <w:left w:val="single" w:sz="8" w:space="0" w:color="auto"/>
              <w:bottom w:val="single" w:sz="8" w:space="0" w:color="auto"/>
              <w:right w:val="single" w:sz="8" w:space="0" w:color="auto"/>
            </w:tcBorders>
            <w:shd w:val="clear" w:color="auto" w:fill="auto"/>
            <w:vAlign w:val="center"/>
          </w:tcPr>
          <w:p w14:paraId="700A44D1"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52-126</w:t>
            </w:r>
          </w:p>
          <w:p w14:paraId="700A44D2"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52-127</w:t>
            </w:r>
            <w:r w:rsidR="007623EA" w:rsidRPr="007623EA">
              <w:rPr>
                <w:rFonts w:ascii="Arial" w:hAnsi="Arial" w:cs="Arial"/>
                <w:color w:val="FF0000"/>
                <w:sz w:val="16"/>
                <w:szCs w:val="16"/>
                <w:lang w:val="es-CR"/>
              </w:rPr>
              <w:t>*</w:t>
            </w:r>
          </w:p>
        </w:tc>
        <w:tc>
          <w:tcPr>
            <w:tcW w:w="852" w:type="dxa"/>
            <w:tcBorders>
              <w:top w:val="single" w:sz="8" w:space="0" w:color="auto"/>
              <w:left w:val="nil"/>
              <w:bottom w:val="single" w:sz="8" w:space="0" w:color="auto"/>
              <w:right w:val="single" w:sz="8" w:space="0" w:color="auto"/>
            </w:tcBorders>
            <w:shd w:val="clear" w:color="auto" w:fill="auto"/>
            <w:vAlign w:val="center"/>
          </w:tcPr>
          <w:p w14:paraId="700A44D3"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CHEVROLET</w:t>
            </w:r>
          </w:p>
        </w:tc>
        <w:tc>
          <w:tcPr>
            <w:tcW w:w="992" w:type="dxa"/>
            <w:tcBorders>
              <w:top w:val="single" w:sz="8" w:space="0" w:color="auto"/>
              <w:left w:val="nil"/>
              <w:bottom w:val="single" w:sz="8" w:space="0" w:color="auto"/>
              <w:right w:val="single" w:sz="8" w:space="0" w:color="auto"/>
            </w:tcBorders>
            <w:shd w:val="clear" w:color="auto" w:fill="auto"/>
            <w:vAlign w:val="center"/>
          </w:tcPr>
          <w:p w14:paraId="700A44D4"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OPTRA</w:t>
            </w:r>
          </w:p>
        </w:tc>
        <w:tc>
          <w:tcPr>
            <w:tcW w:w="709" w:type="dxa"/>
            <w:tcBorders>
              <w:top w:val="single" w:sz="8" w:space="0" w:color="auto"/>
              <w:left w:val="nil"/>
              <w:bottom w:val="single" w:sz="8" w:space="0" w:color="auto"/>
              <w:right w:val="single" w:sz="8" w:space="0" w:color="auto"/>
            </w:tcBorders>
            <w:shd w:val="clear" w:color="auto" w:fill="auto"/>
            <w:vAlign w:val="center"/>
          </w:tcPr>
          <w:p w14:paraId="700A44D5"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2006</w:t>
            </w:r>
          </w:p>
        </w:tc>
        <w:tc>
          <w:tcPr>
            <w:tcW w:w="1275" w:type="dxa"/>
            <w:tcBorders>
              <w:top w:val="single" w:sz="8" w:space="0" w:color="auto"/>
              <w:left w:val="nil"/>
              <w:bottom w:val="single" w:sz="8" w:space="0" w:color="auto"/>
              <w:right w:val="single" w:sz="8" w:space="0" w:color="auto"/>
            </w:tcBorders>
            <w:shd w:val="clear" w:color="auto" w:fill="auto"/>
            <w:noWrap/>
            <w:vAlign w:val="center"/>
          </w:tcPr>
          <w:p w14:paraId="700A44D6"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single" w:sz="8" w:space="0" w:color="auto"/>
              <w:left w:val="nil"/>
              <w:bottom w:val="single" w:sz="8" w:space="0" w:color="auto"/>
              <w:right w:val="single" w:sz="8" w:space="0" w:color="auto"/>
            </w:tcBorders>
            <w:shd w:val="clear" w:color="auto" w:fill="auto"/>
            <w:noWrap/>
            <w:vAlign w:val="center"/>
          </w:tcPr>
          <w:p w14:paraId="700A44D7"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1.600 c.c.</w:t>
            </w:r>
          </w:p>
        </w:tc>
        <w:tc>
          <w:tcPr>
            <w:tcW w:w="851" w:type="dxa"/>
            <w:tcBorders>
              <w:top w:val="single" w:sz="8" w:space="0" w:color="auto"/>
              <w:left w:val="nil"/>
              <w:bottom w:val="single" w:sz="8" w:space="0" w:color="auto"/>
              <w:right w:val="single" w:sz="8" w:space="0" w:color="auto"/>
            </w:tcBorders>
            <w:shd w:val="clear" w:color="auto" w:fill="auto"/>
            <w:noWrap/>
            <w:vAlign w:val="center"/>
          </w:tcPr>
          <w:p w14:paraId="700A44D8"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single" w:sz="8" w:space="0" w:color="auto"/>
              <w:left w:val="nil"/>
              <w:bottom w:val="single" w:sz="8" w:space="0" w:color="auto"/>
              <w:right w:val="single" w:sz="8" w:space="0" w:color="auto"/>
            </w:tcBorders>
            <w:shd w:val="clear" w:color="auto" w:fill="auto"/>
            <w:noWrap/>
            <w:vAlign w:val="center"/>
          </w:tcPr>
          <w:p w14:paraId="700A44D9"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single" w:sz="8" w:space="0" w:color="auto"/>
              <w:left w:val="nil"/>
              <w:bottom w:val="single" w:sz="8" w:space="0" w:color="auto"/>
              <w:right w:val="single" w:sz="8" w:space="0" w:color="auto"/>
            </w:tcBorders>
            <w:shd w:val="clear" w:color="auto" w:fill="auto"/>
            <w:noWrap/>
            <w:vAlign w:val="center"/>
          </w:tcPr>
          <w:p w14:paraId="700A44DA"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TAMBOR</w:t>
            </w:r>
          </w:p>
        </w:tc>
        <w:tc>
          <w:tcPr>
            <w:tcW w:w="1079" w:type="dxa"/>
            <w:tcBorders>
              <w:top w:val="single" w:sz="8" w:space="0" w:color="auto"/>
              <w:left w:val="nil"/>
              <w:bottom w:val="single" w:sz="8" w:space="0" w:color="auto"/>
              <w:right w:val="single" w:sz="8" w:space="0" w:color="auto"/>
            </w:tcBorders>
            <w:shd w:val="clear" w:color="auto" w:fill="auto"/>
            <w:noWrap/>
            <w:vAlign w:val="center"/>
          </w:tcPr>
          <w:p w14:paraId="700A44DB"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 (delanteros)</w:t>
            </w:r>
          </w:p>
        </w:tc>
        <w:tc>
          <w:tcPr>
            <w:tcW w:w="1047" w:type="dxa"/>
            <w:tcBorders>
              <w:top w:val="single" w:sz="6" w:space="0" w:color="auto"/>
              <w:left w:val="nil"/>
              <w:bottom w:val="single" w:sz="6" w:space="0" w:color="auto"/>
              <w:right w:val="single" w:sz="6" w:space="0" w:color="auto"/>
            </w:tcBorders>
            <w:shd w:val="clear" w:color="auto" w:fill="auto"/>
            <w:noWrap/>
          </w:tcPr>
          <w:p w14:paraId="700A44DC"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single" w:sz="6" w:space="0" w:color="auto"/>
              <w:right w:val="double" w:sz="6" w:space="0" w:color="auto"/>
            </w:tcBorders>
            <w:shd w:val="clear" w:color="auto" w:fill="auto"/>
          </w:tcPr>
          <w:p w14:paraId="700A44DD"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ED" w14:textId="77777777" w:rsidTr="007623EA">
        <w:trPr>
          <w:trHeight w:val="368"/>
        </w:trPr>
        <w:tc>
          <w:tcPr>
            <w:tcW w:w="708" w:type="dxa"/>
            <w:tcBorders>
              <w:top w:val="single" w:sz="8" w:space="0" w:color="auto"/>
              <w:left w:val="single" w:sz="8" w:space="0" w:color="auto"/>
              <w:bottom w:val="single" w:sz="8" w:space="0" w:color="auto"/>
              <w:right w:val="single" w:sz="8" w:space="0" w:color="auto"/>
            </w:tcBorders>
            <w:shd w:val="clear" w:color="auto" w:fill="auto"/>
            <w:vAlign w:val="center"/>
          </w:tcPr>
          <w:p w14:paraId="700A44DF" w14:textId="77777777" w:rsidR="00631795" w:rsidRPr="007623EA" w:rsidRDefault="00631795" w:rsidP="006B70B3">
            <w:pPr>
              <w:jc w:val="both"/>
              <w:rPr>
                <w:rFonts w:ascii="Arial" w:hAnsi="Arial" w:cs="Arial"/>
                <w:sz w:val="16"/>
                <w:szCs w:val="16"/>
                <w:lang w:val="es-CR"/>
              </w:rPr>
            </w:pPr>
          </w:p>
          <w:p w14:paraId="700A44E0"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VBC245</w:t>
            </w:r>
          </w:p>
          <w:p w14:paraId="700A44E1" w14:textId="77777777" w:rsidR="00631795" w:rsidRPr="007623EA" w:rsidRDefault="00631795" w:rsidP="006B70B3">
            <w:pPr>
              <w:jc w:val="both"/>
              <w:rPr>
                <w:rFonts w:ascii="Arial" w:hAnsi="Arial" w:cs="Arial"/>
                <w:sz w:val="16"/>
                <w:szCs w:val="16"/>
                <w:lang w:val="es-CR"/>
              </w:rPr>
            </w:pPr>
          </w:p>
        </w:tc>
        <w:tc>
          <w:tcPr>
            <w:tcW w:w="852" w:type="dxa"/>
            <w:tcBorders>
              <w:top w:val="single" w:sz="8" w:space="0" w:color="auto"/>
              <w:left w:val="nil"/>
              <w:bottom w:val="single" w:sz="8" w:space="0" w:color="auto"/>
              <w:right w:val="single" w:sz="8" w:space="0" w:color="auto"/>
            </w:tcBorders>
            <w:shd w:val="clear" w:color="auto" w:fill="auto"/>
            <w:vAlign w:val="center"/>
          </w:tcPr>
          <w:p w14:paraId="700A44E2"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 xml:space="preserve">HONDA </w:t>
            </w:r>
          </w:p>
        </w:tc>
        <w:tc>
          <w:tcPr>
            <w:tcW w:w="992" w:type="dxa"/>
            <w:tcBorders>
              <w:top w:val="single" w:sz="8" w:space="0" w:color="auto"/>
              <w:left w:val="nil"/>
              <w:bottom w:val="single" w:sz="8" w:space="0" w:color="auto"/>
              <w:right w:val="single" w:sz="8" w:space="0" w:color="auto"/>
            </w:tcBorders>
            <w:shd w:val="clear" w:color="auto" w:fill="auto"/>
            <w:vAlign w:val="center"/>
          </w:tcPr>
          <w:p w14:paraId="700A44E3"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PILOT</w:t>
            </w:r>
          </w:p>
        </w:tc>
        <w:tc>
          <w:tcPr>
            <w:tcW w:w="709" w:type="dxa"/>
            <w:tcBorders>
              <w:top w:val="single" w:sz="8" w:space="0" w:color="auto"/>
              <w:left w:val="nil"/>
              <w:bottom w:val="single" w:sz="8" w:space="0" w:color="auto"/>
              <w:right w:val="single" w:sz="8" w:space="0" w:color="auto"/>
            </w:tcBorders>
            <w:shd w:val="clear" w:color="auto" w:fill="auto"/>
            <w:vAlign w:val="center"/>
          </w:tcPr>
          <w:p w14:paraId="700A44E4"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2013</w:t>
            </w:r>
          </w:p>
        </w:tc>
        <w:tc>
          <w:tcPr>
            <w:tcW w:w="1275" w:type="dxa"/>
            <w:tcBorders>
              <w:top w:val="single" w:sz="8" w:space="0" w:color="auto"/>
              <w:left w:val="nil"/>
              <w:bottom w:val="single" w:sz="8" w:space="0" w:color="auto"/>
              <w:right w:val="single" w:sz="8" w:space="0" w:color="auto"/>
            </w:tcBorders>
            <w:shd w:val="clear" w:color="auto" w:fill="auto"/>
            <w:noWrap/>
            <w:vAlign w:val="center"/>
          </w:tcPr>
          <w:p w14:paraId="700A44E5"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single" w:sz="8" w:space="0" w:color="auto"/>
              <w:left w:val="nil"/>
              <w:bottom w:val="single" w:sz="8" w:space="0" w:color="auto"/>
              <w:right w:val="single" w:sz="8" w:space="0" w:color="auto"/>
            </w:tcBorders>
            <w:shd w:val="clear" w:color="auto" w:fill="auto"/>
            <w:noWrap/>
            <w:vAlign w:val="center"/>
          </w:tcPr>
          <w:p w14:paraId="700A44E6"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3.500 c.c.</w:t>
            </w:r>
          </w:p>
        </w:tc>
        <w:tc>
          <w:tcPr>
            <w:tcW w:w="851" w:type="dxa"/>
            <w:tcBorders>
              <w:top w:val="single" w:sz="8" w:space="0" w:color="auto"/>
              <w:left w:val="nil"/>
              <w:bottom w:val="single" w:sz="8" w:space="0" w:color="auto"/>
              <w:right w:val="single" w:sz="8" w:space="0" w:color="auto"/>
            </w:tcBorders>
            <w:shd w:val="clear" w:color="auto" w:fill="auto"/>
            <w:noWrap/>
          </w:tcPr>
          <w:p w14:paraId="700A44E7"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single" w:sz="8" w:space="0" w:color="auto"/>
              <w:left w:val="nil"/>
              <w:bottom w:val="single" w:sz="8" w:space="0" w:color="auto"/>
              <w:right w:val="single" w:sz="8" w:space="0" w:color="auto"/>
            </w:tcBorders>
            <w:shd w:val="clear" w:color="auto" w:fill="auto"/>
            <w:noWrap/>
            <w:vAlign w:val="center"/>
          </w:tcPr>
          <w:p w14:paraId="700A44E8"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single" w:sz="8" w:space="0" w:color="auto"/>
              <w:left w:val="nil"/>
              <w:bottom w:val="single" w:sz="8" w:space="0" w:color="auto"/>
              <w:right w:val="single" w:sz="8" w:space="0" w:color="auto"/>
            </w:tcBorders>
            <w:shd w:val="clear" w:color="auto" w:fill="auto"/>
            <w:noWrap/>
            <w:vAlign w:val="center"/>
          </w:tcPr>
          <w:p w14:paraId="700A44E9"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1079" w:type="dxa"/>
            <w:tcBorders>
              <w:top w:val="single" w:sz="8" w:space="0" w:color="auto"/>
              <w:left w:val="nil"/>
              <w:bottom w:val="single" w:sz="8" w:space="0" w:color="auto"/>
              <w:right w:val="single" w:sz="8" w:space="0" w:color="auto"/>
            </w:tcBorders>
            <w:shd w:val="clear" w:color="auto" w:fill="auto"/>
            <w:noWrap/>
            <w:vAlign w:val="center"/>
          </w:tcPr>
          <w:p w14:paraId="700A44EA"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6" w:space="0" w:color="auto"/>
              <w:left w:val="nil"/>
              <w:bottom w:val="single" w:sz="6" w:space="0" w:color="auto"/>
              <w:right w:val="single" w:sz="6" w:space="0" w:color="auto"/>
            </w:tcBorders>
            <w:shd w:val="clear" w:color="auto" w:fill="auto"/>
            <w:noWrap/>
          </w:tcPr>
          <w:p w14:paraId="700A44EB"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single" w:sz="6" w:space="0" w:color="auto"/>
              <w:right w:val="double" w:sz="6" w:space="0" w:color="auto"/>
            </w:tcBorders>
            <w:shd w:val="clear" w:color="auto" w:fill="auto"/>
          </w:tcPr>
          <w:p w14:paraId="700A44EC" w14:textId="77777777" w:rsidR="00631795" w:rsidRPr="007623EA" w:rsidRDefault="00631795" w:rsidP="006B70B3">
            <w:pPr>
              <w:jc w:val="center"/>
              <w:rPr>
                <w:sz w:val="16"/>
                <w:szCs w:val="16"/>
                <w:lang w:val="es-CR"/>
              </w:rPr>
            </w:pPr>
            <w:r w:rsidRPr="007623EA">
              <w:rPr>
                <w:sz w:val="16"/>
                <w:szCs w:val="16"/>
                <w:lang w:val="es-CR"/>
              </w:rPr>
              <w:t>sencilla</w:t>
            </w:r>
          </w:p>
        </w:tc>
      </w:tr>
      <w:tr w:rsidR="007623EA" w:rsidRPr="00645C8C" w14:paraId="700A44FC" w14:textId="77777777" w:rsidTr="007623EA">
        <w:trPr>
          <w:trHeight w:val="339"/>
        </w:trPr>
        <w:tc>
          <w:tcPr>
            <w:tcW w:w="708" w:type="dxa"/>
            <w:tcBorders>
              <w:top w:val="single" w:sz="8" w:space="0" w:color="auto"/>
              <w:left w:val="single" w:sz="8" w:space="0" w:color="auto"/>
              <w:bottom w:val="double" w:sz="6" w:space="0" w:color="auto"/>
              <w:right w:val="single" w:sz="8" w:space="0" w:color="auto"/>
            </w:tcBorders>
            <w:shd w:val="clear" w:color="auto" w:fill="auto"/>
            <w:vAlign w:val="center"/>
          </w:tcPr>
          <w:p w14:paraId="700A44EE" w14:textId="77777777" w:rsidR="00631795" w:rsidRPr="007623EA" w:rsidRDefault="00631795" w:rsidP="006B70B3">
            <w:pPr>
              <w:jc w:val="both"/>
              <w:rPr>
                <w:rFonts w:ascii="Arial" w:hAnsi="Arial" w:cs="Arial"/>
                <w:sz w:val="16"/>
                <w:szCs w:val="16"/>
                <w:lang w:val="es-CR"/>
              </w:rPr>
            </w:pPr>
          </w:p>
          <w:p w14:paraId="700A44EF"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VBC527</w:t>
            </w:r>
          </w:p>
          <w:p w14:paraId="700A44F0" w14:textId="77777777" w:rsidR="00631795" w:rsidRPr="007623EA" w:rsidRDefault="00631795" w:rsidP="006B70B3">
            <w:pPr>
              <w:jc w:val="both"/>
              <w:rPr>
                <w:rFonts w:ascii="Arial" w:hAnsi="Arial" w:cs="Arial"/>
                <w:sz w:val="16"/>
                <w:szCs w:val="16"/>
                <w:lang w:val="es-CR"/>
              </w:rPr>
            </w:pPr>
          </w:p>
        </w:tc>
        <w:tc>
          <w:tcPr>
            <w:tcW w:w="852" w:type="dxa"/>
            <w:tcBorders>
              <w:top w:val="single" w:sz="8" w:space="0" w:color="auto"/>
              <w:left w:val="nil"/>
              <w:bottom w:val="double" w:sz="6" w:space="0" w:color="auto"/>
              <w:right w:val="single" w:sz="8" w:space="0" w:color="auto"/>
            </w:tcBorders>
            <w:shd w:val="clear" w:color="auto" w:fill="auto"/>
            <w:vAlign w:val="center"/>
          </w:tcPr>
          <w:p w14:paraId="700A44F1"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FORD</w:t>
            </w:r>
          </w:p>
        </w:tc>
        <w:tc>
          <w:tcPr>
            <w:tcW w:w="992" w:type="dxa"/>
            <w:tcBorders>
              <w:top w:val="single" w:sz="8" w:space="0" w:color="auto"/>
              <w:left w:val="nil"/>
              <w:bottom w:val="double" w:sz="6" w:space="0" w:color="auto"/>
              <w:right w:val="single" w:sz="8" w:space="0" w:color="auto"/>
            </w:tcBorders>
            <w:shd w:val="clear" w:color="auto" w:fill="auto"/>
            <w:vAlign w:val="center"/>
          </w:tcPr>
          <w:p w14:paraId="700A44F2"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EDGE</w:t>
            </w:r>
          </w:p>
        </w:tc>
        <w:tc>
          <w:tcPr>
            <w:tcW w:w="709" w:type="dxa"/>
            <w:tcBorders>
              <w:top w:val="single" w:sz="8" w:space="0" w:color="auto"/>
              <w:left w:val="nil"/>
              <w:bottom w:val="double" w:sz="6" w:space="0" w:color="auto"/>
              <w:right w:val="single" w:sz="8" w:space="0" w:color="auto"/>
            </w:tcBorders>
            <w:shd w:val="clear" w:color="auto" w:fill="auto"/>
            <w:vAlign w:val="center"/>
          </w:tcPr>
          <w:p w14:paraId="700A44F3"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2013</w:t>
            </w:r>
          </w:p>
        </w:tc>
        <w:tc>
          <w:tcPr>
            <w:tcW w:w="1275" w:type="dxa"/>
            <w:tcBorders>
              <w:top w:val="single" w:sz="8" w:space="0" w:color="auto"/>
              <w:left w:val="nil"/>
              <w:bottom w:val="double" w:sz="6" w:space="0" w:color="auto"/>
              <w:right w:val="single" w:sz="8" w:space="0" w:color="auto"/>
            </w:tcBorders>
            <w:shd w:val="clear" w:color="auto" w:fill="auto"/>
            <w:noWrap/>
            <w:vAlign w:val="center"/>
          </w:tcPr>
          <w:p w14:paraId="700A44F4" w14:textId="77777777" w:rsidR="00631795" w:rsidRPr="007623EA" w:rsidRDefault="00631795" w:rsidP="006B70B3">
            <w:pPr>
              <w:jc w:val="both"/>
              <w:rPr>
                <w:rFonts w:ascii="Arial" w:hAnsi="Arial" w:cs="Arial"/>
                <w:sz w:val="16"/>
                <w:szCs w:val="16"/>
                <w:lang w:val="es-CR"/>
              </w:rPr>
            </w:pPr>
            <w:r w:rsidRPr="007623EA">
              <w:rPr>
                <w:rFonts w:ascii="Arial" w:hAnsi="Arial" w:cs="Arial"/>
                <w:sz w:val="16"/>
                <w:szCs w:val="16"/>
                <w:lang w:val="es-CR"/>
              </w:rPr>
              <w:t>GASOLINA</w:t>
            </w: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700A44F5"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3600 c.c.</w:t>
            </w:r>
          </w:p>
        </w:tc>
        <w:tc>
          <w:tcPr>
            <w:tcW w:w="851" w:type="dxa"/>
            <w:tcBorders>
              <w:top w:val="single" w:sz="8" w:space="0" w:color="auto"/>
              <w:left w:val="nil"/>
              <w:bottom w:val="double" w:sz="6" w:space="0" w:color="auto"/>
              <w:right w:val="single" w:sz="8" w:space="0" w:color="auto"/>
            </w:tcBorders>
            <w:shd w:val="clear" w:color="auto" w:fill="auto"/>
            <w:noWrap/>
          </w:tcPr>
          <w:p w14:paraId="700A44F6"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12</w:t>
            </w: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700A44F7"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992" w:type="dxa"/>
            <w:tcBorders>
              <w:top w:val="single" w:sz="8" w:space="0" w:color="auto"/>
              <w:left w:val="nil"/>
              <w:bottom w:val="double" w:sz="6" w:space="0" w:color="auto"/>
              <w:right w:val="single" w:sz="8" w:space="0" w:color="auto"/>
            </w:tcBorders>
            <w:shd w:val="clear" w:color="auto" w:fill="auto"/>
            <w:noWrap/>
            <w:vAlign w:val="center"/>
          </w:tcPr>
          <w:p w14:paraId="700A44F8"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DISCO</w:t>
            </w:r>
          </w:p>
        </w:tc>
        <w:tc>
          <w:tcPr>
            <w:tcW w:w="1079" w:type="dxa"/>
            <w:tcBorders>
              <w:top w:val="single" w:sz="8" w:space="0" w:color="auto"/>
              <w:left w:val="nil"/>
              <w:bottom w:val="double" w:sz="6" w:space="0" w:color="auto"/>
              <w:right w:val="single" w:sz="8" w:space="0" w:color="auto"/>
            </w:tcBorders>
            <w:shd w:val="clear" w:color="auto" w:fill="auto"/>
            <w:noWrap/>
            <w:vAlign w:val="center"/>
          </w:tcPr>
          <w:p w14:paraId="700A44F9" w14:textId="77777777" w:rsidR="00631795" w:rsidRPr="007623EA" w:rsidRDefault="00631795" w:rsidP="006B70B3">
            <w:pPr>
              <w:jc w:val="center"/>
              <w:rPr>
                <w:rFonts w:ascii="Arial" w:hAnsi="Arial" w:cs="Arial"/>
                <w:sz w:val="16"/>
                <w:szCs w:val="16"/>
                <w:lang w:val="es-CR"/>
              </w:rPr>
            </w:pPr>
            <w:r w:rsidRPr="007623EA">
              <w:rPr>
                <w:rFonts w:ascii="Arial" w:hAnsi="Arial" w:cs="Arial"/>
                <w:sz w:val="16"/>
                <w:szCs w:val="16"/>
                <w:lang w:val="es-CR"/>
              </w:rPr>
              <w:t>SI</w:t>
            </w:r>
          </w:p>
        </w:tc>
        <w:tc>
          <w:tcPr>
            <w:tcW w:w="1047" w:type="dxa"/>
            <w:tcBorders>
              <w:top w:val="single" w:sz="6" w:space="0" w:color="auto"/>
              <w:left w:val="nil"/>
              <w:bottom w:val="double" w:sz="6" w:space="0" w:color="auto"/>
              <w:right w:val="single" w:sz="6" w:space="0" w:color="auto"/>
            </w:tcBorders>
            <w:shd w:val="clear" w:color="auto" w:fill="auto"/>
            <w:noWrap/>
          </w:tcPr>
          <w:p w14:paraId="700A44FA" w14:textId="77777777" w:rsidR="00631795" w:rsidRPr="007623EA" w:rsidRDefault="00631795" w:rsidP="006B70B3">
            <w:pPr>
              <w:jc w:val="center"/>
              <w:rPr>
                <w:sz w:val="16"/>
                <w:szCs w:val="16"/>
                <w:lang w:val="es-CR"/>
              </w:rPr>
            </w:pPr>
            <w:r w:rsidRPr="007623EA">
              <w:rPr>
                <w:sz w:val="16"/>
                <w:szCs w:val="16"/>
                <w:lang w:val="es-CR"/>
              </w:rPr>
              <w:t>SI</w:t>
            </w:r>
          </w:p>
        </w:tc>
        <w:tc>
          <w:tcPr>
            <w:tcW w:w="851" w:type="dxa"/>
            <w:tcBorders>
              <w:top w:val="single" w:sz="6" w:space="0" w:color="auto"/>
              <w:left w:val="single" w:sz="6" w:space="0" w:color="auto"/>
              <w:bottom w:val="double" w:sz="6" w:space="0" w:color="auto"/>
              <w:right w:val="double" w:sz="6" w:space="0" w:color="auto"/>
            </w:tcBorders>
            <w:shd w:val="clear" w:color="auto" w:fill="auto"/>
          </w:tcPr>
          <w:p w14:paraId="700A44FB" w14:textId="77777777" w:rsidR="00631795" w:rsidRPr="007623EA" w:rsidRDefault="00631795" w:rsidP="006B70B3">
            <w:pPr>
              <w:jc w:val="center"/>
              <w:rPr>
                <w:sz w:val="16"/>
                <w:szCs w:val="16"/>
                <w:lang w:val="es-CR"/>
              </w:rPr>
            </w:pPr>
            <w:r w:rsidRPr="007623EA">
              <w:rPr>
                <w:sz w:val="16"/>
                <w:szCs w:val="16"/>
                <w:lang w:val="es-CR"/>
              </w:rPr>
              <w:t>sencilla</w:t>
            </w:r>
          </w:p>
        </w:tc>
      </w:tr>
    </w:tbl>
    <w:p w14:paraId="700A44FD" w14:textId="77777777" w:rsidR="00631795" w:rsidRDefault="00631795" w:rsidP="00631795">
      <w:pPr>
        <w:jc w:val="both"/>
        <w:rPr>
          <w:rFonts w:ascii="Arial" w:hAnsi="Arial" w:cs="Arial"/>
          <w:lang w:val="es-CR" w:eastAsia="en-US"/>
        </w:rPr>
      </w:pPr>
    </w:p>
    <w:p w14:paraId="700A44FE" w14:textId="77777777" w:rsidR="00631795" w:rsidRPr="007623EA" w:rsidRDefault="00631795" w:rsidP="007623EA">
      <w:pPr>
        <w:jc w:val="both"/>
        <w:rPr>
          <w:rFonts w:ascii="Arial" w:hAnsi="Arial" w:cs="Arial"/>
          <w:sz w:val="20"/>
          <w:szCs w:val="20"/>
          <w:lang w:val="es-CR" w:eastAsia="en-US"/>
        </w:rPr>
      </w:pPr>
      <w:r w:rsidRPr="007623EA">
        <w:rPr>
          <w:rFonts w:ascii="Arial" w:hAnsi="Arial" w:cs="Arial"/>
          <w:sz w:val="20"/>
          <w:szCs w:val="20"/>
          <w:lang w:val="es-CR" w:eastAsia="en-US"/>
        </w:rPr>
        <w:t>(</w:t>
      </w:r>
      <w:r w:rsidRPr="007623EA">
        <w:rPr>
          <w:rFonts w:ascii="Arial" w:hAnsi="Arial" w:cs="Arial"/>
          <w:color w:val="FF0000"/>
          <w:sz w:val="20"/>
          <w:szCs w:val="20"/>
          <w:lang w:val="es-CR" w:eastAsia="en-US"/>
        </w:rPr>
        <w:t>*</w:t>
      </w:r>
      <w:r w:rsidRPr="007623EA">
        <w:rPr>
          <w:rFonts w:ascii="Arial" w:hAnsi="Arial" w:cs="Arial"/>
          <w:sz w:val="20"/>
          <w:szCs w:val="20"/>
          <w:lang w:val="es-CR" w:eastAsia="en-US"/>
        </w:rPr>
        <w:t>) Estos vehículos están sujetos a remate por lo cual en el momento en que se vendan deben ser exc</w:t>
      </w:r>
      <w:r w:rsidR="007623EA">
        <w:rPr>
          <w:rFonts w:ascii="Arial" w:hAnsi="Arial" w:cs="Arial"/>
          <w:sz w:val="20"/>
          <w:szCs w:val="20"/>
          <w:lang w:val="es-CR" w:eastAsia="en-US"/>
        </w:rPr>
        <w:t>luidos de la flotilla del BCCR.</w:t>
      </w:r>
    </w:p>
    <w:p w14:paraId="700A44FF" w14:textId="77777777" w:rsidR="00631795" w:rsidRDefault="00631795" w:rsidP="00631795">
      <w:pPr>
        <w:rPr>
          <w:rFonts w:ascii="Arial" w:hAnsi="Arial" w:cs="Arial"/>
          <w:sz w:val="20"/>
          <w:szCs w:val="20"/>
        </w:rPr>
      </w:pPr>
    </w:p>
    <w:p w14:paraId="700A4500" w14:textId="77777777" w:rsidR="00631795" w:rsidRPr="003A200C" w:rsidRDefault="00631795" w:rsidP="007623EA">
      <w:pPr>
        <w:pStyle w:val="Prrafodelista"/>
        <w:numPr>
          <w:ilvl w:val="0"/>
          <w:numId w:val="7"/>
        </w:numPr>
        <w:ind w:right="48"/>
        <w:jc w:val="center"/>
        <w:rPr>
          <w:rFonts w:ascii="Arial" w:hAnsi="Arial" w:cs="Arial"/>
          <w:b/>
          <w:sz w:val="20"/>
          <w:szCs w:val="20"/>
        </w:rPr>
      </w:pPr>
      <w:r w:rsidRPr="003A200C">
        <w:rPr>
          <w:rFonts w:ascii="Arial" w:hAnsi="Arial" w:cs="Arial"/>
          <w:b/>
          <w:sz w:val="20"/>
          <w:szCs w:val="20"/>
        </w:rPr>
        <w:t>REQUISITOS DE ADMISIBILIDAD</w:t>
      </w:r>
    </w:p>
    <w:p w14:paraId="700A4501" w14:textId="77777777" w:rsidR="00631795" w:rsidRDefault="00631795" w:rsidP="00631795">
      <w:pPr>
        <w:rPr>
          <w:rFonts w:ascii="Arial" w:hAnsi="Arial" w:cs="Arial"/>
          <w:sz w:val="20"/>
          <w:szCs w:val="20"/>
        </w:rPr>
      </w:pPr>
    </w:p>
    <w:p w14:paraId="700A4502" w14:textId="77777777" w:rsidR="007623EA" w:rsidRPr="0084602C" w:rsidRDefault="007623EA" w:rsidP="007623EA">
      <w:pPr>
        <w:pStyle w:val="Textoindependiente2"/>
        <w:widowControl w:val="0"/>
        <w:numPr>
          <w:ilvl w:val="1"/>
          <w:numId w:val="6"/>
        </w:numPr>
        <w:ind w:left="426" w:right="-94"/>
        <w:rPr>
          <w:rFonts w:ascii="Arial" w:hAnsi="Arial" w:cs="Arial"/>
        </w:rPr>
      </w:pPr>
      <w:r w:rsidRPr="0084602C">
        <w:rPr>
          <w:rFonts w:ascii="Arial" w:hAnsi="Arial" w:cs="Arial"/>
        </w:rPr>
        <w:t xml:space="preserve">Los talleres deberán contar con instalaciones físicas adecuadas y no podrán ser inferiores a 500 metros cuadrados de construcción, incluyendo parqueos, para lo cual deberán aportar declaración jurada donde indique que cumple con </w:t>
      </w:r>
      <w:r>
        <w:rPr>
          <w:rFonts w:ascii="Arial" w:hAnsi="Arial" w:cs="Arial"/>
        </w:rPr>
        <w:t>dicho requisito.</w:t>
      </w:r>
    </w:p>
    <w:p w14:paraId="700A4503" w14:textId="77777777" w:rsidR="007623EA" w:rsidRPr="004D45A1" w:rsidRDefault="007623EA" w:rsidP="007623EA">
      <w:pPr>
        <w:pStyle w:val="Textoindependiente2"/>
        <w:widowControl w:val="0"/>
        <w:ind w:left="426" w:right="-94" w:hanging="567"/>
        <w:rPr>
          <w:rFonts w:ascii="Arial" w:hAnsi="Arial" w:cs="Arial"/>
        </w:rPr>
      </w:pPr>
    </w:p>
    <w:p w14:paraId="700A4504" w14:textId="77777777" w:rsidR="007623EA" w:rsidRPr="004D45A1" w:rsidRDefault="007623EA" w:rsidP="007623EA">
      <w:pPr>
        <w:pStyle w:val="Textoindependiente2"/>
        <w:widowControl w:val="0"/>
        <w:numPr>
          <w:ilvl w:val="1"/>
          <w:numId w:val="6"/>
        </w:numPr>
        <w:ind w:left="426" w:right="-94"/>
        <w:rPr>
          <w:rFonts w:ascii="Arial" w:hAnsi="Arial" w:cs="Arial"/>
        </w:rPr>
      </w:pPr>
      <w:r>
        <w:rPr>
          <w:rFonts w:ascii="Arial" w:hAnsi="Arial" w:cs="Arial"/>
        </w:rPr>
        <w:t xml:space="preserve">El oferente deberá indicar </w:t>
      </w:r>
      <w:r w:rsidRPr="004D45A1">
        <w:rPr>
          <w:rFonts w:ascii="Arial" w:hAnsi="Arial" w:cs="Arial"/>
        </w:rPr>
        <w:t xml:space="preserve">la dirección exacta de las instalaciones físicas del taller, las cuales deberán localizarse en un radio no mayor a </w:t>
      </w:r>
      <w:r w:rsidR="000A3E44">
        <w:rPr>
          <w:rFonts w:ascii="Arial" w:hAnsi="Arial" w:cs="Arial"/>
        </w:rPr>
        <w:t>8</w:t>
      </w:r>
      <w:r w:rsidRPr="004D45A1">
        <w:rPr>
          <w:rFonts w:ascii="Arial" w:hAnsi="Arial" w:cs="Arial"/>
        </w:rPr>
        <w:t xml:space="preserve"> kilómetros de distancia del Edificio Principal del BCCR. Este requerimiento será verificado por los EGC.</w:t>
      </w:r>
    </w:p>
    <w:p w14:paraId="700A4505" w14:textId="77777777" w:rsidR="007623EA" w:rsidRPr="004D45A1" w:rsidRDefault="007623EA" w:rsidP="000A3E44">
      <w:pPr>
        <w:pStyle w:val="Textoindependiente2"/>
        <w:widowControl w:val="0"/>
        <w:ind w:left="426" w:right="-94"/>
        <w:rPr>
          <w:rFonts w:ascii="Arial" w:hAnsi="Arial" w:cs="Arial"/>
        </w:rPr>
      </w:pPr>
    </w:p>
    <w:p w14:paraId="700A4506" w14:textId="77777777" w:rsidR="007623EA" w:rsidRDefault="007623EA" w:rsidP="007623EA">
      <w:pPr>
        <w:pStyle w:val="Textoindependiente2"/>
        <w:widowControl w:val="0"/>
        <w:numPr>
          <w:ilvl w:val="1"/>
          <w:numId w:val="6"/>
        </w:numPr>
        <w:ind w:left="426" w:right="-94"/>
        <w:rPr>
          <w:rFonts w:ascii="Arial" w:hAnsi="Arial" w:cs="Arial"/>
        </w:rPr>
      </w:pPr>
      <w:r w:rsidRPr="004D45A1">
        <w:rPr>
          <w:rFonts w:ascii="Arial" w:hAnsi="Arial" w:cs="Arial"/>
        </w:rPr>
        <w:t>El oferente deberá de contar con una experiencia mínima en el mercado de cinc</w:t>
      </w:r>
      <w:r>
        <w:rPr>
          <w:rFonts w:ascii="Arial" w:hAnsi="Arial" w:cs="Arial"/>
        </w:rPr>
        <w:t>o años, para lo cual deberá aportar una declaración jurada en la cual haga constar dicha condición.</w:t>
      </w:r>
    </w:p>
    <w:p w14:paraId="700A4507" w14:textId="77777777" w:rsidR="007623EA" w:rsidRDefault="007623EA" w:rsidP="000A3E44">
      <w:pPr>
        <w:pStyle w:val="Textoindependiente2"/>
        <w:widowControl w:val="0"/>
        <w:ind w:left="426" w:right="-94"/>
        <w:rPr>
          <w:rFonts w:ascii="Arial" w:hAnsi="Arial" w:cs="Arial"/>
        </w:rPr>
      </w:pPr>
    </w:p>
    <w:p w14:paraId="700A4508" w14:textId="77777777" w:rsidR="007623EA" w:rsidRPr="004D45A1" w:rsidRDefault="007623EA" w:rsidP="000A3E44">
      <w:pPr>
        <w:pStyle w:val="Textoindependiente2"/>
        <w:widowControl w:val="0"/>
        <w:ind w:right="-94"/>
        <w:rPr>
          <w:rFonts w:ascii="Arial" w:hAnsi="Arial" w:cs="Arial"/>
        </w:rPr>
      </w:pPr>
      <w:r>
        <w:rPr>
          <w:rFonts w:ascii="Arial" w:hAnsi="Arial" w:cs="Arial"/>
        </w:rPr>
        <w:t xml:space="preserve">El </w:t>
      </w:r>
      <w:r w:rsidRPr="004D45A1">
        <w:rPr>
          <w:rFonts w:ascii="Arial" w:hAnsi="Arial" w:cs="Arial"/>
        </w:rPr>
        <w:t xml:space="preserve">Encargado General de la Contratación (EGC) se reserva el derecho de verificar la información </w:t>
      </w:r>
      <w:r w:rsidR="000A3E44">
        <w:rPr>
          <w:rFonts w:ascii="Arial" w:hAnsi="Arial" w:cs="Arial"/>
        </w:rPr>
        <w:t xml:space="preserve">anterior </w:t>
      </w:r>
      <w:r w:rsidRPr="004D45A1">
        <w:rPr>
          <w:rFonts w:ascii="Arial" w:hAnsi="Arial" w:cs="Arial"/>
        </w:rPr>
        <w:t>mediante visita en sitio.</w:t>
      </w:r>
    </w:p>
    <w:p w14:paraId="700A4509" w14:textId="77777777" w:rsidR="00631795" w:rsidRDefault="00631795" w:rsidP="00631795">
      <w:pPr>
        <w:rPr>
          <w:rFonts w:ascii="Arial" w:hAnsi="Arial" w:cs="Arial"/>
          <w:sz w:val="20"/>
          <w:szCs w:val="20"/>
          <w:lang w:val="es-CR"/>
        </w:rPr>
      </w:pPr>
    </w:p>
    <w:p w14:paraId="700A450A" w14:textId="77777777" w:rsidR="000A3E44" w:rsidRDefault="000A3E44" w:rsidP="00631795">
      <w:pPr>
        <w:rPr>
          <w:rFonts w:ascii="Arial" w:hAnsi="Arial" w:cs="Arial"/>
          <w:sz w:val="20"/>
          <w:szCs w:val="20"/>
          <w:lang w:val="es-CR"/>
        </w:rPr>
      </w:pPr>
    </w:p>
    <w:p w14:paraId="700A450B" w14:textId="77777777" w:rsidR="000A3E44" w:rsidRDefault="000A3E44" w:rsidP="00631795">
      <w:pPr>
        <w:rPr>
          <w:rFonts w:ascii="Arial" w:hAnsi="Arial" w:cs="Arial"/>
          <w:sz w:val="20"/>
          <w:szCs w:val="20"/>
          <w:lang w:val="es-CR"/>
        </w:rPr>
      </w:pPr>
    </w:p>
    <w:p w14:paraId="700A450C" w14:textId="77777777" w:rsidR="000A3E44" w:rsidRPr="000A3E44" w:rsidRDefault="000A3E44" w:rsidP="00631795">
      <w:pPr>
        <w:rPr>
          <w:rFonts w:ascii="Arial" w:hAnsi="Arial" w:cs="Arial"/>
          <w:sz w:val="20"/>
          <w:szCs w:val="20"/>
          <w:lang w:val="es-CR"/>
        </w:rPr>
      </w:pPr>
    </w:p>
    <w:p w14:paraId="700A450D" w14:textId="77777777" w:rsidR="000A3E44" w:rsidRDefault="000A3E44" w:rsidP="000A3E44">
      <w:pPr>
        <w:pStyle w:val="Prrafodelista"/>
        <w:ind w:right="48"/>
        <w:rPr>
          <w:rFonts w:ascii="Arial" w:hAnsi="Arial" w:cs="Arial"/>
          <w:b/>
          <w:sz w:val="20"/>
          <w:szCs w:val="20"/>
        </w:rPr>
      </w:pPr>
    </w:p>
    <w:p w14:paraId="700A450E" w14:textId="77777777" w:rsidR="000A3E44" w:rsidRPr="000A3E44" w:rsidRDefault="000A3E44" w:rsidP="000A3E44">
      <w:pPr>
        <w:pStyle w:val="Prrafodelista"/>
        <w:numPr>
          <w:ilvl w:val="0"/>
          <w:numId w:val="7"/>
        </w:numPr>
        <w:ind w:right="48"/>
        <w:jc w:val="center"/>
        <w:rPr>
          <w:rFonts w:ascii="Arial" w:hAnsi="Arial" w:cs="Arial"/>
          <w:b/>
          <w:sz w:val="20"/>
          <w:szCs w:val="20"/>
        </w:rPr>
      </w:pPr>
      <w:r w:rsidRPr="000A3E44">
        <w:rPr>
          <w:rFonts w:ascii="Arial" w:hAnsi="Arial" w:cs="Arial"/>
          <w:b/>
          <w:sz w:val="20"/>
          <w:szCs w:val="20"/>
        </w:rPr>
        <w:lastRenderedPageBreak/>
        <w:t>CONDICIONES GENERALES</w:t>
      </w:r>
    </w:p>
    <w:p w14:paraId="700A450F" w14:textId="77777777" w:rsidR="000A3E44" w:rsidRPr="000A3E44" w:rsidRDefault="000A3E44" w:rsidP="000A3E44">
      <w:pPr>
        <w:pStyle w:val="Textoindependiente2"/>
        <w:widowControl w:val="0"/>
        <w:ind w:right="-993"/>
        <w:rPr>
          <w:rFonts w:ascii="Arial" w:hAnsi="Arial" w:cs="Arial"/>
        </w:rPr>
      </w:pPr>
    </w:p>
    <w:p w14:paraId="700A4510"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b/>
          <w:u w:val="single"/>
        </w:rPr>
        <w:t>ENCARGADO GENERAL DE LA CONTRATACIÓN (EGC)</w:t>
      </w:r>
      <w:r w:rsidRPr="000A3E44">
        <w:rPr>
          <w:rFonts w:ascii="Arial" w:hAnsi="Arial" w:cs="Arial"/>
          <w:b/>
        </w:rPr>
        <w:t>:</w:t>
      </w:r>
      <w:r w:rsidRPr="000A3E44">
        <w:rPr>
          <w:rFonts w:ascii="Arial" w:hAnsi="Arial" w:cs="Arial"/>
        </w:rPr>
        <w:t xml:space="preserve"> Con el objeto de supervisar esta contratación, gestionar, facilitar la coordinación de todos los aspectos técnicos y administrativos que se requieran, formalizar mediante minutas o actas los alcances interpretativos que se produzcan durante la ejecución contractual, regular todo lo relativo a la correcta ejecución de la misma, y velar por el perfecto cumplimiento de cada una de las obligaciones indicadas en el cartel,</w:t>
      </w:r>
      <w:r w:rsidRPr="000A3E44">
        <w:rPr>
          <w:rFonts w:ascii="Arial" w:hAnsi="Arial" w:cs="Arial"/>
          <w:lang w:val="es-ES"/>
        </w:rPr>
        <w:t xml:space="preserve"> </w:t>
      </w:r>
      <w:r w:rsidRPr="000A3E44">
        <w:rPr>
          <w:rFonts w:ascii="Arial" w:hAnsi="Arial" w:cs="Arial"/>
        </w:rPr>
        <w:t xml:space="preserve">el Banco ha designado como EGC al funcionario Ricardo Obando Díaz , teléfono 2243 3382. </w:t>
      </w:r>
    </w:p>
    <w:p w14:paraId="700A4511" w14:textId="77777777" w:rsidR="000A3E44" w:rsidRPr="000A3E44" w:rsidRDefault="000A3E44" w:rsidP="000A3E44">
      <w:pPr>
        <w:pStyle w:val="Textoindependiente2"/>
        <w:widowControl w:val="0"/>
        <w:ind w:left="-567" w:right="-993"/>
        <w:rPr>
          <w:rFonts w:ascii="Arial" w:hAnsi="Arial" w:cs="Arial"/>
        </w:rPr>
      </w:pPr>
    </w:p>
    <w:p w14:paraId="700A4512" w14:textId="77777777" w:rsidR="000A3E44" w:rsidRPr="000A3E44" w:rsidRDefault="000A3E44" w:rsidP="000A3E44">
      <w:pPr>
        <w:pBdr>
          <w:top w:val="single" w:sz="4" w:space="1" w:color="auto"/>
          <w:left w:val="single" w:sz="4" w:space="4" w:color="auto"/>
          <w:bottom w:val="single" w:sz="4" w:space="1" w:color="auto"/>
          <w:right w:val="single" w:sz="4" w:space="4" w:color="auto"/>
        </w:pBdr>
        <w:spacing w:after="120"/>
        <w:ind w:left="-709" w:right="-993"/>
        <w:jc w:val="both"/>
        <w:rPr>
          <w:rFonts w:ascii="Arial" w:hAnsi="Arial" w:cs="Arial"/>
          <w:sz w:val="20"/>
          <w:szCs w:val="20"/>
          <w:lang w:val="es-CR"/>
        </w:rPr>
      </w:pPr>
      <w:r w:rsidRPr="000A3E44">
        <w:rPr>
          <w:rFonts w:ascii="Arial" w:hAnsi="Arial" w:cs="Arial"/>
          <w:sz w:val="20"/>
          <w:szCs w:val="20"/>
          <w:lang w:val="es-CR"/>
        </w:rPr>
        <w:t xml:space="preserve">El Encargado General de la Contratación deberá velar que la contratación total con sus respectivas prórrogas, no supere el límite máximo del tipo de procedimiento de este concurso, que es de Contratación Directa y por un monto base total que no alcance los ¢14.530.000.00; de modo que si llegara a dicho límite base, la contratación no podrá ser prorrogada aunque esté dentro del límite de los cuatro años.   </w:t>
      </w:r>
    </w:p>
    <w:p w14:paraId="700A4513" w14:textId="77777777" w:rsidR="000A3E44" w:rsidRPr="00F64E5B" w:rsidRDefault="000A3E44" w:rsidP="000A3E44">
      <w:pPr>
        <w:pStyle w:val="Prrafodelista"/>
        <w:rPr>
          <w:rFonts w:ascii="Arial" w:eastAsia="Times New Roman" w:hAnsi="Arial" w:cs="Arial"/>
          <w:sz w:val="20"/>
          <w:szCs w:val="20"/>
          <w:lang w:val="es-CR" w:eastAsia="es-CR"/>
        </w:rPr>
      </w:pPr>
    </w:p>
    <w:p w14:paraId="700A4514" w14:textId="77777777" w:rsidR="00F64E5B" w:rsidRPr="00F64E5B" w:rsidRDefault="00F64E5B" w:rsidP="00F64E5B">
      <w:pPr>
        <w:pStyle w:val="Textoindependiente2"/>
        <w:widowControl w:val="0"/>
        <w:numPr>
          <w:ilvl w:val="1"/>
          <w:numId w:val="7"/>
        </w:numPr>
        <w:ind w:left="426" w:right="-94" w:hanging="426"/>
        <w:rPr>
          <w:rFonts w:ascii="Arial" w:hAnsi="Arial" w:cs="Arial"/>
        </w:rPr>
      </w:pPr>
      <w:r w:rsidRPr="00F64E5B">
        <w:rPr>
          <w:rFonts w:ascii="Arial" w:hAnsi="Arial" w:cs="Arial"/>
          <w:b/>
          <w:u w:val="single"/>
        </w:rPr>
        <w:t>VIGENCIA DE LA OFERTA</w:t>
      </w:r>
      <w:r w:rsidRPr="00F64E5B">
        <w:rPr>
          <w:rFonts w:ascii="Arial" w:hAnsi="Arial" w:cs="Arial"/>
        </w:rPr>
        <w:t xml:space="preserve"> (no menor a 20 días hábiles) contados a partir de la fecha señalad</w:t>
      </w:r>
      <w:r>
        <w:rPr>
          <w:rFonts w:ascii="Arial" w:hAnsi="Arial" w:cs="Arial"/>
        </w:rPr>
        <w:t>a para el recibo de las ofertas.</w:t>
      </w:r>
    </w:p>
    <w:p w14:paraId="700A4515" w14:textId="77777777" w:rsidR="00F64E5B" w:rsidRPr="00F64E5B" w:rsidRDefault="00F64E5B" w:rsidP="00F64E5B">
      <w:pPr>
        <w:pStyle w:val="Textoindependiente2"/>
        <w:widowControl w:val="0"/>
        <w:ind w:left="426" w:right="-94"/>
        <w:rPr>
          <w:rFonts w:ascii="Arial" w:hAnsi="Arial" w:cs="Arial"/>
        </w:rPr>
      </w:pPr>
    </w:p>
    <w:p w14:paraId="700A4516" w14:textId="77777777" w:rsid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b/>
          <w:u w:val="single"/>
        </w:rPr>
        <w:t>COTIZACIÓN:</w:t>
      </w:r>
      <w:r w:rsidRPr="000A3E44">
        <w:rPr>
          <w:rFonts w:ascii="Arial" w:hAnsi="Arial" w:cs="Arial"/>
        </w:rPr>
        <w:t xml:space="preserve"> El oferente deberá cotizar el monto de mano de obra por vehículo, para cada uno de los servicios requeridos, según el siguiente detalle requerido en el </w:t>
      </w:r>
      <w:r>
        <w:rPr>
          <w:rFonts w:ascii="Arial" w:hAnsi="Arial" w:cs="Arial"/>
        </w:rPr>
        <w:t>A</w:t>
      </w:r>
      <w:r w:rsidRPr="000A3E44">
        <w:rPr>
          <w:rFonts w:ascii="Arial" w:hAnsi="Arial" w:cs="Arial"/>
        </w:rPr>
        <w:t>nexo 1</w:t>
      </w:r>
      <w:r>
        <w:rPr>
          <w:rFonts w:ascii="Arial" w:hAnsi="Arial" w:cs="Arial"/>
        </w:rPr>
        <w:t>.</w:t>
      </w:r>
    </w:p>
    <w:p w14:paraId="700A4517" w14:textId="77777777" w:rsidR="00F64E5B" w:rsidRDefault="00F64E5B" w:rsidP="00F64E5B">
      <w:pPr>
        <w:pStyle w:val="Prrafodelista"/>
        <w:rPr>
          <w:rFonts w:ascii="Arial" w:hAnsi="Arial" w:cs="Arial"/>
        </w:rPr>
      </w:pPr>
    </w:p>
    <w:p w14:paraId="700A4518" w14:textId="77777777" w:rsidR="00F64E5B" w:rsidRPr="00F64E5B" w:rsidRDefault="00F64E5B" w:rsidP="00F64E5B">
      <w:pPr>
        <w:pStyle w:val="Textoindependiente2"/>
        <w:widowControl w:val="0"/>
        <w:numPr>
          <w:ilvl w:val="1"/>
          <w:numId w:val="7"/>
        </w:numPr>
        <w:ind w:left="426" w:right="-94" w:hanging="426"/>
        <w:rPr>
          <w:rFonts w:ascii="Arial" w:hAnsi="Arial" w:cs="Arial"/>
        </w:rPr>
      </w:pPr>
      <w:r w:rsidRPr="00F64E5B">
        <w:rPr>
          <w:rFonts w:ascii="Arial" w:hAnsi="Arial" w:cs="Arial"/>
          <w:b/>
          <w:u w:val="single"/>
        </w:rPr>
        <w:t>IMPUESTOS:</w:t>
      </w:r>
      <w:r w:rsidRPr="00F64E5B">
        <w:rPr>
          <w:rFonts w:ascii="Arial" w:hAnsi="Arial" w:cs="Arial"/>
        </w:rPr>
        <w:t xml:space="preserve"> De conformidad con la Ley Orgánica del Banco Central de Costa Rica (Ley No. 7558, artículo 12, del 3 de noviembre de 1995), el Banco está exento del pago de impuestos, salvo el IMPUESTO DE VENTAS, según lo establecido en el artículo 17, inciso i, de la Ley No. 8114 del 9 de julio del 2001.</w:t>
      </w:r>
    </w:p>
    <w:p w14:paraId="700A4519" w14:textId="77777777" w:rsidR="000A3E44" w:rsidRPr="000A3E44" w:rsidRDefault="000A3E44" w:rsidP="00F64E5B">
      <w:pPr>
        <w:pStyle w:val="Textoindependiente2"/>
        <w:widowControl w:val="0"/>
        <w:ind w:right="-993"/>
        <w:rPr>
          <w:rFonts w:ascii="Arial" w:hAnsi="Arial" w:cs="Arial"/>
        </w:rPr>
      </w:pPr>
    </w:p>
    <w:p w14:paraId="700A451A" w14:textId="77777777" w:rsidR="00F64E5B" w:rsidRDefault="00F64E5B" w:rsidP="000A3E44">
      <w:pPr>
        <w:pStyle w:val="Textoindependiente2"/>
        <w:widowControl w:val="0"/>
        <w:numPr>
          <w:ilvl w:val="1"/>
          <w:numId w:val="7"/>
        </w:numPr>
        <w:ind w:left="426" w:right="-94" w:hanging="426"/>
        <w:rPr>
          <w:rFonts w:ascii="Arial" w:hAnsi="Arial" w:cs="Arial"/>
        </w:rPr>
      </w:pPr>
      <w:r w:rsidRPr="00F64E5B">
        <w:rPr>
          <w:rFonts w:ascii="Arial" w:hAnsi="Arial" w:cs="Arial"/>
          <w:b/>
          <w:u w:val="single"/>
        </w:rPr>
        <w:t>GARANTÍA DEL PRODUCTO</w:t>
      </w:r>
      <w:r w:rsidRPr="00F64E5B">
        <w:rPr>
          <w:rFonts w:ascii="Arial" w:hAnsi="Arial" w:cs="Arial"/>
        </w:rPr>
        <w:t xml:space="preserve">, indicación en que consiste </w:t>
      </w:r>
      <w:r>
        <w:rPr>
          <w:rFonts w:ascii="Arial" w:hAnsi="Arial" w:cs="Arial"/>
        </w:rPr>
        <w:t xml:space="preserve">y el plazo </w:t>
      </w:r>
      <w:r w:rsidRPr="00F64E5B">
        <w:rPr>
          <w:rFonts w:ascii="Arial" w:hAnsi="Arial" w:cs="Arial"/>
        </w:rPr>
        <w:t>a partir del recibido a satisfacción por el EGC</w:t>
      </w:r>
      <w:r>
        <w:rPr>
          <w:rFonts w:ascii="Arial" w:hAnsi="Arial" w:cs="Arial"/>
        </w:rPr>
        <w:t>.</w:t>
      </w:r>
    </w:p>
    <w:p w14:paraId="700A451B" w14:textId="77777777" w:rsidR="00F64E5B" w:rsidRDefault="00F64E5B" w:rsidP="00F64E5B">
      <w:pPr>
        <w:pStyle w:val="Prrafodelista"/>
        <w:rPr>
          <w:rFonts w:ascii="Arial" w:hAnsi="Arial" w:cs="Arial"/>
        </w:rPr>
      </w:pPr>
    </w:p>
    <w:p w14:paraId="700A451C" w14:textId="77777777" w:rsidR="00F64E5B" w:rsidRPr="00F64E5B" w:rsidRDefault="00F64E5B" w:rsidP="00F64E5B">
      <w:pPr>
        <w:pStyle w:val="Textoindependiente2"/>
        <w:widowControl w:val="0"/>
        <w:numPr>
          <w:ilvl w:val="1"/>
          <w:numId w:val="7"/>
        </w:numPr>
        <w:ind w:left="426" w:right="-94" w:hanging="426"/>
        <w:rPr>
          <w:rFonts w:ascii="Arial" w:hAnsi="Arial" w:cs="Arial"/>
        </w:rPr>
      </w:pPr>
      <w:r w:rsidRPr="00F64E5B">
        <w:rPr>
          <w:rFonts w:ascii="Arial" w:hAnsi="Arial" w:cs="Arial"/>
          <w:b/>
          <w:u w:val="single"/>
        </w:rPr>
        <w:t>DECLARO BAJO FE DE JURAMENTO LO SIGUIENTE</w:t>
      </w:r>
      <w:r w:rsidRPr="00F64E5B">
        <w:rPr>
          <w:rFonts w:ascii="Arial" w:hAnsi="Arial" w:cs="Arial"/>
        </w:rPr>
        <w:t>:</w:t>
      </w:r>
    </w:p>
    <w:p w14:paraId="700A451D" w14:textId="77777777" w:rsidR="00F64E5B" w:rsidRPr="00F64E5B" w:rsidRDefault="00F64E5B" w:rsidP="00F64E5B">
      <w:pPr>
        <w:numPr>
          <w:ilvl w:val="0"/>
          <w:numId w:val="13"/>
        </w:numPr>
        <w:ind w:right="-94"/>
        <w:rPr>
          <w:rFonts w:ascii="Arial" w:eastAsia="Times New Roman" w:hAnsi="Arial" w:cs="Arial"/>
          <w:sz w:val="20"/>
          <w:szCs w:val="20"/>
          <w:lang w:val="es-CR" w:eastAsia="es-CR"/>
        </w:rPr>
      </w:pPr>
      <w:r w:rsidRPr="00F64E5B">
        <w:rPr>
          <w:rFonts w:ascii="Arial" w:eastAsia="Times New Roman" w:hAnsi="Arial" w:cs="Arial"/>
          <w:sz w:val="20"/>
          <w:szCs w:val="20"/>
          <w:lang w:val="es-CR" w:eastAsia="es-CR"/>
        </w:rPr>
        <w:t>Nos encontramos al día en el pago de todo tipo de impuestos nacionales (Art. 65 R.L.C.A.).</w:t>
      </w:r>
    </w:p>
    <w:p w14:paraId="700A451E" w14:textId="77777777" w:rsidR="00F64E5B" w:rsidRPr="00F64E5B" w:rsidRDefault="00F64E5B" w:rsidP="00F64E5B">
      <w:pPr>
        <w:numPr>
          <w:ilvl w:val="0"/>
          <w:numId w:val="13"/>
        </w:numPr>
        <w:ind w:right="-94"/>
        <w:rPr>
          <w:rFonts w:ascii="Arial" w:eastAsia="Times New Roman" w:hAnsi="Arial" w:cs="Arial"/>
          <w:sz w:val="20"/>
          <w:szCs w:val="20"/>
          <w:lang w:val="es-CR" w:eastAsia="es-CR"/>
        </w:rPr>
      </w:pPr>
      <w:r w:rsidRPr="00F64E5B">
        <w:rPr>
          <w:rFonts w:ascii="Arial" w:eastAsia="Times New Roman" w:hAnsi="Arial" w:cs="Arial"/>
          <w:sz w:val="20"/>
          <w:szCs w:val="20"/>
          <w:lang w:val="es-CR" w:eastAsia="es-CR"/>
        </w:rPr>
        <w:t>Que no nos alcanza ninguna de las prohibiciones que prevé el artículo 22 y 22 bis de la L.C.A. y 65 del R.L.C.A.</w:t>
      </w:r>
    </w:p>
    <w:p w14:paraId="700A451F" w14:textId="77777777" w:rsidR="00F64E5B" w:rsidRPr="00F64E5B" w:rsidRDefault="00F64E5B" w:rsidP="00F64E5B">
      <w:pPr>
        <w:numPr>
          <w:ilvl w:val="0"/>
          <w:numId w:val="13"/>
        </w:numPr>
        <w:ind w:right="-94"/>
        <w:rPr>
          <w:rFonts w:ascii="Arial" w:eastAsia="Times New Roman" w:hAnsi="Arial" w:cs="Arial"/>
          <w:sz w:val="20"/>
          <w:szCs w:val="20"/>
          <w:lang w:val="es-CR" w:eastAsia="es-CR"/>
        </w:rPr>
      </w:pPr>
      <w:r w:rsidRPr="00F64E5B">
        <w:rPr>
          <w:rFonts w:ascii="Arial" w:eastAsia="Times New Roman" w:hAnsi="Arial" w:cs="Arial"/>
          <w:sz w:val="20"/>
          <w:szCs w:val="20"/>
          <w:lang w:val="es-CR" w:eastAsia="es-CR"/>
        </w:rPr>
        <w:t>Cumplimos con lo estipulado en la Directriz No. 34 del Poder Ejecutivo, publicada en La Gaceta No. 39 del 25 de febrero del 2002, con el deber ineludible de cumplir las obligaciones laborales y de seguridad social que rigen en el país.</w:t>
      </w:r>
    </w:p>
    <w:p w14:paraId="700A4520" w14:textId="77777777" w:rsidR="00F64E5B" w:rsidRPr="00F64E5B" w:rsidRDefault="00F64E5B" w:rsidP="00F64E5B">
      <w:pPr>
        <w:numPr>
          <w:ilvl w:val="0"/>
          <w:numId w:val="13"/>
        </w:numPr>
        <w:ind w:right="-94"/>
        <w:rPr>
          <w:rFonts w:ascii="Arial" w:eastAsia="Times New Roman" w:hAnsi="Arial" w:cs="Arial"/>
          <w:sz w:val="20"/>
          <w:szCs w:val="20"/>
          <w:lang w:val="es-CR" w:eastAsia="es-CR"/>
        </w:rPr>
      </w:pPr>
      <w:r w:rsidRPr="00F64E5B">
        <w:rPr>
          <w:rFonts w:ascii="Arial" w:eastAsia="Times New Roman" w:hAnsi="Arial" w:cs="Arial"/>
          <w:sz w:val="20"/>
          <w:szCs w:val="20"/>
          <w:lang w:val="es-CR" w:eastAsia="es-CR"/>
        </w:rPr>
        <w:t>Que acepto con pleno sometimiento las condiciones y especificaciones del cartel y las disposiciones legales y reglamentarias pertinentes (Art. 66 R.L.C.A.).</w:t>
      </w:r>
    </w:p>
    <w:p w14:paraId="700A4521" w14:textId="77777777" w:rsidR="00F64E5B" w:rsidRDefault="00F64E5B" w:rsidP="00F64E5B">
      <w:pPr>
        <w:pStyle w:val="Prrafodelista"/>
        <w:rPr>
          <w:rFonts w:ascii="Arial" w:hAnsi="Arial" w:cs="Arial"/>
          <w:b/>
          <w:bCs/>
          <w:u w:val="single"/>
        </w:rPr>
      </w:pPr>
    </w:p>
    <w:p w14:paraId="700A4522" w14:textId="77777777" w:rsidR="00F64E5B" w:rsidRPr="00F64E5B" w:rsidRDefault="00F64E5B" w:rsidP="00F64E5B">
      <w:pPr>
        <w:pStyle w:val="Textoindependiente2"/>
        <w:widowControl w:val="0"/>
        <w:numPr>
          <w:ilvl w:val="1"/>
          <w:numId w:val="7"/>
        </w:numPr>
        <w:ind w:left="426" w:right="-94" w:hanging="426"/>
        <w:rPr>
          <w:rFonts w:ascii="Arial" w:hAnsi="Arial" w:cs="Arial"/>
        </w:rPr>
      </w:pPr>
      <w:r w:rsidRPr="00F64E5B">
        <w:rPr>
          <w:rFonts w:ascii="Arial" w:hAnsi="Arial" w:cs="Arial"/>
          <w:b/>
          <w:u w:val="single"/>
        </w:rPr>
        <w:t>CERTIFICACIÓN DE LA CCSS</w:t>
      </w:r>
      <w:r w:rsidRPr="00F64E5B">
        <w:rPr>
          <w:rFonts w:ascii="Arial" w:hAnsi="Arial" w:cs="Arial"/>
        </w:rPr>
        <w:t>, entregarla junto con la oferta donde se indique que se encuentra al día con sus obligaciones obrero patronales; o bien que mantiene un arreglo de pago aprobado por ésta. El Banco se reserva el derecho de verificar vía Sistema Centralizado de Recaudación (SICERE) el estado del oferente de previo a la adjudicación y al pago respectivo (Artículo 74 Ley Constitutiva de la CCSS y artículo 65 inciso c) del RLCA). En el caso que el oferente sea un trabajador independiente, se debe aportar una Constancia de Asegurado Voluntario al día.</w:t>
      </w:r>
    </w:p>
    <w:p w14:paraId="700A4523" w14:textId="77777777" w:rsidR="00F64E5B" w:rsidRDefault="00F64E5B" w:rsidP="00F64E5B">
      <w:pPr>
        <w:pStyle w:val="Prrafodelista"/>
        <w:rPr>
          <w:rFonts w:ascii="Arial" w:hAnsi="Arial" w:cs="Arial"/>
          <w:b/>
          <w:bCs/>
          <w:u w:val="single"/>
        </w:rPr>
      </w:pPr>
    </w:p>
    <w:p w14:paraId="700A4524"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b/>
          <w:bCs/>
          <w:u w:val="single"/>
        </w:rPr>
        <w:t>ADJUDICACIÓN</w:t>
      </w:r>
      <w:r w:rsidRPr="000A3E44">
        <w:rPr>
          <w:rFonts w:ascii="Arial" w:hAnsi="Arial" w:cs="Arial"/>
          <w:b/>
          <w:bCs/>
        </w:rPr>
        <w:t>:</w:t>
      </w:r>
      <w:r w:rsidRPr="000A3E44">
        <w:rPr>
          <w:rFonts w:ascii="Arial" w:hAnsi="Arial" w:cs="Arial"/>
        </w:rPr>
        <w:t xml:space="preserve"> La oferta que presente el </w:t>
      </w:r>
      <w:r w:rsidRPr="000A3E44">
        <w:rPr>
          <w:rFonts w:ascii="Arial" w:hAnsi="Arial" w:cs="Arial"/>
          <w:bCs/>
        </w:rPr>
        <w:t xml:space="preserve">menor precio mensual para la totalidad de los servicios y cada uno de los vehículos </w:t>
      </w:r>
      <w:r w:rsidRPr="000A3E44">
        <w:rPr>
          <w:rFonts w:ascii="Arial" w:hAnsi="Arial" w:cs="Arial"/>
        </w:rPr>
        <w:t xml:space="preserve">será la adjudicada, en caso de empate se establecerá un </w:t>
      </w:r>
      <w:r w:rsidRPr="000A3E44">
        <w:rPr>
          <w:rFonts w:ascii="Arial" w:hAnsi="Arial" w:cs="Arial"/>
          <w:bCs/>
        </w:rPr>
        <w:t>procedimiento de rifa</w:t>
      </w:r>
      <w:r w:rsidRPr="000A3E44">
        <w:rPr>
          <w:rFonts w:ascii="Arial" w:hAnsi="Arial" w:cs="Arial"/>
        </w:rPr>
        <w:t xml:space="preserve">, previa comunicación y convocatoria a los representantes legales de las empresas que se encuentran en esta situación. La Administración tiene la potestad de adjudicar parcialmente, según la disponibilidad presupuestaria existente. </w:t>
      </w:r>
    </w:p>
    <w:p w14:paraId="700A4525" w14:textId="77777777" w:rsidR="000A3E44" w:rsidRPr="000A3E44" w:rsidRDefault="000A3E44" w:rsidP="000A3E44">
      <w:pPr>
        <w:pStyle w:val="Textoindependiente2"/>
        <w:widowControl w:val="0"/>
        <w:ind w:left="-567" w:right="-993"/>
        <w:rPr>
          <w:rFonts w:ascii="Arial" w:hAnsi="Arial" w:cs="Arial"/>
        </w:rPr>
      </w:pPr>
    </w:p>
    <w:p w14:paraId="700A4526"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b/>
          <w:u w:val="single"/>
          <w:lang w:val="es-ES"/>
        </w:rPr>
        <w:t>FORMA DE PAGO PARCIAL</w:t>
      </w:r>
      <w:r w:rsidRPr="000A3E44">
        <w:rPr>
          <w:rFonts w:ascii="Arial" w:hAnsi="Arial" w:cs="Arial"/>
          <w:b/>
          <w:lang w:val="es-ES"/>
        </w:rPr>
        <w:t>:</w:t>
      </w:r>
      <w:r w:rsidRPr="000A3E44">
        <w:rPr>
          <w:rFonts w:ascii="Arial" w:hAnsi="Arial" w:cs="Arial"/>
          <w:lang w:val="es-ES"/>
        </w:rPr>
        <w:t xml:space="preserve"> </w:t>
      </w:r>
      <w:r w:rsidRPr="000A3E44">
        <w:rPr>
          <w:rFonts w:ascii="Arial" w:hAnsi="Arial" w:cs="Arial"/>
        </w:rPr>
        <w:t xml:space="preserve">Se realizará con base en el precio cotizado individualmente para cada uno de los servicios requeridos, cuando se requiera el servicio, por medio de transferencia bancaria a la cuenta cliente </w:t>
      </w:r>
      <w:proofErr w:type="gramStart"/>
      <w:r w:rsidRPr="000A3E44">
        <w:rPr>
          <w:rFonts w:ascii="Arial" w:hAnsi="Arial" w:cs="Arial"/>
        </w:rPr>
        <w:t>indicada</w:t>
      </w:r>
      <w:proofErr w:type="gramEnd"/>
      <w:r w:rsidRPr="000A3E44">
        <w:rPr>
          <w:rFonts w:ascii="Arial" w:hAnsi="Arial" w:cs="Arial"/>
        </w:rPr>
        <w:t xml:space="preserve"> en la respectiva factura la cual deberá coincidir con la indicada en el Registro de Proveedores. Los pagos correspondientes al servicio recibido, se realizarán acorde con la entera satisfacción del Encargado General de la Contratación  dentro de los 10 días hábiles siguientes a la entrega de la factura. El contratista deberá darle seguimiento a su pago por medio de </w:t>
      </w:r>
      <w:r w:rsidRPr="000A3E44">
        <w:rPr>
          <w:rFonts w:ascii="Arial" w:hAnsi="Arial" w:cs="Arial"/>
        </w:rPr>
        <w:lastRenderedPageBreak/>
        <w:t xml:space="preserve">la página WEB del Banco, cuya dirección es </w:t>
      </w:r>
      <w:hyperlink r:id="rId13" w:history="1">
        <w:r w:rsidRPr="000A3E44">
          <w:rPr>
            <w:rFonts w:ascii="Arial" w:hAnsi="Arial" w:cs="Arial"/>
          </w:rPr>
          <w:t>www.bccr.fi.cr/flat/</w:t>
        </w:r>
      </w:hyperlink>
      <w:r w:rsidRPr="000A3E44">
        <w:rPr>
          <w:rFonts w:ascii="Arial" w:hAnsi="Arial" w:cs="Arial"/>
        </w:rPr>
        <w:t xml:space="preserve">Contratación Administrativa/Pago a Proveedores, una vez presentada su factura. </w:t>
      </w:r>
    </w:p>
    <w:p w14:paraId="700A4527" w14:textId="77777777" w:rsidR="000A3E44" w:rsidRPr="000A3E44" w:rsidRDefault="000A3E44" w:rsidP="000A3E44">
      <w:pPr>
        <w:pStyle w:val="Textoindependiente2"/>
        <w:widowControl w:val="0"/>
        <w:ind w:left="-709" w:right="-993" w:hanging="398"/>
        <w:rPr>
          <w:rFonts w:ascii="Arial" w:hAnsi="Arial" w:cs="Arial"/>
        </w:rPr>
      </w:pPr>
      <w:r w:rsidRPr="000A3E44">
        <w:rPr>
          <w:rFonts w:ascii="Arial" w:hAnsi="Arial" w:cs="Arial"/>
          <w:b/>
          <w:u w:val="single"/>
        </w:rPr>
        <w:t xml:space="preserve"> </w:t>
      </w:r>
    </w:p>
    <w:p w14:paraId="700A4528" w14:textId="77777777" w:rsidR="000A3E44" w:rsidRPr="000A3E44" w:rsidRDefault="000A3E44" w:rsidP="000A3E44">
      <w:pPr>
        <w:pStyle w:val="Textoindependiente2"/>
        <w:widowControl w:val="0"/>
        <w:numPr>
          <w:ilvl w:val="1"/>
          <w:numId w:val="7"/>
        </w:numPr>
        <w:ind w:left="426" w:right="-94" w:hanging="426"/>
        <w:rPr>
          <w:rFonts w:ascii="Arial" w:hAnsi="Arial" w:cs="Arial"/>
          <w:b/>
          <w:u w:val="single"/>
        </w:rPr>
      </w:pPr>
      <w:r w:rsidRPr="000A3E44">
        <w:rPr>
          <w:rFonts w:ascii="Arial" w:hAnsi="Arial" w:cs="Arial"/>
          <w:b/>
          <w:u w:val="single"/>
        </w:rPr>
        <w:t>REVISIÓN DE PRECIOS</w:t>
      </w:r>
    </w:p>
    <w:p w14:paraId="700A4529" w14:textId="77777777" w:rsidR="000A3E44" w:rsidRPr="000A3E44" w:rsidRDefault="000A3E44" w:rsidP="000A3E44">
      <w:pPr>
        <w:pStyle w:val="Prrafodelista"/>
        <w:numPr>
          <w:ilvl w:val="2"/>
          <w:numId w:val="7"/>
        </w:numPr>
        <w:jc w:val="both"/>
        <w:rPr>
          <w:rFonts w:ascii="Arial" w:hAnsi="Arial" w:cs="Arial"/>
          <w:sz w:val="20"/>
          <w:szCs w:val="20"/>
          <w:lang w:val="es-CR"/>
        </w:rPr>
      </w:pPr>
      <w:r w:rsidRPr="000A3E44">
        <w:rPr>
          <w:rFonts w:ascii="Arial" w:hAnsi="Arial" w:cs="Arial"/>
          <w:sz w:val="20"/>
          <w:szCs w:val="20"/>
          <w:lang w:val="es-CR"/>
        </w:rPr>
        <w:t>Para los efectos de revisiones del precio el contratista se somete a la fórmula matemática desglosada a continuación:</w:t>
      </w:r>
    </w:p>
    <w:p w14:paraId="700A452A" w14:textId="77777777" w:rsidR="000A3E44" w:rsidRPr="000A3E44" w:rsidRDefault="000A3E44" w:rsidP="000A3E44">
      <w:pPr>
        <w:ind w:hanging="709"/>
        <w:rPr>
          <w:rFonts w:ascii="Arial" w:hAnsi="Arial" w:cs="Arial"/>
          <w:sz w:val="20"/>
          <w:szCs w:val="20"/>
          <w:lang w:val="es-CR"/>
        </w:rPr>
      </w:pPr>
    </w:p>
    <w:p w14:paraId="700A452B" w14:textId="77777777" w:rsidR="000A3E44" w:rsidRPr="000A3E44" w:rsidRDefault="000A3E44" w:rsidP="000A3E44">
      <w:pPr>
        <w:ind w:hanging="709"/>
        <w:jc w:val="center"/>
        <w:rPr>
          <w:rFonts w:ascii="Arial" w:hAnsi="Arial" w:cs="Arial"/>
          <w:sz w:val="20"/>
          <w:szCs w:val="20"/>
          <w:lang w:val="es-CR"/>
        </w:rPr>
      </w:pPr>
      <w:r w:rsidRPr="000A3E44">
        <w:rPr>
          <w:rFonts w:ascii="Arial" w:hAnsi="Arial" w:cs="Arial"/>
          <w:sz w:val="20"/>
          <w:szCs w:val="20"/>
          <w:lang w:val="es-CR"/>
        </w:rPr>
        <w:object w:dxaOrig="5200" w:dyaOrig="720" w14:anchorId="700A48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0.15pt;height:36.2pt" o:ole="" o:bordertopcolor="this" o:borderleftcolor="this" o:borderbottomcolor="this" o:borderrightcolor="this">
            <v:imagedata r:id="rId14" o:title=""/>
            <w10:bordertop type="single" width="4"/>
            <w10:borderleft type="single" width="4"/>
            <w10:borderbottom type="single" width="4"/>
            <w10:borderright type="single" width="4"/>
          </v:shape>
          <o:OLEObject Type="Embed" ProgID="Equation.3" ShapeID="_x0000_i1025" DrawAspect="Content" ObjectID="_1478961231" r:id="rId15"/>
        </w:object>
      </w:r>
    </w:p>
    <w:p w14:paraId="700A452C" w14:textId="77777777" w:rsidR="000A3E44" w:rsidRPr="000A3E44" w:rsidRDefault="000A3E44" w:rsidP="000A3E44">
      <w:pPr>
        <w:jc w:val="both"/>
        <w:rPr>
          <w:rFonts w:ascii="Arial" w:hAnsi="Arial" w:cs="Arial"/>
          <w:sz w:val="20"/>
          <w:szCs w:val="20"/>
          <w:lang w:val="es-CR"/>
        </w:rPr>
      </w:pPr>
    </w:p>
    <w:p w14:paraId="700A452D" w14:textId="77777777" w:rsidR="000A3E44" w:rsidRPr="000A3E44" w:rsidRDefault="000A3E44" w:rsidP="000A3E44">
      <w:pPr>
        <w:ind w:left="1134"/>
        <w:jc w:val="both"/>
        <w:rPr>
          <w:rFonts w:ascii="Arial" w:hAnsi="Arial" w:cs="Arial"/>
          <w:sz w:val="20"/>
          <w:szCs w:val="20"/>
          <w:lang w:val="es-CR"/>
          <w:specVanish/>
        </w:rPr>
      </w:pPr>
      <w:proofErr w:type="spellStart"/>
      <w:r w:rsidRPr="000A3E44">
        <w:rPr>
          <w:rFonts w:ascii="Arial" w:hAnsi="Arial" w:cs="Arial"/>
          <w:sz w:val="20"/>
          <w:szCs w:val="20"/>
          <w:lang w:val="es-CR"/>
        </w:rPr>
        <w:t>Donde</w:t>
      </w:r>
      <w:proofErr w:type="spellEnd"/>
      <w:r w:rsidRPr="000A3E44">
        <w:rPr>
          <w:rFonts w:ascii="Arial" w:hAnsi="Arial" w:cs="Arial"/>
          <w:sz w:val="20"/>
          <w:szCs w:val="20"/>
          <w:lang w:val="es-CR"/>
        </w:rPr>
        <w:t xml:space="preserve">: </w:t>
      </w:r>
    </w:p>
    <w:p w14:paraId="700A452E" w14:textId="77777777" w:rsidR="000A3E44" w:rsidRPr="000A3E44" w:rsidRDefault="000A3E44" w:rsidP="000A3E44">
      <w:pPr>
        <w:ind w:left="1134"/>
        <w:jc w:val="both"/>
        <w:rPr>
          <w:rFonts w:ascii="Arial" w:hAnsi="Arial" w:cs="Arial"/>
          <w:sz w:val="20"/>
          <w:szCs w:val="20"/>
          <w:lang w:val="es-CR"/>
        </w:rPr>
      </w:pPr>
    </w:p>
    <w:p w14:paraId="700A452F"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PV=</w:t>
      </w:r>
      <w:r w:rsidRPr="000A3E44">
        <w:rPr>
          <w:rFonts w:ascii="Arial" w:hAnsi="Arial" w:cs="Arial"/>
          <w:sz w:val="20"/>
          <w:szCs w:val="20"/>
          <w:lang w:val="es-CR"/>
        </w:rPr>
        <w:tab/>
        <w:t>Precio variado</w:t>
      </w:r>
    </w:p>
    <w:p w14:paraId="700A4530"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Pc=</w:t>
      </w:r>
      <w:r w:rsidRPr="000A3E44">
        <w:rPr>
          <w:rFonts w:ascii="Arial" w:hAnsi="Arial" w:cs="Arial"/>
          <w:sz w:val="20"/>
          <w:szCs w:val="20"/>
          <w:lang w:val="es-CR"/>
        </w:rPr>
        <w:tab/>
        <w:t xml:space="preserve">Precio de cotización </w:t>
      </w:r>
    </w:p>
    <w:p w14:paraId="700A4531"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MO=</w:t>
      </w:r>
      <w:r w:rsidRPr="000A3E44">
        <w:rPr>
          <w:rFonts w:ascii="Arial" w:hAnsi="Arial" w:cs="Arial"/>
          <w:sz w:val="20"/>
          <w:szCs w:val="20"/>
          <w:lang w:val="es-CR"/>
        </w:rPr>
        <w:tab/>
        <w:t xml:space="preserve">Porcentaje costo de mano de obra sobre cotización </w:t>
      </w:r>
    </w:p>
    <w:p w14:paraId="700A4532" w14:textId="77777777" w:rsidR="000A3E44" w:rsidRPr="000A3E44" w:rsidRDefault="000A3E44" w:rsidP="000A3E44">
      <w:pPr>
        <w:ind w:left="1134"/>
        <w:rPr>
          <w:rFonts w:ascii="Arial" w:hAnsi="Arial" w:cs="Arial"/>
          <w:sz w:val="20"/>
          <w:szCs w:val="20"/>
          <w:lang w:val="es-CR"/>
        </w:rPr>
      </w:pPr>
      <w:r w:rsidRPr="000A3E44">
        <w:rPr>
          <w:rFonts w:ascii="Arial" w:hAnsi="Arial" w:cs="Arial"/>
          <w:sz w:val="20"/>
          <w:szCs w:val="20"/>
          <w:lang w:val="es-CR"/>
        </w:rPr>
        <w:t>I=</w:t>
      </w:r>
      <w:r w:rsidRPr="000A3E44">
        <w:rPr>
          <w:rFonts w:ascii="Arial" w:hAnsi="Arial" w:cs="Arial"/>
          <w:sz w:val="20"/>
          <w:szCs w:val="20"/>
          <w:lang w:val="es-CR"/>
        </w:rPr>
        <w:tab/>
        <w:t xml:space="preserve">Porcentaje costo de insumo sobre cotización </w:t>
      </w:r>
    </w:p>
    <w:p w14:paraId="700A4533"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GA=</w:t>
      </w:r>
      <w:r w:rsidRPr="000A3E44">
        <w:rPr>
          <w:rFonts w:ascii="Arial" w:hAnsi="Arial" w:cs="Arial"/>
          <w:sz w:val="20"/>
          <w:szCs w:val="20"/>
          <w:lang w:val="es-CR"/>
        </w:rPr>
        <w:tab/>
        <w:t xml:space="preserve">Porcentaje costo administrativo sobre cotización </w:t>
      </w:r>
    </w:p>
    <w:p w14:paraId="700A4534"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U=</w:t>
      </w:r>
      <w:r w:rsidRPr="000A3E44">
        <w:rPr>
          <w:rFonts w:ascii="Arial" w:hAnsi="Arial" w:cs="Arial"/>
          <w:sz w:val="20"/>
          <w:szCs w:val="20"/>
          <w:lang w:val="es-CR"/>
        </w:rPr>
        <w:tab/>
        <w:t>Porcentaje utilidad en precio de cotización</w:t>
      </w:r>
    </w:p>
    <w:p w14:paraId="700A4535" w14:textId="77777777" w:rsidR="000A3E44" w:rsidRPr="000A3E44" w:rsidRDefault="000A3E44" w:rsidP="000A3E44">
      <w:pPr>
        <w:ind w:left="1134"/>
        <w:jc w:val="both"/>
        <w:rPr>
          <w:rFonts w:ascii="Arial" w:hAnsi="Arial" w:cs="Arial"/>
          <w:sz w:val="20"/>
          <w:szCs w:val="20"/>
          <w:lang w:val="es-CR"/>
        </w:rPr>
      </w:pPr>
      <w:proofErr w:type="spellStart"/>
      <w:proofErr w:type="gramStart"/>
      <w:r w:rsidRPr="000A3E44">
        <w:rPr>
          <w:rFonts w:ascii="Arial" w:hAnsi="Arial" w:cs="Arial"/>
          <w:sz w:val="20"/>
          <w:szCs w:val="20"/>
          <w:lang w:val="es-CR"/>
        </w:rPr>
        <w:t>iMOtm</w:t>
      </w:r>
      <w:proofErr w:type="spellEnd"/>
      <w:proofErr w:type="gramEnd"/>
      <w:r w:rsidRPr="000A3E44">
        <w:rPr>
          <w:rFonts w:ascii="Arial" w:hAnsi="Arial" w:cs="Arial"/>
          <w:sz w:val="20"/>
          <w:szCs w:val="20"/>
          <w:lang w:val="es-CR"/>
        </w:rPr>
        <w:t>=</w:t>
      </w:r>
      <w:r w:rsidRPr="000A3E44">
        <w:rPr>
          <w:rFonts w:ascii="Arial" w:hAnsi="Arial" w:cs="Arial"/>
          <w:sz w:val="20"/>
          <w:szCs w:val="20"/>
          <w:lang w:val="es-CR"/>
        </w:rPr>
        <w:tab/>
        <w:t>Índice costo de mano de obra en fecha de variación</w:t>
      </w:r>
    </w:p>
    <w:p w14:paraId="700A4536" w14:textId="77777777" w:rsidR="000A3E44" w:rsidRPr="000A3E44" w:rsidRDefault="000A3E44" w:rsidP="000A3E44">
      <w:pPr>
        <w:ind w:left="1134"/>
        <w:jc w:val="both"/>
        <w:rPr>
          <w:rFonts w:ascii="Arial" w:hAnsi="Arial" w:cs="Arial"/>
          <w:sz w:val="20"/>
          <w:szCs w:val="20"/>
          <w:lang w:val="es-CR"/>
        </w:rPr>
      </w:pPr>
      <w:proofErr w:type="spellStart"/>
      <w:proofErr w:type="gramStart"/>
      <w:r w:rsidRPr="000A3E44">
        <w:rPr>
          <w:rFonts w:ascii="Arial" w:hAnsi="Arial" w:cs="Arial"/>
          <w:sz w:val="20"/>
          <w:szCs w:val="20"/>
          <w:lang w:val="es-CR"/>
        </w:rPr>
        <w:t>iMOtc</w:t>
      </w:r>
      <w:proofErr w:type="spellEnd"/>
      <w:proofErr w:type="gramEnd"/>
      <w:r w:rsidRPr="000A3E44">
        <w:rPr>
          <w:rFonts w:ascii="Arial" w:hAnsi="Arial" w:cs="Arial"/>
          <w:sz w:val="20"/>
          <w:szCs w:val="20"/>
          <w:lang w:val="es-CR"/>
        </w:rPr>
        <w:t>=</w:t>
      </w:r>
      <w:r w:rsidRPr="000A3E44">
        <w:rPr>
          <w:rFonts w:ascii="Arial" w:hAnsi="Arial" w:cs="Arial"/>
          <w:sz w:val="20"/>
          <w:szCs w:val="20"/>
          <w:lang w:val="es-CR"/>
        </w:rPr>
        <w:tab/>
        <w:t>Índice costo de mano de obra en fecha de cotización</w:t>
      </w:r>
    </w:p>
    <w:p w14:paraId="700A4537" w14:textId="77777777" w:rsidR="000A3E44" w:rsidRPr="000A3E44" w:rsidRDefault="000A3E44" w:rsidP="000A3E44">
      <w:pPr>
        <w:ind w:left="1134"/>
        <w:rPr>
          <w:rFonts w:ascii="Arial" w:hAnsi="Arial" w:cs="Arial"/>
          <w:sz w:val="20"/>
          <w:szCs w:val="20"/>
          <w:lang w:val="es-CR"/>
        </w:rPr>
      </w:pPr>
      <w:proofErr w:type="spellStart"/>
      <w:proofErr w:type="gramStart"/>
      <w:r w:rsidRPr="000A3E44">
        <w:rPr>
          <w:rFonts w:ascii="Arial" w:hAnsi="Arial" w:cs="Arial"/>
          <w:sz w:val="20"/>
          <w:szCs w:val="20"/>
          <w:lang w:val="es-CR"/>
        </w:rPr>
        <w:t>iIti</w:t>
      </w:r>
      <w:proofErr w:type="spellEnd"/>
      <w:proofErr w:type="gramEnd"/>
      <w:r w:rsidRPr="000A3E44">
        <w:rPr>
          <w:rFonts w:ascii="Arial" w:hAnsi="Arial" w:cs="Arial"/>
          <w:sz w:val="20"/>
          <w:szCs w:val="20"/>
          <w:lang w:val="es-CR"/>
        </w:rPr>
        <w:t>=</w:t>
      </w:r>
      <w:r w:rsidRPr="000A3E44">
        <w:rPr>
          <w:rFonts w:ascii="Arial" w:hAnsi="Arial" w:cs="Arial"/>
          <w:sz w:val="20"/>
          <w:szCs w:val="20"/>
          <w:lang w:val="es-CR"/>
        </w:rPr>
        <w:tab/>
        <w:t>Índice costo de insumos en fecha de variación</w:t>
      </w:r>
    </w:p>
    <w:p w14:paraId="700A4538" w14:textId="77777777" w:rsidR="000A3E44" w:rsidRPr="000A3E44" w:rsidRDefault="000A3E44" w:rsidP="000A3E44">
      <w:pPr>
        <w:ind w:left="1134"/>
        <w:rPr>
          <w:rFonts w:ascii="Arial" w:hAnsi="Arial" w:cs="Arial"/>
          <w:sz w:val="20"/>
          <w:szCs w:val="20"/>
          <w:lang w:val="es-CR"/>
        </w:rPr>
      </w:pPr>
      <w:proofErr w:type="spellStart"/>
      <w:proofErr w:type="gramStart"/>
      <w:r w:rsidRPr="000A3E44">
        <w:rPr>
          <w:rFonts w:ascii="Arial" w:hAnsi="Arial" w:cs="Arial"/>
          <w:sz w:val="20"/>
          <w:szCs w:val="20"/>
          <w:lang w:val="es-CR"/>
        </w:rPr>
        <w:t>iItc</w:t>
      </w:r>
      <w:proofErr w:type="spellEnd"/>
      <w:proofErr w:type="gramEnd"/>
      <w:r w:rsidRPr="000A3E44">
        <w:rPr>
          <w:rFonts w:ascii="Arial" w:hAnsi="Arial" w:cs="Arial"/>
          <w:sz w:val="20"/>
          <w:szCs w:val="20"/>
          <w:lang w:val="es-CR"/>
        </w:rPr>
        <w:t>=</w:t>
      </w:r>
      <w:r w:rsidRPr="000A3E44">
        <w:rPr>
          <w:rFonts w:ascii="Arial" w:hAnsi="Arial" w:cs="Arial"/>
          <w:sz w:val="20"/>
          <w:szCs w:val="20"/>
          <w:lang w:val="es-CR"/>
        </w:rPr>
        <w:tab/>
        <w:t>Índice costo de insumo en fecha de cotización</w:t>
      </w:r>
    </w:p>
    <w:p w14:paraId="700A4539" w14:textId="77777777" w:rsidR="000A3E44" w:rsidRPr="000A3E44" w:rsidRDefault="000A3E44" w:rsidP="000A3E44">
      <w:pPr>
        <w:ind w:left="1134"/>
        <w:jc w:val="both"/>
        <w:rPr>
          <w:rFonts w:ascii="Arial" w:hAnsi="Arial" w:cs="Arial"/>
          <w:sz w:val="20"/>
          <w:szCs w:val="20"/>
          <w:lang w:val="es-CR"/>
        </w:rPr>
      </w:pPr>
      <w:proofErr w:type="spellStart"/>
      <w:proofErr w:type="gramStart"/>
      <w:r w:rsidRPr="000A3E44">
        <w:rPr>
          <w:rFonts w:ascii="Arial" w:hAnsi="Arial" w:cs="Arial"/>
          <w:sz w:val="20"/>
          <w:szCs w:val="20"/>
          <w:lang w:val="es-CR"/>
        </w:rPr>
        <w:t>iGAtg</w:t>
      </w:r>
      <w:proofErr w:type="spellEnd"/>
      <w:proofErr w:type="gramEnd"/>
      <w:r w:rsidRPr="000A3E44">
        <w:rPr>
          <w:rFonts w:ascii="Arial" w:hAnsi="Arial" w:cs="Arial"/>
          <w:sz w:val="20"/>
          <w:szCs w:val="20"/>
          <w:lang w:val="es-CR"/>
        </w:rPr>
        <w:t>=</w:t>
      </w:r>
      <w:r w:rsidRPr="000A3E44">
        <w:rPr>
          <w:rFonts w:ascii="Arial" w:hAnsi="Arial" w:cs="Arial"/>
          <w:sz w:val="20"/>
          <w:szCs w:val="20"/>
          <w:lang w:val="es-CR"/>
        </w:rPr>
        <w:tab/>
        <w:t>Índice de gastos administrativos en fecha de variación</w:t>
      </w:r>
    </w:p>
    <w:p w14:paraId="700A453A" w14:textId="77777777" w:rsidR="000A3E44" w:rsidRPr="000A3E44" w:rsidRDefault="000A3E44" w:rsidP="000A3E44">
      <w:pPr>
        <w:ind w:left="1134"/>
        <w:jc w:val="both"/>
        <w:rPr>
          <w:rFonts w:ascii="Arial" w:hAnsi="Arial" w:cs="Arial"/>
          <w:sz w:val="20"/>
          <w:szCs w:val="20"/>
          <w:lang w:val="es-CR"/>
        </w:rPr>
      </w:pPr>
      <w:proofErr w:type="spellStart"/>
      <w:proofErr w:type="gramStart"/>
      <w:r w:rsidRPr="000A3E44">
        <w:rPr>
          <w:rFonts w:ascii="Arial" w:hAnsi="Arial" w:cs="Arial"/>
          <w:sz w:val="20"/>
          <w:szCs w:val="20"/>
          <w:lang w:val="es-CR"/>
        </w:rPr>
        <w:t>iGAtc</w:t>
      </w:r>
      <w:proofErr w:type="spellEnd"/>
      <w:proofErr w:type="gramEnd"/>
      <w:r w:rsidRPr="000A3E44">
        <w:rPr>
          <w:rFonts w:ascii="Arial" w:hAnsi="Arial" w:cs="Arial"/>
          <w:sz w:val="20"/>
          <w:szCs w:val="20"/>
          <w:lang w:val="es-CR"/>
        </w:rPr>
        <w:t>=</w:t>
      </w:r>
      <w:r w:rsidRPr="000A3E44">
        <w:rPr>
          <w:rFonts w:ascii="Arial" w:hAnsi="Arial" w:cs="Arial"/>
          <w:sz w:val="20"/>
          <w:szCs w:val="20"/>
          <w:lang w:val="es-CR"/>
        </w:rPr>
        <w:tab/>
        <w:t>Índice de gastos administrativos en fecha de cotización</w:t>
      </w:r>
    </w:p>
    <w:p w14:paraId="700A453B" w14:textId="77777777" w:rsidR="000A3E44" w:rsidRPr="000A3E44" w:rsidRDefault="000A3E44" w:rsidP="000A3E44">
      <w:pPr>
        <w:ind w:left="426"/>
        <w:jc w:val="both"/>
        <w:rPr>
          <w:rFonts w:ascii="Arial" w:hAnsi="Arial" w:cs="Arial"/>
          <w:sz w:val="20"/>
          <w:szCs w:val="20"/>
          <w:lang w:val="es-CR"/>
        </w:rPr>
      </w:pPr>
    </w:p>
    <w:p w14:paraId="700A453C"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La información sobre cada uno de los índices aplicables para la fórmula de servicios pertenece a las siguientes fuentes:</w:t>
      </w:r>
    </w:p>
    <w:p w14:paraId="700A453D" w14:textId="77777777" w:rsidR="000A3E44" w:rsidRPr="000A3E44" w:rsidRDefault="000A3E44" w:rsidP="000A3E44">
      <w:pPr>
        <w:ind w:left="142"/>
        <w:rPr>
          <w:rFonts w:ascii="Arial" w:hAnsi="Arial" w:cs="Arial"/>
          <w:sz w:val="20"/>
          <w:szCs w:val="20"/>
          <w:lang w:val="es-CR"/>
        </w:rPr>
      </w:pPr>
    </w:p>
    <w:p w14:paraId="700A453E" w14:textId="77777777" w:rsidR="000A3E44" w:rsidRPr="000A3E44" w:rsidRDefault="000A3E44" w:rsidP="000A3E44">
      <w:pPr>
        <w:pStyle w:val="Textoindependiente2"/>
        <w:ind w:left="1134"/>
        <w:rPr>
          <w:rFonts w:ascii="Arial" w:hAnsi="Arial" w:cs="Arial"/>
        </w:rPr>
      </w:pPr>
      <w:r w:rsidRPr="000A3E44">
        <w:rPr>
          <w:rFonts w:ascii="Arial" w:hAnsi="Arial" w:cs="Arial"/>
        </w:rPr>
        <w:t>Mano de obra: Decreto de Salarios Mínimos publicado en el Diario Oficial La Gaceta para trabajadores no calificados, según el capítulo 2 de dicho decreto.</w:t>
      </w:r>
    </w:p>
    <w:p w14:paraId="700A453F" w14:textId="77777777" w:rsidR="000A3E44" w:rsidRPr="000A3E44" w:rsidRDefault="000A3E44" w:rsidP="000A3E44">
      <w:pPr>
        <w:pStyle w:val="Textoindependiente2"/>
        <w:ind w:left="1134"/>
        <w:rPr>
          <w:rFonts w:ascii="Arial" w:hAnsi="Arial" w:cs="Arial"/>
        </w:rPr>
      </w:pPr>
    </w:p>
    <w:p w14:paraId="700A4540" w14:textId="77777777" w:rsidR="000A3E44" w:rsidRPr="000A3E44" w:rsidRDefault="000A3E44" w:rsidP="000A3E44">
      <w:pPr>
        <w:pStyle w:val="Textoindependiente2"/>
        <w:ind w:left="1134"/>
        <w:rPr>
          <w:rFonts w:ascii="Arial" w:hAnsi="Arial" w:cs="Arial"/>
        </w:rPr>
      </w:pPr>
      <w:r w:rsidRPr="000A3E44">
        <w:rPr>
          <w:rFonts w:ascii="Arial" w:hAnsi="Arial" w:cs="Arial"/>
        </w:rPr>
        <w:t>Insumos: Índice de Precios al Productor Industrial sin combustible, Nivel Índice General (IPPI), elaborado por el BCCR.</w:t>
      </w:r>
    </w:p>
    <w:p w14:paraId="700A4541" w14:textId="77777777" w:rsidR="000A3E44" w:rsidRPr="000A3E44" w:rsidRDefault="000A3E44" w:rsidP="000A3E44">
      <w:pPr>
        <w:pStyle w:val="Textoindependiente2"/>
        <w:ind w:left="1134"/>
        <w:rPr>
          <w:rFonts w:ascii="Arial" w:hAnsi="Arial" w:cs="Arial"/>
        </w:rPr>
      </w:pPr>
    </w:p>
    <w:p w14:paraId="700A4542" w14:textId="77777777" w:rsidR="000A3E44" w:rsidRPr="000A3E44" w:rsidRDefault="000A3E44" w:rsidP="000A3E44">
      <w:pPr>
        <w:pStyle w:val="Textoindependiente2"/>
        <w:ind w:left="1134"/>
        <w:rPr>
          <w:rFonts w:ascii="Arial" w:hAnsi="Arial" w:cs="Arial"/>
        </w:rPr>
      </w:pPr>
      <w:r w:rsidRPr="000A3E44">
        <w:rPr>
          <w:rFonts w:ascii="Arial" w:hAnsi="Arial" w:cs="Arial"/>
        </w:rPr>
        <w:t>Gastos Administrativos: Índice de Precios al Consumidor, Nivel Índice General (IPC), elaborado por el Instituto Nacional de Estadísticas y Censos (INEC).</w:t>
      </w:r>
    </w:p>
    <w:p w14:paraId="700A4543" w14:textId="77777777" w:rsidR="000A3E44" w:rsidRPr="000A3E44" w:rsidRDefault="000A3E44" w:rsidP="000A3E44">
      <w:pPr>
        <w:pStyle w:val="Textoindependiente2"/>
        <w:ind w:left="1134"/>
        <w:rPr>
          <w:rFonts w:ascii="Arial" w:hAnsi="Arial" w:cs="Arial"/>
        </w:rPr>
      </w:pPr>
    </w:p>
    <w:p w14:paraId="700A4544" w14:textId="77777777" w:rsidR="000A3E44" w:rsidRPr="000A3E44" w:rsidRDefault="000A3E44" w:rsidP="000A3E44">
      <w:pPr>
        <w:pStyle w:val="Textoindependiente2"/>
        <w:ind w:left="1134"/>
        <w:rPr>
          <w:rFonts w:ascii="Arial" w:hAnsi="Arial" w:cs="Arial"/>
        </w:rPr>
      </w:pPr>
      <w:r w:rsidRPr="000A3E44">
        <w:rPr>
          <w:rFonts w:ascii="Arial" w:hAnsi="Arial" w:cs="Arial"/>
        </w:rPr>
        <w:t xml:space="preserve">Los índices IPPI e IPC se encuentran en la página Web del BCCR </w:t>
      </w:r>
      <w:hyperlink r:id="rId16" w:history="1">
        <w:r w:rsidRPr="000A3E44">
          <w:rPr>
            <w:rFonts w:ascii="Arial" w:hAnsi="Arial" w:cs="Arial"/>
          </w:rPr>
          <w:t>www.bccr.fi.cr</w:t>
        </w:r>
      </w:hyperlink>
      <w:r w:rsidRPr="000A3E44">
        <w:rPr>
          <w:rFonts w:ascii="Arial" w:hAnsi="Arial" w:cs="Arial"/>
        </w:rPr>
        <w:t xml:space="preserve">, siguiendo la dirección: Indicadores Económicos/ Índices/Precios.   </w:t>
      </w:r>
    </w:p>
    <w:p w14:paraId="700A4545" w14:textId="77777777" w:rsidR="000A3E44" w:rsidRPr="000A3E44" w:rsidRDefault="000A3E44" w:rsidP="000A3E44">
      <w:pPr>
        <w:ind w:left="142"/>
        <w:jc w:val="both"/>
        <w:rPr>
          <w:rFonts w:ascii="Arial" w:hAnsi="Arial" w:cs="Arial"/>
          <w:sz w:val="20"/>
          <w:szCs w:val="20"/>
          <w:lang w:val="es-CR"/>
        </w:rPr>
      </w:pPr>
    </w:p>
    <w:p w14:paraId="700A4546" w14:textId="77777777" w:rsidR="000A3E44" w:rsidRPr="000A3E44" w:rsidRDefault="000A3E44" w:rsidP="000A3E44">
      <w:pPr>
        <w:pStyle w:val="Prrafodelista"/>
        <w:numPr>
          <w:ilvl w:val="2"/>
          <w:numId w:val="7"/>
        </w:numPr>
        <w:jc w:val="both"/>
        <w:rPr>
          <w:rFonts w:ascii="Arial" w:hAnsi="Arial" w:cs="Arial"/>
          <w:sz w:val="20"/>
          <w:szCs w:val="20"/>
          <w:lang w:val="es-CR"/>
        </w:rPr>
      </w:pPr>
      <w:r w:rsidRPr="000A3E44">
        <w:rPr>
          <w:rFonts w:ascii="Arial" w:hAnsi="Arial" w:cs="Arial"/>
          <w:sz w:val="20"/>
          <w:szCs w:val="20"/>
          <w:lang w:val="es-CR"/>
        </w:rPr>
        <w:t>Estructura de costos del precio cotizado: El oferente deberá indicar el desglose porcentual de la estructura de costos correspondiente al precio cotizado y aplicable a la fórmula establecida (mano de obra, insumos, gastos administrativos y utilidad), a saber:</w:t>
      </w:r>
    </w:p>
    <w:p w14:paraId="700A4547" w14:textId="77777777" w:rsidR="000A3E44" w:rsidRPr="000A3E44" w:rsidRDefault="000A3E44" w:rsidP="000A3E44">
      <w:pPr>
        <w:ind w:hanging="709"/>
        <w:jc w:val="both"/>
        <w:rPr>
          <w:rFonts w:ascii="Arial" w:hAnsi="Arial" w:cs="Arial"/>
          <w:sz w:val="20"/>
          <w:szCs w:val="20"/>
          <w:lang w:val="es-CR"/>
        </w:rPr>
      </w:pPr>
    </w:p>
    <w:p w14:paraId="700A4548" w14:textId="77777777" w:rsidR="000A3E44" w:rsidRPr="000A3E44" w:rsidRDefault="000A3E44" w:rsidP="000A3E44">
      <w:pPr>
        <w:ind w:hanging="709"/>
        <w:jc w:val="center"/>
        <w:rPr>
          <w:rFonts w:ascii="Arial" w:hAnsi="Arial" w:cs="Arial"/>
          <w:sz w:val="20"/>
          <w:szCs w:val="20"/>
          <w:lang w:val="es-CR"/>
        </w:rPr>
      </w:pPr>
      <w:r w:rsidRPr="000A3E44">
        <w:rPr>
          <w:rFonts w:ascii="Arial" w:hAnsi="Arial" w:cs="Arial"/>
          <w:sz w:val="20"/>
          <w:szCs w:val="20"/>
          <w:lang w:val="es-CR"/>
        </w:rPr>
        <w:object w:dxaOrig="2980" w:dyaOrig="639" w14:anchorId="700A4824">
          <v:shape id="_x0000_i1026" type="#_x0000_t75" style="width:148.85pt;height:32.25pt" o:ole="" o:bordertopcolor="this" o:borderleftcolor="this" o:borderbottomcolor="this" o:borderrightcolor="this">
            <v:imagedata r:id="rId17" o:title=""/>
            <w10:bordertop type="single" width="4"/>
            <w10:borderleft type="single" width="4"/>
            <w10:borderbottom type="single" width="4"/>
            <w10:borderright type="single" width="4"/>
          </v:shape>
          <o:OLEObject Type="Embed" ProgID="Equation.3" ShapeID="_x0000_i1026" DrawAspect="Content" ObjectID="_1478961232" r:id="rId18"/>
        </w:object>
      </w:r>
    </w:p>
    <w:p w14:paraId="700A4549" w14:textId="77777777" w:rsidR="000A3E44" w:rsidRPr="000A3E44" w:rsidRDefault="000A3E44" w:rsidP="000A3E44">
      <w:pPr>
        <w:ind w:left="1134"/>
        <w:jc w:val="both"/>
        <w:rPr>
          <w:rFonts w:ascii="Arial" w:hAnsi="Arial" w:cs="Arial"/>
          <w:sz w:val="20"/>
          <w:szCs w:val="20"/>
          <w:lang w:val="es-CR"/>
        </w:rPr>
      </w:pPr>
      <w:proofErr w:type="spellStart"/>
      <w:r w:rsidRPr="000A3E44">
        <w:rPr>
          <w:rFonts w:ascii="Arial" w:hAnsi="Arial" w:cs="Arial"/>
          <w:sz w:val="20"/>
          <w:szCs w:val="20"/>
          <w:lang w:val="es-CR"/>
        </w:rPr>
        <w:t>Donde</w:t>
      </w:r>
      <w:proofErr w:type="spellEnd"/>
      <w:r w:rsidRPr="000A3E44">
        <w:rPr>
          <w:rFonts w:ascii="Arial" w:hAnsi="Arial" w:cs="Arial"/>
          <w:sz w:val="20"/>
          <w:szCs w:val="20"/>
          <w:lang w:val="es-CR"/>
        </w:rPr>
        <w:t>:</w:t>
      </w:r>
    </w:p>
    <w:p w14:paraId="700A454A"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 xml:space="preserve">P= </w:t>
      </w:r>
      <w:r w:rsidRPr="000A3E44">
        <w:rPr>
          <w:rFonts w:ascii="Arial" w:hAnsi="Arial" w:cs="Arial"/>
          <w:sz w:val="20"/>
          <w:szCs w:val="20"/>
          <w:lang w:val="es-CR"/>
        </w:rPr>
        <w:tab/>
        <w:t xml:space="preserve">Precio cotizado    </w:t>
      </w:r>
    </w:p>
    <w:p w14:paraId="700A454B"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 xml:space="preserve">%MO= </w:t>
      </w:r>
      <w:r>
        <w:rPr>
          <w:rFonts w:ascii="Arial" w:hAnsi="Arial" w:cs="Arial"/>
          <w:sz w:val="20"/>
          <w:szCs w:val="20"/>
          <w:lang w:val="es-CR"/>
        </w:rPr>
        <w:tab/>
      </w:r>
      <w:r w:rsidRPr="000A3E44">
        <w:rPr>
          <w:rFonts w:ascii="Arial" w:hAnsi="Arial" w:cs="Arial"/>
          <w:sz w:val="20"/>
          <w:szCs w:val="20"/>
          <w:lang w:val="es-CR"/>
        </w:rPr>
        <w:t xml:space="preserve">Porcentaje en Mano de Obra     </w:t>
      </w:r>
    </w:p>
    <w:p w14:paraId="700A454C"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 xml:space="preserve">%I= </w:t>
      </w:r>
      <w:r w:rsidRPr="000A3E44">
        <w:rPr>
          <w:rFonts w:ascii="Arial" w:hAnsi="Arial" w:cs="Arial"/>
          <w:sz w:val="20"/>
          <w:szCs w:val="20"/>
          <w:lang w:val="es-CR"/>
        </w:rPr>
        <w:tab/>
        <w:t>Porcentaje en Insumos</w:t>
      </w:r>
    </w:p>
    <w:p w14:paraId="700A454D"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 xml:space="preserve">%GA= </w:t>
      </w:r>
      <w:r w:rsidRPr="000A3E44">
        <w:rPr>
          <w:rFonts w:ascii="Arial" w:hAnsi="Arial" w:cs="Arial"/>
          <w:sz w:val="20"/>
          <w:szCs w:val="20"/>
          <w:lang w:val="es-CR"/>
        </w:rPr>
        <w:tab/>
        <w:t xml:space="preserve">Porcentaje en Gastos Administrativos             </w:t>
      </w:r>
    </w:p>
    <w:p w14:paraId="700A454E" w14:textId="77777777" w:rsidR="000A3E44" w:rsidRPr="000A3E44" w:rsidRDefault="000A3E44" w:rsidP="000A3E44">
      <w:pPr>
        <w:ind w:left="1134"/>
        <w:jc w:val="both"/>
        <w:rPr>
          <w:rFonts w:ascii="Arial" w:hAnsi="Arial" w:cs="Arial"/>
          <w:sz w:val="20"/>
          <w:szCs w:val="20"/>
          <w:lang w:val="es-CR"/>
        </w:rPr>
      </w:pPr>
      <w:r w:rsidRPr="000A3E44">
        <w:rPr>
          <w:rFonts w:ascii="Arial" w:hAnsi="Arial" w:cs="Arial"/>
          <w:sz w:val="20"/>
          <w:szCs w:val="20"/>
          <w:lang w:val="es-CR"/>
        </w:rPr>
        <w:t xml:space="preserve">%U= </w:t>
      </w:r>
      <w:r w:rsidRPr="000A3E44">
        <w:rPr>
          <w:rFonts w:ascii="Arial" w:hAnsi="Arial" w:cs="Arial"/>
          <w:sz w:val="20"/>
          <w:szCs w:val="20"/>
          <w:lang w:val="es-CR"/>
        </w:rPr>
        <w:tab/>
        <w:t>Porcentaje en Utilidad</w:t>
      </w:r>
    </w:p>
    <w:p w14:paraId="700A454F" w14:textId="77777777" w:rsidR="000A3E44" w:rsidRPr="000A3E44" w:rsidRDefault="000A3E44" w:rsidP="000A3E44">
      <w:pPr>
        <w:ind w:hanging="709"/>
        <w:jc w:val="both"/>
        <w:rPr>
          <w:rFonts w:ascii="Arial" w:hAnsi="Arial" w:cs="Arial"/>
          <w:sz w:val="20"/>
          <w:szCs w:val="20"/>
          <w:lang w:val="es-CR"/>
        </w:rPr>
      </w:pPr>
    </w:p>
    <w:p w14:paraId="700A4550" w14:textId="77777777" w:rsidR="000A3E44" w:rsidRPr="000A3E44" w:rsidRDefault="000A3E44" w:rsidP="000A3E44">
      <w:pPr>
        <w:pStyle w:val="Prrafodelista"/>
        <w:numPr>
          <w:ilvl w:val="2"/>
          <w:numId w:val="7"/>
        </w:numPr>
        <w:jc w:val="both"/>
        <w:rPr>
          <w:rFonts w:ascii="Arial" w:hAnsi="Arial" w:cs="Arial"/>
          <w:sz w:val="20"/>
          <w:szCs w:val="20"/>
          <w:lang w:val="es-CR"/>
        </w:rPr>
      </w:pPr>
      <w:r w:rsidRPr="000A3E44">
        <w:rPr>
          <w:rFonts w:ascii="Arial" w:hAnsi="Arial" w:cs="Arial"/>
          <w:sz w:val="20"/>
          <w:szCs w:val="20"/>
          <w:lang w:val="es-CR"/>
        </w:rPr>
        <w:t>El contratista deberá pagar al menos el salario mínimo al personal que va a realizar el servicio solicitado en el cartel, según lo establecido por el Ministerio de Trabajo y Seguridad Social.</w:t>
      </w:r>
    </w:p>
    <w:p w14:paraId="700A4551" w14:textId="77777777" w:rsidR="000A3E44" w:rsidRPr="000A3E44" w:rsidRDefault="000A3E44" w:rsidP="000A3E44">
      <w:pPr>
        <w:pStyle w:val="Prrafodelista"/>
        <w:ind w:left="1080"/>
        <w:jc w:val="both"/>
        <w:rPr>
          <w:rFonts w:ascii="Arial" w:hAnsi="Arial" w:cs="Arial"/>
          <w:sz w:val="20"/>
          <w:szCs w:val="20"/>
          <w:lang w:val="es-CR"/>
        </w:rPr>
      </w:pPr>
    </w:p>
    <w:p w14:paraId="700A4552" w14:textId="77777777" w:rsidR="000A3E44" w:rsidRPr="000A3E44" w:rsidRDefault="000A3E44" w:rsidP="000A3E44">
      <w:pPr>
        <w:pStyle w:val="Prrafodelista"/>
        <w:numPr>
          <w:ilvl w:val="2"/>
          <w:numId w:val="7"/>
        </w:numPr>
        <w:jc w:val="both"/>
        <w:rPr>
          <w:rFonts w:ascii="Arial" w:hAnsi="Arial" w:cs="Arial"/>
          <w:sz w:val="20"/>
          <w:szCs w:val="20"/>
          <w:lang w:val="es-CR"/>
        </w:rPr>
      </w:pPr>
      <w:r w:rsidRPr="000A3E44">
        <w:rPr>
          <w:rFonts w:ascii="Arial" w:hAnsi="Arial" w:cs="Arial"/>
          <w:sz w:val="20"/>
          <w:szCs w:val="20"/>
          <w:lang w:val="es-CR"/>
        </w:rPr>
        <w:lastRenderedPageBreak/>
        <w:t>No se revisará la utilidad prevista.</w:t>
      </w:r>
    </w:p>
    <w:p w14:paraId="700A4553" w14:textId="77777777" w:rsidR="000A3E44" w:rsidRPr="000A3E44" w:rsidRDefault="000A3E44" w:rsidP="000A3E44">
      <w:pPr>
        <w:pStyle w:val="Prrafodelista"/>
        <w:ind w:left="1080"/>
        <w:jc w:val="both"/>
        <w:rPr>
          <w:rFonts w:ascii="Arial" w:hAnsi="Arial" w:cs="Arial"/>
          <w:sz w:val="20"/>
          <w:szCs w:val="20"/>
          <w:lang w:val="es-CR"/>
        </w:rPr>
      </w:pPr>
    </w:p>
    <w:p w14:paraId="700A4554" w14:textId="77777777" w:rsidR="000A3E44" w:rsidRPr="000A3E44" w:rsidRDefault="000A3E44" w:rsidP="000A3E44">
      <w:pPr>
        <w:pStyle w:val="Prrafodelista"/>
        <w:numPr>
          <w:ilvl w:val="2"/>
          <w:numId w:val="7"/>
        </w:numPr>
        <w:jc w:val="both"/>
        <w:rPr>
          <w:rFonts w:ascii="Arial" w:hAnsi="Arial" w:cs="Arial"/>
          <w:sz w:val="20"/>
          <w:szCs w:val="20"/>
          <w:lang w:val="es-CR"/>
        </w:rPr>
      </w:pPr>
      <w:r w:rsidRPr="000A3E44">
        <w:rPr>
          <w:rFonts w:ascii="Arial" w:hAnsi="Arial" w:cs="Arial"/>
          <w:sz w:val="20"/>
          <w:szCs w:val="20"/>
          <w:lang w:val="es-CR"/>
        </w:rPr>
        <w:t>Si la cotización es en dólares o en otra divisa, no procede establecer alguna fórmula de revisión del precio, debido a que la devaluación del colón con respecto al dólar es el indicador que se utiliza para mantener el equilibrio económico del contrato.</w:t>
      </w:r>
    </w:p>
    <w:p w14:paraId="700A4555" w14:textId="77777777" w:rsidR="000A3E44" w:rsidRPr="000A3E44" w:rsidRDefault="000A3E44" w:rsidP="000A3E44">
      <w:pPr>
        <w:pStyle w:val="Prrafodelista"/>
        <w:ind w:left="1080"/>
        <w:jc w:val="both"/>
        <w:rPr>
          <w:rFonts w:ascii="Arial" w:hAnsi="Arial" w:cs="Arial"/>
          <w:sz w:val="20"/>
          <w:szCs w:val="20"/>
          <w:lang w:val="es-CR"/>
        </w:rPr>
      </w:pPr>
    </w:p>
    <w:p w14:paraId="700A4556" w14:textId="77777777" w:rsidR="000A3E44" w:rsidRPr="000A3E44" w:rsidRDefault="000A3E44" w:rsidP="000A3E44">
      <w:pPr>
        <w:pStyle w:val="Prrafodelista"/>
        <w:numPr>
          <w:ilvl w:val="2"/>
          <w:numId w:val="7"/>
        </w:numPr>
        <w:jc w:val="both"/>
        <w:rPr>
          <w:rFonts w:ascii="Arial" w:hAnsi="Arial" w:cs="Arial"/>
          <w:sz w:val="20"/>
          <w:szCs w:val="20"/>
          <w:lang w:val="es-CR"/>
        </w:rPr>
      </w:pPr>
      <w:r>
        <w:rPr>
          <w:rFonts w:ascii="Arial" w:hAnsi="Arial" w:cs="Arial"/>
          <w:sz w:val="20"/>
          <w:szCs w:val="20"/>
          <w:lang w:val="es-CR"/>
        </w:rPr>
        <w:t xml:space="preserve"> </w:t>
      </w:r>
      <w:r w:rsidRPr="000A3E44">
        <w:rPr>
          <w:rFonts w:ascii="Arial" w:hAnsi="Arial" w:cs="Arial"/>
          <w:sz w:val="20"/>
          <w:szCs w:val="20"/>
          <w:lang w:val="es-CR"/>
        </w:rPr>
        <w:t xml:space="preserve">El contratista deberá solicitar por escrito ante el Departamento de Proveeduría la revisión del precio cuando corresponda, para lo cual es necesario que desarrolle la fórmula matemática indicada anteriormente y que adjunte fotocopia de los índices utilizados. </w:t>
      </w:r>
    </w:p>
    <w:p w14:paraId="700A4557" w14:textId="77777777" w:rsidR="000A3E44" w:rsidRPr="000A3E44" w:rsidRDefault="000A3E44" w:rsidP="000A3E44">
      <w:pPr>
        <w:pStyle w:val="Prrafodelista"/>
        <w:ind w:left="1080"/>
        <w:jc w:val="both"/>
        <w:rPr>
          <w:rFonts w:ascii="Arial" w:hAnsi="Arial" w:cs="Arial"/>
          <w:sz w:val="20"/>
          <w:szCs w:val="20"/>
          <w:lang w:val="es-CR"/>
        </w:rPr>
      </w:pPr>
    </w:p>
    <w:p w14:paraId="700A4558" w14:textId="77777777" w:rsidR="000A3E44" w:rsidRPr="000A3E44" w:rsidRDefault="000A3E44" w:rsidP="000A3E44">
      <w:pPr>
        <w:pStyle w:val="Prrafodelista"/>
        <w:numPr>
          <w:ilvl w:val="2"/>
          <w:numId w:val="7"/>
        </w:numPr>
        <w:jc w:val="both"/>
        <w:rPr>
          <w:rFonts w:ascii="Arial" w:hAnsi="Arial" w:cs="Arial"/>
          <w:sz w:val="20"/>
          <w:szCs w:val="20"/>
          <w:lang w:val="es-CR"/>
        </w:rPr>
      </w:pPr>
      <w:r w:rsidRPr="000A3E44">
        <w:rPr>
          <w:rFonts w:ascii="Arial" w:hAnsi="Arial" w:cs="Arial"/>
          <w:sz w:val="20"/>
          <w:szCs w:val="20"/>
          <w:lang w:val="es-CR"/>
        </w:rPr>
        <w:t>La empresa adjudicataria debe tomar en cuenta que el Banco cuenta con diez (10) días hábiles —artículo 17 del Reglamento de Reajustes de Precio en Contratos de Obra Pública de Construcción y Mantenimiento, publicado en La Gaceta No. 94 del 17 de mayo del 2006— a partir de la fecha de recibo de la solicitud de la revisión, para efectuar el estudio correspondiente.</w:t>
      </w:r>
    </w:p>
    <w:p w14:paraId="700A4559" w14:textId="77777777" w:rsidR="000A3E44" w:rsidRPr="000A3E44" w:rsidRDefault="000A3E44" w:rsidP="000A3E44">
      <w:pPr>
        <w:pStyle w:val="Textoindependiente2"/>
        <w:widowControl w:val="0"/>
        <w:ind w:left="360" w:right="-993"/>
        <w:rPr>
          <w:rFonts w:ascii="Arial" w:hAnsi="Arial" w:cs="Arial"/>
          <w:snapToGrid w:val="0"/>
        </w:rPr>
      </w:pPr>
    </w:p>
    <w:p w14:paraId="700A455A"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b/>
          <w:bCs/>
          <w:u w:val="single"/>
        </w:rPr>
        <w:t>PÓLIZA DE RIESGOS PROFESIONALES:</w:t>
      </w:r>
      <w:r w:rsidRPr="000A3E44">
        <w:rPr>
          <w:rFonts w:ascii="Arial" w:hAnsi="Arial" w:cs="Arial"/>
          <w:bCs/>
        </w:rPr>
        <w:t xml:space="preserve"> El adjudicatario debe presentar fotocopia del último recibo vigente pagado de la “Póliza de Riesgos Profesionales”, por medio de la cual se cubre a los trabajadores de la empresa por cualquier daño, lesión o muerte, durante la prestación del servicio que se está contratando. Para cada trámite de pago será responsabilidad del Área de Servicios de Soporte verificar la vigencia de esta póliza. Asimismo, el Banco Central no asumirá responsabilidad alguna por demandas de carácter laboral, comercial, civil o penal, generada entre la empresa y sus empleados o por  actuaciones realizadas por los empleados de la empresa adjudicataria, </w:t>
      </w:r>
      <w:proofErr w:type="spellStart"/>
      <w:r w:rsidRPr="000A3E44">
        <w:rPr>
          <w:rFonts w:ascii="Arial" w:hAnsi="Arial" w:cs="Arial"/>
          <w:bCs/>
        </w:rPr>
        <w:t>aún</w:t>
      </w:r>
      <w:proofErr w:type="spellEnd"/>
      <w:r w:rsidRPr="000A3E44">
        <w:rPr>
          <w:rFonts w:ascii="Arial" w:hAnsi="Arial" w:cs="Arial"/>
          <w:bCs/>
        </w:rPr>
        <w:t xml:space="preserve"> cuando aquellas se deriven de la ejecución contractual.</w:t>
      </w:r>
    </w:p>
    <w:p w14:paraId="700A455B" w14:textId="77777777" w:rsidR="000A3E44" w:rsidRPr="000A3E44" w:rsidRDefault="000A3E44" w:rsidP="000A3E44">
      <w:pPr>
        <w:pStyle w:val="Prrafodelista"/>
        <w:rPr>
          <w:rFonts w:ascii="Arial" w:hAnsi="Arial" w:cs="Arial"/>
          <w:b/>
          <w:sz w:val="20"/>
          <w:szCs w:val="20"/>
          <w:u w:val="single"/>
        </w:rPr>
      </w:pPr>
    </w:p>
    <w:p w14:paraId="700A455C"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Pr>
          <w:rFonts w:ascii="Arial" w:hAnsi="Arial" w:cs="Arial"/>
          <w:b/>
        </w:rPr>
        <w:t xml:space="preserve"> </w:t>
      </w:r>
      <w:r w:rsidRPr="000A3E44">
        <w:rPr>
          <w:rFonts w:ascii="Arial" w:hAnsi="Arial" w:cs="Arial"/>
        </w:rPr>
        <w:t>El adjudicatario debe cumplir con lo regulado por el Ministerio de Salud en cuanto a la Ley del Ambiente, específicamente en lo relacionado con el tratamiento de los desechos sólidos, líquidos y grasos, además de la higiene y salud laboral de sus empleados.</w:t>
      </w:r>
    </w:p>
    <w:p w14:paraId="700A455D" w14:textId="77777777" w:rsidR="000A3E44" w:rsidRPr="000A3E44" w:rsidRDefault="000A3E44" w:rsidP="000A3E44">
      <w:pPr>
        <w:pStyle w:val="Textoindependiente2"/>
        <w:widowControl w:val="0"/>
        <w:ind w:left="-567" w:right="-993"/>
        <w:rPr>
          <w:rFonts w:ascii="Arial" w:hAnsi="Arial" w:cs="Arial"/>
        </w:rPr>
      </w:pPr>
    </w:p>
    <w:p w14:paraId="700A455E"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rPr>
        <w:t>El área para la prestación de los servicios deberá ser una zona amplia en donde se custodien las unidades durante el tiempo en que se estén realizando las labores de reparación, apropiada para el tipo de labor que se realiza, contando con buena ventilación, área social, bodega, área de parqueo y área administrativa.</w:t>
      </w:r>
    </w:p>
    <w:p w14:paraId="700A455F" w14:textId="77777777" w:rsidR="000A3E44" w:rsidRPr="000A3E44" w:rsidRDefault="000A3E44" w:rsidP="000A3E44">
      <w:pPr>
        <w:pStyle w:val="Prrafodelista"/>
        <w:rPr>
          <w:rFonts w:ascii="Arial" w:hAnsi="Arial" w:cs="Arial"/>
          <w:sz w:val="20"/>
          <w:szCs w:val="20"/>
        </w:rPr>
      </w:pPr>
    </w:p>
    <w:p w14:paraId="700A4560"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rPr>
        <w:t>Los repuestos, químicos, aceites, lubricantes, aditivos y/o servicios subcontratados que se requieran para cada reparación, deberán ser adquiridos por el adjudicatario y su valor será incluido en el monto de la factura para el trámite de pago, debiendo adjuntarse copia de las correspondientes facturas, para efectos de que la administración pueda verificar el valor real de los mismos.</w:t>
      </w:r>
    </w:p>
    <w:p w14:paraId="700A4561" w14:textId="77777777" w:rsidR="000A3E44" w:rsidRPr="000A3E44" w:rsidRDefault="000A3E44" w:rsidP="000A3E44">
      <w:pPr>
        <w:pStyle w:val="Prrafodelista"/>
        <w:rPr>
          <w:rFonts w:ascii="Arial" w:hAnsi="Arial" w:cs="Arial"/>
          <w:sz w:val="20"/>
          <w:szCs w:val="20"/>
        </w:rPr>
      </w:pPr>
    </w:p>
    <w:p w14:paraId="700A4562"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rPr>
        <w:t>El oferente además deberá indicar en su oferta a modo de referencia el tiempo estimado que podría durar un vehículo en el taller en reparación para cada uno de los servicios, sin que ello implique que el costo se haga por el total del servicio y no por hora. Este aspecto no será tomado en cuenta para efecto de valoración de las ofertas, pero si se tendrá de referencia en cuanto a los plazos de entrega para cada uno de los servicios.</w:t>
      </w:r>
    </w:p>
    <w:p w14:paraId="700A4563" w14:textId="77777777" w:rsidR="000A3E44" w:rsidRPr="000A3E44" w:rsidRDefault="000A3E44" w:rsidP="000A3E44">
      <w:pPr>
        <w:pStyle w:val="Textoindependiente2"/>
        <w:widowControl w:val="0"/>
        <w:ind w:left="-567" w:right="-993"/>
        <w:rPr>
          <w:rFonts w:ascii="Arial" w:hAnsi="Arial" w:cs="Arial"/>
        </w:rPr>
      </w:pPr>
    </w:p>
    <w:p w14:paraId="700A4564"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b/>
          <w:u w:val="single"/>
        </w:rPr>
        <w:t>CONTRATO</w:t>
      </w:r>
      <w:r w:rsidRPr="000A3E44">
        <w:rPr>
          <w:rFonts w:ascii="Arial" w:hAnsi="Arial" w:cs="Arial"/>
          <w:b/>
        </w:rPr>
        <w:t>:</w:t>
      </w:r>
      <w:r w:rsidRPr="000A3E44">
        <w:rPr>
          <w:rFonts w:ascii="Arial" w:hAnsi="Arial" w:cs="Arial"/>
        </w:rPr>
        <w:t xml:space="preserve"> El Banco se reserva el derecho de rescindir total o parcialmente el contrato cuando lo considere necesario, según el interés institucional. Para ello deberá comunicarlo al contratista al menos con 30 días naturales de anticipación.</w:t>
      </w:r>
    </w:p>
    <w:p w14:paraId="700A4565" w14:textId="77777777" w:rsidR="000A3E44" w:rsidRPr="000A3E44" w:rsidRDefault="000A3E44" w:rsidP="000A3E44">
      <w:pPr>
        <w:ind w:left="-567" w:right="-993"/>
        <w:jc w:val="both"/>
        <w:rPr>
          <w:rFonts w:ascii="Arial" w:hAnsi="Arial" w:cs="Arial"/>
          <w:sz w:val="20"/>
          <w:szCs w:val="20"/>
        </w:rPr>
      </w:pPr>
    </w:p>
    <w:p w14:paraId="700A4566" w14:textId="77777777" w:rsid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b/>
          <w:u w:val="single"/>
        </w:rPr>
        <w:t>PLAZO DE ENTREGA</w:t>
      </w:r>
      <w:r w:rsidRPr="000A3E44">
        <w:rPr>
          <w:rFonts w:ascii="Arial" w:hAnsi="Arial" w:cs="Arial"/>
          <w:b/>
        </w:rPr>
        <w:t xml:space="preserve">: </w:t>
      </w:r>
      <w:r w:rsidRPr="000A3E44">
        <w:rPr>
          <w:rFonts w:ascii="Arial" w:hAnsi="Arial" w:cs="Arial"/>
        </w:rPr>
        <w:t xml:space="preserve">El servicio se realizará previa coordinación con dos (2) días hábiles de anticipación con el Encargado General de la Contratación.  El oferente deberá indicar en la oferta que se ajustará a las necesidades del Banco en cuanto a atender de forma inmediata los problemas de reparaciones que presenten y que procederá a realizar un cronograma, para el mantenimiento preventivo y correctivo menor de la flota vehicular del B.C.C.R. por cada año que </w:t>
      </w:r>
      <w:proofErr w:type="spellStart"/>
      <w:r w:rsidRPr="000A3E44">
        <w:rPr>
          <w:rFonts w:ascii="Arial" w:hAnsi="Arial" w:cs="Arial"/>
        </w:rPr>
        <w:t>este</w:t>
      </w:r>
      <w:proofErr w:type="spellEnd"/>
      <w:r w:rsidRPr="000A3E44">
        <w:rPr>
          <w:rFonts w:ascii="Arial" w:hAnsi="Arial" w:cs="Arial"/>
        </w:rPr>
        <w:t xml:space="preserve"> vigente el contrato, para los casos de cambio de aceite o mantenimiento de rigor básico, y para la emergencias si fuera del caso de cómo se canalizarán las mismas.</w:t>
      </w:r>
    </w:p>
    <w:p w14:paraId="700A4567" w14:textId="77777777" w:rsidR="00C8029B" w:rsidRPr="000A3E44" w:rsidRDefault="00C8029B" w:rsidP="00C8029B">
      <w:pPr>
        <w:pStyle w:val="Textoindependiente2"/>
        <w:widowControl w:val="0"/>
        <w:ind w:right="-94"/>
        <w:rPr>
          <w:rFonts w:ascii="Arial" w:hAnsi="Arial" w:cs="Arial"/>
        </w:rPr>
      </w:pPr>
    </w:p>
    <w:p w14:paraId="700A4568" w14:textId="77777777" w:rsidR="00C8029B" w:rsidRPr="00775F5C" w:rsidRDefault="00C8029B" w:rsidP="00C8029B">
      <w:pPr>
        <w:pStyle w:val="Textoindependiente2"/>
        <w:widowControl w:val="0"/>
        <w:numPr>
          <w:ilvl w:val="1"/>
          <w:numId w:val="7"/>
        </w:numPr>
        <w:ind w:left="426" w:right="-94" w:hanging="426"/>
        <w:rPr>
          <w:rFonts w:ascii="Arial" w:hAnsi="Arial" w:cs="Arial"/>
        </w:rPr>
      </w:pPr>
      <w:r w:rsidRPr="00C8029B">
        <w:rPr>
          <w:rFonts w:ascii="Arial" w:hAnsi="Arial" w:cs="Arial"/>
          <w:b/>
          <w:u w:val="single"/>
        </w:rPr>
        <w:t>ESPECIES FISCALES PARA LA ELABORACIÓN DE LA ORDEN DE COMPRA</w:t>
      </w:r>
      <w:r w:rsidRPr="007B021B">
        <w:rPr>
          <w:rFonts w:ascii="Arial" w:hAnsi="Arial" w:cs="Arial"/>
          <w:b/>
        </w:rPr>
        <w:t>:</w:t>
      </w:r>
      <w:r w:rsidRPr="00775F5C">
        <w:rPr>
          <w:rFonts w:ascii="Arial" w:hAnsi="Arial" w:cs="Arial"/>
          <w:b/>
          <w:u w:val="single"/>
        </w:rPr>
        <w:t xml:space="preserve"> </w:t>
      </w:r>
      <w:r w:rsidRPr="00775F5C">
        <w:rPr>
          <w:rFonts w:ascii="Arial" w:hAnsi="Arial" w:cs="Arial"/>
        </w:rPr>
        <w:t xml:space="preserve">Según se </w:t>
      </w:r>
      <w:r w:rsidRPr="007B021B">
        <w:rPr>
          <w:rFonts w:ascii="Arial" w:hAnsi="Arial" w:cs="Arial"/>
        </w:rPr>
        <w:t>establece</w:t>
      </w:r>
      <w:r w:rsidRPr="00595E10">
        <w:rPr>
          <w:rFonts w:ascii="Arial" w:hAnsi="Arial" w:cs="Arial"/>
        </w:rPr>
        <w:t xml:space="preserve"> </w:t>
      </w:r>
      <w:r w:rsidRPr="00775F5C">
        <w:rPr>
          <w:rFonts w:ascii="Arial" w:hAnsi="Arial" w:cs="Arial"/>
        </w:rPr>
        <w:t xml:space="preserve">en el inciso 2) del artículo 272 del Código Fiscal, el cálculo del monto deberá efectuarse </w:t>
      </w:r>
      <w:r w:rsidRPr="00775F5C">
        <w:rPr>
          <w:rFonts w:ascii="Arial" w:hAnsi="Arial" w:cs="Arial"/>
        </w:rPr>
        <w:lastRenderedPageBreak/>
        <w:t>multiplicando el principal adjudicado por 0.0025. Se deberá presentar el comprobante de pago de las especies fiscales, ya sea mediante especies fiscales o preferiblemente entero gobierno con fundamento en el artículo 1 del Decreto Ejecutivo No. 37054-H.</w:t>
      </w:r>
    </w:p>
    <w:p w14:paraId="700A4569" w14:textId="77777777" w:rsidR="00C8029B" w:rsidRPr="00775F5C" w:rsidRDefault="00C8029B" w:rsidP="00C8029B">
      <w:pPr>
        <w:pStyle w:val="Textoindependiente2"/>
        <w:widowControl w:val="0"/>
        <w:ind w:right="-426"/>
        <w:rPr>
          <w:rFonts w:ascii="Arial" w:hAnsi="Arial" w:cs="Arial"/>
        </w:rPr>
      </w:pPr>
    </w:p>
    <w:p w14:paraId="700A456A" w14:textId="77777777" w:rsidR="00C8029B" w:rsidRPr="00775F5C" w:rsidRDefault="00C8029B" w:rsidP="00C8029B">
      <w:pPr>
        <w:pStyle w:val="Textoindependiente2"/>
        <w:widowControl w:val="0"/>
        <w:numPr>
          <w:ilvl w:val="1"/>
          <w:numId w:val="7"/>
        </w:numPr>
        <w:ind w:left="426" w:right="-94" w:hanging="426"/>
        <w:rPr>
          <w:rFonts w:ascii="Arial" w:hAnsi="Arial" w:cs="Arial"/>
        </w:rPr>
      </w:pPr>
      <w:r w:rsidRPr="00C8029B">
        <w:rPr>
          <w:rFonts w:ascii="Arial" w:hAnsi="Arial" w:cs="Arial"/>
          <w:b/>
          <w:u w:val="single"/>
        </w:rPr>
        <w:t>RETIRO DE LA ORDEN DE COMPRA</w:t>
      </w:r>
      <w:r w:rsidRPr="00595E10">
        <w:rPr>
          <w:rFonts w:ascii="Arial" w:hAnsi="Arial" w:cs="Arial"/>
          <w:b/>
        </w:rPr>
        <w:t>:</w:t>
      </w:r>
      <w:r w:rsidRPr="00775F5C">
        <w:rPr>
          <w:rFonts w:ascii="Arial" w:hAnsi="Arial" w:cs="Arial"/>
          <w:b/>
        </w:rPr>
        <w:t xml:space="preserve"> </w:t>
      </w:r>
      <w:r w:rsidRPr="00775F5C">
        <w:rPr>
          <w:rFonts w:ascii="Arial" w:hAnsi="Arial" w:cs="Arial"/>
        </w:rPr>
        <w:t>El adjudicatario dispondrá de un máximo de dos días hábiles para retirar la Orden de Compra, contados a partir del comunicado emitido (vía correo electrónico o llamada telefónica) por el Departamento de Proveeduría. Una vez recibida la orden de compra (no antes) el adjudicatario deberá dar inicio a la entrega.</w:t>
      </w:r>
    </w:p>
    <w:p w14:paraId="700A456B" w14:textId="77777777" w:rsidR="000A3E44" w:rsidRPr="000A3E44" w:rsidRDefault="000A3E44" w:rsidP="000A3E44">
      <w:pPr>
        <w:pStyle w:val="Textoindependiente2"/>
        <w:widowControl w:val="0"/>
        <w:ind w:left="360" w:right="-993"/>
        <w:rPr>
          <w:rFonts w:ascii="Arial" w:hAnsi="Arial" w:cs="Arial"/>
        </w:rPr>
      </w:pPr>
    </w:p>
    <w:p w14:paraId="700A456C" w14:textId="77777777" w:rsidR="000A3E44" w:rsidRPr="000A3E44" w:rsidRDefault="000A3E44" w:rsidP="000A3E44">
      <w:pPr>
        <w:pStyle w:val="Textoindependiente2"/>
        <w:widowControl w:val="0"/>
        <w:numPr>
          <w:ilvl w:val="1"/>
          <w:numId w:val="7"/>
        </w:numPr>
        <w:ind w:left="426" w:right="-94" w:hanging="426"/>
        <w:rPr>
          <w:rFonts w:ascii="Arial" w:hAnsi="Arial" w:cs="Arial"/>
          <w:b/>
          <w:u w:val="single"/>
        </w:rPr>
      </w:pPr>
      <w:r w:rsidRPr="000A3E44">
        <w:rPr>
          <w:rFonts w:ascii="Arial" w:hAnsi="Arial" w:cs="Arial"/>
          <w:b/>
          <w:u w:val="single"/>
        </w:rPr>
        <w:t>OBLIGACIONES POR PARTE DEL ADJUDICATARIO</w:t>
      </w:r>
    </w:p>
    <w:p w14:paraId="700A456D" w14:textId="77777777" w:rsidR="000A3E44" w:rsidRPr="000A3E44" w:rsidRDefault="000A3E44" w:rsidP="000A3E44">
      <w:pPr>
        <w:widowControl w:val="0"/>
        <w:jc w:val="both"/>
        <w:rPr>
          <w:rFonts w:ascii="Arial" w:hAnsi="Arial" w:cs="Arial"/>
          <w:b/>
          <w:sz w:val="20"/>
          <w:szCs w:val="20"/>
        </w:rPr>
      </w:pPr>
    </w:p>
    <w:p w14:paraId="700A456E" w14:textId="77777777" w:rsidR="000A3E44" w:rsidRPr="000A3E44" w:rsidRDefault="000A3E44" w:rsidP="000A3E44">
      <w:pPr>
        <w:pStyle w:val="Textoindependiente2"/>
        <w:widowControl w:val="0"/>
        <w:numPr>
          <w:ilvl w:val="2"/>
          <w:numId w:val="7"/>
        </w:numPr>
        <w:ind w:right="-94"/>
        <w:rPr>
          <w:rFonts w:ascii="Arial" w:hAnsi="Arial" w:cs="Arial"/>
          <w:lang w:val="es-ES_tradnl"/>
        </w:rPr>
      </w:pPr>
      <w:r w:rsidRPr="000A3E44">
        <w:rPr>
          <w:rFonts w:ascii="Arial" w:hAnsi="Arial" w:cs="Arial"/>
          <w:lang w:val="es-ES_tradnl"/>
        </w:rPr>
        <w:t>El adjudicatario se compromete a permitir el acceso a un funcionario por parte del Banco, las veces que sea necesario sin previo aviso, con el fin de inspeccionar las reparaciones solicitadas comprobando con esto el avance del servicio y calidad del mismo, así como que se estén utilizando repuestos originales o de buena marca y calidad.</w:t>
      </w:r>
    </w:p>
    <w:p w14:paraId="700A456F" w14:textId="77777777" w:rsidR="000A3E44" w:rsidRPr="000A3E44" w:rsidRDefault="000A3E44" w:rsidP="000A3E44">
      <w:pPr>
        <w:ind w:right="-94"/>
        <w:jc w:val="both"/>
        <w:rPr>
          <w:rFonts w:ascii="Arial" w:hAnsi="Arial" w:cs="Arial"/>
          <w:sz w:val="20"/>
          <w:szCs w:val="20"/>
        </w:rPr>
      </w:pPr>
    </w:p>
    <w:p w14:paraId="700A4570" w14:textId="77777777" w:rsidR="000A3E44" w:rsidRPr="000A3E44" w:rsidRDefault="000A3E44" w:rsidP="000A3E44">
      <w:pPr>
        <w:pStyle w:val="Textoindependiente2"/>
        <w:widowControl w:val="0"/>
        <w:numPr>
          <w:ilvl w:val="2"/>
          <w:numId w:val="7"/>
        </w:numPr>
        <w:ind w:right="-94"/>
        <w:rPr>
          <w:rFonts w:ascii="Arial" w:hAnsi="Arial" w:cs="Arial"/>
          <w:lang w:val="es-ES_tradnl"/>
        </w:rPr>
      </w:pPr>
      <w:r w:rsidRPr="000A3E44">
        <w:rPr>
          <w:rFonts w:ascii="Arial" w:hAnsi="Arial" w:cs="Arial"/>
          <w:lang w:val="es-ES_tradnl"/>
        </w:rPr>
        <w:t>Es obligación ineludible para el adjudicatario ajustarse estrictamente a los términos del cartel y de la oferta. Consecuentemente, el incumplimiento de cualquiera de las cláusulas contempladas en dichos instrumentos, facultará al Banco para que tome las acciones legales pertinentes.</w:t>
      </w:r>
    </w:p>
    <w:p w14:paraId="700A4571" w14:textId="77777777" w:rsidR="000A3E44" w:rsidRPr="000A3E44" w:rsidRDefault="000A3E44" w:rsidP="000A3E44">
      <w:pPr>
        <w:jc w:val="both"/>
        <w:rPr>
          <w:rFonts w:ascii="Arial" w:hAnsi="Arial" w:cs="Arial"/>
          <w:snapToGrid w:val="0"/>
          <w:sz w:val="20"/>
          <w:szCs w:val="20"/>
        </w:rPr>
      </w:pPr>
    </w:p>
    <w:p w14:paraId="700A4572" w14:textId="77777777" w:rsidR="000A3E44" w:rsidRPr="000A3E44" w:rsidRDefault="000A3E44" w:rsidP="000A3E44">
      <w:pPr>
        <w:pStyle w:val="Textoindependiente2"/>
        <w:widowControl w:val="0"/>
        <w:ind w:left="1134" w:right="48"/>
        <w:rPr>
          <w:rFonts w:ascii="Arial" w:hAnsi="Arial" w:cs="Arial"/>
          <w:lang w:val="es-ES_tradnl"/>
        </w:rPr>
      </w:pPr>
      <w:r w:rsidRPr="000A3E44">
        <w:rPr>
          <w:rFonts w:ascii="Arial" w:hAnsi="Arial" w:cs="Arial"/>
          <w:lang w:val="es-ES_tradnl"/>
        </w:rPr>
        <w:t xml:space="preserve">El adjudicatario debe indicar la persona contacto, número de teléfono o beeper y el horario de atención de éste servicio, para que el Banco pueda remitir o solicitar cualquier información o servicio para cada uno de los vehículos, tanto para días hábiles y no hábiles. </w:t>
      </w:r>
    </w:p>
    <w:p w14:paraId="700A4573" w14:textId="77777777" w:rsidR="000A3E44" w:rsidRPr="000A3E44" w:rsidRDefault="000A3E44" w:rsidP="000A3E44">
      <w:pPr>
        <w:pStyle w:val="Prrafodelista"/>
        <w:rPr>
          <w:rFonts w:ascii="Arial" w:hAnsi="Arial" w:cs="Arial"/>
          <w:b/>
          <w:sz w:val="20"/>
          <w:szCs w:val="20"/>
          <w:u w:val="single"/>
          <w:lang w:val="es-CR"/>
        </w:rPr>
      </w:pPr>
    </w:p>
    <w:p w14:paraId="700A4574" w14:textId="77777777" w:rsidR="000A3E44" w:rsidRPr="000A3E44" w:rsidRDefault="000A3E44" w:rsidP="000A3E44">
      <w:pPr>
        <w:pStyle w:val="Textoindependiente2"/>
        <w:widowControl w:val="0"/>
        <w:numPr>
          <w:ilvl w:val="1"/>
          <w:numId w:val="7"/>
        </w:numPr>
        <w:ind w:left="426" w:right="-94" w:hanging="426"/>
        <w:rPr>
          <w:rFonts w:ascii="Arial" w:hAnsi="Arial" w:cs="Arial"/>
        </w:rPr>
      </w:pPr>
      <w:r w:rsidRPr="000A3E44">
        <w:rPr>
          <w:rFonts w:ascii="Arial" w:hAnsi="Arial" w:cs="Arial"/>
          <w:b/>
          <w:u w:val="single"/>
        </w:rPr>
        <w:t>ASPECTOS LEGALES</w:t>
      </w:r>
      <w:r w:rsidRPr="000A3E44">
        <w:rPr>
          <w:rFonts w:ascii="Arial" w:hAnsi="Arial" w:cs="Arial"/>
          <w:b/>
        </w:rPr>
        <w:t xml:space="preserve">: </w:t>
      </w:r>
      <w:r w:rsidRPr="000A3E44">
        <w:rPr>
          <w:rFonts w:ascii="Arial" w:hAnsi="Arial" w:cs="Arial"/>
        </w:rPr>
        <w:t>En la presente solicitud rigen las disposiciones normativas contenidas en las siguientes regulaciones: Ley #6227 Ley General de la Administración Pública, Ley #7494 Ley de Contratación Administrativa, Decreto Ejecutivo #33411-H del Reglamento a la Ley de Contratación Administrativa, Ley 7600 Igualdad de oportunidades para las personas con discapacidad en Costa Rica,  y demás cuerpos legales que por su conexión u otras razones jurídicas sean aplicables.</w:t>
      </w:r>
    </w:p>
    <w:p w14:paraId="700A4575" w14:textId="77777777" w:rsidR="000A3E44" w:rsidRPr="000A3E44" w:rsidRDefault="000A3E44" w:rsidP="00631795">
      <w:pPr>
        <w:rPr>
          <w:rFonts w:ascii="Arial" w:hAnsi="Arial" w:cs="Arial"/>
          <w:sz w:val="20"/>
          <w:szCs w:val="20"/>
          <w:lang w:val="es-CR"/>
        </w:rPr>
      </w:pPr>
    </w:p>
    <w:p w14:paraId="700A4576" w14:textId="77777777" w:rsidR="00631795" w:rsidRPr="000A3E44" w:rsidRDefault="00631795" w:rsidP="00631795">
      <w:pPr>
        <w:widowControl w:val="0"/>
        <w:spacing w:before="240" w:after="120" w:line="276" w:lineRule="auto"/>
        <w:contextualSpacing/>
        <w:outlineLvl w:val="0"/>
        <w:rPr>
          <w:rFonts w:ascii="Arial" w:hAnsi="Arial" w:cs="Arial"/>
          <w:sz w:val="20"/>
          <w:szCs w:val="20"/>
        </w:rPr>
      </w:pPr>
    </w:p>
    <w:p w14:paraId="700A4577" w14:textId="0F01600A" w:rsidR="00631795" w:rsidRPr="00E945A5" w:rsidRDefault="00E945A5" w:rsidP="00631795">
      <w:pPr>
        <w:contextualSpacing/>
        <w:rPr>
          <w:rFonts w:ascii="Arial" w:hAnsi="Arial" w:cs="Arial"/>
          <w:i/>
          <w:sz w:val="20"/>
          <w:szCs w:val="20"/>
          <w:lang w:val="es-CR"/>
        </w:rPr>
      </w:pPr>
      <w:r w:rsidRPr="00E945A5">
        <w:rPr>
          <w:rFonts w:ascii="Arial" w:hAnsi="Arial" w:cs="Arial"/>
          <w:i/>
          <w:sz w:val="20"/>
          <w:szCs w:val="20"/>
          <w:lang w:val="es-CR"/>
        </w:rPr>
        <w:t>Original firmado</w:t>
      </w:r>
    </w:p>
    <w:p w14:paraId="700A4578" w14:textId="20D485CA" w:rsidR="00631795" w:rsidRPr="000A3E44" w:rsidRDefault="00631795" w:rsidP="00631795">
      <w:pPr>
        <w:ind w:right="-1"/>
        <w:contextualSpacing/>
        <w:jc w:val="both"/>
        <w:rPr>
          <w:rFonts w:ascii="Arial" w:hAnsi="Arial" w:cs="Arial"/>
          <w:b/>
          <w:snapToGrid w:val="0"/>
          <w:sz w:val="20"/>
          <w:szCs w:val="20"/>
        </w:rPr>
      </w:pPr>
      <w:r w:rsidRPr="000A3E44">
        <w:rPr>
          <w:rFonts w:ascii="Arial" w:hAnsi="Arial" w:cs="Arial"/>
          <w:b/>
          <w:snapToGrid w:val="0"/>
          <w:sz w:val="20"/>
          <w:szCs w:val="20"/>
        </w:rPr>
        <w:t xml:space="preserve">Rolando </w:t>
      </w:r>
      <w:r w:rsidR="006B70B3">
        <w:rPr>
          <w:rFonts w:ascii="Arial" w:hAnsi="Arial" w:cs="Arial"/>
          <w:b/>
          <w:snapToGrid w:val="0"/>
          <w:sz w:val="20"/>
          <w:szCs w:val="20"/>
        </w:rPr>
        <w:t>Quirós V.</w:t>
      </w:r>
    </w:p>
    <w:p w14:paraId="700A4579" w14:textId="2D093040" w:rsidR="00F64E5B" w:rsidRDefault="00631795" w:rsidP="00631795">
      <w:pPr>
        <w:ind w:right="-1"/>
        <w:contextualSpacing/>
        <w:jc w:val="both"/>
        <w:rPr>
          <w:rFonts w:ascii="Arial" w:hAnsi="Arial" w:cs="Arial"/>
          <w:b/>
          <w:snapToGrid w:val="0"/>
          <w:sz w:val="20"/>
          <w:szCs w:val="20"/>
        </w:rPr>
      </w:pPr>
      <w:r w:rsidRPr="000A3E44">
        <w:rPr>
          <w:rFonts w:ascii="Arial" w:hAnsi="Arial" w:cs="Arial"/>
          <w:b/>
          <w:snapToGrid w:val="0"/>
          <w:sz w:val="20"/>
          <w:szCs w:val="20"/>
        </w:rPr>
        <w:t xml:space="preserve">Director </w:t>
      </w:r>
      <w:proofErr w:type="spellStart"/>
      <w:r w:rsidR="006B70B3">
        <w:rPr>
          <w:rFonts w:ascii="Arial" w:hAnsi="Arial" w:cs="Arial"/>
          <w:b/>
          <w:snapToGrid w:val="0"/>
          <w:sz w:val="20"/>
          <w:szCs w:val="20"/>
        </w:rPr>
        <w:t>a.i.</w:t>
      </w:r>
      <w:proofErr w:type="spellEnd"/>
    </w:p>
    <w:p w14:paraId="113EB096" w14:textId="77777777" w:rsidR="006B70B3" w:rsidRDefault="006B70B3" w:rsidP="00631795">
      <w:pPr>
        <w:ind w:right="-1"/>
        <w:contextualSpacing/>
        <w:jc w:val="both"/>
        <w:rPr>
          <w:rFonts w:ascii="Arial" w:hAnsi="Arial" w:cs="Arial"/>
          <w:b/>
          <w:snapToGrid w:val="0"/>
          <w:sz w:val="20"/>
          <w:szCs w:val="20"/>
        </w:rPr>
      </w:pPr>
    </w:p>
    <w:p w14:paraId="18D698C6" w14:textId="77777777" w:rsidR="006B70B3" w:rsidRDefault="006B70B3" w:rsidP="00631795">
      <w:pPr>
        <w:ind w:right="-1"/>
        <w:contextualSpacing/>
        <w:jc w:val="both"/>
        <w:rPr>
          <w:rFonts w:ascii="Arial" w:hAnsi="Arial" w:cs="Arial"/>
          <w:b/>
          <w:snapToGrid w:val="0"/>
          <w:sz w:val="20"/>
          <w:szCs w:val="20"/>
        </w:rPr>
      </w:pPr>
    </w:p>
    <w:p w14:paraId="6D03D30D" w14:textId="77777777" w:rsidR="006B70B3" w:rsidRPr="000100E3" w:rsidRDefault="006B70B3" w:rsidP="00631795">
      <w:pPr>
        <w:ind w:right="-1"/>
        <w:contextualSpacing/>
        <w:jc w:val="both"/>
        <w:rPr>
          <w:rFonts w:ascii="Arial" w:hAnsi="Arial" w:cs="Arial"/>
          <w:snapToGrid w:val="0"/>
          <w:sz w:val="20"/>
          <w:szCs w:val="20"/>
        </w:rPr>
      </w:pPr>
    </w:p>
    <w:p w14:paraId="700A457A" w14:textId="77777777" w:rsidR="00631795" w:rsidRPr="000100E3" w:rsidRDefault="00F64E5B" w:rsidP="00F64E5B">
      <w:pPr>
        <w:spacing w:after="200" w:line="276" w:lineRule="auto"/>
        <w:rPr>
          <w:rFonts w:ascii="Arial" w:hAnsi="Arial" w:cs="Arial"/>
          <w:snapToGrid w:val="0"/>
          <w:sz w:val="20"/>
          <w:szCs w:val="20"/>
          <w:lang w:val="es-CR"/>
        </w:rPr>
      </w:pPr>
      <w:r w:rsidRPr="000100E3">
        <w:rPr>
          <w:rFonts w:ascii="Arial" w:hAnsi="Arial" w:cs="Arial"/>
          <w:snapToGrid w:val="0"/>
          <w:sz w:val="20"/>
          <w:szCs w:val="20"/>
        </w:rPr>
        <w:br w:type="page"/>
      </w:r>
      <w:bookmarkStart w:id="0" w:name="_GoBack"/>
      <w:bookmarkEnd w:id="0"/>
    </w:p>
    <w:tbl>
      <w:tblPr>
        <w:tblW w:w="1119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567"/>
        <w:gridCol w:w="567"/>
        <w:gridCol w:w="709"/>
        <w:gridCol w:w="851"/>
        <w:gridCol w:w="708"/>
        <w:gridCol w:w="993"/>
        <w:gridCol w:w="708"/>
        <w:gridCol w:w="851"/>
        <w:gridCol w:w="709"/>
        <w:gridCol w:w="992"/>
        <w:gridCol w:w="850"/>
        <w:gridCol w:w="709"/>
        <w:gridCol w:w="709"/>
      </w:tblGrid>
      <w:tr w:rsidR="001929F2" w:rsidRPr="004221E7" w14:paraId="700A457D" w14:textId="77777777" w:rsidTr="006B70B3">
        <w:trPr>
          <w:trHeight w:val="703"/>
        </w:trPr>
        <w:tc>
          <w:tcPr>
            <w:tcW w:w="11199" w:type="dxa"/>
            <w:gridSpan w:val="14"/>
            <w:shd w:val="clear" w:color="auto" w:fill="auto"/>
          </w:tcPr>
          <w:p w14:paraId="700A457B" w14:textId="77777777" w:rsidR="001929F2" w:rsidRDefault="00631795" w:rsidP="001929F2">
            <w:pPr>
              <w:rPr>
                <w:rFonts w:ascii="Arial" w:eastAsia="Times New Roman" w:hAnsi="Arial" w:cs="Arial"/>
                <w:b/>
                <w:sz w:val="16"/>
                <w:szCs w:val="16"/>
              </w:rPr>
            </w:pPr>
            <w:r w:rsidRPr="000A3E44">
              <w:rPr>
                <w:rFonts w:ascii="Arial" w:hAnsi="Arial" w:cs="Arial"/>
                <w:sz w:val="20"/>
                <w:szCs w:val="20"/>
              </w:rPr>
              <w:lastRenderedPageBreak/>
              <w:br w:type="page"/>
            </w:r>
          </w:p>
          <w:p w14:paraId="700A457C" w14:textId="77777777" w:rsidR="001929F2" w:rsidRPr="004221E7" w:rsidRDefault="001929F2" w:rsidP="001929F2">
            <w:pPr>
              <w:jc w:val="center"/>
              <w:rPr>
                <w:rFonts w:ascii="Arial" w:eastAsia="Times New Roman" w:hAnsi="Arial" w:cs="Arial"/>
                <w:b/>
                <w:sz w:val="16"/>
                <w:szCs w:val="16"/>
              </w:rPr>
            </w:pPr>
            <w:r>
              <w:rPr>
                <w:rFonts w:ascii="Arial" w:eastAsia="Times New Roman" w:hAnsi="Arial" w:cs="Arial"/>
                <w:b/>
                <w:sz w:val="16"/>
                <w:szCs w:val="16"/>
              </w:rPr>
              <w:t>ANEXO 1</w:t>
            </w:r>
          </w:p>
        </w:tc>
      </w:tr>
      <w:tr w:rsidR="001929F2" w:rsidRPr="004221E7" w14:paraId="700A4580" w14:textId="77777777" w:rsidTr="001929F2">
        <w:trPr>
          <w:trHeight w:val="703"/>
        </w:trPr>
        <w:tc>
          <w:tcPr>
            <w:tcW w:w="1276" w:type="dxa"/>
            <w:shd w:val="clear" w:color="auto" w:fill="auto"/>
          </w:tcPr>
          <w:p w14:paraId="700A457E" w14:textId="77777777" w:rsidR="001929F2" w:rsidRPr="004221E7" w:rsidRDefault="001929F2" w:rsidP="001929F2">
            <w:pPr>
              <w:jc w:val="center"/>
              <w:rPr>
                <w:rFonts w:ascii="Arial" w:eastAsia="Times New Roman" w:hAnsi="Arial" w:cs="Arial"/>
                <w:b/>
                <w:sz w:val="16"/>
                <w:szCs w:val="16"/>
              </w:rPr>
            </w:pPr>
            <w:r w:rsidRPr="004221E7">
              <w:rPr>
                <w:rFonts w:ascii="Arial" w:eastAsia="Times New Roman" w:hAnsi="Arial" w:cs="Arial"/>
                <w:b/>
                <w:sz w:val="16"/>
                <w:szCs w:val="16"/>
              </w:rPr>
              <w:t>SERVICIO REQUERIDO</w:t>
            </w:r>
          </w:p>
        </w:tc>
        <w:tc>
          <w:tcPr>
            <w:tcW w:w="9923" w:type="dxa"/>
            <w:gridSpan w:val="13"/>
            <w:shd w:val="clear" w:color="auto" w:fill="auto"/>
            <w:vAlign w:val="center"/>
          </w:tcPr>
          <w:p w14:paraId="700A457F" w14:textId="77777777" w:rsidR="001929F2" w:rsidRPr="004221E7" w:rsidRDefault="001929F2" w:rsidP="001929F2">
            <w:pPr>
              <w:jc w:val="center"/>
              <w:rPr>
                <w:rFonts w:ascii="Arial" w:eastAsia="Times New Roman" w:hAnsi="Arial" w:cs="Arial"/>
                <w:b/>
                <w:sz w:val="16"/>
                <w:szCs w:val="16"/>
                <w:highlight w:val="magenta"/>
              </w:rPr>
            </w:pPr>
            <w:r w:rsidRPr="004221E7">
              <w:rPr>
                <w:rFonts w:ascii="Arial" w:eastAsia="Times New Roman" w:hAnsi="Arial" w:cs="Arial"/>
                <w:b/>
                <w:sz w:val="16"/>
                <w:szCs w:val="16"/>
              </w:rPr>
              <w:t>MONTO COTIZADO</w:t>
            </w:r>
          </w:p>
        </w:tc>
      </w:tr>
      <w:tr w:rsidR="001929F2" w:rsidRPr="004221E7" w14:paraId="700A45A4" w14:textId="77777777" w:rsidTr="001929F2">
        <w:tc>
          <w:tcPr>
            <w:tcW w:w="1276" w:type="dxa"/>
            <w:shd w:val="clear" w:color="auto" w:fill="auto"/>
          </w:tcPr>
          <w:p w14:paraId="700A4581" w14:textId="77777777" w:rsidR="001929F2" w:rsidRPr="004221E7" w:rsidRDefault="001929F2" w:rsidP="001929F2">
            <w:pPr>
              <w:jc w:val="center"/>
              <w:rPr>
                <w:rFonts w:ascii="Arial" w:eastAsia="Times New Roman" w:hAnsi="Arial" w:cs="Arial"/>
                <w:b/>
                <w:sz w:val="16"/>
                <w:szCs w:val="16"/>
              </w:rPr>
            </w:pPr>
          </w:p>
          <w:p w14:paraId="700A4582" w14:textId="77777777" w:rsidR="001929F2" w:rsidRPr="004221E7" w:rsidRDefault="001929F2" w:rsidP="001929F2">
            <w:pPr>
              <w:jc w:val="center"/>
              <w:rPr>
                <w:rFonts w:ascii="Arial" w:eastAsia="Times New Roman" w:hAnsi="Arial" w:cs="Arial"/>
                <w:b/>
                <w:sz w:val="16"/>
                <w:szCs w:val="16"/>
              </w:rPr>
            </w:pPr>
          </w:p>
        </w:tc>
        <w:tc>
          <w:tcPr>
            <w:tcW w:w="567" w:type="dxa"/>
            <w:shd w:val="clear" w:color="auto" w:fill="auto"/>
          </w:tcPr>
          <w:p w14:paraId="700A4583" w14:textId="77777777" w:rsidR="001929F2" w:rsidRPr="004221E7" w:rsidRDefault="001929F2" w:rsidP="001929F2">
            <w:pPr>
              <w:jc w:val="center"/>
              <w:rPr>
                <w:rFonts w:ascii="Arial" w:eastAsia="Times New Roman" w:hAnsi="Arial" w:cs="Arial"/>
                <w:b/>
                <w:sz w:val="16"/>
                <w:szCs w:val="16"/>
                <w:highlight w:val="magenta"/>
              </w:rPr>
            </w:pPr>
          </w:p>
          <w:p w14:paraId="700A4584" w14:textId="77777777" w:rsidR="001929F2" w:rsidRPr="004221E7" w:rsidRDefault="001929F2" w:rsidP="001929F2">
            <w:pPr>
              <w:jc w:val="center"/>
              <w:rPr>
                <w:rFonts w:ascii="Arial" w:eastAsia="Times New Roman" w:hAnsi="Arial" w:cs="Arial"/>
                <w:b/>
                <w:sz w:val="10"/>
                <w:szCs w:val="10"/>
                <w:highlight w:val="magenta"/>
              </w:rPr>
            </w:pPr>
            <w:r w:rsidRPr="004221E7">
              <w:rPr>
                <w:rFonts w:ascii="Arial" w:eastAsia="Times New Roman" w:hAnsi="Arial" w:cs="Arial"/>
                <w:b/>
                <w:sz w:val="10"/>
                <w:szCs w:val="10"/>
                <w:lang w:eastAsia="es-CR"/>
              </w:rPr>
              <w:t>DAIHATSUN Delta</w:t>
            </w:r>
          </w:p>
        </w:tc>
        <w:tc>
          <w:tcPr>
            <w:tcW w:w="567" w:type="dxa"/>
            <w:shd w:val="clear" w:color="auto" w:fill="auto"/>
          </w:tcPr>
          <w:p w14:paraId="700A4585" w14:textId="77777777" w:rsidR="001929F2" w:rsidRPr="004221E7" w:rsidRDefault="001929F2" w:rsidP="001929F2">
            <w:pPr>
              <w:jc w:val="center"/>
              <w:rPr>
                <w:rFonts w:ascii="Arial" w:eastAsia="Times New Roman" w:hAnsi="Arial" w:cs="Arial"/>
                <w:b/>
                <w:sz w:val="16"/>
                <w:szCs w:val="16"/>
                <w:highlight w:val="magenta"/>
              </w:rPr>
            </w:pPr>
          </w:p>
          <w:p w14:paraId="700A4586" w14:textId="77777777" w:rsidR="001929F2" w:rsidRPr="004221E7" w:rsidRDefault="001929F2" w:rsidP="001929F2">
            <w:pPr>
              <w:jc w:val="center"/>
              <w:rPr>
                <w:rFonts w:ascii="Arial" w:eastAsia="Times New Roman" w:hAnsi="Arial" w:cs="Arial"/>
                <w:b/>
                <w:sz w:val="10"/>
                <w:szCs w:val="10"/>
                <w:highlight w:val="magenta"/>
              </w:rPr>
            </w:pPr>
            <w:r w:rsidRPr="004221E7">
              <w:rPr>
                <w:rFonts w:ascii="Arial" w:eastAsia="Times New Roman" w:hAnsi="Arial" w:cs="Arial"/>
                <w:b/>
                <w:sz w:val="10"/>
                <w:szCs w:val="10"/>
                <w:lang w:eastAsia="es-CR"/>
              </w:rPr>
              <w:t xml:space="preserve">MITSUBISHI </w:t>
            </w:r>
            <w:proofErr w:type="spellStart"/>
            <w:r w:rsidRPr="004221E7">
              <w:rPr>
                <w:rFonts w:ascii="Arial" w:eastAsia="Times New Roman" w:hAnsi="Arial" w:cs="Arial"/>
                <w:b/>
                <w:sz w:val="10"/>
                <w:szCs w:val="10"/>
                <w:lang w:eastAsia="es-CR"/>
              </w:rPr>
              <w:t>Lancer</w:t>
            </w:r>
            <w:proofErr w:type="spellEnd"/>
            <w:r w:rsidRPr="004221E7">
              <w:rPr>
                <w:rFonts w:ascii="Arial" w:eastAsia="Times New Roman" w:hAnsi="Arial" w:cs="Arial"/>
                <w:b/>
                <w:sz w:val="10"/>
                <w:szCs w:val="10"/>
                <w:lang w:eastAsia="es-CR"/>
              </w:rPr>
              <w:t xml:space="preserve"> GLX</w:t>
            </w:r>
          </w:p>
        </w:tc>
        <w:tc>
          <w:tcPr>
            <w:tcW w:w="709" w:type="dxa"/>
            <w:shd w:val="clear" w:color="auto" w:fill="auto"/>
          </w:tcPr>
          <w:p w14:paraId="700A4587" w14:textId="77777777" w:rsidR="001929F2" w:rsidRPr="004221E7" w:rsidRDefault="001929F2" w:rsidP="001929F2">
            <w:pPr>
              <w:jc w:val="center"/>
              <w:rPr>
                <w:rFonts w:ascii="Arial" w:eastAsia="Times New Roman" w:hAnsi="Arial" w:cs="Arial"/>
                <w:b/>
                <w:sz w:val="16"/>
                <w:szCs w:val="16"/>
                <w:highlight w:val="magenta"/>
              </w:rPr>
            </w:pPr>
          </w:p>
          <w:p w14:paraId="700A4588" w14:textId="77777777" w:rsidR="001929F2" w:rsidRPr="004221E7" w:rsidRDefault="001929F2" w:rsidP="001929F2">
            <w:pPr>
              <w:jc w:val="center"/>
              <w:rPr>
                <w:rFonts w:ascii="Arial" w:eastAsia="Times New Roman" w:hAnsi="Arial" w:cs="Arial"/>
                <w:b/>
                <w:sz w:val="16"/>
                <w:szCs w:val="16"/>
                <w:highlight w:val="magenta"/>
              </w:rPr>
            </w:pPr>
            <w:r w:rsidRPr="004221E7">
              <w:rPr>
                <w:rFonts w:ascii="Arial" w:eastAsia="Times New Roman" w:hAnsi="Arial" w:cs="Arial"/>
                <w:b/>
                <w:sz w:val="10"/>
                <w:szCs w:val="10"/>
                <w:lang w:eastAsia="es-CR"/>
              </w:rPr>
              <w:t xml:space="preserve">MITSUBISHI </w:t>
            </w:r>
            <w:proofErr w:type="spellStart"/>
            <w:r w:rsidRPr="004221E7">
              <w:rPr>
                <w:rFonts w:ascii="Arial" w:eastAsia="Times New Roman" w:hAnsi="Arial" w:cs="Arial"/>
                <w:b/>
                <w:sz w:val="10"/>
                <w:szCs w:val="10"/>
                <w:lang w:eastAsia="es-CR"/>
              </w:rPr>
              <w:t>Lancer</w:t>
            </w:r>
            <w:proofErr w:type="spellEnd"/>
          </w:p>
        </w:tc>
        <w:tc>
          <w:tcPr>
            <w:tcW w:w="851" w:type="dxa"/>
            <w:shd w:val="clear" w:color="auto" w:fill="auto"/>
          </w:tcPr>
          <w:p w14:paraId="700A4589" w14:textId="77777777" w:rsidR="001929F2" w:rsidRPr="004221E7" w:rsidRDefault="001929F2" w:rsidP="001929F2">
            <w:pPr>
              <w:jc w:val="center"/>
              <w:rPr>
                <w:rFonts w:ascii="Arial" w:eastAsia="Times New Roman" w:hAnsi="Arial" w:cs="Arial"/>
                <w:b/>
                <w:sz w:val="16"/>
                <w:szCs w:val="16"/>
                <w:highlight w:val="magenta"/>
              </w:rPr>
            </w:pPr>
          </w:p>
          <w:p w14:paraId="700A458A" w14:textId="77777777" w:rsidR="001929F2" w:rsidRPr="004221E7" w:rsidRDefault="001929F2" w:rsidP="001929F2">
            <w:pPr>
              <w:jc w:val="center"/>
              <w:rPr>
                <w:rFonts w:ascii="Arial" w:eastAsia="Times New Roman" w:hAnsi="Arial" w:cs="Arial"/>
                <w:b/>
                <w:sz w:val="16"/>
                <w:szCs w:val="16"/>
                <w:highlight w:val="magenta"/>
              </w:rPr>
            </w:pPr>
            <w:r w:rsidRPr="004221E7">
              <w:rPr>
                <w:rFonts w:ascii="Arial" w:eastAsia="Times New Roman" w:hAnsi="Arial" w:cs="Arial"/>
                <w:b/>
                <w:sz w:val="10"/>
                <w:szCs w:val="10"/>
                <w:lang w:eastAsia="es-CR"/>
              </w:rPr>
              <w:t>MITSUBISHI L200</w:t>
            </w:r>
          </w:p>
        </w:tc>
        <w:tc>
          <w:tcPr>
            <w:tcW w:w="708" w:type="dxa"/>
            <w:shd w:val="clear" w:color="auto" w:fill="auto"/>
          </w:tcPr>
          <w:p w14:paraId="700A458B" w14:textId="77777777" w:rsidR="001929F2" w:rsidRPr="004221E7" w:rsidRDefault="001929F2" w:rsidP="001929F2">
            <w:pPr>
              <w:jc w:val="center"/>
              <w:rPr>
                <w:rFonts w:ascii="Arial" w:eastAsia="Times New Roman" w:hAnsi="Arial" w:cs="Arial"/>
                <w:b/>
                <w:sz w:val="16"/>
                <w:szCs w:val="16"/>
                <w:highlight w:val="magenta"/>
              </w:rPr>
            </w:pPr>
          </w:p>
          <w:p w14:paraId="700A458C" w14:textId="77777777" w:rsidR="001929F2" w:rsidRPr="004221E7" w:rsidRDefault="001929F2" w:rsidP="001929F2">
            <w:pPr>
              <w:jc w:val="center"/>
              <w:rPr>
                <w:rFonts w:ascii="Arial" w:eastAsia="Times New Roman" w:hAnsi="Arial" w:cs="Arial"/>
                <w:b/>
                <w:sz w:val="10"/>
                <w:szCs w:val="10"/>
                <w:highlight w:val="magenta"/>
              </w:rPr>
            </w:pPr>
            <w:r w:rsidRPr="004221E7">
              <w:rPr>
                <w:rFonts w:ascii="Arial" w:eastAsia="Times New Roman" w:hAnsi="Arial" w:cs="Arial"/>
                <w:b/>
                <w:sz w:val="10"/>
                <w:szCs w:val="10"/>
                <w:lang w:eastAsia="es-CR"/>
              </w:rPr>
              <w:t xml:space="preserve">TOYOTA </w:t>
            </w:r>
            <w:proofErr w:type="spellStart"/>
            <w:r w:rsidRPr="004221E7">
              <w:rPr>
                <w:rFonts w:ascii="Arial" w:eastAsia="Times New Roman" w:hAnsi="Arial" w:cs="Arial"/>
                <w:b/>
                <w:sz w:val="10"/>
                <w:szCs w:val="10"/>
                <w:lang w:eastAsia="es-CR"/>
              </w:rPr>
              <w:t>Coaster</w:t>
            </w:r>
            <w:proofErr w:type="spellEnd"/>
          </w:p>
        </w:tc>
        <w:tc>
          <w:tcPr>
            <w:tcW w:w="993" w:type="dxa"/>
            <w:shd w:val="clear" w:color="auto" w:fill="auto"/>
          </w:tcPr>
          <w:p w14:paraId="700A458D" w14:textId="77777777" w:rsidR="001929F2" w:rsidRPr="004221E7" w:rsidRDefault="001929F2" w:rsidP="001929F2">
            <w:pPr>
              <w:jc w:val="center"/>
              <w:rPr>
                <w:rFonts w:ascii="Arial" w:eastAsia="Times New Roman" w:hAnsi="Arial" w:cs="Arial"/>
                <w:b/>
                <w:sz w:val="16"/>
                <w:szCs w:val="16"/>
                <w:highlight w:val="magenta"/>
              </w:rPr>
            </w:pPr>
          </w:p>
          <w:p w14:paraId="700A458E" w14:textId="77777777" w:rsidR="001929F2" w:rsidRPr="004221E7" w:rsidRDefault="001929F2" w:rsidP="001929F2">
            <w:pPr>
              <w:jc w:val="center"/>
              <w:rPr>
                <w:rFonts w:ascii="Arial" w:eastAsia="Times New Roman" w:hAnsi="Arial" w:cs="Arial"/>
                <w:b/>
                <w:sz w:val="16"/>
                <w:szCs w:val="16"/>
                <w:highlight w:val="magenta"/>
              </w:rPr>
            </w:pPr>
            <w:r w:rsidRPr="004221E7">
              <w:rPr>
                <w:rFonts w:ascii="Arial" w:eastAsia="Times New Roman" w:hAnsi="Arial" w:cs="Arial"/>
                <w:b/>
                <w:sz w:val="10"/>
                <w:szCs w:val="10"/>
                <w:lang w:eastAsia="es-CR"/>
              </w:rPr>
              <w:t xml:space="preserve">TOYOTA </w:t>
            </w:r>
            <w:proofErr w:type="spellStart"/>
            <w:r w:rsidRPr="004221E7">
              <w:rPr>
                <w:rFonts w:ascii="Arial" w:eastAsia="Times New Roman" w:hAnsi="Arial" w:cs="Arial"/>
                <w:b/>
                <w:sz w:val="10"/>
                <w:szCs w:val="10"/>
                <w:lang w:eastAsia="es-CR"/>
              </w:rPr>
              <w:t>Altezza</w:t>
            </w:r>
            <w:proofErr w:type="spellEnd"/>
          </w:p>
        </w:tc>
        <w:tc>
          <w:tcPr>
            <w:tcW w:w="708" w:type="dxa"/>
            <w:shd w:val="clear" w:color="auto" w:fill="auto"/>
          </w:tcPr>
          <w:p w14:paraId="700A458F" w14:textId="77777777" w:rsidR="001929F2" w:rsidRPr="004221E7" w:rsidRDefault="001929F2" w:rsidP="001929F2">
            <w:pPr>
              <w:jc w:val="center"/>
              <w:rPr>
                <w:rFonts w:ascii="Arial" w:eastAsia="Times New Roman" w:hAnsi="Arial" w:cs="Arial"/>
                <w:b/>
                <w:sz w:val="16"/>
                <w:szCs w:val="16"/>
                <w:highlight w:val="magenta"/>
              </w:rPr>
            </w:pPr>
          </w:p>
          <w:p w14:paraId="700A4590" w14:textId="77777777" w:rsidR="001929F2" w:rsidRPr="004221E7" w:rsidRDefault="001929F2" w:rsidP="001929F2">
            <w:pPr>
              <w:jc w:val="center"/>
              <w:rPr>
                <w:rFonts w:ascii="Arial" w:eastAsia="Times New Roman" w:hAnsi="Arial" w:cs="Arial"/>
                <w:b/>
                <w:sz w:val="16"/>
                <w:szCs w:val="16"/>
                <w:highlight w:val="magenta"/>
              </w:rPr>
            </w:pPr>
            <w:r w:rsidRPr="004221E7">
              <w:rPr>
                <w:rFonts w:ascii="Arial" w:eastAsia="Times New Roman" w:hAnsi="Arial" w:cs="Arial"/>
                <w:b/>
                <w:sz w:val="10"/>
                <w:szCs w:val="10"/>
                <w:lang w:eastAsia="es-CR"/>
              </w:rPr>
              <w:t>MITSUBISHI Montero GL</w:t>
            </w:r>
          </w:p>
        </w:tc>
        <w:tc>
          <w:tcPr>
            <w:tcW w:w="851" w:type="dxa"/>
            <w:shd w:val="clear" w:color="auto" w:fill="auto"/>
          </w:tcPr>
          <w:p w14:paraId="700A4591" w14:textId="77777777" w:rsidR="001929F2" w:rsidRPr="004221E7" w:rsidRDefault="001929F2" w:rsidP="001929F2">
            <w:pPr>
              <w:jc w:val="center"/>
              <w:rPr>
                <w:rFonts w:ascii="Arial" w:eastAsia="Times New Roman" w:hAnsi="Arial" w:cs="Arial"/>
                <w:b/>
                <w:sz w:val="16"/>
                <w:szCs w:val="16"/>
                <w:highlight w:val="magenta"/>
              </w:rPr>
            </w:pPr>
          </w:p>
          <w:p w14:paraId="700A4592" w14:textId="77777777" w:rsidR="001929F2" w:rsidRPr="004221E7" w:rsidRDefault="001929F2" w:rsidP="001929F2">
            <w:pPr>
              <w:jc w:val="center"/>
              <w:rPr>
                <w:rFonts w:ascii="Arial" w:eastAsia="Times New Roman" w:hAnsi="Arial" w:cs="Arial"/>
                <w:b/>
                <w:sz w:val="16"/>
                <w:szCs w:val="16"/>
                <w:highlight w:val="magenta"/>
              </w:rPr>
            </w:pPr>
            <w:r w:rsidRPr="004221E7">
              <w:rPr>
                <w:rFonts w:ascii="Arial" w:eastAsia="Times New Roman" w:hAnsi="Arial" w:cs="Arial"/>
                <w:b/>
                <w:sz w:val="10"/>
                <w:szCs w:val="10"/>
                <w:lang w:eastAsia="es-CR"/>
              </w:rPr>
              <w:t xml:space="preserve">TOYOTA </w:t>
            </w:r>
            <w:proofErr w:type="spellStart"/>
            <w:r w:rsidRPr="004221E7">
              <w:rPr>
                <w:rFonts w:ascii="Arial" w:eastAsia="Times New Roman" w:hAnsi="Arial" w:cs="Arial"/>
                <w:b/>
                <w:sz w:val="10"/>
                <w:szCs w:val="10"/>
                <w:lang w:eastAsia="es-CR"/>
              </w:rPr>
              <w:t>Land</w:t>
            </w:r>
            <w:proofErr w:type="spellEnd"/>
            <w:r>
              <w:rPr>
                <w:rFonts w:ascii="Arial" w:eastAsia="Times New Roman" w:hAnsi="Arial" w:cs="Arial"/>
                <w:b/>
                <w:sz w:val="10"/>
                <w:szCs w:val="10"/>
                <w:lang w:eastAsia="es-CR"/>
              </w:rPr>
              <w:t xml:space="preserve"> </w:t>
            </w:r>
            <w:proofErr w:type="spellStart"/>
            <w:r w:rsidRPr="004221E7">
              <w:rPr>
                <w:rFonts w:ascii="Arial" w:eastAsia="Times New Roman" w:hAnsi="Arial" w:cs="Arial"/>
                <w:b/>
                <w:sz w:val="10"/>
                <w:szCs w:val="10"/>
                <w:lang w:eastAsia="es-CR"/>
              </w:rPr>
              <w:t>Cruisse</w:t>
            </w:r>
            <w:proofErr w:type="spellEnd"/>
          </w:p>
          <w:p w14:paraId="700A4593" w14:textId="77777777" w:rsidR="001929F2" w:rsidRPr="004221E7" w:rsidRDefault="001929F2" w:rsidP="001929F2">
            <w:pPr>
              <w:jc w:val="center"/>
              <w:rPr>
                <w:rFonts w:ascii="Arial" w:eastAsia="Times New Roman" w:hAnsi="Arial" w:cs="Arial"/>
                <w:b/>
                <w:sz w:val="16"/>
                <w:szCs w:val="16"/>
                <w:highlight w:val="magenta"/>
              </w:rPr>
            </w:pPr>
          </w:p>
        </w:tc>
        <w:tc>
          <w:tcPr>
            <w:tcW w:w="709" w:type="dxa"/>
            <w:shd w:val="clear" w:color="auto" w:fill="auto"/>
          </w:tcPr>
          <w:p w14:paraId="700A4594" w14:textId="77777777" w:rsidR="001929F2" w:rsidRPr="004221E7" w:rsidRDefault="001929F2" w:rsidP="001929F2">
            <w:pPr>
              <w:jc w:val="center"/>
              <w:rPr>
                <w:rFonts w:ascii="Arial" w:eastAsia="Times New Roman" w:hAnsi="Arial" w:cs="Arial"/>
                <w:b/>
                <w:sz w:val="16"/>
                <w:szCs w:val="16"/>
                <w:highlight w:val="magenta"/>
              </w:rPr>
            </w:pPr>
          </w:p>
          <w:p w14:paraId="700A4595" w14:textId="77777777" w:rsidR="001929F2" w:rsidRPr="004221E7" w:rsidRDefault="001929F2" w:rsidP="001929F2">
            <w:pPr>
              <w:jc w:val="center"/>
              <w:rPr>
                <w:rFonts w:ascii="Arial" w:eastAsia="Times New Roman" w:hAnsi="Arial" w:cs="Arial"/>
                <w:b/>
                <w:sz w:val="16"/>
                <w:szCs w:val="16"/>
                <w:highlight w:val="magenta"/>
              </w:rPr>
            </w:pPr>
            <w:r w:rsidRPr="004221E7">
              <w:rPr>
                <w:rFonts w:ascii="Arial" w:eastAsia="Times New Roman" w:hAnsi="Arial" w:cs="Arial"/>
                <w:b/>
                <w:sz w:val="10"/>
                <w:szCs w:val="10"/>
                <w:lang w:eastAsia="es-CR"/>
              </w:rPr>
              <w:t>MITSUBISHI Rural</w:t>
            </w:r>
          </w:p>
        </w:tc>
        <w:tc>
          <w:tcPr>
            <w:tcW w:w="992" w:type="dxa"/>
            <w:shd w:val="clear" w:color="auto" w:fill="auto"/>
          </w:tcPr>
          <w:p w14:paraId="700A4596" w14:textId="77777777" w:rsidR="001929F2" w:rsidRPr="004221E7" w:rsidRDefault="001929F2" w:rsidP="001929F2">
            <w:pPr>
              <w:jc w:val="center"/>
              <w:rPr>
                <w:rFonts w:ascii="Arial" w:eastAsia="Times New Roman" w:hAnsi="Arial" w:cs="Arial"/>
                <w:sz w:val="18"/>
                <w:szCs w:val="18"/>
                <w:lang w:eastAsia="es-CR"/>
              </w:rPr>
            </w:pPr>
          </w:p>
          <w:p w14:paraId="700A4597" w14:textId="77777777" w:rsidR="001929F2" w:rsidRPr="004221E7" w:rsidRDefault="001929F2" w:rsidP="001929F2">
            <w:pPr>
              <w:jc w:val="center"/>
              <w:rPr>
                <w:rFonts w:ascii="Arial" w:eastAsia="Times New Roman" w:hAnsi="Arial" w:cs="Arial"/>
                <w:b/>
                <w:sz w:val="10"/>
                <w:szCs w:val="10"/>
                <w:lang w:eastAsia="es-CR"/>
              </w:rPr>
            </w:pPr>
            <w:r w:rsidRPr="004221E7">
              <w:rPr>
                <w:rFonts w:ascii="Arial" w:eastAsia="Times New Roman" w:hAnsi="Arial" w:cs="Arial"/>
                <w:b/>
                <w:sz w:val="10"/>
                <w:szCs w:val="10"/>
                <w:lang w:eastAsia="es-CR"/>
              </w:rPr>
              <w:t>NISSAN</w:t>
            </w:r>
          </w:p>
          <w:p w14:paraId="700A4598" w14:textId="77777777" w:rsidR="001929F2" w:rsidRPr="004221E7" w:rsidRDefault="001929F2" w:rsidP="001929F2">
            <w:pPr>
              <w:jc w:val="center"/>
              <w:rPr>
                <w:rFonts w:ascii="Arial" w:eastAsia="Times New Roman" w:hAnsi="Arial" w:cs="Arial"/>
                <w:b/>
                <w:sz w:val="10"/>
                <w:szCs w:val="10"/>
                <w:highlight w:val="magenta"/>
              </w:rPr>
            </w:pPr>
            <w:r w:rsidRPr="004221E7">
              <w:rPr>
                <w:rFonts w:ascii="Arial" w:eastAsia="Times New Roman" w:hAnsi="Arial" w:cs="Arial"/>
                <w:b/>
                <w:sz w:val="10"/>
                <w:szCs w:val="10"/>
                <w:lang w:eastAsia="es-CR"/>
              </w:rPr>
              <w:t>PATHFINDER  SE</w:t>
            </w:r>
          </w:p>
          <w:p w14:paraId="700A4599" w14:textId="77777777" w:rsidR="001929F2" w:rsidRPr="004221E7" w:rsidRDefault="001929F2" w:rsidP="001929F2">
            <w:pPr>
              <w:jc w:val="center"/>
              <w:rPr>
                <w:rFonts w:ascii="Arial" w:eastAsia="Times New Roman" w:hAnsi="Arial" w:cs="Arial"/>
                <w:b/>
                <w:sz w:val="16"/>
                <w:szCs w:val="16"/>
                <w:highlight w:val="magenta"/>
              </w:rPr>
            </w:pPr>
          </w:p>
        </w:tc>
        <w:tc>
          <w:tcPr>
            <w:tcW w:w="850" w:type="dxa"/>
            <w:shd w:val="clear" w:color="auto" w:fill="auto"/>
          </w:tcPr>
          <w:p w14:paraId="700A459A" w14:textId="77777777" w:rsidR="001929F2" w:rsidRPr="009C1717" w:rsidRDefault="001929F2" w:rsidP="001929F2">
            <w:pPr>
              <w:jc w:val="center"/>
              <w:rPr>
                <w:rFonts w:ascii="Arial" w:eastAsia="Times New Roman" w:hAnsi="Arial" w:cs="Arial"/>
                <w:b/>
                <w:sz w:val="16"/>
                <w:szCs w:val="16"/>
                <w:highlight w:val="magenta"/>
              </w:rPr>
            </w:pPr>
          </w:p>
          <w:p w14:paraId="700A459B" w14:textId="77777777" w:rsidR="001929F2" w:rsidRPr="009C1717" w:rsidRDefault="001929F2" w:rsidP="001929F2">
            <w:pPr>
              <w:jc w:val="center"/>
              <w:rPr>
                <w:rFonts w:ascii="Arial" w:eastAsia="Times New Roman" w:hAnsi="Arial" w:cs="Arial"/>
                <w:b/>
                <w:sz w:val="10"/>
                <w:szCs w:val="18"/>
                <w:lang w:eastAsia="es-CR"/>
              </w:rPr>
            </w:pPr>
            <w:r w:rsidRPr="009C1717">
              <w:rPr>
                <w:rFonts w:ascii="Arial" w:eastAsia="Times New Roman" w:hAnsi="Arial" w:cs="Arial"/>
                <w:b/>
                <w:sz w:val="10"/>
                <w:szCs w:val="18"/>
                <w:lang w:eastAsia="es-CR"/>
              </w:rPr>
              <w:t>CHEVROLET</w:t>
            </w:r>
          </w:p>
          <w:p w14:paraId="700A459C" w14:textId="77777777" w:rsidR="001929F2" w:rsidRPr="009C1717" w:rsidRDefault="001929F2" w:rsidP="001929F2">
            <w:pPr>
              <w:jc w:val="center"/>
              <w:rPr>
                <w:rFonts w:ascii="Arial" w:eastAsia="Times New Roman" w:hAnsi="Arial" w:cs="Arial"/>
                <w:b/>
                <w:sz w:val="16"/>
                <w:szCs w:val="16"/>
                <w:highlight w:val="magenta"/>
              </w:rPr>
            </w:pPr>
            <w:proofErr w:type="spellStart"/>
            <w:r w:rsidRPr="009C1717">
              <w:rPr>
                <w:rFonts w:ascii="Arial" w:eastAsia="Times New Roman" w:hAnsi="Arial" w:cs="Arial"/>
                <w:b/>
                <w:sz w:val="10"/>
                <w:szCs w:val="18"/>
                <w:lang w:eastAsia="es-CR"/>
              </w:rPr>
              <w:t>Optra</w:t>
            </w:r>
            <w:proofErr w:type="spellEnd"/>
          </w:p>
        </w:tc>
        <w:tc>
          <w:tcPr>
            <w:tcW w:w="709" w:type="dxa"/>
          </w:tcPr>
          <w:p w14:paraId="700A459D" w14:textId="77777777" w:rsidR="001929F2" w:rsidRPr="004221E7" w:rsidRDefault="001929F2" w:rsidP="001929F2">
            <w:pPr>
              <w:jc w:val="center"/>
              <w:rPr>
                <w:rFonts w:ascii="Arial" w:eastAsia="Times New Roman" w:hAnsi="Arial" w:cs="Arial"/>
                <w:sz w:val="18"/>
                <w:szCs w:val="18"/>
                <w:lang w:eastAsia="es-CR"/>
              </w:rPr>
            </w:pPr>
          </w:p>
          <w:p w14:paraId="700A459E" w14:textId="77777777" w:rsidR="001929F2" w:rsidRDefault="001929F2" w:rsidP="001929F2">
            <w:pPr>
              <w:jc w:val="center"/>
              <w:rPr>
                <w:rFonts w:ascii="Arial" w:hAnsi="Arial" w:cs="Arial"/>
                <w:sz w:val="10"/>
                <w:szCs w:val="18"/>
              </w:rPr>
            </w:pPr>
            <w:r w:rsidRPr="00541FC7">
              <w:rPr>
                <w:rFonts w:ascii="Arial" w:hAnsi="Arial" w:cs="Arial"/>
                <w:sz w:val="10"/>
                <w:szCs w:val="18"/>
              </w:rPr>
              <w:t>HONDA</w:t>
            </w:r>
          </w:p>
          <w:p w14:paraId="700A459F" w14:textId="77777777" w:rsidR="001929F2" w:rsidRPr="004221E7" w:rsidRDefault="001929F2" w:rsidP="001929F2">
            <w:pPr>
              <w:jc w:val="center"/>
              <w:rPr>
                <w:rFonts w:ascii="Arial" w:eastAsia="Times New Roman" w:hAnsi="Arial" w:cs="Arial"/>
                <w:b/>
                <w:sz w:val="10"/>
                <w:szCs w:val="10"/>
                <w:highlight w:val="magenta"/>
              </w:rPr>
            </w:pPr>
            <w:proofErr w:type="spellStart"/>
            <w:r>
              <w:rPr>
                <w:rFonts w:ascii="Arial" w:eastAsia="Times New Roman" w:hAnsi="Arial" w:cs="Arial"/>
                <w:b/>
                <w:sz w:val="10"/>
                <w:szCs w:val="10"/>
                <w:lang w:eastAsia="es-CR"/>
              </w:rPr>
              <w:t>Pilot</w:t>
            </w:r>
            <w:proofErr w:type="spellEnd"/>
          </w:p>
          <w:p w14:paraId="700A45A0" w14:textId="77777777" w:rsidR="001929F2" w:rsidRPr="004221E7" w:rsidRDefault="001929F2" w:rsidP="001929F2">
            <w:pPr>
              <w:jc w:val="center"/>
              <w:rPr>
                <w:rFonts w:ascii="Arial" w:eastAsia="Times New Roman" w:hAnsi="Arial" w:cs="Arial"/>
                <w:b/>
                <w:sz w:val="16"/>
                <w:szCs w:val="16"/>
                <w:highlight w:val="magenta"/>
              </w:rPr>
            </w:pPr>
          </w:p>
        </w:tc>
        <w:tc>
          <w:tcPr>
            <w:tcW w:w="709" w:type="dxa"/>
          </w:tcPr>
          <w:p w14:paraId="700A45A1" w14:textId="77777777" w:rsidR="001929F2" w:rsidRPr="004221E7" w:rsidRDefault="001929F2" w:rsidP="001929F2">
            <w:pPr>
              <w:jc w:val="center"/>
              <w:rPr>
                <w:rFonts w:ascii="Arial" w:eastAsia="Times New Roman" w:hAnsi="Arial" w:cs="Arial"/>
                <w:b/>
                <w:sz w:val="16"/>
                <w:szCs w:val="16"/>
                <w:highlight w:val="magenta"/>
              </w:rPr>
            </w:pPr>
          </w:p>
          <w:p w14:paraId="700A45A2" w14:textId="77777777" w:rsidR="001929F2" w:rsidRPr="004221E7" w:rsidRDefault="001929F2" w:rsidP="001929F2">
            <w:pPr>
              <w:jc w:val="center"/>
              <w:rPr>
                <w:rFonts w:ascii="Arial" w:eastAsia="Times New Roman" w:hAnsi="Arial" w:cs="Arial"/>
                <w:sz w:val="10"/>
                <w:szCs w:val="18"/>
                <w:lang w:eastAsia="es-CR"/>
              </w:rPr>
            </w:pPr>
            <w:r>
              <w:rPr>
                <w:rFonts w:ascii="Arial" w:eastAsia="Times New Roman" w:hAnsi="Arial" w:cs="Arial"/>
                <w:sz w:val="10"/>
                <w:szCs w:val="18"/>
                <w:lang w:eastAsia="es-CR"/>
              </w:rPr>
              <w:t>Ford</w:t>
            </w:r>
          </w:p>
          <w:p w14:paraId="700A45A3" w14:textId="77777777" w:rsidR="001929F2" w:rsidRPr="004221E7" w:rsidRDefault="001929F2" w:rsidP="001929F2">
            <w:pPr>
              <w:jc w:val="center"/>
              <w:rPr>
                <w:rFonts w:ascii="Arial" w:eastAsia="Times New Roman" w:hAnsi="Arial" w:cs="Arial"/>
                <w:b/>
                <w:sz w:val="16"/>
                <w:szCs w:val="16"/>
                <w:highlight w:val="magenta"/>
              </w:rPr>
            </w:pPr>
            <w:proofErr w:type="spellStart"/>
            <w:r>
              <w:rPr>
                <w:rFonts w:ascii="Arial" w:eastAsia="Times New Roman" w:hAnsi="Arial" w:cs="Arial"/>
                <w:sz w:val="10"/>
                <w:szCs w:val="18"/>
                <w:lang w:eastAsia="es-CR"/>
              </w:rPr>
              <w:t>Edge</w:t>
            </w:r>
            <w:proofErr w:type="spellEnd"/>
          </w:p>
        </w:tc>
      </w:tr>
      <w:tr w:rsidR="001929F2" w:rsidRPr="004221E7" w14:paraId="700A45B3" w14:textId="77777777" w:rsidTr="001929F2">
        <w:tc>
          <w:tcPr>
            <w:tcW w:w="1276" w:type="dxa"/>
            <w:shd w:val="clear" w:color="auto" w:fill="auto"/>
          </w:tcPr>
          <w:p w14:paraId="700A45A5" w14:textId="77777777" w:rsidR="001929F2" w:rsidRPr="004221E7" w:rsidRDefault="001929F2" w:rsidP="001929F2">
            <w:pPr>
              <w:rPr>
                <w:rFonts w:ascii="Arial" w:eastAsia="Times New Roman" w:hAnsi="Arial" w:cs="Arial"/>
                <w:sz w:val="14"/>
                <w:szCs w:val="16"/>
              </w:rPr>
            </w:pPr>
            <w:r w:rsidRPr="004221E7">
              <w:rPr>
                <w:rFonts w:ascii="Arial" w:eastAsia="Times New Roman" w:hAnsi="Arial" w:cs="Arial"/>
                <w:sz w:val="14"/>
                <w:szCs w:val="16"/>
              </w:rPr>
              <w:t>Tune up completo</w:t>
            </w:r>
          </w:p>
        </w:tc>
        <w:tc>
          <w:tcPr>
            <w:tcW w:w="567" w:type="dxa"/>
            <w:shd w:val="clear" w:color="auto" w:fill="auto"/>
          </w:tcPr>
          <w:p w14:paraId="700A45A6" w14:textId="77777777" w:rsidR="001929F2" w:rsidRPr="004221E7" w:rsidRDefault="001929F2" w:rsidP="001929F2">
            <w:pPr>
              <w:rPr>
                <w:rFonts w:ascii="Arial" w:eastAsia="Times New Roman" w:hAnsi="Arial" w:cs="Arial"/>
                <w:sz w:val="16"/>
                <w:szCs w:val="16"/>
              </w:rPr>
            </w:pPr>
          </w:p>
        </w:tc>
        <w:tc>
          <w:tcPr>
            <w:tcW w:w="567" w:type="dxa"/>
            <w:shd w:val="clear" w:color="auto" w:fill="auto"/>
          </w:tcPr>
          <w:p w14:paraId="700A45A7"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A8"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A9"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AA" w14:textId="77777777" w:rsidR="001929F2" w:rsidRPr="004221E7" w:rsidRDefault="001929F2" w:rsidP="001929F2">
            <w:pPr>
              <w:rPr>
                <w:rFonts w:ascii="Arial" w:eastAsia="Times New Roman" w:hAnsi="Arial" w:cs="Arial"/>
                <w:sz w:val="16"/>
                <w:szCs w:val="16"/>
              </w:rPr>
            </w:pPr>
          </w:p>
        </w:tc>
        <w:tc>
          <w:tcPr>
            <w:tcW w:w="993" w:type="dxa"/>
            <w:shd w:val="clear" w:color="auto" w:fill="auto"/>
          </w:tcPr>
          <w:p w14:paraId="700A45AB"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AC"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AD"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AE" w14:textId="77777777" w:rsidR="001929F2" w:rsidRPr="004221E7" w:rsidRDefault="001929F2" w:rsidP="001929F2">
            <w:pPr>
              <w:rPr>
                <w:rFonts w:ascii="Arial" w:eastAsia="Times New Roman" w:hAnsi="Arial" w:cs="Arial"/>
                <w:sz w:val="16"/>
                <w:szCs w:val="16"/>
              </w:rPr>
            </w:pPr>
          </w:p>
        </w:tc>
        <w:tc>
          <w:tcPr>
            <w:tcW w:w="992" w:type="dxa"/>
            <w:shd w:val="clear" w:color="auto" w:fill="auto"/>
          </w:tcPr>
          <w:p w14:paraId="700A45AF" w14:textId="77777777" w:rsidR="001929F2" w:rsidRPr="004221E7" w:rsidRDefault="001929F2" w:rsidP="001929F2">
            <w:pPr>
              <w:rPr>
                <w:rFonts w:ascii="Arial" w:eastAsia="Times New Roman" w:hAnsi="Arial" w:cs="Arial"/>
                <w:sz w:val="16"/>
                <w:szCs w:val="16"/>
              </w:rPr>
            </w:pPr>
          </w:p>
        </w:tc>
        <w:tc>
          <w:tcPr>
            <w:tcW w:w="850" w:type="dxa"/>
            <w:shd w:val="clear" w:color="auto" w:fill="auto"/>
          </w:tcPr>
          <w:p w14:paraId="700A45B0" w14:textId="77777777" w:rsidR="001929F2" w:rsidRPr="004221E7" w:rsidRDefault="001929F2" w:rsidP="001929F2">
            <w:pPr>
              <w:rPr>
                <w:rFonts w:ascii="Arial" w:eastAsia="Times New Roman" w:hAnsi="Arial" w:cs="Arial"/>
                <w:sz w:val="16"/>
                <w:szCs w:val="16"/>
              </w:rPr>
            </w:pPr>
          </w:p>
        </w:tc>
        <w:tc>
          <w:tcPr>
            <w:tcW w:w="709" w:type="dxa"/>
          </w:tcPr>
          <w:p w14:paraId="700A45B1" w14:textId="77777777" w:rsidR="001929F2" w:rsidRPr="004221E7" w:rsidRDefault="001929F2" w:rsidP="001929F2">
            <w:pPr>
              <w:rPr>
                <w:rFonts w:ascii="Arial" w:eastAsia="Times New Roman" w:hAnsi="Arial" w:cs="Arial"/>
                <w:sz w:val="16"/>
                <w:szCs w:val="16"/>
              </w:rPr>
            </w:pPr>
          </w:p>
        </w:tc>
        <w:tc>
          <w:tcPr>
            <w:tcW w:w="709" w:type="dxa"/>
          </w:tcPr>
          <w:p w14:paraId="700A45B2" w14:textId="77777777" w:rsidR="001929F2" w:rsidRPr="004221E7" w:rsidRDefault="001929F2" w:rsidP="001929F2">
            <w:pPr>
              <w:rPr>
                <w:rFonts w:ascii="Arial" w:eastAsia="Times New Roman" w:hAnsi="Arial" w:cs="Arial"/>
                <w:sz w:val="16"/>
                <w:szCs w:val="16"/>
              </w:rPr>
            </w:pPr>
          </w:p>
        </w:tc>
      </w:tr>
      <w:tr w:rsidR="001929F2" w:rsidRPr="004221E7" w14:paraId="700A45C2" w14:textId="77777777" w:rsidTr="001929F2">
        <w:tc>
          <w:tcPr>
            <w:tcW w:w="1276" w:type="dxa"/>
            <w:shd w:val="clear" w:color="auto" w:fill="auto"/>
          </w:tcPr>
          <w:p w14:paraId="700A45B4" w14:textId="77777777" w:rsidR="001929F2" w:rsidRPr="004221E7" w:rsidRDefault="001929F2" w:rsidP="001929F2">
            <w:pPr>
              <w:rPr>
                <w:rFonts w:ascii="Arial" w:eastAsia="Times New Roman" w:hAnsi="Arial" w:cs="Arial"/>
                <w:sz w:val="14"/>
                <w:szCs w:val="16"/>
              </w:rPr>
            </w:pPr>
            <w:r>
              <w:rPr>
                <w:rFonts w:ascii="Arial" w:eastAsia="Times New Roman" w:hAnsi="Arial" w:cs="Arial"/>
                <w:sz w:val="14"/>
                <w:szCs w:val="16"/>
              </w:rPr>
              <w:t>Cambio de aceites</w:t>
            </w:r>
          </w:p>
        </w:tc>
        <w:tc>
          <w:tcPr>
            <w:tcW w:w="567" w:type="dxa"/>
            <w:shd w:val="clear" w:color="auto" w:fill="auto"/>
          </w:tcPr>
          <w:p w14:paraId="700A45B5" w14:textId="77777777" w:rsidR="001929F2" w:rsidRPr="004221E7" w:rsidRDefault="001929F2" w:rsidP="001929F2">
            <w:pPr>
              <w:rPr>
                <w:rFonts w:ascii="Arial" w:eastAsia="Times New Roman" w:hAnsi="Arial" w:cs="Arial"/>
                <w:sz w:val="16"/>
                <w:szCs w:val="16"/>
              </w:rPr>
            </w:pPr>
          </w:p>
        </w:tc>
        <w:tc>
          <w:tcPr>
            <w:tcW w:w="567" w:type="dxa"/>
            <w:shd w:val="clear" w:color="auto" w:fill="auto"/>
          </w:tcPr>
          <w:p w14:paraId="700A45B6"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B7"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B8"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B9" w14:textId="77777777" w:rsidR="001929F2" w:rsidRPr="004221E7" w:rsidRDefault="001929F2" w:rsidP="001929F2">
            <w:pPr>
              <w:rPr>
                <w:rFonts w:ascii="Arial" w:eastAsia="Times New Roman" w:hAnsi="Arial" w:cs="Arial"/>
                <w:sz w:val="16"/>
                <w:szCs w:val="16"/>
              </w:rPr>
            </w:pPr>
          </w:p>
        </w:tc>
        <w:tc>
          <w:tcPr>
            <w:tcW w:w="993" w:type="dxa"/>
            <w:shd w:val="clear" w:color="auto" w:fill="auto"/>
          </w:tcPr>
          <w:p w14:paraId="700A45BA"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BB"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BC"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BD" w14:textId="77777777" w:rsidR="001929F2" w:rsidRPr="004221E7" w:rsidRDefault="001929F2" w:rsidP="001929F2">
            <w:pPr>
              <w:rPr>
                <w:rFonts w:ascii="Arial" w:eastAsia="Times New Roman" w:hAnsi="Arial" w:cs="Arial"/>
                <w:sz w:val="16"/>
                <w:szCs w:val="16"/>
              </w:rPr>
            </w:pPr>
          </w:p>
        </w:tc>
        <w:tc>
          <w:tcPr>
            <w:tcW w:w="992" w:type="dxa"/>
            <w:shd w:val="clear" w:color="auto" w:fill="auto"/>
          </w:tcPr>
          <w:p w14:paraId="700A45BE" w14:textId="77777777" w:rsidR="001929F2" w:rsidRPr="004221E7" w:rsidRDefault="001929F2" w:rsidP="001929F2">
            <w:pPr>
              <w:rPr>
                <w:rFonts w:ascii="Arial" w:eastAsia="Times New Roman" w:hAnsi="Arial" w:cs="Arial"/>
                <w:sz w:val="16"/>
                <w:szCs w:val="16"/>
              </w:rPr>
            </w:pPr>
          </w:p>
        </w:tc>
        <w:tc>
          <w:tcPr>
            <w:tcW w:w="850" w:type="dxa"/>
            <w:shd w:val="clear" w:color="auto" w:fill="auto"/>
          </w:tcPr>
          <w:p w14:paraId="700A45BF" w14:textId="77777777" w:rsidR="001929F2" w:rsidRPr="004221E7" w:rsidRDefault="001929F2" w:rsidP="001929F2">
            <w:pPr>
              <w:rPr>
                <w:rFonts w:ascii="Arial" w:eastAsia="Times New Roman" w:hAnsi="Arial" w:cs="Arial"/>
                <w:sz w:val="16"/>
                <w:szCs w:val="16"/>
              </w:rPr>
            </w:pPr>
          </w:p>
        </w:tc>
        <w:tc>
          <w:tcPr>
            <w:tcW w:w="709" w:type="dxa"/>
          </w:tcPr>
          <w:p w14:paraId="700A45C0" w14:textId="77777777" w:rsidR="001929F2" w:rsidRPr="004221E7" w:rsidRDefault="001929F2" w:rsidP="001929F2">
            <w:pPr>
              <w:rPr>
                <w:rFonts w:ascii="Arial" w:eastAsia="Times New Roman" w:hAnsi="Arial" w:cs="Arial"/>
                <w:sz w:val="16"/>
                <w:szCs w:val="16"/>
              </w:rPr>
            </w:pPr>
          </w:p>
        </w:tc>
        <w:tc>
          <w:tcPr>
            <w:tcW w:w="709" w:type="dxa"/>
          </w:tcPr>
          <w:p w14:paraId="700A45C1" w14:textId="77777777" w:rsidR="001929F2" w:rsidRPr="004221E7" w:rsidRDefault="001929F2" w:rsidP="001929F2">
            <w:pPr>
              <w:rPr>
                <w:rFonts w:ascii="Arial" w:eastAsia="Times New Roman" w:hAnsi="Arial" w:cs="Arial"/>
                <w:sz w:val="16"/>
                <w:szCs w:val="16"/>
              </w:rPr>
            </w:pPr>
          </w:p>
        </w:tc>
      </w:tr>
      <w:tr w:rsidR="001929F2" w:rsidRPr="004221E7" w14:paraId="700A45D1" w14:textId="77777777" w:rsidTr="001929F2">
        <w:tc>
          <w:tcPr>
            <w:tcW w:w="1276" w:type="dxa"/>
            <w:shd w:val="clear" w:color="auto" w:fill="auto"/>
          </w:tcPr>
          <w:p w14:paraId="700A45C3" w14:textId="77777777" w:rsidR="001929F2" w:rsidRPr="004221E7" w:rsidRDefault="001929F2" w:rsidP="001929F2">
            <w:pPr>
              <w:rPr>
                <w:rFonts w:ascii="Arial" w:eastAsia="Times New Roman" w:hAnsi="Arial" w:cs="Arial"/>
                <w:sz w:val="14"/>
                <w:szCs w:val="16"/>
              </w:rPr>
            </w:pPr>
            <w:r>
              <w:rPr>
                <w:rFonts w:ascii="Arial" w:eastAsia="Times New Roman" w:hAnsi="Arial" w:cs="Arial"/>
                <w:sz w:val="14"/>
                <w:szCs w:val="16"/>
              </w:rPr>
              <w:t>Cambio de filtro</w:t>
            </w:r>
          </w:p>
        </w:tc>
        <w:tc>
          <w:tcPr>
            <w:tcW w:w="567" w:type="dxa"/>
            <w:shd w:val="clear" w:color="auto" w:fill="auto"/>
          </w:tcPr>
          <w:p w14:paraId="700A45C4" w14:textId="77777777" w:rsidR="001929F2" w:rsidRPr="004221E7" w:rsidRDefault="001929F2" w:rsidP="001929F2">
            <w:pPr>
              <w:rPr>
                <w:rFonts w:ascii="Arial" w:eastAsia="Times New Roman" w:hAnsi="Arial" w:cs="Arial"/>
                <w:sz w:val="16"/>
                <w:szCs w:val="16"/>
              </w:rPr>
            </w:pPr>
          </w:p>
        </w:tc>
        <w:tc>
          <w:tcPr>
            <w:tcW w:w="567" w:type="dxa"/>
            <w:shd w:val="clear" w:color="auto" w:fill="auto"/>
          </w:tcPr>
          <w:p w14:paraId="700A45C5"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C6"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C7"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C8" w14:textId="77777777" w:rsidR="001929F2" w:rsidRPr="004221E7" w:rsidRDefault="001929F2" w:rsidP="001929F2">
            <w:pPr>
              <w:rPr>
                <w:rFonts w:ascii="Arial" w:eastAsia="Times New Roman" w:hAnsi="Arial" w:cs="Arial"/>
                <w:sz w:val="16"/>
                <w:szCs w:val="16"/>
              </w:rPr>
            </w:pPr>
          </w:p>
        </w:tc>
        <w:tc>
          <w:tcPr>
            <w:tcW w:w="993" w:type="dxa"/>
            <w:shd w:val="clear" w:color="auto" w:fill="auto"/>
          </w:tcPr>
          <w:p w14:paraId="700A45C9"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CA"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CB"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CC" w14:textId="77777777" w:rsidR="001929F2" w:rsidRPr="004221E7" w:rsidRDefault="001929F2" w:rsidP="001929F2">
            <w:pPr>
              <w:rPr>
                <w:rFonts w:ascii="Arial" w:eastAsia="Times New Roman" w:hAnsi="Arial" w:cs="Arial"/>
                <w:sz w:val="16"/>
                <w:szCs w:val="16"/>
              </w:rPr>
            </w:pPr>
          </w:p>
        </w:tc>
        <w:tc>
          <w:tcPr>
            <w:tcW w:w="992" w:type="dxa"/>
            <w:shd w:val="clear" w:color="auto" w:fill="auto"/>
          </w:tcPr>
          <w:p w14:paraId="700A45CD" w14:textId="77777777" w:rsidR="001929F2" w:rsidRPr="004221E7" w:rsidRDefault="001929F2" w:rsidP="001929F2">
            <w:pPr>
              <w:rPr>
                <w:rFonts w:ascii="Arial" w:eastAsia="Times New Roman" w:hAnsi="Arial" w:cs="Arial"/>
                <w:sz w:val="16"/>
                <w:szCs w:val="16"/>
              </w:rPr>
            </w:pPr>
          </w:p>
        </w:tc>
        <w:tc>
          <w:tcPr>
            <w:tcW w:w="850" w:type="dxa"/>
            <w:shd w:val="clear" w:color="auto" w:fill="auto"/>
          </w:tcPr>
          <w:p w14:paraId="700A45CE" w14:textId="77777777" w:rsidR="001929F2" w:rsidRPr="004221E7" w:rsidRDefault="001929F2" w:rsidP="001929F2">
            <w:pPr>
              <w:rPr>
                <w:rFonts w:ascii="Arial" w:eastAsia="Times New Roman" w:hAnsi="Arial" w:cs="Arial"/>
                <w:sz w:val="16"/>
                <w:szCs w:val="16"/>
              </w:rPr>
            </w:pPr>
          </w:p>
        </w:tc>
        <w:tc>
          <w:tcPr>
            <w:tcW w:w="709" w:type="dxa"/>
          </w:tcPr>
          <w:p w14:paraId="700A45CF" w14:textId="77777777" w:rsidR="001929F2" w:rsidRPr="004221E7" w:rsidRDefault="001929F2" w:rsidP="001929F2">
            <w:pPr>
              <w:rPr>
                <w:rFonts w:ascii="Arial" w:eastAsia="Times New Roman" w:hAnsi="Arial" w:cs="Arial"/>
                <w:sz w:val="16"/>
                <w:szCs w:val="16"/>
              </w:rPr>
            </w:pPr>
          </w:p>
        </w:tc>
        <w:tc>
          <w:tcPr>
            <w:tcW w:w="709" w:type="dxa"/>
          </w:tcPr>
          <w:p w14:paraId="700A45D0" w14:textId="77777777" w:rsidR="001929F2" w:rsidRPr="004221E7" w:rsidRDefault="001929F2" w:rsidP="001929F2">
            <w:pPr>
              <w:rPr>
                <w:rFonts w:ascii="Arial" w:eastAsia="Times New Roman" w:hAnsi="Arial" w:cs="Arial"/>
                <w:sz w:val="16"/>
                <w:szCs w:val="16"/>
              </w:rPr>
            </w:pPr>
          </w:p>
        </w:tc>
      </w:tr>
      <w:tr w:rsidR="001929F2" w:rsidRPr="004221E7" w14:paraId="700A45E0" w14:textId="77777777" w:rsidTr="001929F2">
        <w:tc>
          <w:tcPr>
            <w:tcW w:w="1276" w:type="dxa"/>
            <w:shd w:val="clear" w:color="auto" w:fill="auto"/>
          </w:tcPr>
          <w:p w14:paraId="700A45D2" w14:textId="77777777" w:rsidR="001929F2" w:rsidRPr="004221E7" w:rsidRDefault="001929F2" w:rsidP="001929F2">
            <w:pPr>
              <w:rPr>
                <w:rFonts w:ascii="Arial" w:eastAsia="Times New Roman" w:hAnsi="Arial" w:cs="Arial"/>
                <w:sz w:val="14"/>
                <w:szCs w:val="16"/>
              </w:rPr>
            </w:pPr>
            <w:r>
              <w:rPr>
                <w:rFonts w:ascii="Arial" w:eastAsia="Times New Roman" w:hAnsi="Arial" w:cs="Arial"/>
                <w:sz w:val="14"/>
                <w:szCs w:val="16"/>
              </w:rPr>
              <w:t xml:space="preserve">Revisión y </w:t>
            </w:r>
            <w:r w:rsidRPr="004221E7">
              <w:rPr>
                <w:rFonts w:ascii="Arial" w:eastAsia="Times New Roman" w:hAnsi="Arial" w:cs="Arial"/>
                <w:sz w:val="14"/>
                <w:szCs w:val="16"/>
              </w:rPr>
              <w:t>mantenimiento de baterías</w:t>
            </w:r>
          </w:p>
        </w:tc>
        <w:tc>
          <w:tcPr>
            <w:tcW w:w="567" w:type="dxa"/>
            <w:shd w:val="clear" w:color="auto" w:fill="auto"/>
          </w:tcPr>
          <w:p w14:paraId="700A45D3" w14:textId="77777777" w:rsidR="001929F2" w:rsidRPr="004221E7" w:rsidRDefault="001929F2" w:rsidP="001929F2">
            <w:pPr>
              <w:rPr>
                <w:rFonts w:ascii="Arial" w:eastAsia="Times New Roman" w:hAnsi="Arial" w:cs="Arial"/>
                <w:sz w:val="16"/>
                <w:szCs w:val="16"/>
              </w:rPr>
            </w:pPr>
          </w:p>
        </w:tc>
        <w:tc>
          <w:tcPr>
            <w:tcW w:w="567" w:type="dxa"/>
            <w:shd w:val="clear" w:color="auto" w:fill="auto"/>
          </w:tcPr>
          <w:p w14:paraId="700A45D4"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D5"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D6"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D7" w14:textId="77777777" w:rsidR="001929F2" w:rsidRPr="004221E7" w:rsidRDefault="001929F2" w:rsidP="001929F2">
            <w:pPr>
              <w:rPr>
                <w:rFonts w:ascii="Arial" w:eastAsia="Times New Roman" w:hAnsi="Arial" w:cs="Arial"/>
                <w:sz w:val="16"/>
                <w:szCs w:val="16"/>
              </w:rPr>
            </w:pPr>
          </w:p>
        </w:tc>
        <w:tc>
          <w:tcPr>
            <w:tcW w:w="993" w:type="dxa"/>
            <w:shd w:val="clear" w:color="auto" w:fill="auto"/>
          </w:tcPr>
          <w:p w14:paraId="700A45D8"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D9"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DA"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DB" w14:textId="77777777" w:rsidR="001929F2" w:rsidRPr="004221E7" w:rsidRDefault="001929F2" w:rsidP="001929F2">
            <w:pPr>
              <w:rPr>
                <w:rFonts w:ascii="Arial" w:eastAsia="Times New Roman" w:hAnsi="Arial" w:cs="Arial"/>
                <w:sz w:val="16"/>
                <w:szCs w:val="16"/>
              </w:rPr>
            </w:pPr>
          </w:p>
        </w:tc>
        <w:tc>
          <w:tcPr>
            <w:tcW w:w="992" w:type="dxa"/>
            <w:shd w:val="clear" w:color="auto" w:fill="auto"/>
          </w:tcPr>
          <w:p w14:paraId="700A45DC" w14:textId="77777777" w:rsidR="001929F2" w:rsidRPr="004221E7" w:rsidRDefault="001929F2" w:rsidP="001929F2">
            <w:pPr>
              <w:rPr>
                <w:rFonts w:ascii="Arial" w:eastAsia="Times New Roman" w:hAnsi="Arial" w:cs="Arial"/>
                <w:sz w:val="16"/>
                <w:szCs w:val="16"/>
              </w:rPr>
            </w:pPr>
          </w:p>
        </w:tc>
        <w:tc>
          <w:tcPr>
            <w:tcW w:w="850" w:type="dxa"/>
            <w:shd w:val="clear" w:color="auto" w:fill="auto"/>
          </w:tcPr>
          <w:p w14:paraId="700A45DD" w14:textId="77777777" w:rsidR="001929F2" w:rsidRPr="004221E7" w:rsidRDefault="001929F2" w:rsidP="001929F2">
            <w:pPr>
              <w:rPr>
                <w:rFonts w:ascii="Arial" w:eastAsia="Times New Roman" w:hAnsi="Arial" w:cs="Arial"/>
                <w:sz w:val="16"/>
                <w:szCs w:val="16"/>
              </w:rPr>
            </w:pPr>
          </w:p>
        </w:tc>
        <w:tc>
          <w:tcPr>
            <w:tcW w:w="709" w:type="dxa"/>
          </w:tcPr>
          <w:p w14:paraId="700A45DE" w14:textId="77777777" w:rsidR="001929F2" w:rsidRPr="004221E7" w:rsidRDefault="001929F2" w:rsidP="001929F2">
            <w:pPr>
              <w:rPr>
                <w:rFonts w:ascii="Arial" w:eastAsia="Times New Roman" w:hAnsi="Arial" w:cs="Arial"/>
                <w:sz w:val="16"/>
                <w:szCs w:val="16"/>
              </w:rPr>
            </w:pPr>
          </w:p>
        </w:tc>
        <w:tc>
          <w:tcPr>
            <w:tcW w:w="709" w:type="dxa"/>
          </w:tcPr>
          <w:p w14:paraId="700A45DF" w14:textId="77777777" w:rsidR="001929F2" w:rsidRPr="004221E7" w:rsidRDefault="001929F2" w:rsidP="001929F2">
            <w:pPr>
              <w:rPr>
                <w:rFonts w:ascii="Arial" w:eastAsia="Times New Roman" w:hAnsi="Arial" w:cs="Arial"/>
                <w:sz w:val="16"/>
                <w:szCs w:val="16"/>
              </w:rPr>
            </w:pPr>
          </w:p>
        </w:tc>
      </w:tr>
      <w:tr w:rsidR="001929F2" w:rsidRPr="004221E7" w14:paraId="700A45EF" w14:textId="77777777" w:rsidTr="001929F2">
        <w:tc>
          <w:tcPr>
            <w:tcW w:w="1276" w:type="dxa"/>
            <w:shd w:val="clear" w:color="auto" w:fill="auto"/>
          </w:tcPr>
          <w:p w14:paraId="700A45E1" w14:textId="138E3268" w:rsidR="001929F2" w:rsidRPr="004221E7" w:rsidRDefault="006B70B3" w:rsidP="001929F2">
            <w:pPr>
              <w:rPr>
                <w:rFonts w:ascii="Arial" w:eastAsia="Times New Roman" w:hAnsi="Arial" w:cs="Arial"/>
                <w:sz w:val="14"/>
                <w:szCs w:val="16"/>
              </w:rPr>
            </w:pPr>
            <w:r>
              <w:rPr>
                <w:rFonts w:ascii="Arial" w:eastAsia="Times New Roman" w:hAnsi="Arial" w:cs="Arial"/>
                <w:sz w:val="14"/>
                <w:szCs w:val="16"/>
              </w:rPr>
              <w:t>Cambio de baterías</w:t>
            </w:r>
          </w:p>
        </w:tc>
        <w:tc>
          <w:tcPr>
            <w:tcW w:w="567" w:type="dxa"/>
            <w:shd w:val="clear" w:color="auto" w:fill="auto"/>
          </w:tcPr>
          <w:p w14:paraId="700A45E2" w14:textId="77777777" w:rsidR="001929F2" w:rsidRPr="004221E7" w:rsidRDefault="001929F2" w:rsidP="001929F2">
            <w:pPr>
              <w:rPr>
                <w:rFonts w:ascii="Arial" w:eastAsia="Times New Roman" w:hAnsi="Arial" w:cs="Arial"/>
                <w:sz w:val="16"/>
                <w:szCs w:val="16"/>
              </w:rPr>
            </w:pPr>
          </w:p>
        </w:tc>
        <w:tc>
          <w:tcPr>
            <w:tcW w:w="567" w:type="dxa"/>
            <w:shd w:val="clear" w:color="auto" w:fill="auto"/>
          </w:tcPr>
          <w:p w14:paraId="700A45E3"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E4"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E5"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E6" w14:textId="77777777" w:rsidR="001929F2" w:rsidRPr="004221E7" w:rsidRDefault="001929F2" w:rsidP="001929F2">
            <w:pPr>
              <w:rPr>
                <w:rFonts w:ascii="Arial" w:eastAsia="Times New Roman" w:hAnsi="Arial" w:cs="Arial"/>
                <w:sz w:val="16"/>
                <w:szCs w:val="16"/>
              </w:rPr>
            </w:pPr>
          </w:p>
        </w:tc>
        <w:tc>
          <w:tcPr>
            <w:tcW w:w="993" w:type="dxa"/>
            <w:shd w:val="clear" w:color="auto" w:fill="auto"/>
          </w:tcPr>
          <w:p w14:paraId="700A45E7"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E8"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E9"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EA" w14:textId="77777777" w:rsidR="001929F2" w:rsidRPr="004221E7" w:rsidRDefault="001929F2" w:rsidP="001929F2">
            <w:pPr>
              <w:rPr>
                <w:rFonts w:ascii="Arial" w:eastAsia="Times New Roman" w:hAnsi="Arial" w:cs="Arial"/>
                <w:sz w:val="16"/>
                <w:szCs w:val="16"/>
              </w:rPr>
            </w:pPr>
          </w:p>
        </w:tc>
        <w:tc>
          <w:tcPr>
            <w:tcW w:w="992" w:type="dxa"/>
            <w:shd w:val="clear" w:color="auto" w:fill="auto"/>
          </w:tcPr>
          <w:p w14:paraId="700A45EB" w14:textId="77777777" w:rsidR="001929F2" w:rsidRPr="004221E7" w:rsidRDefault="001929F2" w:rsidP="001929F2">
            <w:pPr>
              <w:rPr>
                <w:rFonts w:ascii="Arial" w:eastAsia="Times New Roman" w:hAnsi="Arial" w:cs="Arial"/>
                <w:sz w:val="16"/>
                <w:szCs w:val="16"/>
              </w:rPr>
            </w:pPr>
          </w:p>
        </w:tc>
        <w:tc>
          <w:tcPr>
            <w:tcW w:w="850" w:type="dxa"/>
            <w:shd w:val="clear" w:color="auto" w:fill="auto"/>
          </w:tcPr>
          <w:p w14:paraId="700A45EC" w14:textId="77777777" w:rsidR="001929F2" w:rsidRPr="004221E7" w:rsidRDefault="001929F2" w:rsidP="001929F2">
            <w:pPr>
              <w:rPr>
                <w:rFonts w:ascii="Arial" w:eastAsia="Times New Roman" w:hAnsi="Arial" w:cs="Arial"/>
                <w:sz w:val="16"/>
                <w:szCs w:val="16"/>
              </w:rPr>
            </w:pPr>
          </w:p>
        </w:tc>
        <w:tc>
          <w:tcPr>
            <w:tcW w:w="709" w:type="dxa"/>
          </w:tcPr>
          <w:p w14:paraId="700A45ED" w14:textId="77777777" w:rsidR="001929F2" w:rsidRPr="004221E7" w:rsidRDefault="001929F2" w:rsidP="001929F2">
            <w:pPr>
              <w:rPr>
                <w:rFonts w:ascii="Arial" w:eastAsia="Times New Roman" w:hAnsi="Arial" w:cs="Arial"/>
                <w:sz w:val="16"/>
                <w:szCs w:val="16"/>
              </w:rPr>
            </w:pPr>
          </w:p>
        </w:tc>
        <w:tc>
          <w:tcPr>
            <w:tcW w:w="709" w:type="dxa"/>
          </w:tcPr>
          <w:p w14:paraId="700A45EE" w14:textId="77777777" w:rsidR="001929F2" w:rsidRPr="004221E7" w:rsidRDefault="001929F2" w:rsidP="001929F2">
            <w:pPr>
              <w:rPr>
                <w:rFonts w:ascii="Arial" w:eastAsia="Times New Roman" w:hAnsi="Arial" w:cs="Arial"/>
                <w:sz w:val="16"/>
                <w:szCs w:val="16"/>
              </w:rPr>
            </w:pPr>
          </w:p>
        </w:tc>
      </w:tr>
      <w:tr w:rsidR="001929F2" w:rsidRPr="004221E7" w14:paraId="700A45FE" w14:textId="77777777" w:rsidTr="001929F2">
        <w:tc>
          <w:tcPr>
            <w:tcW w:w="1276" w:type="dxa"/>
            <w:shd w:val="clear" w:color="auto" w:fill="auto"/>
          </w:tcPr>
          <w:p w14:paraId="700A45F0" w14:textId="77777777" w:rsidR="001929F2" w:rsidRPr="004221E7" w:rsidRDefault="001929F2" w:rsidP="001929F2">
            <w:pPr>
              <w:rPr>
                <w:rFonts w:ascii="Arial" w:eastAsia="Times New Roman" w:hAnsi="Arial" w:cs="Arial"/>
                <w:sz w:val="14"/>
                <w:szCs w:val="16"/>
              </w:rPr>
            </w:pPr>
            <w:r w:rsidRPr="004221E7">
              <w:rPr>
                <w:rFonts w:ascii="Arial" w:eastAsia="Times New Roman" w:hAnsi="Arial" w:cs="Arial"/>
                <w:sz w:val="14"/>
                <w:szCs w:val="16"/>
              </w:rPr>
              <w:t>Balanceo</w:t>
            </w:r>
            <w:r>
              <w:rPr>
                <w:rFonts w:ascii="Arial" w:eastAsia="Times New Roman" w:hAnsi="Arial" w:cs="Arial"/>
                <w:sz w:val="14"/>
                <w:szCs w:val="16"/>
              </w:rPr>
              <w:t xml:space="preserve"> </w:t>
            </w:r>
            <w:r w:rsidRPr="004221E7">
              <w:rPr>
                <w:rFonts w:ascii="Arial" w:eastAsia="Times New Roman" w:hAnsi="Arial" w:cs="Arial"/>
                <w:sz w:val="14"/>
                <w:szCs w:val="16"/>
              </w:rPr>
              <w:t>de llantas</w:t>
            </w:r>
          </w:p>
        </w:tc>
        <w:tc>
          <w:tcPr>
            <w:tcW w:w="567" w:type="dxa"/>
            <w:shd w:val="clear" w:color="auto" w:fill="auto"/>
          </w:tcPr>
          <w:p w14:paraId="700A45F1" w14:textId="77777777" w:rsidR="001929F2" w:rsidRPr="004221E7" w:rsidRDefault="001929F2" w:rsidP="001929F2">
            <w:pPr>
              <w:rPr>
                <w:rFonts w:ascii="Arial" w:eastAsia="Times New Roman" w:hAnsi="Arial" w:cs="Arial"/>
                <w:sz w:val="16"/>
                <w:szCs w:val="16"/>
              </w:rPr>
            </w:pPr>
          </w:p>
        </w:tc>
        <w:tc>
          <w:tcPr>
            <w:tcW w:w="567" w:type="dxa"/>
            <w:shd w:val="clear" w:color="auto" w:fill="auto"/>
          </w:tcPr>
          <w:p w14:paraId="700A45F2"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F3"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F4"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F5" w14:textId="77777777" w:rsidR="001929F2" w:rsidRPr="004221E7" w:rsidRDefault="001929F2" w:rsidP="001929F2">
            <w:pPr>
              <w:rPr>
                <w:rFonts w:ascii="Arial" w:eastAsia="Times New Roman" w:hAnsi="Arial" w:cs="Arial"/>
                <w:sz w:val="16"/>
                <w:szCs w:val="16"/>
              </w:rPr>
            </w:pPr>
          </w:p>
        </w:tc>
        <w:tc>
          <w:tcPr>
            <w:tcW w:w="993" w:type="dxa"/>
            <w:shd w:val="clear" w:color="auto" w:fill="auto"/>
          </w:tcPr>
          <w:p w14:paraId="700A45F6"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5F7"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5F8"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5F9" w14:textId="77777777" w:rsidR="001929F2" w:rsidRPr="004221E7" w:rsidRDefault="001929F2" w:rsidP="001929F2">
            <w:pPr>
              <w:rPr>
                <w:rFonts w:ascii="Arial" w:eastAsia="Times New Roman" w:hAnsi="Arial" w:cs="Arial"/>
                <w:sz w:val="16"/>
                <w:szCs w:val="16"/>
              </w:rPr>
            </w:pPr>
          </w:p>
        </w:tc>
        <w:tc>
          <w:tcPr>
            <w:tcW w:w="992" w:type="dxa"/>
            <w:shd w:val="clear" w:color="auto" w:fill="auto"/>
          </w:tcPr>
          <w:p w14:paraId="700A45FA" w14:textId="77777777" w:rsidR="001929F2" w:rsidRPr="004221E7" w:rsidRDefault="001929F2" w:rsidP="001929F2">
            <w:pPr>
              <w:rPr>
                <w:rFonts w:ascii="Arial" w:eastAsia="Times New Roman" w:hAnsi="Arial" w:cs="Arial"/>
                <w:sz w:val="16"/>
                <w:szCs w:val="16"/>
              </w:rPr>
            </w:pPr>
          </w:p>
        </w:tc>
        <w:tc>
          <w:tcPr>
            <w:tcW w:w="850" w:type="dxa"/>
            <w:shd w:val="clear" w:color="auto" w:fill="auto"/>
          </w:tcPr>
          <w:p w14:paraId="700A45FB" w14:textId="77777777" w:rsidR="001929F2" w:rsidRPr="004221E7" w:rsidRDefault="001929F2" w:rsidP="001929F2">
            <w:pPr>
              <w:rPr>
                <w:rFonts w:ascii="Arial" w:eastAsia="Times New Roman" w:hAnsi="Arial" w:cs="Arial"/>
                <w:sz w:val="16"/>
                <w:szCs w:val="16"/>
              </w:rPr>
            </w:pPr>
          </w:p>
        </w:tc>
        <w:tc>
          <w:tcPr>
            <w:tcW w:w="709" w:type="dxa"/>
          </w:tcPr>
          <w:p w14:paraId="700A45FC" w14:textId="77777777" w:rsidR="001929F2" w:rsidRPr="004221E7" w:rsidRDefault="001929F2" w:rsidP="001929F2">
            <w:pPr>
              <w:rPr>
                <w:rFonts w:ascii="Arial" w:eastAsia="Times New Roman" w:hAnsi="Arial" w:cs="Arial"/>
                <w:sz w:val="16"/>
                <w:szCs w:val="16"/>
              </w:rPr>
            </w:pPr>
          </w:p>
        </w:tc>
        <w:tc>
          <w:tcPr>
            <w:tcW w:w="709" w:type="dxa"/>
          </w:tcPr>
          <w:p w14:paraId="700A45FD" w14:textId="77777777" w:rsidR="001929F2" w:rsidRPr="004221E7" w:rsidRDefault="001929F2" w:rsidP="001929F2">
            <w:pPr>
              <w:rPr>
                <w:rFonts w:ascii="Arial" w:eastAsia="Times New Roman" w:hAnsi="Arial" w:cs="Arial"/>
                <w:sz w:val="16"/>
                <w:szCs w:val="16"/>
              </w:rPr>
            </w:pPr>
          </w:p>
        </w:tc>
      </w:tr>
      <w:tr w:rsidR="001929F2" w:rsidRPr="004221E7" w14:paraId="700A460D" w14:textId="77777777" w:rsidTr="001929F2">
        <w:tc>
          <w:tcPr>
            <w:tcW w:w="1276" w:type="dxa"/>
            <w:shd w:val="clear" w:color="auto" w:fill="auto"/>
          </w:tcPr>
          <w:p w14:paraId="700A45FF" w14:textId="77777777" w:rsidR="001929F2" w:rsidRPr="004221E7" w:rsidRDefault="001929F2" w:rsidP="001929F2">
            <w:pPr>
              <w:rPr>
                <w:rFonts w:ascii="Arial" w:eastAsia="Times New Roman" w:hAnsi="Arial" w:cs="Arial"/>
                <w:sz w:val="14"/>
                <w:szCs w:val="16"/>
              </w:rPr>
            </w:pPr>
            <w:r w:rsidRPr="004221E7">
              <w:rPr>
                <w:rFonts w:ascii="Arial" w:eastAsia="Times New Roman" w:hAnsi="Arial" w:cs="Arial"/>
                <w:sz w:val="14"/>
                <w:szCs w:val="16"/>
              </w:rPr>
              <w:t xml:space="preserve">Tramado </w:t>
            </w:r>
            <w:r>
              <w:rPr>
                <w:rFonts w:ascii="Arial" w:eastAsia="Times New Roman" w:hAnsi="Arial" w:cs="Arial"/>
                <w:sz w:val="14"/>
                <w:szCs w:val="16"/>
              </w:rPr>
              <w:t>de llantas</w:t>
            </w:r>
          </w:p>
        </w:tc>
        <w:tc>
          <w:tcPr>
            <w:tcW w:w="567" w:type="dxa"/>
            <w:shd w:val="clear" w:color="auto" w:fill="auto"/>
          </w:tcPr>
          <w:p w14:paraId="700A4600" w14:textId="77777777" w:rsidR="001929F2" w:rsidRPr="004221E7" w:rsidRDefault="001929F2" w:rsidP="001929F2">
            <w:pPr>
              <w:rPr>
                <w:rFonts w:ascii="Arial" w:eastAsia="Times New Roman" w:hAnsi="Arial" w:cs="Arial"/>
                <w:sz w:val="16"/>
                <w:szCs w:val="16"/>
              </w:rPr>
            </w:pPr>
          </w:p>
        </w:tc>
        <w:tc>
          <w:tcPr>
            <w:tcW w:w="567" w:type="dxa"/>
            <w:shd w:val="clear" w:color="auto" w:fill="auto"/>
          </w:tcPr>
          <w:p w14:paraId="700A4601"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602"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603"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604" w14:textId="77777777" w:rsidR="001929F2" w:rsidRPr="004221E7" w:rsidRDefault="001929F2" w:rsidP="001929F2">
            <w:pPr>
              <w:rPr>
                <w:rFonts w:ascii="Arial" w:eastAsia="Times New Roman" w:hAnsi="Arial" w:cs="Arial"/>
                <w:sz w:val="16"/>
                <w:szCs w:val="16"/>
              </w:rPr>
            </w:pPr>
          </w:p>
        </w:tc>
        <w:tc>
          <w:tcPr>
            <w:tcW w:w="993" w:type="dxa"/>
            <w:shd w:val="clear" w:color="auto" w:fill="auto"/>
          </w:tcPr>
          <w:p w14:paraId="700A4605"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606"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607"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608" w14:textId="77777777" w:rsidR="001929F2" w:rsidRPr="004221E7" w:rsidRDefault="001929F2" w:rsidP="001929F2">
            <w:pPr>
              <w:rPr>
                <w:rFonts w:ascii="Arial" w:eastAsia="Times New Roman" w:hAnsi="Arial" w:cs="Arial"/>
                <w:sz w:val="16"/>
                <w:szCs w:val="16"/>
              </w:rPr>
            </w:pPr>
          </w:p>
        </w:tc>
        <w:tc>
          <w:tcPr>
            <w:tcW w:w="992" w:type="dxa"/>
            <w:shd w:val="clear" w:color="auto" w:fill="auto"/>
          </w:tcPr>
          <w:p w14:paraId="700A4609" w14:textId="77777777" w:rsidR="001929F2" w:rsidRPr="004221E7" w:rsidRDefault="001929F2" w:rsidP="001929F2">
            <w:pPr>
              <w:rPr>
                <w:rFonts w:ascii="Arial" w:eastAsia="Times New Roman" w:hAnsi="Arial" w:cs="Arial"/>
                <w:sz w:val="16"/>
                <w:szCs w:val="16"/>
              </w:rPr>
            </w:pPr>
          </w:p>
        </w:tc>
        <w:tc>
          <w:tcPr>
            <w:tcW w:w="850" w:type="dxa"/>
            <w:shd w:val="clear" w:color="auto" w:fill="auto"/>
          </w:tcPr>
          <w:p w14:paraId="700A460A" w14:textId="77777777" w:rsidR="001929F2" w:rsidRPr="004221E7" w:rsidRDefault="001929F2" w:rsidP="001929F2">
            <w:pPr>
              <w:rPr>
                <w:rFonts w:ascii="Arial" w:eastAsia="Times New Roman" w:hAnsi="Arial" w:cs="Arial"/>
                <w:sz w:val="16"/>
                <w:szCs w:val="16"/>
              </w:rPr>
            </w:pPr>
          </w:p>
        </w:tc>
        <w:tc>
          <w:tcPr>
            <w:tcW w:w="709" w:type="dxa"/>
          </w:tcPr>
          <w:p w14:paraId="700A460B" w14:textId="77777777" w:rsidR="001929F2" w:rsidRPr="004221E7" w:rsidRDefault="001929F2" w:rsidP="001929F2">
            <w:pPr>
              <w:rPr>
                <w:rFonts w:ascii="Arial" w:eastAsia="Times New Roman" w:hAnsi="Arial" w:cs="Arial"/>
                <w:sz w:val="16"/>
                <w:szCs w:val="16"/>
              </w:rPr>
            </w:pPr>
          </w:p>
        </w:tc>
        <w:tc>
          <w:tcPr>
            <w:tcW w:w="709" w:type="dxa"/>
          </w:tcPr>
          <w:p w14:paraId="700A460C" w14:textId="77777777" w:rsidR="001929F2" w:rsidRPr="004221E7" w:rsidRDefault="001929F2" w:rsidP="001929F2">
            <w:pPr>
              <w:rPr>
                <w:rFonts w:ascii="Arial" w:eastAsia="Times New Roman" w:hAnsi="Arial" w:cs="Arial"/>
                <w:sz w:val="16"/>
                <w:szCs w:val="16"/>
              </w:rPr>
            </w:pPr>
          </w:p>
        </w:tc>
      </w:tr>
      <w:tr w:rsidR="001929F2" w:rsidRPr="004221E7" w14:paraId="700A461C" w14:textId="77777777" w:rsidTr="001929F2">
        <w:tc>
          <w:tcPr>
            <w:tcW w:w="1276" w:type="dxa"/>
            <w:shd w:val="clear" w:color="auto" w:fill="auto"/>
          </w:tcPr>
          <w:p w14:paraId="700A460E" w14:textId="77777777" w:rsidR="001929F2" w:rsidRPr="004221E7" w:rsidRDefault="001929F2" w:rsidP="001929F2">
            <w:pPr>
              <w:rPr>
                <w:rFonts w:ascii="Arial" w:eastAsia="Times New Roman" w:hAnsi="Arial" w:cs="Arial"/>
                <w:sz w:val="14"/>
                <w:szCs w:val="16"/>
              </w:rPr>
            </w:pPr>
            <w:r w:rsidRPr="004221E7">
              <w:rPr>
                <w:rFonts w:ascii="Arial" w:eastAsia="Times New Roman" w:hAnsi="Arial" w:cs="Arial"/>
                <w:sz w:val="14"/>
                <w:szCs w:val="16"/>
              </w:rPr>
              <w:t xml:space="preserve">Rotación </w:t>
            </w:r>
            <w:r>
              <w:rPr>
                <w:rFonts w:ascii="Arial" w:eastAsia="Times New Roman" w:hAnsi="Arial" w:cs="Arial"/>
                <w:sz w:val="14"/>
                <w:szCs w:val="16"/>
              </w:rPr>
              <w:t>de llantas</w:t>
            </w:r>
          </w:p>
        </w:tc>
        <w:tc>
          <w:tcPr>
            <w:tcW w:w="567" w:type="dxa"/>
            <w:shd w:val="clear" w:color="auto" w:fill="auto"/>
          </w:tcPr>
          <w:p w14:paraId="700A460F" w14:textId="77777777" w:rsidR="001929F2" w:rsidRPr="004221E7" w:rsidRDefault="001929F2" w:rsidP="001929F2">
            <w:pPr>
              <w:rPr>
                <w:rFonts w:ascii="Arial" w:eastAsia="Times New Roman" w:hAnsi="Arial" w:cs="Arial"/>
                <w:sz w:val="16"/>
                <w:szCs w:val="16"/>
              </w:rPr>
            </w:pPr>
          </w:p>
        </w:tc>
        <w:tc>
          <w:tcPr>
            <w:tcW w:w="567" w:type="dxa"/>
            <w:shd w:val="clear" w:color="auto" w:fill="auto"/>
          </w:tcPr>
          <w:p w14:paraId="700A4610"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611"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612"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613" w14:textId="77777777" w:rsidR="001929F2" w:rsidRPr="004221E7" w:rsidRDefault="001929F2" w:rsidP="001929F2">
            <w:pPr>
              <w:rPr>
                <w:rFonts w:ascii="Arial" w:eastAsia="Times New Roman" w:hAnsi="Arial" w:cs="Arial"/>
                <w:sz w:val="16"/>
                <w:szCs w:val="16"/>
              </w:rPr>
            </w:pPr>
          </w:p>
        </w:tc>
        <w:tc>
          <w:tcPr>
            <w:tcW w:w="993" w:type="dxa"/>
            <w:shd w:val="clear" w:color="auto" w:fill="auto"/>
          </w:tcPr>
          <w:p w14:paraId="700A4614" w14:textId="77777777" w:rsidR="001929F2" w:rsidRPr="004221E7" w:rsidRDefault="001929F2" w:rsidP="001929F2">
            <w:pPr>
              <w:rPr>
                <w:rFonts w:ascii="Arial" w:eastAsia="Times New Roman" w:hAnsi="Arial" w:cs="Arial"/>
                <w:sz w:val="16"/>
                <w:szCs w:val="16"/>
              </w:rPr>
            </w:pPr>
          </w:p>
        </w:tc>
        <w:tc>
          <w:tcPr>
            <w:tcW w:w="708" w:type="dxa"/>
            <w:shd w:val="clear" w:color="auto" w:fill="auto"/>
          </w:tcPr>
          <w:p w14:paraId="700A4615" w14:textId="77777777" w:rsidR="001929F2" w:rsidRPr="004221E7" w:rsidRDefault="001929F2" w:rsidP="001929F2">
            <w:pPr>
              <w:rPr>
                <w:rFonts w:ascii="Arial" w:eastAsia="Times New Roman" w:hAnsi="Arial" w:cs="Arial"/>
                <w:sz w:val="16"/>
                <w:szCs w:val="16"/>
              </w:rPr>
            </w:pPr>
          </w:p>
        </w:tc>
        <w:tc>
          <w:tcPr>
            <w:tcW w:w="851" w:type="dxa"/>
            <w:shd w:val="clear" w:color="auto" w:fill="auto"/>
          </w:tcPr>
          <w:p w14:paraId="700A4616" w14:textId="77777777" w:rsidR="001929F2" w:rsidRPr="004221E7" w:rsidRDefault="001929F2" w:rsidP="001929F2">
            <w:pPr>
              <w:rPr>
                <w:rFonts w:ascii="Arial" w:eastAsia="Times New Roman" w:hAnsi="Arial" w:cs="Arial"/>
                <w:sz w:val="16"/>
                <w:szCs w:val="16"/>
              </w:rPr>
            </w:pPr>
          </w:p>
        </w:tc>
        <w:tc>
          <w:tcPr>
            <w:tcW w:w="709" w:type="dxa"/>
            <w:shd w:val="clear" w:color="auto" w:fill="auto"/>
          </w:tcPr>
          <w:p w14:paraId="700A4617" w14:textId="77777777" w:rsidR="001929F2" w:rsidRPr="004221E7" w:rsidRDefault="001929F2" w:rsidP="001929F2">
            <w:pPr>
              <w:rPr>
                <w:rFonts w:ascii="Arial" w:eastAsia="Times New Roman" w:hAnsi="Arial" w:cs="Arial"/>
                <w:sz w:val="16"/>
                <w:szCs w:val="16"/>
              </w:rPr>
            </w:pPr>
          </w:p>
        </w:tc>
        <w:tc>
          <w:tcPr>
            <w:tcW w:w="992" w:type="dxa"/>
            <w:shd w:val="clear" w:color="auto" w:fill="auto"/>
          </w:tcPr>
          <w:p w14:paraId="700A4618" w14:textId="77777777" w:rsidR="001929F2" w:rsidRPr="004221E7" w:rsidRDefault="001929F2" w:rsidP="001929F2">
            <w:pPr>
              <w:rPr>
                <w:rFonts w:ascii="Arial" w:eastAsia="Times New Roman" w:hAnsi="Arial" w:cs="Arial"/>
                <w:sz w:val="16"/>
                <w:szCs w:val="16"/>
              </w:rPr>
            </w:pPr>
          </w:p>
        </w:tc>
        <w:tc>
          <w:tcPr>
            <w:tcW w:w="850" w:type="dxa"/>
            <w:shd w:val="clear" w:color="auto" w:fill="auto"/>
          </w:tcPr>
          <w:p w14:paraId="700A4619" w14:textId="77777777" w:rsidR="001929F2" w:rsidRPr="004221E7" w:rsidRDefault="001929F2" w:rsidP="001929F2">
            <w:pPr>
              <w:rPr>
                <w:rFonts w:ascii="Arial" w:eastAsia="Times New Roman" w:hAnsi="Arial" w:cs="Arial"/>
                <w:sz w:val="16"/>
                <w:szCs w:val="16"/>
              </w:rPr>
            </w:pPr>
          </w:p>
        </w:tc>
        <w:tc>
          <w:tcPr>
            <w:tcW w:w="709" w:type="dxa"/>
          </w:tcPr>
          <w:p w14:paraId="700A461A" w14:textId="77777777" w:rsidR="001929F2" w:rsidRPr="004221E7" w:rsidRDefault="001929F2" w:rsidP="001929F2">
            <w:pPr>
              <w:rPr>
                <w:rFonts w:ascii="Arial" w:eastAsia="Times New Roman" w:hAnsi="Arial" w:cs="Arial"/>
                <w:sz w:val="16"/>
                <w:szCs w:val="16"/>
              </w:rPr>
            </w:pPr>
          </w:p>
        </w:tc>
        <w:tc>
          <w:tcPr>
            <w:tcW w:w="709" w:type="dxa"/>
          </w:tcPr>
          <w:p w14:paraId="700A461B" w14:textId="77777777" w:rsidR="001929F2" w:rsidRPr="004221E7" w:rsidRDefault="001929F2" w:rsidP="001929F2">
            <w:pPr>
              <w:rPr>
                <w:rFonts w:ascii="Arial" w:eastAsia="Times New Roman" w:hAnsi="Arial" w:cs="Arial"/>
                <w:sz w:val="16"/>
                <w:szCs w:val="16"/>
              </w:rPr>
            </w:pPr>
          </w:p>
        </w:tc>
      </w:tr>
      <w:tr w:rsidR="001929F2" w:rsidRPr="00912CC4" w14:paraId="700A462B" w14:textId="77777777" w:rsidTr="001929F2">
        <w:tc>
          <w:tcPr>
            <w:tcW w:w="1276" w:type="dxa"/>
            <w:shd w:val="clear" w:color="auto" w:fill="auto"/>
          </w:tcPr>
          <w:p w14:paraId="700A461D"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Reparación de llantas (precio unitario)</w:t>
            </w:r>
          </w:p>
        </w:tc>
        <w:tc>
          <w:tcPr>
            <w:tcW w:w="567" w:type="dxa"/>
            <w:shd w:val="clear" w:color="auto" w:fill="auto"/>
          </w:tcPr>
          <w:p w14:paraId="700A461E"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1F"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20"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21"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22"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23"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24"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25"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26"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27"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28" w14:textId="77777777" w:rsidR="001929F2" w:rsidRPr="00912CC4" w:rsidRDefault="001929F2" w:rsidP="001929F2">
            <w:pPr>
              <w:rPr>
                <w:rFonts w:ascii="Arial" w:eastAsia="Times New Roman" w:hAnsi="Arial" w:cs="Arial"/>
                <w:sz w:val="16"/>
                <w:szCs w:val="16"/>
              </w:rPr>
            </w:pPr>
          </w:p>
        </w:tc>
        <w:tc>
          <w:tcPr>
            <w:tcW w:w="709" w:type="dxa"/>
          </w:tcPr>
          <w:p w14:paraId="700A4629" w14:textId="77777777" w:rsidR="001929F2" w:rsidRPr="00912CC4" w:rsidRDefault="001929F2" w:rsidP="001929F2">
            <w:pPr>
              <w:rPr>
                <w:rFonts w:ascii="Arial" w:eastAsia="Times New Roman" w:hAnsi="Arial" w:cs="Arial"/>
                <w:sz w:val="16"/>
                <w:szCs w:val="16"/>
              </w:rPr>
            </w:pPr>
          </w:p>
        </w:tc>
        <w:tc>
          <w:tcPr>
            <w:tcW w:w="709" w:type="dxa"/>
          </w:tcPr>
          <w:p w14:paraId="700A462A" w14:textId="77777777" w:rsidR="001929F2" w:rsidRPr="00912CC4" w:rsidRDefault="001929F2" w:rsidP="001929F2">
            <w:pPr>
              <w:rPr>
                <w:rFonts w:ascii="Arial" w:eastAsia="Times New Roman" w:hAnsi="Arial" w:cs="Arial"/>
                <w:sz w:val="16"/>
                <w:szCs w:val="16"/>
              </w:rPr>
            </w:pPr>
          </w:p>
        </w:tc>
      </w:tr>
      <w:tr w:rsidR="001929F2" w:rsidRPr="00912CC4" w14:paraId="700A463A" w14:textId="77777777" w:rsidTr="001929F2">
        <w:trPr>
          <w:trHeight w:val="341"/>
        </w:trPr>
        <w:tc>
          <w:tcPr>
            <w:tcW w:w="1276" w:type="dxa"/>
            <w:shd w:val="clear" w:color="auto" w:fill="auto"/>
          </w:tcPr>
          <w:p w14:paraId="700A462C"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Revisión de  compensadores</w:t>
            </w:r>
          </w:p>
        </w:tc>
        <w:tc>
          <w:tcPr>
            <w:tcW w:w="567" w:type="dxa"/>
            <w:shd w:val="clear" w:color="auto" w:fill="auto"/>
          </w:tcPr>
          <w:p w14:paraId="700A462D"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2E"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2F"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30"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31"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32"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33"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34"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35"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36"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37" w14:textId="77777777" w:rsidR="001929F2" w:rsidRPr="00912CC4" w:rsidRDefault="001929F2" w:rsidP="001929F2">
            <w:pPr>
              <w:rPr>
                <w:rFonts w:ascii="Arial" w:eastAsia="Times New Roman" w:hAnsi="Arial" w:cs="Arial"/>
                <w:sz w:val="16"/>
                <w:szCs w:val="16"/>
              </w:rPr>
            </w:pPr>
          </w:p>
        </w:tc>
        <w:tc>
          <w:tcPr>
            <w:tcW w:w="709" w:type="dxa"/>
          </w:tcPr>
          <w:p w14:paraId="700A4638" w14:textId="77777777" w:rsidR="001929F2" w:rsidRPr="00912CC4" w:rsidRDefault="001929F2" w:rsidP="001929F2">
            <w:pPr>
              <w:rPr>
                <w:rFonts w:ascii="Arial" w:eastAsia="Times New Roman" w:hAnsi="Arial" w:cs="Arial"/>
                <w:sz w:val="16"/>
                <w:szCs w:val="16"/>
              </w:rPr>
            </w:pPr>
          </w:p>
        </w:tc>
        <w:tc>
          <w:tcPr>
            <w:tcW w:w="709" w:type="dxa"/>
          </w:tcPr>
          <w:p w14:paraId="700A4639" w14:textId="77777777" w:rsidR="001929F2" w:rsidRPr="00912CC4" w:rsidRDefault="001929F2" w:rsidP="001929F2">
            <w:pPr>
              <w:rPr>
                <w:rFonts w:ascii="Arial" w:eastAsia="Times New Roman" w:hAnsi="Arial" w:cs="Arial"/>
                <w:sz w:val="16"/>
                <w:szCs w:val="16"/>
              </w:rPr>
            </w:pPr>
          </w:p>
        </w:tc>
      </w:tr>
      <w:tr w:rsidR="001929F2" w:rsidRPr="00912CC4" w14:paraId="700A4649" w14:textId="77777777" w:rsidTr="001929F2">
        <w:tc>
          <w:tcPr>
            <w:tcW w:w="1276" w:type="dxa"/>
            <w:shd w:val="clear" w:color="auto" w:fill="auto"/>
          </w:tcPr>
          <w:p w14:paraId="700A463B"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Cambio de compensadores delanteros  (precio unitario)</w:t>
            </w:r>
          </w:p>
        </w:tc>
        <w:tc>
          <w:tcPr>
            <w:tcW w:w="567" w:type="dxa"/>
            <w:shd w:val="clear" w:color="auto" w:fill="auto"/>
          </w:tcPr>
          <w:p w14:paraId="700A463C"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3D"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3E"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3F"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40"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41"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42"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43"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44"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45"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46" w14:textId="77777777" w:rsidR="001929F2" w:rsidRPr="00912CC4" w:rsidRDefault="001929F2" w:rsidP="001929F2">
            <w:pPr>
              <w:rPr>
                <w:rFonts w:ascii="Arial" w:eastAsia="Times New Roman" w:hAnsi="Arial" w:cs="Arial"/>
                <w:sz w:val="16"/>
                <w:szCs w:val="16"/>
              </w:rPr>
            </w:pPr>
          </w:p>
        </w:tc>
        <w:tc>
          <w:tcPr>
            <w:tcW w:w="709" w:type="dxa"/>
          </w:tcPr>
          <w:p w14:paraId="700A4647" w14:textId="77777777" w:rsidR="001929F2" w:rsidRPr="00912CC4" w:rsidRDefault="001929F2" w:rsidP="001929F2">
            <w:pPr>
              <w:rPr>
                <w:rFonts w:ascii="Arial" w:eastAsia="Times New Roman" w:hAnsi="Arial" w:cs="Arial"/>
                <w:sz w:val="16"/>
                <w:szCs w:val="16"/>
              </w:rPr>
            </w:pPr>
          </w:p>
        </w:tc>
        <w:tc>
          <w:tcPr>
            <w:tcW w:w="709" w:type="dxa"/>
          </w:tcPr>
          <w:p w14:paraId="700A4648" w14:textId="77777777" w:rsidR="001929F2" w:rsidRPr="00912CC4" w:rsidRDefault="001929F2" w:rsidP="001929F2">
            <w:pPr>
              <w:rPr>
                <w:rFonts w:ascii="Arial" w:eastAsia="Times New Roman" w:hAnsi="Arial" w:cs="Arial"/>
                <w:sz w:val="16"/>
                <w:szCs w:val="16"/>
              </w:rPr>
            </w:pPr>
          </w:p>
        </w:tc>
      </w:tr>
      <w:tr w:rsidR="001929F2" w:rsidRPr="00912CC4" w14:paraId="700A4658" w14:textId="77777777" w:rsidTr="001929F2">
        <w:tc>
          <w:tcPr>
            <w:tcW w:w="1276" w:type="dxa"/>
            <w:shd w:val="clear" w:color="auto" w:fill="auto"/>
          </w:tcPr>
          <w:p w14:paraId="700A464A"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Cambio de compensadores traseros  (precio unitario)</w:t>
            </w:r>
          </w:p>
        </w:tc>
        <w:tc>
          <w:tcPr>
            <w:tcW w:w="567" w:type="dxa"/>
            <w:shd w:val="clear" w:color="auto" w:fill="auto"/>
          </w:tcPr>
          <w:p w14:paraId="700A464B"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4C"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4D"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4E"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4F"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50"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51"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52"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53"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54"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55" w14:textId="77777777" w:rsidR="001929F2" w:rsidRPr="00912CC4" w:rsidRDefault="001929F2" w:rsidP="001929F2">
            <w:pPr>
              <w:rPr>
                <w:rFonts w:ascii="Arial" w:eastAsia="Times New Roman" w:hAnsi="Arial" w:cs="Arial"/>
                <w:sz w:val="16"/>
                <w:szCs w:val="16"/>
              </w:rPr>
            </w:pPr>
          </w:p>
        </w:tc>
        <w:tc>
          <w:tcPr>
            <w:tcW w:w="709" w:type="dxa"/>
          </w:tcPr>
          <w:p w14:paraId="700A4656" w14:textId="77777777" w:rsidR="001929F2" w:rsidRPr="00912CC4" w:rsidRDefault="001929F2" w:rsidP="001929F2">
            <w:pPr>
              <w:rPr>
                <w:rFonts w:ascii="Arial" w:eastAsia="Times New Roman" w:hAnsi="Arial" w:cs="Arial"/>
                <w:sz w:val="16"/>
                <w:szCs w:val="16"/>
              </w:rPr>
            </w:pPr>
          </w:p>
        </w:tc>
        <w:tc>
          <w:tcPr>
            <w:tcW w:w="709" w:type="dxa"/>
          </w:tcPr>
          <w:p w14:paraId="700A4657" w14:textId="77777777" w:rsidR="001929F2" w:rsidRPr="00912CC4" w:rsidRDefault="001929F2" w:rsidP="001929F2">
            <w:pPr>
              <w:rPr>
                <w:rFonts w:ascii="Arial" w:eastAsia="Times New Roman" w:hAnsi="Arial" w:cs="Arial"/>
                <w:sz w:val="16"/>
                <w:szCs w:val="16"/>
              </w:rPr>
            </w:pPr>
          </w:p>
        </w:tc>
      </w:tr>
      <w:tr w:rsidR="001929F2" w:rsidRPr="00912CC4" w14:paraId="700A4667" w14:textId="77777777" w:rsidTr="001929F2">
        <w:tc>
          <w:tcPr>
            <w:tcW w:w="1276" w:type="dxa"/>
            <w:shd w:val="clear" w:color="auto" w:fill="auto"/>
          </w:tcPr>
          <w:p w14:paraId="700A4659"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 xml:space="preserve">Revisión de suspensión </w:t>
            </w:r>
          </w:p>
        </w:tc>
        <w:tc>
          <w:tcPr>
            <w:tcW w:w="567" w:type="dxa"/>
            <w:shd w:val="clear" w:color="auto" w:fill="auto"/>
          </w:tcPr>
          <w:p w14:paraId="700A465A"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5B"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5C"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5D"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5E"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5F"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60"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61"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62"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63"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64" w14:textId="77777777" w:rsidR="001929F2" w:rsidRPr="00912CC4" w:rsidRDefault="001929F2" w:rsidP="001929F2">
            <w:pPr>
              <w:rPr>
                <w:rFonts w:ascii="Arial" w:eastAsia="Times New Roman" w:hAnsi="Arial" w:cs="Arial"/>
                <w:sz w:val="16"/>
                <w:szCs w:val="16"/>
              </w:rPr>
            </w:pPr>
          </w:p>
        </w:tc>
        <w:tc>
          <w:tcPr>
            <w:tcW w:w="709" w:type="dxa"/>
          </w:tcPr>
          <w:p w14:paraId="700A4665" w14:textId="77777777" w:rsidR="001929F2" w:rsidRPr="00912CC4" w:rsidRDefault="001929F2" w:rsidP="001929F2">
            <w:pPr>
              <w:rPr>
                <w:rFonts w:ascii="Arial" w:eastAsia="Times New Roman" w:hAnsi="Arial" w:cs="Arial"/>
                <w:sz w:val="16"/>
                <w:szCs w:val="16"/>
              </w:rPr>
            </w:pPr>
          </w:p>
        </w:tc>
        <w:tc>
          <w:tcPr>
            <w:tcW w:w="709" w:type="dxa"/>
          </w:tcPr>
          <w:p w14:paraId="700A4666" w14:textId="77777777" w:rsidR="001929F2" w:rsidRPr="00912CC4" w:rsidRDefault="001929F2" w:rsidP="001929F2">
            <w:pPr>
              <w:rPr>
                <w:rFonts w:ascii="Arial" w:eastAsia="Times New Roman" w:hAnsi="Arial" w:cs="Arial"/>
                <w:sz w:val="16"/>
                <w:szCs w:val="16"/>
              </w:rPr>
            </w:pPr>
          </w:p>
        </w:tc>
      </w:tr>
      <w:tr w:rsidR="001929F2" w:rsidRPr="00912CC4" w14:paraId="700A4676" w14:textId="77777777" w:rsidTr="001929F2">
        <w:tc>
          <w:tcPr>
            <w:tcW w:w="1276" w:type="dxa"/>
            <w:shd w:val="clear" w:color="auto" w:fill="auto"/>
          </w:tcPr>
          <w:p w14:paraId="700A4668"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Reparación de suspensión delantera</w:t>
            </w:r>
          </w:p>
        </w:tc>
        <w:tc>
          <w:tcPr>
            <w:tcW w:w="567" w:type="dxa"/>
            <w:shd w:val="clear" w:color="auto" w:fill="auto"/>
          </w:tcPr>
          <w:p w14:paraId="700A4669"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6A"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6B"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6C"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6D"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6E"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6F"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70"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71"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72"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73" w14:textId="77777777" w:rsidR="001929F2" w:rsidRPr="00912CC4" w:rsidRDefault="001929F2" w:rsidP="001929F2">
            <w:pPr>
              <w:rPr>
                <w:rFonts w:ascii="Arial" w:eastAsia="Times New Roman" w:hAnsi="Arial" w:cs="Arial"/>
                <w:sz w:val="16"/>
                <w:szCs w:val="16"/>
              </w:rPr>
            </w:pPr>
          </w:p>
        </w:tc>
        <w:tc>
          <w:tcPr>
            <w:tcW w:w="709" w:type="dxa"/>
          </w:tcPr>
          <w:p w14:paraId="700A4674" w14:textId="77777777" w:rsidR="001929F2" w:rsidRPr="00912CC4" w:rsidRDefault="001929F2" w:rsidP="001929F2">
            <w:pPr>
              <w:rPr>
                <w:rFonts w:ascii="Arial" w:eastAsia="Times New Roman" w:hAnsi="Arial" w:cs="Arial"/>
                <w:sz w:val="16"/>
                <w:szCs w:val="16"/>
              </w:rPr>
            </w:pPr>
          </w:p>
        </w:tc>
        <w:tc>
          <w:tcPr>
            <w:tcW w:w="709" w:type="dxa"/>
          </w:tcPr>
          <w:p w14:paraId="700A4675" w14:textId="77777777" w:rsidR="001929F2" w:rsidRPr="00912CC4" w:rsidRDefault="001929F2" w:rsidP="001929F2">
            <w:pPr>
              <w:rPr>
                <w:rFonts w:ascii="Arial" w:eastAsia="Times New Roman" w:hAnsi="Arial" w:cs="Arial"/>
                <w:sz w:val="16"/>
                <w:szCs w:val="16"/>
              </w:rPr>
            </w:pPr>
          </w:p>
        </w:tc>
      </w:tr>
      <w:tr w:rsidR="001929F2" w:rsidRPr="00912CC4" w14:paraId="700A4685" w14:textId="77777777" w:rsidTr="001929F2">
        <w:tc>
          <w:tcPr>
            <w:tcW w:w="1276" w:type="dxa"/>
            <w:shd w:val="clear" w:color="auto" w:fill="auto"/>
          </w:tcPr>
          <w:p w14:paraId="700A4677"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Reparación de suspensión trasera</w:t>
            </w:r>
          </w:p>
        </w:tc>
        <w:tc>
          <w:tcPr>
            <w:tcW w:w="567" w:type="dxa"/>
            <w:shd w:val="clear" w:color="auto" w:fill="auto"/>
          </w:tcPr>
          <w:p w14:paraId="700A4678"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79"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7A"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7B"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7C"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7D"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7E"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7F"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80"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81"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82" w14:textId="77777777" w:rsidR="001929F2" w:rsidRPr="00912CC4" w:rsidRDefault="001929F2" w:rsidP="001929F2">
            <w:pPr>
              <w:rPr>
                <w:rFonts w:ascii="Arial" w:eastAsia="Times New Roman" w:hAnsi="Arial" w:cs="Arial"/>
                <w:sz w:val="16"/>
                <w:szCs w:val="16"/>
              </w:rPr>
            </w:pPr>
          </w:p>
        </w:tc>
        <w:tc>
          <w:tcPr>
            <w:tcW w:w="709" w:type="dxa"/>
          </w:tcPr>
          <w:p w14:paraId="700A4683" w14:textId="77777777" w:rsidR="001929F2" w:rsidRPr="00912CC4" w:rsidRDefault="001929F2" w:rsidP="001929F2">
            <w:pPr>
              <w:rPr>
                <w:rFonts w:ascii="Arial" w:eastAsia="Times New Roman" w:hAnsi="Arial" w:cs="Arial"/>
                <w:sz w:val="16"/>
                <w:szCs w:val="16"/>
              </w:rPr>
            </w:pPr>
          </w:p>
        </w:tc>
        <w:tc>
          <w:tcPr>
            <w:tcW w:w="709" w:type="dxa"/>
          </w:tcPr>
          <w:p w14:paraId="700A4684" w14:textId="77777777" w:rsidR="001929F2" w:rsidRPr="00912CC4" w:rsidRDefault="001929F2" w:rsidP="001929F2">
            <w:pPr>
              <w:rPr>
                <w:rFonts w:ascii="Arial" w:eastAsia="Times New Roman" w:hAnsi="Arial" w:cs="Arial"/>
                <w:sz w:val="16"/>
                <w:szCs w:val="16"/>
              </w:rPr>
            </w:pPr>
          </w:p>
        </w:tc>
      </w:tr>
      <w:tr w:rsidR="001929F2" w:rsidRPr="00912CC4" w14:paraId="700A4694" w14:textId="77777777" w:rsidTr="001929F2">
        <w:tc>
          <w:tcPr>
            <w:tcW w:w="1276" w:type="dxa"/>
            <w:shd w:val="clear" w:color="auto" w:fill="auto"/>
          </w:tcPr>
          <w:p w14:paraId="700A4686"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 xml:space="preserve">Revisión de rótulas </w:t>
            </w:r>
          </w:p>
        </w:tc>
        <w:tc>
          <w:tcPr>
            <w:tcW w:w="567" w:type="dxa"/>
            <w:shd w:val="clear" w:color="auto" w:fill="auto"/>
          </w:tcPr>
          <w:p w14:paraId="700A4687"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88"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89"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8A"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8B"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8C"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8D"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8E"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8F"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90"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91" w14:textId="77777777" w:rsidR="001929F2" w:rsidRPr="00912CC4" w:rsidRDefault="001929F2" w:rsidP="001929F2">
            <w:pPr>
              <w:rPr>
                <w:rFonts w:ascii="Arial" w:eastAsia="Times New Roman" w:hAnsi="Arial" w:cs="Arial"/>
                <w:sz w:val="16"/>
                <w:szCs w:val="16"/>
              </w:rPr>
            </w:pPr>
          </w:p>
        </w:tc>
        <w:tc>
          <w:tcPr>
            <w:tcW w:w="709" w:type="dxa"/>
          </w:tcPr>
          <w:p w14:paraId="700A4692" w14:textId="77777777" w:rsidR="001929F2" w:rsidRPr="00912CC4" w:rsidRDefault="001929F2" w:rsidP="001929F2">
            <w:pPr>
              <w:rPr>
                <w:rFonts w:ascii="Arial" w:eastAsia="Times New Roman" w:hAnsi="Arial" w:cs="Arial"/>
                <w:sz w:val="16"/>
                <w:szCs w:val="16"/>
              </w:rPr>
            </w:pPr>
          </w:p>
        </w:tc>
        <w:tc>
          <w:tcPr>
            <w:tcW w:w="709" w:type="dxa"/>
          </w:tcPr>
          <w:p w14:paraId="700A4693" w14:textId="77777777" w:rsidR="001929F2" w:rsidRPr="00912CC4" w:rsidRDefault="001929F2" w:rsidP="001929F2">
            <w:pPr>
              <w:rPr>
                <w:rFonts w:ascii="Arial" w:eastAsia="Times New Roman" w:hAnsi="Arial" w:cs="Arial"/>
                <w:sz w:val="16"/>
                <w:szCs w:val="16"/>
              </w:rPr>
            </w:pPr>
          </w:p>
        </w:tc>
      </w:tr>
      <w:tr w:rsidR="001929F2" w:rsidRPr="00912CC4" w14:paraId="700A46A3" w14:textId="77777777" w:rsidTr="001929F2">
        <w:tc>
          <w:tcPr>
            <w:tcW w:w="1276" w:type="dxa"/>
            <w:shd w:val="clear" w:color="auto" w:fill="auto"/>
          </w:tcPr>
          <w:p w14:paraId="700A4695"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Cambio de rótulas (precio unitario)</w:t>
            </w:r>
          </w:p>
        </w:tc>
        <w:tc>
          <w:tcPr>
            <w:tcW w:w="567" w:type="dxa"/>
            <w:shd w:val="clear" w:color="auto" w:fill="auto"/>
          </w:tcPr>
          <w:p w14:paraId="700A4696"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97"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98"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99"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9A"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9B"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9C"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9D"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9E"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9F"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A0" w14:textId="77777777" w:rsidR="001929F2" w:rsidRPr="00912CC4" w:rsidRDefault="001929F2" w:rsidP="001929F2">
            <w:pPr>
              <w:rPr>
                <w:rFonts w:ascii="Arial" w:eastAsia="Times New Roman" w:hAnsi="Arial" w:cs="Arial"/>
                <w:sz w:val="16"/>
                <w:szCs w:val="16"/>
              </w:rPr>
            </w:pPr>
          </w:p>
        </w:tc>
        <w:tc>
          <w:tcPr>
            <w:tcW w:w="709" w:type="dxa"/>
          </w:tcPr>
          <w:p w14:paraId="700A46A1" w14:textId="77777777" w:rsidR="001929F2" w:rsidRPr="00912CC4" w:rsidRDefault="001929F2" w:rsidP="001929F2">
            <w:pPr>
              <w:rPr>
                <w:rFonts w:ascii="Arial" w:eastAsia="Times New Roman" w:hAnsi="Arial" w:cs="Arial"/>
                <w:sz w:val="16"/>
                <w:szCs w:val="16"/>
              </w:rPr>
            </w:pPr>
          </w:p>
        </w:tc>
        <w:tc>
          <w:tcPr>
            <w:tcW w:w="709" w:type="dxa"/>
          </w:tcPr>
          <w:p w14:paraId="700A46A2" w14:textId="77777777" w:rsidR="001929F2" w:rsidRPr="00912CC4" w:rsidRDefault="001929F2" w:rsidP="001929F2">
            <w:pPr>
              <w:rPr>
                <w:rFonts w:ascii="Arial" w:eastAsia="Times New Roman" w:hAnsi="Arial" w:cs="Arial"/>
                <w:sz w:val="16"/>
                <w:szCs w:val="16"/>
              </w:rPr>
            </w:pPr>
          </w:p>
        </w:tc>
      </w:tr>
      <w:tr w:rsidR="001929F2" w:rsidRPr="00912CC4" w14:paraId="700A46B2" w14:textId="77777777" w:rsidTr="001929F2">
        <w:tc>
          <w:tcPr>
            <w:tcW w:w="1276" w:type="dxa"/>
            <w:shd w:val="clear" w:color="auto" w:fill="auto"/>
          </w:tcPr>
          <w:p w14:paraId="700A46A4"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Revisión de hules de motor</w:t>
            </w:r>
            <w:r>
              <w:rPr>
                <w:rFonts w:ascii="Arial" w:eastAsia="Times New Roman" w:hAnsi="Arial" w:cs="Arial"/>
                <w:sz w:val="14"/>
                <w:szCs w:val="16"/>
              </w:rPr>
              <w:t xml:space="preserve"> (precio unitario)</w:t>
            </w:r>
          </w:p>
        </w:tc>
        <w:tc>
          <w:tcPr>
            <w:tcW w:w="567" w:type="dxa"/>
            <w:shd w:val="clear" w:color="auto" w:fill="auto"/>
          </w:tcPr>
          <w:p w14:paraId="700A46A5"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A6"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A7"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A8"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A9"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AA"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AB"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AC"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AD"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AE"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AF" w14:textId="77777777" w:rsidR="001929F2" w:rsidRPr="00912CC4" w:rsidRDefault="001929F2" w:rsidP="001929F2">
            <w:pPr>
              <w:rPr>
                <w:rFonts w:ascii="Arial" w:eastAsia="Times New Roman" w:hAnsi="Arial" w:cs="Arial"/>
                <w:sz w:val="16"/>
                <w:szCs w:val="16"/>
              </w:rPr>
            </w:pPr>
          </w:p>
        </w:tc>
        <w:tc>
          <w:tcPr>
            <w:tcW w:w="709" w:type="dxa"/>
          </w:tcPr>
          <w:p w14:paraId="700A46B0" w14:textId="77777777" w:rsidR="001929F2" w:rsidRPr="00912CC4" w:rsidRDefault="001929F2" w:rsidP="001929F2">
            <w:pPr>
              <w:rPr>
                <w:rFonts w:ascii="Arial" w:eastAsia="Times New Roman" w:hAnsi="Arial" w:cs="Arial"/>
                <w:sz w:val="16"/>
                <w:szCs w:val="16"/>
              </w:rPr>
            </w:pPr>
          </w:p>
        </w:tc>
        <w:tc>
          <w:tcPr>
            <w:tcW w:w="709" w:type="dxa"/>
          </w:tcPr>
          <w:p w14:paraId="700A46B1" w14:textId="77777777" w:rsidR="001929F2" w:rsidRPr="00912CC4" w:rsidRDefault="001929F2" w:rsidP="001929F2">
            <w:pPr>
              <w:rPr>
                <w:rFonts w:ascii="Arial" w:eastAsia="Times New Roman" w:hAnsi="Arial" w:cs="Arial"/>
                <w:sz w:val="16"/>
                <w:szCs w:val="16"/>
              </w:rPr>
            </w:pPr>
          </w:p>
        </w:tc>
      </w:tr>
      <w:tr w:rsidR="001929F2" w:rsidRPr="00912CC4" w14:paraId="700A46C1" w14:textId="77777777" w:rsidTr="001929F2">
        <w:tc>
          <w:tcPr>
            <w:tcW w:w="1276" w:type="dxa"/>
            <w:shd w:val="clear" w:color="auto" w:fill="auto"/>
          </w:tcPr>
          <w:p w14:paraId="700A46B3"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 xml:space="preserve">Revisión de hules de suspensión </w:t>
            </w:r>
            <w:r>
              <w:rPr>
                <w:rFonts w:ascii="Arial" w:eastAsia="Times New Roman" w:hAnsi="Arial" w:cs="Arial"/>
                <w:sz w:val="14"/>
                <w:szCs w:val="16"/>
              </w:rPr>
              <w:t>(precio unitario)</w:t>
            </w:r>
          </w:p>
        </w:tc>
        <w:tc>
          <w:tcPr>
            <w:tcW w:w="567" w:type="dxa"/>
            <w:shd w:val="clear" w:color="auto" w:fill="auto"/>
          </w:tcPr>
          <w:p w14:paraId="700A46B4"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B5"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B6"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B7"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B8"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B9"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BA"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BB"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BC"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BD"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BE" w14:textId="77777777" w:rsidR="001929F2" w:rsidRPr="00912CC4" w:rsidRDefault="001929F2" w:rsidP="001929F2">
            <w:pPr>
              <w:rPr>
                <w:rFonts w:ascii="Arial" w:eastAsia="Times New Roman" w:hAnsi="Arial" w:cs="Arial"/>
                <w:sz w:val="16"/>
                <w:szCs w:val="16"/>
              </w:rPr>
            </w:pPr>
          </w:p>
        </w:tc>
        <w:tc>
          <w:tcPr>
            <w:tcW w:w="709" w:type="dxa"/>
          </w:tcPr>
          <w:p w14:paraId="700A46BF" w14:textId="77777777" w:rsidR="001929F2" w:rsidRPr="00912CC4" w:rsidRDefault="001929F2" w:rsidP="001929F2">
            <w:pPr>
              <w:rPr>
                <w:rFonts w:ascii="Arial" w:eastAsia="Times New Roman" w:hAnsi="Arial" w:cs="Arial"/>
                <w:sz w:val="16"/>
                <w:szCs w:val="16"/>
              </w:rPr>
            </w:pPr>
          </w:p>
        </w:tc>
        <w:tc>
          <w:tcPr>
            <w:tcW w:w="709" w:type="dxa"/>
          </w:tcPr>
          <w:p w14:paraId="700A46C0" w14:textId="77777777" w:rsidR="001929F2" w:rsidRPr="00912CC4" w:rsidRDefault="001929F2" w:rsidP="001929F2">
            <w:pPr>
              <w:rPr>
                <w:rFonts w:ascii="Arial" w:eastAsia="Times New Roman" w:hAnsi="Arial" w:cs="Arial"/>
                <w:sz w:val="16"/>
                <w:szCs w:val="16"/>
              </w:rPr>
            </w:pPr>
          </w:p>
        </w:tc>
      </w:tr>
      <w:tr w:rsidR="001929F2" w:rsidRPr="00912CC4" w14:paraId="700A46D0" w14:textId="77777777" w:rsidTr="001929F2">
        <w:tc>
          <w:tcPr>
            <w:tcW w:w="1276" w:type="dxa"/>
            <w:shd w:val="clear" w:color="auto" w:fill="auto"/>
          </w:tcPr>
          <w:p w14:paraId="700A46C2"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Cambio de hules de (precio unitario)</w:t>
            </w:r>
          </w:p>
        </w:tc>
        <w:tc>
          <w:tcPr>
            <w:tcW w:w="567" w:type="dxa"/>
            <w:shd w:val="clear" w:color="auto" w:fill="auto"/>
          </w:tcPr>
          <w:p w14:paraId="700A46C3"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C4"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C5"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C6"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C7"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C8"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C9"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CA"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CB"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CC"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CD" w14:textId="77777777" w:rsidR="001929F2" w:rsidRPr="00912CC4" w:rsidRDefault="001929F2" w:rsidP="001929F2">
            <w:pPr>
              <w:rPr>
                <w:rFonts w:ascii="Arial" w:eastAsia="Times New Roman" w:hAnsi="Arial" w:cs="Arial"/>
                <w:sz w:val="16"/>
                <w:szCs w:val="16"/>
              </w:rPr>
            </w:pPr>
          </w:p>
        </w:tc>
        <w:tc>
          <w:tcPr>
            <w:tcW w:w="709" w:type="dxa"/>
          </w:tcPr>
          <w:p w14:paraId="700A46CE" w14:textId="77777777" w:rsidR="001929F2" w:rsidRPr="00912CC4" w:rsidRDefault="001929F2" w:rsidP="001929F2">
            <w:pPr>
              <w:rPr>
                <w:rFonts w:ascii="Arial" w:eastAsia="Times New Roman" w:hAnsi="Arial" w:cs="Arial"/>
                <w:sz w:val="16"/>
                <w:szCs w:val="16"/>
              </w:rPr>
            </w:pPr>
          </w:p>
        </w:tc>
        <w:tc>
          <w:tcPr>
            <w:tcW w:w="709" w:type="dxa"/>
          </w:tcPr>
          <w:p w14:paraId="700A46CF" w14:textId="77777777" w:rsidR="001929F2" w:rsidRPr="00912CC4" w:rsidRDefault="001929F2" w:rsidP="001929F2">
            <w:pPr>
              <w:rPr>
                <w:rFonts w:ascii="Arial" w:eastAsia="Times New Roman" w:hAnsi="Arial" w:cs="Arial"/>
                <w:sz w:val="16"/>
                <w:szCs w:val="16"/>
              </w:rPr>
            </w:pPr>
          </w:p>
        </w:tc>
      </w:tr>
      <w:tr w:rsidR="001929F2" w:rsidRPr="00912CC4" w14:paraId="700A46DF" w14:textId="77777777" w:rsidTr="001929F2">
        <w:tc>
          <w:tcPr>
            <w:tcW w:w="1276" w:type="dxa"/>
            <w:shd w:val="clear" w:color="auto" w:fill="auto"/>
          </w:tcPr>
          <w:p w14:paraId="700A46D1" w14:textId="77777777" w:rsidR="001929F2" w:rsidRPr="00912CC4" w:rsidRDefault="001929F2" w:rsidP="001929F2">
            <w:pPr>
              <w:rPr>
                <w:rFonts w:ascii="Arial" w:eastAsia="Times New Roman" w:hAnsi="Arial" w:cs="Arial"/>
                <w:sz w:val="14"/>
                <w:szCs w:val="16"/>
              </w:rPr>
            </w:pPr>
            <w:r>
              <w:rPr>
                <w:rFonts w:ascii="Arial" w:eastAsia="Times New Roman" w:hAnsi="Arial" w:cs="Arial"/>
                <w:sz w:val="14"/>
                <w:szCs w:val="16"/>
              </w:rPr>
              <w:t>Cambio de hules de motor (precio unitario)</w:t>
            </w:r>
          </w:p>
        </w:tc>
        <w:tc>
          <w:tcPr>
            <w:tcW w:w="567" w:type="dxa"/>
            <w:shd w:val="clear" w:color="auto" w:fill="auto"/>
          </w:tcPr>
          <w:p w14:paraId="700A46D2"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D3"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D4"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D5"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D6"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D7"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D8"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D9"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DA"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DB"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DC" w14:textId="77777777" w:rsidR="001929F2" w:rsidRPr="00912CC4" w:rsidRDefault="001929F2" w:rsidP="001929F2">
            <w:pPr>
              <w:rPr>
                <w:rFonts w:ascii="Arial" w:eastAsia="Times New Roman" w:hAnsi="Arial" w:cs="Arial"/>
                <w:sz w:val="16"/>
                <w:szCs w:val="16"/>
              </w:rPr>
            </w:pPr>
          </w:p>
        </w:tc>
        <w:tc>
          <w:tcPr>
            <w:tcW w:w="709" w:type="dxa"/>
          </w:tcPr>
          <w:p w14:paraId="700A46DD" w14:textId="77777777" w:rsidR="001929F2" w:rsidRPr="00912CC4" w:rsidRDefault="001929F2" w:rsidP="001929F2">
            <w:pPr>
              <w:rPr>
                <w:rFonts w:ascii="Arial" w:eastAsia="Times New Roman" w:hAnsi="Arial" w:cs="Arial"/>
                <w:sz w:val="16"/>
                <w:szCs w:val="16"/>
              </w:rPr>
            </w:pPr>
          </w:p>
        </w:tc>
        <w:tc>
          <w:tcPr>
            <w:tcW w:w="709" w:type="dxa"/>
          </w:tcPr>
          <w:p w14:paraId="700A46DE" w14:textId="77777777" w:rsidR="001929F2" w:rsidRPr="00912CC4" w:rsidRDefault="001929F2" w:rsidP="001929F2">
            <w:pPr>
              <w:rPr>
                <w:rFonts w:ascii="Arial" w:eastAsia="Times New Roman" w:hAnsi="Arial" w:cs="Arial"/>
                <w:sz w:val="16"/>
                <w:szCs w:val="16"/>
              </w:rPr>
            </w:pPr>
          </w:p>
        </w:tc>
      </w:tr>
      <w:tr w:rsidR="001929F2" w:rsidRPr="00912CC4" w14:paraId="700A46EE" w14:textId="77777777" w:rsidTr="001929F2">
        <w:tc>
          <w:tcPr>
            <w:tcW w:w="1276" w:type="dxa"/>
            <w:shd w:val="clear" w:color="auto" w:fill="auto"/>
          </w:tcPr>
          <w:p w14:paraId="700A46E0"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Revisión de rótulas de dirección</w:t>
            </w:r>
          </w:p>
        </w:tc>
        <w:tc>
          <w:tcPr>
            <w:tcW w:w="567" w:type="dxa"/>
            <w:shd w:val="clear" w:color="auto" w:fill="auto"/>
          </w:tcPr>
          <w:p w14:paraId="700A46E1"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E2"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E3"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E4"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E5"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E6"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E7"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E8"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E9"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EA"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EB" w14:textId="77777777" w:rsidR="001929F2" w:rsidRPr="00912CC4" w:rsidRDefault="001929F2" w:rsidP="001929F2">
            <w:pPr>
              <w:rPr>
                <w:rFonts w:ascii="Arial" w:eastAsia="Times New Roman" w:hAnsi="Arial" w:cs="Arial"/>
                <w:sz w:val="16"/>
                <w:szCs w:val="16"/>
              </w:rPr>
            </w:pPr>
          </w:p>
        </w:tc>
        <w:tc>
          <w:tcPr>
            <w:tcW w:w="709" w:type="dxa"/>
          </w:tcPr>
          <w:p w14:paraId="700A46EC" w14:textId="77777777" w:rsidR="001929F2" w:rsidRPr="00912CC4" w:rsidRDefault="001929F2" w:rsidP="001929F2">
            <w:pPr>
              <w:rPr>
                <w:rFonts w:ascii="Arial" w:eastAsia="Times New Roman" w:hAnsi="Arial" w:cs="Arial"/>
                <w:sz w:val="16"/>
                <w:szCs w:val="16"/>
              </w:rPr>
            </w:pPr>
          </w:p>
        </w:tc>
        <w:tc>
          <w:tcPr>
            <w:tcW w:w="709" w:type="dxa"/>
          </w:tcPr>
          <w:p w14:paraId="700A46ED" w14:textId="77777777" w:rsidR="001929F2" w:rsidRPr="00912CC4" w:rsidRDefault="001929F2" w:rsidP="001929F2">
            <w:pPr>
              <w:rPr>
                <w:rFonts w:ascii="Arial" w:eastAsia="Times New Roman" w:hAnsi="Arial" w:cs="Arial"/>
                <w:sz w:val="16"/>
                <w:szCs w:val="16"/>
              </w:rPr>
            </w:pPr>
          </w:p>
        </w:tc>
      </w:tr>
      <w:tr w:rsidR="001929F2" w:rsidRPr="00912CC4" w14:paraId="700A46FD" w14:textId="77777777" w:rsidTr="001929F2">
        <w:tc>
          <w:tcPr>
            <w:tcW w:w="1276" w:type="dxa"/>
            <w:shd w:val="clear" w:color="auto" w:fill="auto"/>
          </w:tcPr>
          <w:p w14:paraId="700A46EF"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Cambio de rótulas de dirección</w:t>
            </w:r>
          </w:p>
        </w:tc>
        <w:tc>
          <w:tcPr>
            <w:tcW w:w="567" w:type="dxa"/>
            <w:shd w:val="clear" w:color="auto" w:fill="auto"/>
          </w:tcPr>
          <w:p w14:paraId="700A46F0"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6F1"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F2"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F3"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F4"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6F5"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6F6"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6F7"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6F8"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6F9"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6FA" w14:textId="77777777" w:rsidR="001929F2" w:rsidRPr="00912CC4" w:rsidRDefault="001929F2" w:rsidP="001929F2">
            <w:pPr>
              <w:rPr>
                <w:rFonts w:ascii="Arial" w:eastAsia="Times New Roman" w:hAnsi="Arial" w:cs="Arial"/>
                <w:sz w:val="16"/>
                <w:szCs w:val="16"/>
              </w:rPr>
            </w:pPr>
          </w:p>
        </w:tc>
        <w:tc>
          <w:tcPr>
            <w:tcW w:w="709" w:type="dxa"/>
          </w:tcPr>
          <w:p w14:paraId="700A46FB" w14:textId="77777777" w:rsidR="001929F2" w:rsidRPr="00912CC4" w:rsidRDefault="001929F2" w:rsidP="001929F2">
            <w:pPr>
              <w:rPr>
                <w:rFonts w:ascii="Arial" w:eastAsia="Times New Roman" w:hAnsi="Arial" w:cs="Arial"/>
                <w:sz w:val="16"/>
                <w:szCs w:val="16"/>
              </w:rPr>
            </w:pPr>
          </w:p>
        </w:tc>
        <w:tc>
          <w:tcPr>
            <w:tcW w:w="709" w:type="dxa"/>
          </w:tcPr>
          <w:p w14:paraId="700A46FC" w14:textId="77777777" w:rsidR="001929F2" w:rsidRPr="00912CC4" w:rsidRDefault="001929F2" w:rsidP="001929F2">
            <w:pPr>
              <w:rPr>
                <w:rFonts w:ascii="Arial" w:eastAsia="Times New Roman" w:hAnsi="Arial" w:cs="Arial"/>
                <w:sz w:val="16"/>
                <w:szCs w:val="16"/>
              </w:rPr>
            </w:pPr>
          </w:p>
        </w:tc>
      </w:tr>
      <w:tr w:rsidR="001929F2" w:rsidRPr="00912CC4" w14:paraId="700A470C" w14:textId="77777777" w:rsidTr="001929F2">
        <w:tc>
          <w:tcPr>
            <w:tcW w:w="1276" w:type="dxa"/>
            <w:shd w:val="clear" w:color="auto" w:fill="auto"/>
          </w:tcPr>
          <w:p w14:paraId="700A46FE"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Cambio de bombillos y escobillas</w:t>
            </w:r>
          </w:p>
        </w:tc>
        <w:tc>
          <w:tcPr>
            <w:tcW w:w="567" w:type="dxa"/>
            <w:shd w:val="clear" w:color="auto" w:fill="auto"/>
          </w:tcPr>
          <w:p w14:paraId="700A46FF"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00"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01"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02"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03"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04"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05"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06"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07"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08"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09" w14:textId="77777777" w:rsidR="001929F2" w:rsidRPr="00912CC4" w:rsidRDefault="001929F2" w:rsidP="001929F2">
            <w:pPr>
              <w:rPr>
                <w:rFonts w:ascii="Arial" w:eastAsia="Times New Roman" w:hAnsi="Arial" w:cs="Arial"/>
                <w:sz w:val="16"/>
                <w:szCs w:val="16"/>
              </w:rPr>
            </w:pPr>
          </w:p>
        </w:tc>
        <w:tc>
          <w:tcPr>
            <w:tcW w:w="709" w:type="dxa"/>
          </w:tcPr>
          <w:p w14:paraId="700A470A" w14:textId="77777777" w:rsidR="001929F2" w:rsidRPr="00912CC4" w:rsidRDefault="001929F2" w:rsidP="001929F2">
            <w:pPr>
              <w:rPr>
                <w:rFonts w:ascii="Arial" w:eastAsia="Times New Roman" w:hAnsi="Arial" w:cs="Arial"/>
                <w:sz w:val="16"/>
                <w:szCs w:val="16"/>
              </w:rPr>
            </w:pPr>
          </w:p>
        </w:tc>
        <w:tc>
          <w:tcPr>
            <w:tcW w:w="709" w:type="dxa"/>
          </w:tcPr>
          <w:p w14:paraId="700A470B" w14:textId="77777777" w:rsidR="001929F2" w:rsidRPr="00912CC4" w:rsidRDefault="001929F2" w:rsidP="001929F2">
            <w:pPr>
              <w:rPr>
                <w:rFonts w:ascii="Arial" w:eastAsia="Times New Roman" w:hAnsi="Arial" w:cs="Arial"/>
                <w:sz w:val="16"/>
                <w:szCs w:val="16"/>
              </w:rPr>
            </w:pPr>
          </w:p>
        </w:tc>
      </w:tr>
      <w:tr w:rsidR="001929F2" w:rsidRPr="00912CC4" w14:paraId="700A471B" w14:textId="77777777" w:rsidTr="001929F2">
        <w:tc>
          <w:tcPr>
            <w:tcW w:w="1276" w:type="dxa"/>
            <w:shd w:val="clear" w:color="auto" w:fill="auto"/>
          </w:tcPr>
          <w:p w14:paraId="700A470D"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Revisión fajas de abanico.</w:t>
            </w:r>
          </w:p>
        </w:tc>
        <w:tc>
          <w:tcPr>
            <w:tcW w:w="567" w:type="dxa"/>
            <w:shd w:val="clear" w:color="auto" w:fill="auto"/>
          </w:tcPr>
          <w:p w14:paraId="700A470E"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0F"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10"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11"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12"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13"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14"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15"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16"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17"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18" w14:textId="77777777" w:rsidR="001929F2" w:rsidRPr="00912CC4" w:rsidRDefault="001929F2" w:rsidP="001929F2">
            <w:pPr>
              <w:rPr>
                <w:rFonts w:ascii="Arial" w:eastAsia="Times New Roman" w:hAnsi="Arial" w:cs="Arial"/>
                <w:sz w:val="16"/>
                <w:szCs w:val="16"/>
              </w:rPr>
            </w:pPr>
          </w:p>
        </w:tc>
        <w:tc>
          <w:tcPr>
            <w:tcW w:w="709" w:type="dxa"/>
          </w:tcPr>
          <w:p w14:paraId="700A4719" w14:textId="77777777" w:rsidR="001929F2" w:rsidRPr="00912CC4" w:rsidRDefault="001929F2" w:rsidP="001929F2">
            <w:pPr>
              <w:rPr>
                <w:rFonts w:ascii="Arial" w:eastAsia="Times New Roman" w:hAnsi="Arial" w:cs="Arial"/>
                <w:sz w:val="16"/>
                <w:szCs w:val="16"/>
              </w:rPr>
            </w:pPr>
          </w:p>
        </w:tc>
        <w:tc>
          <w:tcPr>
            <w:tcW w:w="709" w:type="dxa"/>
          </w:tcPr>
          <w:p w14:paraId="700A471A" w14:textId="77777777" w:rsidR="001929F2" w:rsidRPr="00912CC4" w:rsidRDefault="001929F2" w:rsidP="001929F2">
            <w:pPr>
              <w:rPr>
                <w:rFonts w:ascii="Arial" w:eastAsia="Times New Roman" w:hAnsi="Arial" w:cs="Arial"/>
                <w:sz w:val="16"/>
                <w:szCs w:val="16"/>
              </w:rPr>
            </w:pPr>
          </w:p>
        </w:tc>
      </w:tr>
      <w:tr w:rsidR="001929F2" w:rsidRPr="00912CC4" w14:paraId="700A472A" w14:textId="77777777" w:rsidTr="001929F2">
        <w:tc>
          <w:tcPr>
            <w:tcW w:w="1276" w:type="dxa"/>
            <w:shd w:val="clear" w:color="auto" w:fill="auto"/>
          </w:tcPr>
          <w:p w14:paraId="700A471C"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Cambio fajas de abanico.</w:t>
            </w:r>
          </w:p>
        </w:tc>
        <w:tc>
          <w:tcPr>
            <w:tcW w:w="567" w:type="dxa"/>
            <w:shd w:val="clear" w:color="auto" w:fill="auto"/>
          </w:tcPr>
          <w:p w14:paraId="700A471D"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1E"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1F"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20"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21"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22"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23"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24"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25"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26"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27" w14:textId="77777777" w:rsidR="001929F2" w:rsidRPr="00912CC4" w:rsidRDefault="001929F2" w:rsidP="001929F2">
            <w:pPr>
              <w:rPr>
                <w:rFonts w:ascii="Arial" w:eastAsia="Times New Roman" w:hAnsi="Arial" w:cs="Arial"/>
                <w:sz w:val="16"/>
                <w:szCs w:val="16"/>
              </w:rPr>
            </w:pPr>
          </w:p>
        </w:tc>
        <w:tc>
          <w:tcPr>
            <w:tcW w:w="709" w:type="dxa"/>
          </w:tcPr>
          <w:p w14:paraId="700A4728" w14:textId="77777777" w:rsidR="001929F2" w:rsidRPr="00912CC4" w:rsidRDefault="001929F2" w:rsidP="001929F2">
            <w:pPr>
              <w:rPr>
                <w:rFonts w:ascii="Arial" w:eastAsia="Times New Roman" w:hAnsi="Arial" w:cs="Arial"/>
                <w:sz w:val="16"/>
                <w:szCs w:val="16"/>
              </w:rPr>
            </w:pPr>
          </w:p>
        </w:tc>
        <w:tc>
          <w:tcPr>
            <w:tcW w:w="709" w:type="dxa"/>
          </w:tcPr>
          <w:p w14:paraId="700A4729" w14:textId="77777777" w:rsidR="001929F2" w:rsidRPr="00912CC4" w:rsidRDefault="001929F2" w:rsidP="001929F2">
            <w:pPr>
              <w:rPr>
                <w:rFonts w:ascii="Arial" w:eastAsia="Times New Roman" w:hAnsi="Arial" w:cs="Arial"/>
                <w:sz w:val="16"/>
                <w:szCs w:val="16"/>
              </w:rPr>
            </w:pPr>
          </w:p>
        </w:tc>
      </w:tr>
      <w:tr w:rsidR="001929F2" w:rsidRPr="00912CC4" w14:paraId="700A4739" w14:textId="77777777" w:rsidTr="001929F2">
        <w:tc>
          <w:tcPr>
            <w:tcW w:w="1276" w:type="dxa"/>
            <w:shd w:val="clear" w:color="auto" w:fill="auto"/>
          </w:tcPr>
          <w:p w14:paraId="700A472B"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 xml:space="preserve">Revisión y ajuste </w:t>
            </w:r>
            <w:r w:rsidRPr="00912CC4">
              <w:rPr>
                <w:rFonts w:ascii="Arial" w:eastAsia="Times New Roman" w:hAnsi="Arial" w:cs="Arial"/>
                <w:sz w:val="14"/>
                <w:szCs w:val="16"/>
              </w:rPr>
              <w:lastRenderedPageBreak/>
              <w:t xml:space="preserve">de </w:t>
            </w:r>
            <w:proofErr w:type="spellStart"/>
            <w:r w:rsidRPr="00912CC4">
              <w:rPr>
                <w:rFonts w:ascii="Arial" w:eastAsia="Times New Roman" w:hAnsi="Arial" w:cs="Arial"/>
                <w:sz w:val="14"/>
                <w:szCs w:val="16"/>
              </w:rPr>
              <w:t>cluch</w:t>
            </w:r>
            <w:proofErr w:type="spellEnd"/>
            <w:r w:rsidRPr="00912CC4">
              <w:rPr>
                <w:rFonts w:ascii="Arial" w:eastAsia="Times New Roman" w:hAnsi="Arial" w:cs="Arial"/>
                <w:sz w:val="14"/>
                <w:szCs w:val="16"/>
              </w:rPr>
              <w:t>.</w:t>
            </w:r>
          </w:p>
        </w:tc>
        <w:tc>
          <w:tcPr>
            <w:tcW w:w="567" w:type="dxa"/>
            <w:shd w:val="clear" w:color="auto" w:fill="auto"/>
          </w:tcPr>
          <w:p w14:paraId="700A472C"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2D"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2E"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2F"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30"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31"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32"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33"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34"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35"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36" w14:textId="77777777" w:rsidR="001929F2" w:rsidRPr="00912CC4" w:rsidRDefault="001929F2" w:rsidP="001929F2">
            <w:pPr>
              <w:rPr>
                <w:rFonts w:ascii="Arial" w:eastAsia="Times New Roman" w:hAnsi="Arial" w:cs="Arial"/>
                <w:sz w:val="16"/>
                <w:szCs w:val="16"/>
              </w:rPr>
            </w:pPr>
          </w:p>
        </w:tc>
        <w:tc>
          <w:tcPr>
            <w:tcW w:w="709" w:type="dxa"/>
          </w:tcPr>
          <w:p w14:paraId="700A4737" w14:textId="77777777" w:rsidR="001929F2" w:rsidRPr="00912CC4" w:rsidRDefault="001929F2" w:rsidP="001929F2">
            <w:pPr>
              <w:rPr>
                <w:rFonts w:ascii="Arial" w:eastAsia="Times New Roman" w:hAnsi="Arial" w:cs="Arial"/>
                <w:sz w:val="16"/>
                <w:szCs w:val="16"/>
              </w:rPr>
            </w:pPr>
          </w:p>
        </w:tc>
        <w:tc>
          <w:tcPr>
            <w:tcW w:w="709" w:type="dxa"/>
          </w:tcPr>
          <w:p w14:paraId="700A4738" w14:textId="77777777" w:rsidR="001929F2" w:rsidRPr="00912CC4" w:rsidRDefault="001929F2" w:rsidP="001929F2">
            <w:pPr>
              <w:rPr>
                <w:rFonts w:ascii="Arial" w:eastAsia="Times New Roman" w:hAnsi="Arial" w:cs="Arial"/>
                <w:sz w:val="16"/>
                <w:szCs w:val="16"/>
              </w:rPr>
            </w:pPr>
          </w:p>
        </w:tc>
      </w:tr>
      <w:tr w:rsidR="001929F2" w:rsidRPr="00912CC4" w14:paraId="700A4748" w14:textId="77777777" w:rsidTr="001929F2">
        <w:tc>
          <w:tcPr>
            <w:tcW w:w="1276" w:type="dxa"/>
            <w:shd w:val="clear" w:color="auto" w:fill="auto"/>
          </w:tcPr>
          <w:p w14:paraId="700A473A"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lastRenderedPageBreak/>
              <w:t xml:space="preserve">Reparación de </w:t>
            </w:r>
            <w:proofErr w:type="spellStart"/>
            <w:r w:rsidRPr="00912CC4">
              <w:rPr>
                <w:rFonts w:ascii="Arial" w:eastAsia="Times New Roman" w:hAnsi="Arial" w:cs="Arial"/>
                <w:sz w:val="14"/>
                <w:szCs w:val="16"/>
              </w:rPr>
              <w:t>cluch</w:t>
            </w:r>
            <w:proofErr w:type="spellEnd"/>
            <w:r w:rsidRPr="00912CC4">
              <w:rPr>
                <w:rFonts w:ascii="Arial" w:eastAsia="Times New Roman" w:hAnsi="Arial" w:cs="Arial"/>
                <w:sz w:val="14"/>
                <w:szCs w:val="16"/>
              </w:rPr>
              <w:t>.</w:t>
            </w:r>
          </w:p>
        </w:tc>
        <w:tc>
          <w:tcPr>
            <w:tcW w:w="567" w:type="dxa"/>
            <w:shd w:val="clear" w:color="auto" w:fill="auto"/>
          </w:tcPr>
          <w:p w14:paraId="700A473B"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3C"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3D"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3E"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3F"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40"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41"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42"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43"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44"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45" w14:textId="77777777" w:rsidR="001929F2" w:rsidRPr="00912CC4" w:rsidRDefault="001929F2" w:rsidP="001929F2">
            <w:pPr>
              <w:rPr>
                <w:rFonts w:ascii="Arial" w:eastAsia="Times New Roman" w:hAnsi="Arial" w:cs="Arial"/>
                <w:sz w:val="16"/>
                <w:szCs w:val="16"/>
              </w:rPr>
            </w:pPr>
          </w:p>
        </w:tc>
        <w:tc>
          <w:tcPr>
            <w:tcW w:w="709" w:type="dxa"/>
          </w:tcPr>
          <w:p w14:paraId="700A4746" w14:textId="77777777" w:rsidR="001929F2" w:rsidRPr="00912CC4" w:rsidRDefault="001929F2" w:rsidP="001929F2">
            <w:pPr>
              <w:rPr>
                <w:rFonts w:ascii="Arial" w:eastAsia="Times New Roman" w:hAnsi="Arial" w:cs="Arial"/>
                <w:sz w:val="16"/>
                <w:szCs w:val="16"/>
              </w:rPr>
            </w:pPr>
          </w:p>
        </w:tc>
        <w:tc>
          <w:tcPr>
            <w:tcW w:w="709" w:type="dxa"/>
          </w:tcPr>
          <w:p w14:paraId="700A4747" w14:textId="77777777" w:rsidR="001929F2" w:rsidRPr="00912CC4" w:rsidRDefault="001929F2" w:rsidP="001929F2">
            <w:pPr>
              <w:rPr>
                <w:rFonts w:ascii="Arial" w:eastAsia="Times New Roman" w:hAnsi="Arial" w:cs="Arial"/>
                <w:sz w:val="16"/>
                <w:szCs w:val="16"/>
              </w:rPr>
            </w:pPr>
          </w:p>
        </w:tc>
      </w:tr>
      <w:tr w:rsidR="001929F2" w:rsidRPr="00912CC4" w14:paraId="700A4757" w14:textId="77777777" w:rsidTr="001929F2">
        <w:tc>
          <w:tcPr>
            <w:tcW w:w="1276" w:type="dxa"/>
            <w:shd w:val="clear" w:color="auto" w:fill="auto"/>
          </w:tcPr>
          <w:p w14:paraId="700A4749"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Revisión y ajuste de frenos.</w:t>
            </w:r>
          </w:p>
        </w:tc>
        <w:tc>
          <w:tcPr>
            <w:tcW w:w="567" w:type="dxa"/>
            <w:shd w:val="clear" w:color="auto" w:fill="auto"/>
          </w:tcPr>
          <w:p w14:paraId="700A474A"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4B"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4C"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4D"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4E"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4F"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50"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51"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52"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53"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54" w14:textId="77777777" w:rsidR="001929F2" w:rsidRPr="00912CC4" w:rsidRDefault="001929F2" w:rsidP="001929F2">
            <w:pPr>
              <w:rPr>
                <w:rFonts w:ascii="Arial" w:eastAsia="Times New Roman" w:hAnsi="Arial" w:cs="Arial"/>
                <w:sz w:val="16"/>
                <w:szCs w:val="16"/>
              </w:rPr>
            </w:pPr>
          </w:p>
        </w:tc>
        <w:tc>
          <w:tcPr>
            <w:tcW w:w="709" w:type="dxa"/>
          </w:tcPr>
          <w:p w14:paraId="700A4755" w14:textId="77777777" w:rsidR="001929F2" w:rsidRPr="00912CC4" w:rsidRDefault="001929F2" w:rsidP="001929F2">
            <w:pPr>
              <w:rPr>
                <w:rFonts w:ascii="Arial" w:eastAsia="Times New Roman" w:hAnsi="Arial" w:cs="Arial"/>
                <w:sz w:val="16"/>
                <w:szCs w:val="16"/>
              </w:rPr>
            </w:pPr>
          </w:p>
        </w:tc>
        <w:tc>
          <w:tcPr>
            <w:tcW w:w="709" w:type="dxa"/>
          </w:tcPr>
          <w:p w14:paraId="700A4756" w14:textId="77777777" w:rsidR="001929F2" w:rsidRPr="00912CC4" w:rsidRDefault="001929F2" w:rsidP="001929F2">
            <w:pPr>
              <w:rPr>
                <w:rFonts w:ascii="Arial" w:eastAsia="Times New Roman" w:hAnsi="Arial" w:cs="Arial"/>
                <w:sz w:val="16"/>
                <w:szCs w:val="16"/>
              </w:rPr>
            </w:pPr>
          </w:p>
        </w:tc>
      </w:tr>
      <w:tr w:rsidR="001929F2" w:rsidRPr="00912CC4" w14:paraId="700A4766" w14:textId="77777777" w:rsidTr="001929F2">
        <w:tc>
          <w:tcPr>
            <w:tcW w:w="1276" w:type="dxa"/>
            <w:shd w:val="clear" w:color="auto" w:fill="auto"/>
          </w:tcPr>
          <w:p w14:paraId="700A4758"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Reparación de frenos.</w:t>
            </w:r>
          </w:p>
        </w:tc>
        <w:tc>
          <w:tcPr>
            <w:tcW w:w="567" w:type="dxa"/>
            <w:shd w:val="clear" w:color="auto" w:fill="auto"/>
          </w:tcPr>
          <w:p w14:paraId="700A4759"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5A"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5B"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5C"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5D"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5E"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5F"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60"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61"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62"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63" w14:textId="77777777" w:rsidR="001929F2" w:rsidRPr="00912CC4" w:rsidRDefault="001929F2" w:rsidP="001929F2">
            <w:pPr>
              <w:rPr>
                <w:rFonts w:ascii="Arial" w:eastAsia="Times New Roman" w:hAnsi="Arial" w:cs="Arial"/>
                <w:sz w:val="16"/>
                <w:szCs w:val="16"/>
              </w:rPr>
            </w:pPr>
          </w:p>
        </w:tc>
        <w:tc>
          <w:tcPr>
            <w:tcW w:w="709" w:type="dxa"/>
          </w:tcPr>
          <w:p w14:paraId="700A4764" w14:textId="77777777" w:rsidR="001929F2" w:rsidRPr="00912CC4" w:rsidRDefault="001929F2" w:rsidP="001929F2">
            <w:pPr>
              <w:rPr>
                <w:rFonts w:ascii="Arial" w:eastAsia="Times New Roman" w:hAnsi="Arial" w:cs="Arial"/>
                <w:sz w:val="16"/>
                <w:szCs w:val="16"/>
              </w:rPr>
            </w:pPr>
          </w:p>
        </w:tc>
        <w:tc>
          <w:tcPr>
            <w:tcW w:w="709" w:type="dxa"/>
          </w:tcPr>
          <w:p w14:paraId="700A4765" w14:textId="77777777" w:rsidR="001929F2" w:rsidRPr="00912CC4" w:rsidRDefault="001929F2" w:rsidP="001929F2">
            <w:pPr>
              <w:rPr>
                <w:rFonts w:ascii="Arial" w:eastAsia="Times New Roman" w:hAnsi="Arial" w:cs="Arial"/>
                <w:sz w:val="16"/>
                <w:szCs w:val="16"/>
              </w:rPr>
            </w:pPr>
          </w:p>
        </w:tc>
      </w:tr>
      <w:tr w:rsidR="001929F2" w:rsidRPr="00912CC4" w14:paraId="700A4775" w14:textId="77777777" w:rsidTr="001929F2">
        <w:tc>
          <w:tcPr>
            <w:tcW w:w="1276" w:type="dxa"/>
            <w:shd w:val="clear" w:color="auto" w:fill="auto"/>
          </w:tcPr>
          <w:p w14:paraId="700A4767"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Cambio de líquido de frenos.</w:t>
            </w:r>
          </w:p>
        </w:tc>
        <w:tc>
          <w:tcPr>
            <w:tcW w:w="567" w:type="dxa"/>
            <w:shd w:val="clear" w:color="auto" w:fill="auto"/>
          </w:tcPr>
          <w:p w14:paraId="700A4768"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69"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6A"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6B"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6C"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6D"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6E"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6F"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70"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71"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72" w14:textId="77777777" w:rsidR="001929F2" w:rsidRPr="00912CC4" w:rsidRDefault="001929F2" w:rsidP="001929F2">
            <w:pPr>
              <w:rPr>
                <w:rFonts w:ascii="Arial" w:eastAsia="Times New Roman" w:hAnsi="Arial" w:cs="Arial"/>
                <w:sz w:val="16"/>
                <w:szCs w:val="16"/>
              </w:rPr>
            </w:pPr>
          </w:p>
        </w:tc>
        <w:tc>
          <w:tcPr>
            <w:tcW w:w="709" w:type="dxa"/>
          </w:tcPr>
          <w:p w14:paraId="700A4773" w14:textId="77777777" w:rsidR="001929F2" w:rsidRPr="00912CC4" w:rsidRDefault="001929F2" w:rsidP="001929F2">
            <w:pPr>
              <w:rPr>
                <w:rFonts w:ascii="Arial" w:eastAsia="Times New Roman" w:hAnsi="Arial" w:cs="Arial"/>
                <w:sz w:val="16"/>
                <w:szCs w:val="16"/>
              </w:rPr>
            </w:pPr>
          </w:p>
        </w:tc>
        <w:tc>
          <w:tcPr>
            <w:tcW w:w="709" w:type="dxa"/>
          </w:tcPr>
          <w:p w14:paraId="700A4774" w14:textId="77777777" w:rsidR="001929F2" w:rsidRPr="00912CC4" w:rsidRDefault="001929F2" w:rsidP="001929F2">
            <w:pPr>
              <w:rPr>
                <w:rFonts w:ascii="Arial" w:eastAsia="Times New Roman" w:hAnsi="Arial" w:cs="Arial"/>
                <w:sz w:val="16"/>
                <w:szCs w:val="16"/>
              </w:rPr>
            </w:pPr>
          </w:p>
        </w:tc>
      </w:tr>
      <w:tr w:rsidR="001929F2" w:rsidRPr="00912CC4" w14:paraId="700A4784" w14:textId="77777777" w:rsidTr="001929F2">
        <w:tc>
          <w:tcPr>
            <w:tcW w:w="1276" w:type="dxa"/>
            <w:shd w:val="clear" w:color="auto" w:fill="auto"/>
          </w:tcPr>
          <w:p w14:paraId="700A4776"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Revisión de la dirección hidráulica.</w:t>
            </w:r>
          </w:p>
        </w:tc>
        <w:tc>
          <w:tcPr>
            <w:tcW w:w="567" w:type="dxa"/>
            <w:shd w:val="clear" w:color="auto" w:fill="auto"/>
          </w:tcPr>
          <w:p w14:paraId="700A4777"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78"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79"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7A"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7B"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7C"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7D"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7E"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7F"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80"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81" w14:textId="77777777" w:rsidR="001929F2" w:rsidRPr="00912CC4" w:rsidRDefault="001929F2" w:rsidP="001929F2">
            <w:pPr>
              <w:rPr>
                <w:rFonts w:ascii="Arial" w:eastAsia="Times New Roman" w:hAnsi="Arial" w:cs="Arial"/>
                <w:sz w:val="16"/>
                <w:szCs w:val="16"/>
              </w:rPr>
            </w:pPr>
          </w:p>
        </w:tc>
        <w:tc>
          <w:tcPr>
            <w:tcW w:w="709" w:type="dxa"/>
          </w:tcPr>
          <w:p w14:paraId="700A4782" w14:textId="77777777" w:rsidR="001929F2" w:rsidRPr="00912CC4" w:rsidRDefault="001929F2" w:rsidP="001929F2">
            <w:pPr>
              <w:rPr>
                <w:rFonts w:ascii="Arial" w:eastAsia="Times New Roman" w:hAnsi="Arial" w:cs="Arial"/>
                <w:sz w:val="16"/>
                <w:szCs w:val="16"/>
              </w:rPr>
            </w:pPr>
          </w:p>
        </w:tc>
        <w:tc>
          <w:tcPr>
            <w:tcW w:w="709" w:type="dxa"/>
          </w:tcPr>
          <w:p w14:paraId="700A4783" w14:textId="77777777" w:rsidR="001929F2" w:rsidRPr="00912CC4" w:rsidRDefault="001929F2" w:rsidP="001929F2">
            <w:pPr>
              <w:rPr>
                <w:rFonts w:ascii="Arial" w:eastAsia="Times New Roman" w:hAnsi="Arial" w:cs="Arial"/>
                <w:sz w:val="16"/>
                <w:szCs w:val="16"/>
              </w:rPr>
            </w:pPr>
          </w:p>
        </w:tc>
      </w:tr>
      <w:tr w:rsidR="001929F2" w:rsidRPr="00912CC4" w14:paraId="700A4793" w14:textId="77777777" w:rsidTr="001929F2">
        <w:tc>
          <w:tcPr>
            <w:tcW w:w="1276" w:type="dxa"/>
            <w:shd w:val="clear" w:color="auto" w:fill="auto"/>
          </w:tcPr>
          <w:p w14:paraId="700A4785"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Reparación de dirección hidráulica.</w:t>
            </w:r>
          </w:p>
        </w:tc>
        <w:tc>
          <w:tcPr>
            <w:tcW w:w="567" w:type="dxa"/>
            <w:shd w:val="clear" w:color="auto" w:fill="auto"/>
          </w:tcPr>
          <w:p w14:paraId="700A4786"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87"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88"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89"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8A"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8B"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8C"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8D"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8E"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8F"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90" w14:textId="77777777" w:rsidR="001929F2" w:rsidRPr="00912CC4" w:rsidRDefault="001929F2" w:rsidP="001929F2">
            <w:pPr>
              <w:rPr>
                <w:rFonts w:ascii="Arial" w:eastAsia="Times New Roman" w:hAnsi="Arial" w:cs="Arial"/>
                <w:sz w:val="16"/>
                <w:szCs w:val="16"/>
              </w:rPr>
            </w:pPr>
          </w:p>
        </w:tc>
        <w:tc>
          <w:tcPr>
            <w:tcW w:w="709" w:type="dxa"/>
          </w:tcPr>
          <w:p w14:paraId="700A4791" w14:textId="77777777" w:rsidR="001929F2" w:rsidRPr="00912CC4" w:rsidRDefault="001929F2" w:rsidP="001929F2">
            <w:pPr>
              <w:rPr>
                <w:rFonts w:ascii="Arial" w:eastAsia="Times New Roman" w:hAnsi="Arial" w:cs="Arial"/>
                <w:sz w:val="16"/>
                <w:szCs w:val="16"/>
              </w:rPr>
            </w:pPr>
          </w:p>
        </w:tc>
        <w:tc>
          <w:tcPr>
            <w:tcW w:w="709" w:type="dxa"/>
          </w:tcPr>
          <w:p w14:paraId="700A4792" w14:textId="77777777" w:rsidR="001929F2" w:rsidRPr="00912CC4" w:rsidRDefault="001929F2" w:rsidP="001929F2">
            <w:pPr>
              <w:rPr>
                <w:rFonts w:ascii="Arial" w:eastAsia="Times New Roman" w:hAnsi="Arial" w:cs="Arial"/>
                <w:sz w:val="16"/>
                <w:szCs w:val="16"/>
              </w:rPr>
            </w:pPr>
          </w:p>
        </w:tc>
      </w:tr>
      <w:tr w:rsidR="001929F2" w:rsidRPr="00912CC4" w14:paraId="700A47A2" w14:textId="77777777" w:rsidTr="001929F2">
        <w:tc>
          <w:tcPr>
            <w:tcW w:w="1276" w:type="dxa"/>
            <w:shd w:val="clear" w:color="auto" w:fill="auto"/>
          </w:tcPr>
          <w:p w14:paraId="700A4794"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Cambio del líquido de la dirección hidráulica.</w:t>
            </w:r>
          </w:p>
        </w:tc>
        <w:tc>
          <w:tcPr>
            <w:tcW w:w="567" w:type="dxa"/>
            <w:shd w:val="clear" w:color="auto" w:fill="auto"/>
          </w:tcPr>
          <w:p w14:paraId="700A4795"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96"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97"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98"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99"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9A"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9B"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9C"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9D"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9E"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9F" w14:textId="77777777" w:rsidR="001929F2" w:rsidRPr="00912CC4" w:rsidRDefault="001929F2" w:rsidP="001929F2">
            <w:pPr>
              <w:rPr>
                <w:rFonts w:ascii="Arial" w:eastAsia="Times New Roman" w:hAnsi="Arial" w:cs="Arial"/>
                <w:sz w:val="16"/>
                <w:szCs w:val="16"/>
              </w:rPr>
            </w:pPr>
          </w:p>
        </w:tc>
        <w:tc>
          <w:tcPr>
            <w:tcW w:w="709" w:type="dxa"/>
          </w:tcPr>
          <w:p w14:paraId="700A47A0" w14:textId="77777777" w:rsidR="001929F2" w:rsidRPr="00912CC4" w:rsidRDefault="001929F2" w:rsidP="001929F2">
            <w:pPr>
              <w:rPr>
                <w:rFonts w:ascii="Arial" w:eastAsia="Times New Roman" w:hAnsi="Arial" w:cs="Arial"/>
                <w:sz w:val="16"/>
                <w:szCs w:val="16"/>
              </w:rPr>
            </w:pPr>
          </w:p>
        </w:tc>
        <w:tc>
          <w:tcPr>
            <w:tcW w:w="709" w:type="dxa"/>
          </w:tcPr>
          <w:p w14:paraId="700A47A1" w14:textId="77777777" w:rsidR="001929F2" w:rsidRPr="00912CC4" w:rsidRDefault="001929F2" w:rsidP="001929F2">
            <w:pPr>
              <w:rPr>
                <w:rFonts w:ascii="Arial" w:eastAsia="Times New Roman" w:hAnsi="Arial" w:cs="Arial"/>
                <w:sz w:val="16"/>
                <w:szCs w:val="16"/>
              </w:rPr>
            </w:pPr>
          </w:p>
        </w:tc>
      </w:tr>
      <w:tr w:rsidR="001929F2" w:rsidRPr="00912CC4" w14:paraId="700A47B1" w14:textId="77777777" w:rsidTr="001929F2">
        <w:tc>
          <w:tcPr>
            <w:tcW w:w="1276" w:type="dxa"/>
            <w:shd w:val="clear" w:color="auto" w:fill="auto"/>
          </w:tcPr>
          <w:p w14:paraId="700A47A3"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Revisión del sistema de enfriamiento.</w:t>
            </w:r>
          </w:p>
        </w:tc>
        <w:tc>
          <w:tcPr>
            <w:tcW w:w="567" w:type="dxa"/>
            <w:shd w:val="clear" w:color="auto" w:fill="auto"/>
          </w:tcPr>
          <w:p w14:paraId="700A47A4"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A5"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A6"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A7"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A8"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A9"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AA"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AB"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AC"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AD"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AE" w14:textId="77777777" w:rsidR="001929F2" w:rsidRPr="00912CC4" w:rsidRDefault="001929F2" w:rsidP="001929F2">
            <w:pPr>
              <w:rPr>
                <w:rFonts w:ascii="Arial" w:eastAsia="Times New Roman" w:hAnsi="Arial" w:cs="Arial"/>
                <w:sz w:val="16"/>
                <w:szCs w:val="16"/>
              </w:rPr>
            </w:pPr>
          </w:p>
        </w:tc>
        <w:tc>
          <w:tcPr>
            <w:tcW w:w="709" w:type="dxa"/>
          </w:tcPr>
          <w:p w14:paraId="700A47AF" w14:textId="77777777" w:rsidR="001929F2" w:rsidRPr="00912CC4" w:rsidRDefault="001929F2" w:rsidP="001929F2">
            <w:pPr>
              <w:rPr>
                <w:rFonts w:ascii="Arial" w:eastAsia="Times New Roman" w:hAnsi="Arial" w:cs="Arial"/>
                <w:sz w:val="16"/>
                <w:szCs w:val="16"/>
              </w:rPr>
            </w:pPr>
          </w:p>
        </w:tc>
        <w:tc>
          <w:tcPr>
            <w:tcW w:w="709" w:type="dxa"/>
          </w:tcPr>
          <w:p w14:paraId="700A47B0" w14:textId="77777777" w:rsidR="001929F2" w:rsidRPr="00912CC4" w:rsidRDefault="001929F2" w:rsidP="001929F2">
            <w:pPr>
              <w:rPr>
                <w:rFonts w:ascii="Arial" w:eastAsia="Times New Roman" w:hAnsi="Arial" w:cs="Arial"/>
                <w:sz w:val="16"/>
                <w:szCs w:val="16"/>
              </w:rPr>
            </w:pPr>
          </w:p>
        </w:tc>
      </w:tr>
      <w:tr w:rsidR="001929F2" w:rsidRPr="00912CC4" w14:paraId="700A47C0" w14:textId="77777777" w:rsidTr="001929F2">
        <w:tc>
          <w:tcPr>
            <w:tcW w:w="1276" w:type="dxa"/>
            <w:shd w:val="clear" w:color="auto" w:fill="auto"/>
          </w:tcPr>
          <w:p w14:paraId="700A47B2"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Reparación del sistema de enfriamiento.|</w:t>
            </w:r>
          </w:p>
        </w:tc>
        <w:tc>
          <w:tcPr>
            <w:tcW w:w="567" w:type="dxa"/>
            <w:shd w:val="clear" w:color="auto" w:fill="auto"/>
          </w:tcPr>
          <w:p w14:paraId="700A47B3"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B4"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B5"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B6"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B7"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B8"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B9"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BA"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BB"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BC"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BD" w14:textId="77777777" w:rsidR="001929F2" w:rsidRPr="00912CC4" w:rsidRDefault="001929F2" w:rsidP="001929F2">
            <w:pPr>
              <w:rPr>
                <w:rFonts w:ascii="Arial" w:eastAsia="Times New Roman" w:hAnsi="Arial" w:cs="Arial"/>
                <w:sz w:val="16"/>
                <w:szCs w:val="16"/>
              </w:rPr>
            </w:pPr>
          </w:p>
        </w:tc>
        <w:tc>
          <w:tcPr>
            <w:tcW w:w="709" w:type="dxa"/>
          </w:tcPr>
          <w:p w14:paraId="700A47BE" w14:textId="77777777" w:rsidR="001929F2" w:rsidRPr="00912CC4" w:rsidRDefault="001929F2" w:rsidP="001929F2">
            <w:pPr>
              <w:rPr>
                <w:rFonts w:ascii="Arial" w:eastAsia="Times New Roman" w:hAnsi="Arial" w:cs="Arial"/>
                <w:sz w:val="16"/>
                <w:szCs w:val="16"/>
              </w:rPr>
            </w:pPr>
          </w:p>
        </w:tc>
        <w:tc>
          <w:tcPr>
            <w:tcW w:w="709" w:type="dxa"/>
          </w:tcPr>
          <w:p w14:paraId="700A47BF" w14:textId="77777777" w:rsidR="001929F2" w:rsidRPr="00912CC4" w:rsidRDefault="001929F2" w:rsidP="001929F2">
            <w:pPr>
              <w:rPr>
                <w:rFonts w:ascii="Arial" w:eastAsia="Times New Roman" w:hAnsi="Arial" w:cs="Arial"/>
                <w:sz w:val="16"/>
                <w:szCs w:val="16"/>
              </w:rPr>
            </w:pPr>
          </w:p>
        </w:tc>
      </w:tr>
      <w:tr w:rsidR="001929F2" w:rsidRPr="00912CC4" w14:paraId="700A47CF" w14:textId="77777777" w:rsidTr="001929F2">
        <w:tc>
          <w:tcPr>
            <w:tcW w:w="1276" w:type="dxa"/>
            <w:shd w:val="clear" w:color="auto" w:fill="auto"/>
          </w:tcPr>
          <w:p w14:paraId="700A47C1"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Revisión del sistema eléctrico.</w:t>
            </w:r>
          </w:p>
        </w:tc>
        <w:tc>
          <w:tcPr>
            <w:tcW w:w="567" w:type="dxa"/>
            <w:shd w:val="clear" w:color="auto" w:fill="auto"/>
          </w:tcPr>
          <w:p w14:paraId="700A47C2"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C3"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C4"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C5"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C6"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C7"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C8"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C9"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CA"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CB"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CC" w14:textId="77777777" w:rsidR="001929F2" w:rsidRPr="00912CC4" w:rsidRDefault="001929F2" w:rsidP="001929F2">
            <w:pPr>
              <w:rPr>
                <w:rFonts w:ascii="Arial" w:eastAsia="Times New Roman" w:hAnsi="Arial" w:cs="Arial"/>
                <w:sz w:val="16"/>
                <w:szCs w:val="16"/>
              </w:rPr>
            </w:pPr>
          </w:p>
        </w:tc>
        <w:tc>
          <w:tcPr>
            <w:tcW w:w="709" w:type="dxa"/>
          </w:tcPr>
          <w:p w14:paraId="700A47CD" w14:textId="77777777" w:rsidR="001929F2" w:rsidRPr="00912CC4" w:rsidRDefault="001929F2" w:rsidP="001929F2">
            <w:pPr>
              <w:rPr>
                <w:rFonts w:ascii="Arial" w:eastAsia="Times New Roman" w:hAnsi="Arial" w:cs="Arial"/>
                <w:sz w:val="16"/>
                <w:szCs w:val="16"/>
              </w:rPr>
            </w:pPr>
          </w:p>
        </w:tc>
        <w:tc>
          <w:tcPr>
            <w:tcW w:w="709" w:type="dxa"/>
          </w:tcPr>
          <w:p w14:paraId="700A47CE" w14:textId="77777777" w:rsidR="001929F2" w:rsidRPr="00912CC4" w:rsidRDefault="001929F2" w:rsidP="001929F2">
            <w:pPr>
              <w:rPr>
                <w:rFonts w:ascii="Arial" w:eastAsia="Times New Roman" w:hAnsi="Arial" w:cs="Arial"/>
                <w:sz w:val="16"/>
                <w:szCs w:val="16"/>
              </w:rPr>
            </w:pPr>
          </w:p>
        </w:tc>
      </w:tr>
      <w:tr w:rsidR="001929F2" w:rsidRPr="00912CC4" w14:paraId="700A47DE" w14:textId="77777777" w:rsidTr="001929F2">
        <w:tc>
          <w:tcPr>
            <w:tcW w:w="1276" w:type="dxa"/>
            <w:shd w:val="clear" w:color="auto" w:fill="auto"/>
          </w:tcPr>
          <w:p w14:paraId="700A47D0"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Reparación del sistema eléctrico.</w:t>
            </w:r>
          </w:p>
        </w:tc>
        <w:tc>
          <w:tcPr>
            <w:tcW w:w="567" w:type="dxa"/>
            <w:shd w:val="clear" w:color="auto" w:fill="auto"/>
          </w:tcPr>
          <w:p w14:paraId="700A47D1" w14:textId="77777777" w:rsidR="001929F2" w:rsidRPr="00912CC4" w:rsidRDefault="001929F2" w:rsidP="001929F2">
            <w:pPr>
              <w:rPr>
                <w:rFonts w:ascii="Arial" w:eastAsia="Times New Roman" w:hAnsi="Arial" w:cs="Arial"/>
                <w:sz w:val="16"/>
                <w:szCs w:val="16"/>
              </w:rPr>
            </w:pPr>
          </w:p>
        </w:tc>
        <w:tc>
          <w:tcPr>
            <w:tcW w:w="567" w:type="dxa"/>
            <w:shd w:val="clear" w:color="auto" w:fill="auto"/>
          </w:tcPr>
          <w:p w14:paraId="700A47D2"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D3"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D4"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D5" w14:textId="77777777" w:rsidR="001929F2" w:rsidRPr="00912CC4" w:rsidRDefault="001929F2" w:rsidP="001929F2">
            <w:pPr>
              <w:rPr>
                <w:rFonts w:ascii="Arial" w:eastAsia="Times New Roman" w:hAnsi="Arial" w:cs="Arial"/>
                <w:sz w:val="16"/>
                <w:szCs w:val="16"/>
              </w:rPr>
            </w:pPr>
          </w:p>
        </w:tc>
        <w:tc>
          <w:tcPr>
            <w:tcW w:w="993" w:type="dxa"/>
            <w:shd w:val="clear" w:color="auto" w:fill="auto"/>
          </w:tcPr>
          <w:p w14:paraId="700A47D6" w14:textId="77777777" w:rsidR="001929F2" w:rsidRPr="00912CC4" w:rsidRDefault="001929F2" w:rsidP="001929F2">
            <w:pPr>
              <w:rPr>
                <w:rFonts w:ascii="Arial" w:eastAsia="Times New Roman" w:hAnsi="Arial" w:cs="Arial"/>
                <w:sz w:val="16"/>
                <w:szCs w:val="16"/>
              </w:rPr>
            </w:pPr>
          </w:p>
        </w:tc>
        <w:tc>
          <w:tcPr>
            <w:tcW w:w="708" w:type="dxa"/>
            <w:shd w:val="clear" w:color="auto" w:fill="auto"/>
          </w:tcPr>
          <w:p w14:paraId="700A47D7" w14:textId="77777777" w:rsidR="001929F2" w:rsidRPr="00912CC4" w:rsidRDefault="001929F2" w:rsidP="001929F2">
            <w:pPr>
              <w:rPr>
                <w:rFonts w:ascii="Arial" w:eastAsia="Times New Roman" w:hAnsi="Arial" w:cs="Arial"/>
                <w:sz w:val="16"/>
                <w:szCs w:val="16"/>
              </w:rPr>
            </w:pPr>
          </w:p>
        </w:tc>
        <w:tc>
          <w:tcPr>
            <w:tcW w:w="851" w:type="dxa"/>
            <w:shd w:val="clear" w:color="auto" w:fill="auto"/>
          </w:tcPr>
          <w:p w14:paraId="700A47D8" w14:textId="77777777" w:rsidR="001929F2" w:rsidRPr="00912CC4" w:rsidRDefault="001929F2" w:rsidP="001929F2">
            <w:pPr>
              <w:rPr>
                <w:rFonts w:ascii="Arial" w:eastAsia="Times New Roman" w:hAnsi="Arial" w:cs="Arial"/>
                <w:sz w:val="16"/>
                <w:szCs w:val="16"/>
              </w:rPr>
            </w:pPr>
          </w:p>
        </w:tc>
        <w:tc>
          <w:tcPr>
            <w:tcW w:w="709" w:type="dxa"/>
            <w:shd w:val="clear" w:color="auto" w:fill="auto"/>
          </w:tcPr>
          <w:p w14:paraId="700A47D9" w14:textId="77777777" w:rsidR="001929F2" w:rsidRPr="00912CC4" w:rsidRDefault="001929F2" w:rsidP="001929F2">
            <w:pPr>
              <w:rPr>
                <w:rFonts w:ascii="Arial" w:eastAsia="Times New Roman" w:hAnsi="Arial" w:cs="Arial"/>
                <w:sz w:val="16"/>
                <w:szCs w:val="16"/>
              </w:rPr>
            </w:pPr>
          </w:p>
        </w:tc>
        <w:tc>
          <w:tcPr>
            <w:tcW w:w="992" w:type="dxa"/>
            <w:shd w:val="clear" w:color="auto" w:fill="auto"/>
          </w:tcPr>
          <w:p w14:paraId="700A47DA" w14:textId="77777777" w:rsidR="001929F2" w:rsidRPr="00912CC4" w:rsidRDefault="001929F2" w:rsidP="001929F2">
            <w:pPr>
              <w:rPr>
                <w:rFonts w:ascii="Arial" w:eastAsia="Times New Roman" w:hAnsi="Arial" w:cs="Arial"/>
                <w:sz w:val="16"/>
                <w:szCs w:val="16"/>
              </w:rPr>
            </w:pPr>
          </w:p>
        </w:tc>
        <w:tc>
          <w:tcPr>
            <w:tcW w:w="850" w:type="dxa"/>
            <w:shd w:val="clear" w:color="auto" w:fill="auto"/>
          </w:tcPr>
          <w:p w14:paraId="700A47DB" w14:textId="77777777" w:rsidR="001929F2" w:rsidRPr="00912CC4" w:rsidRDefault="001929F2" w:rsidP="001929F2">
            <w:pPr>
              <w:rPr>
                <w:rFonts w:ascii="Arial" w:eastAsia="Times New Roman" w:hAnsi="Arial" w:cs="Arial"/>
                <w:sz w:val="16"/>
                <w:szCs w:val="16"/>
              </w:rPr>
            </w:pPr>
          </w:p>
        </w:tc>
        <w:tc>
          <w:tcPr>
            <w:tcW w:w="709" w:type="dxa"/>
          </w:tcPr>
          <w:p w14:paraId="700A47DC" w14:textId="77777777" w:rsidR="001929F2" w:rsidRPr="00912CC4" w:rsidRDefault="001929F2" w:rsidP="001929F2">
            <w:pPr>
              <w:rPr>
                <w:rFonts w:ascii="Arial" w:eastAsia="Times New Roman" w:hAnsi="Arial" w:cs="Arial"/>
                <w:sz w:val="16"/>
                <w:szCs w:val="16"/>
              </w:rPr>
            </w:pPr>
          </w:p>
        </w:tc>
        <w:tc>
          <w:tcPr>
            <w:tcW w:w="709" w:type="dxa"/>
          </w:tcPr>
          <w:p w14:paraId="700A47DD" w14:textId="77777777" w:rsidR="001929F2" w:rsidRPr="00912CC4" w:rsidRDefault="001929F2" w:rsidP="001929F2">
            <w:pPr>
              <w:rPr>
                <w:rFonts w:ascii="Arial" w:eastAsia="Times New Roman" w:hAnsi="Arial" w:cs="Arial"/>
                <w:sz w:val="16"/>
                <w:szCs w:val="16"/>
              </w:rPr>
            </w:pPr>
          </w:p>
        </w:tc>
      </w:tr>
      <w:tr w:rsidR="001929F2" w:rsidRPr="00912CC4" w14:paraId="700A47ED" w14:textId="77777777" w:rsidTr="001929F2">
        <w:tc>
          <w:tcPr>
            <w:tcW w:w="1276" w:type="dxa"/>
            <w:shd w:val="clear" w:color="auto" w:fill="auto"/>
          </w:tcPr>
          <w:p w14:paraId="700A47DF"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 xml:space="preserve">Revisión de la caja automática </w:t>
            </w:r>
            <w:r w:rsidRPr="00912CC4">
              <w:rPr>
                <w:rFonts w:ascii="Arial" w:eastAsia="Times New Roman" w:hAnsi="Arial" w:cs="Arial"/>
                <w:b/>
                <w:sz w:val="14"/>
                <w:szCs w:val="16"/>
              </w:rPr>
              <w:t>*</w:t>
            </w:r>
          </w:p>
        </w:tc>
        <w:tc>
          <w:tcPr>
            <w:tcW w:w="567" w:type="dxa"/>
            <w:shd w:val="clear" w:color="auto" w:fill="auto"/>
          </w:tcPr>
          <w:p w14:paraId="700A47E0" w14:textId="77777777" w:rsidR="001929F2" w:rsidRPr="00912CC4" w:rsidRDefault="001929F2" w:rsidP="001929F2">
            <w:pPr>
              <w:rPr>
                <w:rFonts w:ascii="Arial" w:eastAsia="Times New Roman" w:hAnsi="Arial" w:cs="Arial"/>
                <w:b/>
                <w:sz w:val="16"/>
                <w:szCs w:val="16"/>
              </w:rPr>
            </w:pPr>
          </w:p>
        </w:tc>
        <w:tc>
          <w:tcPr>
            <w:tcW w:w="567" w:type="dxa"/>
            <w:shd w:val="clear" w:color="auto" w:fill="auto"/>
          </w:tcPr>
          <w:p w14:paraId="700A47E1" w14:textId="77777777" w:rsidR="001929F2" w:rsidRPr="00912CC4" w:rsidRDefault="001929F2" w:rsidP="001929F2">
            <w:pPr>
              <w:rPr>
                <w:rFonts w:ascii="Arial" w:eastAsia="Times New Roman" w:hAnsi="Arial" w:cs="Arial"/>
                <w:b/>
                <w:sz w:val="16"/>
                <w:szCs w:val="16"/>
              </w:rPr>
            </w:pPr>
          </w:p>
        </w:tc>
        <w:tc>
          <w:tcPr>
            <w:tcW w:w="709" w:type="dxa"/>
            <w:shd w:val="clear" w:color="auto" w:fill="auto"/>
          </w:tcPr>
          <w:p w14:paraId="700A47E2" w14:textId="77777777" w:rsidR="001929F2" w:rsidRPr="00912CC4" w:rsidRDefault="001929F2" w:rsidP="001929F2">
            <w:pPr>
              <w:rPr>
                <w:rFonts w:ascii="Arial" w:eastAsia="Times New Roman" w:hAnsi="Arial" w:cs="Arial"/>
                <w:b/>
                <w:sz w:val="16"/>
                <w:szCs w:val="16"/>
              </w:rPr>
            </w:pPr>
          </w:p>
        </w:tc>
        <w:tc>
          <w:tcPr>
            <w:tcW w:w="851" w:type="dxa"/>
            <w:shd w:val="clear" w:color="auto" w:fill="auto"/>
          </w:tcPr>
          <w:p w14:paraId="700A47E3" w14:textId="77777777" w:rsidR="001929F2" w:rsidRPr="00912CC4" w:rsidRDefault="001929F2" w:rsidP="001929F2">
            <w:pPr>
              <w:rPr>
                <w:rFonts w:ascii="Arial" w:eastAsia="Times New Roman" w:hAnsi="Arial" w:cs="Arial"/>
                <w:b/>
                <w:sz w:val="16"/>
                <w:szCs w:val="16"/>
              </w:rPr>
            </w:pPr>
          </w:p>
        </w:tc>
        <w:tc>
          <w:tcPr>
            <w:tcW w:w="708" w:type="dxa"/>
            <w:shd w:val="clear" w:color="auto" w:fill="auto"/>
          </w:tcPr>
          <w:p w14:paraId="700A47E4" w14:textId="77777777" w:rsidR="001929F2" w:rsidRPr="00912CC4" w:rsidRDefault="001929F2" w:rsidP="001929F2">
            <w:pPr>
              <w:rPr>
                <w:rFonts w:ascii="Arial" w:eastAsia="Times New Roman" w:hAnsi="Arial" w:cs="Arial"/>
                <w:b/>
                <w:sz w:val="16"/>
                <w:szCs w:val="16"/>
              </w:rPr>
            </w:pPr>
          </w:p>
        </w:tc>
        <w:tc>
          <w:tcPr>
            <w:tcW w:w="993" w:type="dxa"/>
            <w:shd w:val="clear" w:color="auto" w:fill="auto"/>
          </w:tcPr>
          <w:p w14:paraId="700A47E5" w14:textId="77777777" w:rsidR="001929F2" w:rsidRPr="00912CC4" w:rsidRDefault="001929F2" w:rsidP="001929F2">
            <w:pPr>
              <w:rPr>
                <w:rFonts w:ascii="Arial" w:eastAsia="Times New Roman" w:hAnsi="Arial" w:cs="Arial"/>
                <w:b/>
                <w:sz w:val="16"/>
                <w:szCs w:val="16"/>
              </w:rPr>
            </w:pPr>
          </w:p>
        </w:tc>
        <w:tc>
          <w:tcPr>
            <w:tcW w:w="708" w:type="dxa"/>
            <w:shd w:val="clear" w:color="auto" w:fill="auto"/>
          </w:tcPr>
          <w:p w14:paraId="700A47E6" w14:textId="77777777" w:rsidR="001929F2" w:rsidRPr="00912CC4" w:rsidRDefault="001929F2" w:rsidP="001929F2">
            <w:pPr>
              <w:rPr>
                <w:rFonts w:ascii="Arial" w:eastAsia="Times New Roman" w:hAnsi="Arial" w:cs="Arial"/>
                <w:b/>
                <w:sz w:val="16"/>
                <w:szCs w:val="16"/>
              </w:rPr>
            </w:pPr>
          </w:p>
        </w:tc>
        <w:tc>
          <w:tcPr>
            <w:tcW w:w="851" w:type="dxa"/>
            <w:shd w:val="clear" w:color="auto" w:fill="auto"/>
          </w:tcPr>
          <w:p w14:paraId="700A47E7" w14:textId="77777777" w:rsidR="001929F2" w:rsidRPr="00912CC4" w:rsidRDefault="001929F2" w:rsidP="001929F2">
            <w:pPr>
              <w:rPr>
                <w:rFonts w:ascii="Arial" w:eastAsia="Times New Roman" w:hAnsi="Arial" w:cs="Arial"/>
                <w:b/>
                <w:sz w:val="16"/>
                <w:szCs w:val="16"/>
              </w:rPr>
            </w:pPr>
          </w:p>
        </w:tc>
        <w:tc>
          <w:tcPr>
            <w:tcW w:w="709" w:type="dxa"/>
            <w:shd w:val="clear" w:color="auto" w:fill="auto"/>
          </w:tcPr>
          <w:p w14:paraId="700A47E8" w14:textId="77777777" w:rsidR="001929F2" w:rsidRPr="00912CC4" w:rsidRDefault="001929F2" w:rsidP="001929F2">
            <w:pPr>
              <w:rPr>
                <w:rFonts w:ascii="Arial" w:eastAsia="Times New Roman" w:hAnsi="Arial" w:cs="Arial"/>
                <w:b/>
                <w:sz w:val="16"/>
                <w:szCs w:val="16"/>
              </w:rPr>
            </w:pPr>
          </w:p>
        </w:tc>
        <w:tc>
          <w:tcPr>
            <w:tcW w:w="992" w:type="dxa"/>
            <w:shd w:val="clear" w:color="auto" w:fill="auto"/>
          </w:tcPr>
          <w:p w14:paraId="700A47E9" w14:textId="77777777" w:rsidR="001929F2" w:rsidRPr="00912CC4" w:rsidRDefault="001929F2" w:rsidP="001929F2">
            <w:pPr>
              <w:rPr>
                <w:rFonts w:ascii="Arial" w:eastAsia="Times New Roman" w:hAnsi="Arial" w:cs="Arial"/>
                <w:b/>
                <w:sz w:val="16"/>
                <w:szCs w:val="16"/>
              </w:rPr>
            </w:pPr>
          </w:p>
        </w:tc>
        <w:tc>
          <w:tcPr>
            <w:tcW w:w="850" w:type="dxa"/>
            <w:shd w:val="clear" w:color="auto" w:fill="auto"/>
          </w:tcPr>
          <w:p w14:paraId="700A47EA" w14:textId="77777777" w:rsidR="001929F2" w:rsidRPr="00912CC4" w:rsidRDefault="001929F2" w:rsidP="001929F2">
            <w:pPr>
              <w:rPr>
                <w:rFonts w:ascii="Arial" w:eastAsia="Times New Roman" w:hAnsi="Arial" w:cs="Arial"/>
                <w:b/>
                <w:sz w:val="16"/>
                <w:szCs w:val="16"/>
              </w:rPr>
            </w:pPr>
          </w:p>
        </w:tc>
        <w:tc>
          <w:tcPr>
            <w:tcW w:w="709" w:type="dxa"/>
          </w:tcPr>
          <w:p w14:paraId="700A47EB" w14:textId="77777777" w:rsidR="001929F2" w:rsidRPr="00912CC4" w:rsidRDefault="001929F2" w:rsidP="001929F2">
            <w:pPr>
              <w:rPr>
                <w:rFonts w:ascii="Arial" w:eastAsia="Times New Roman" w:hAnsi="Arial" w:cs="Arial"/>
                <w:b/>
                <w:sz w:val="16"/>
                <w:szCs w:val="16"/>
              </w:rPr>
            </w:pPr>
          </w:p>
        </w:tc>
        <w:tc>
          <w:tcPr>
            <w:tcW w:w="709" w:type="dxa"/>
          </w:tcPr>
          <w:p w14:paraId="700A47EC" w14:textId="77777777" w:rsidR="001929F2" w:rsidRPr="00912CC4" w:rsidRDefault="001929F2" w:rsidP="001929F2">
            <w:pPr>
              <w:rPr>
                <w:rFonts w:ascii="Arial" w:eastAsia="Times New Roman" w:hAnsi="Arial" w:cs="Arial"/>
                <w:b/>
                <w:sz w:val="16"/>
                <w:szCs w:val="16"/>
              </w:rPr>
            </w:pPr>
          </w:p>
        </w:tc>
      </w:tr>
      <w:tr w:rsidR="001929F2" w:rsidRPr="00912CC4" w14:paraId="700A47FC" w14:textId="77777777" w:rsidTr="001929F2">
        <w:tc>
          <w:tcPr>
            <w:tcW w:w="1276" w:type="dxa"/>
            <w:shd w:val="clear" w:color="auto" w:fill="auto"/>
          </w:tcPr>
          <w:p w14:paraId="700A47EE"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 xml:space="preserve">Reparación de caja automática </w:t>
            </w:r>
            <w:r w:rsidRPr="00912CC4">
              <w:rPr>
                <w:rFonts w:ascii="Arial" w:eastAsia="Times New Roman" w:hAnsi="Arial" w:cs="Arial"/>
                <w:b/>
                <w:sz w:val="14"/>
                <w:szCs w:val="16"/>
              </w:rPr>
              <w:t>*</w:t>
            </w:r>
          </w:p>
        </w:tc>
        <w:tc>
          <w:tcPr>
            <w:tcW w:w="567" w:type="dxa"/>
            <w:shd w:val="clear" w:color="auto" w:fill="auto"/>
          </w:tcPr>
          <w:p w14:paraId="700A47EF" w14:textId="77777777" w:rsidR="001929F2" w:rsidRPr="00912CC4" w:rsidRDefault="001929F2" w:rsidP="001929F2">
            <w:pPr>
              <w:rPr>
                <w:rFonts w:ascii="Arial" w:eastAsia="Times New Roman" w:hAnsi="Arial" w:cs="Arial"/>
                <w:b/>
                <w:sz w:val="16"/>
                <w:szCs w:val="16"/>
              </w:rPr>
            </w:pPr>
          </w:p>
        </w:tc>
        <w:tc>
          <w:tcPr>
            <w:tcW w:w="567" w:type="dxa"/>
            <w:shd w:val="clear" w:color="auto" w:fill="auto"/>
          </w:tcPr>
          <w:p w14:paraId="700A47F0" w14:textId="77777777" w:rsidR="001929F2" w:rsidRPr="00912CC4" w:rsidRDefault="001929F2" w:rsidP="001929F2">
            <w:pPr>
              <w:rPr>
                <w:rFonts w:ascii="Arial" w:eastAsia="Times New Roman" w:hAnsi="Arial" w:cs="Arial"/>
                <w:b/>
                <w:sz w:val="16"/>
                <w:szCs w:val="16"/>
              </w:rPr>
            </w:pPr>
          </w:p>
        </w:tc>
        <w:tc>
          <w:tcPr>
            <w:tcW w:w="709" w:type="dxa"/>
            <w:shd w:val="clear" w:color="auto" w:fill="auto"/>
          </w:tcPr>
          <w:p w14:paraId="700A47F1" w14:textId="77777777" w:rsidR="001929F2" w:rsidRPr="00912CC4" w:rsidRDefault="001929F2" w:rsidP="001929F2">
            <w:pPr>
              <w:rPr>
                <w:rFonts w:ascii="Arial" w:eastAsia="Times New Roman" w:hAnsi="Arial" w:cs="Arial"/>
                <w:b/>
                <w:sz w:val="16"/>
                <w:szCs w:val="16"/>
              </w:rPr>
            </w:pPr>
          </w:p>
        </w:tc>
        <w:tc>
          <w:tcPr>
            <w:tcW w:w="851" w:type="dxa"/>
            <w:shd w:val="clear" w:color="auto" w:fill="auto"/>
          </w:tcPr>
          <w:p w14:paraId="700A47F2" w14:textId="77777777" w:rsidR="001929F2" w:rsidRPr="00912CC4" w:rsidRDefault="001929F2" w:rsidP="001929F2">
            <w:pPr>
              <w:rPr>
                <w:rFonts w:ascii="Arial" w:eastAsia="Times New Roman" w:hAnsi="Arial" w:cs="Arial"/>
                <w:b/>
                <w:sz w:val="16"/>
                <w:szCs w:val="16"/>
              </w:rPr>
            </w:pPr>
          </w:p>
        </w:tc>
        <w:tc>
          <w:tcPr>
            <w:tcW w:w="708" w:type="dxa"/>
            <w:shd w:val="clear" w:color="auto" w:fill="auto"/>
          </w:tcPr>
          <w:p w14:paraId="700A47F3" w14:textId="77777777" w:rsidR="001929F2" w:rsidRPr="00912CC4" w:rsidRDefault="001929F2" w:rsidP="001929F2">
            <w:pPr>
              <w:rPr>
                <w:rFonts w:ascii="Arial" w:eastAsia="Times New Roman" w:hAnsi="Arial" w:cs="Arial"/>
                <w:b/>
                <w:sz w:val="16"/>
                <w:szCs w:val="16"/>
              </w:rPr>
            </w:pPr>
          </w:p>
        </w:tc>
        <w:tc>
          <w:tcPr>
            <w:tcW w:w="993" w:type="dxa"/>
            <w:shd w:val="clear" w:color="auto" w:fill="auto"/>
          </w:tcPr>
          <w:p w14:paraId="700A47F4" w14:textId="77777777" w:rsidR="001929F2" w:rsidRPr="00912CC4" w:rsidRDefault="001929F2" w:rsidP="001929F2">
            <w:pPr>
              <w:rPr>
                <w:rFonts w:ascii="Arial" w:eastAsia="Times New Roman" w:hAnsi="Arial" w:cs="Arial"/>
                <w:b/>
                <w:sz w:val="16"/>
                <w:szCs w:val="16"/>
              </w:rPr>
            </w:pPr>
          </w:p>
        </w:tc>
        <w:tc>
          <w:tcPr>
            <w:tcW w:w="708" w:type="dxa"/>
            <w:shd w:val="clear" w:color="auto" w:fill="auto"/>
          </w:tcPr>
          <w:p w14:paraId="700A47F5" w14:textId="77777777" w:rsidR="001929F2" w:rsidRPr="00912CC4" w:rsidRDefault="001929F2" w:rsidP="001929F2">
            <w:pPr>
              <w:rPr>
                <w:rFonts w:ascii="Arial" w:eastAsia="Times New Roman" w:hAnsi="Arial" w:cs="Arial"/>
                <w:b/>
                <w:sz w:val="16"/>
                <w:szCs w:val="16"/>
              </w:rPr>
            </w:pPr>
          </w:p>
        </w:tc>
        <w:tc>
          <w:tcPr>
            <w:tcW w:w="851" w:type="dxa"/>
            <w:shd w:val="clear" w:color="auto" w:fill="auto"/>
          </w:tcPr>
          <w:p w14:paraId="700A47F6" w14:textId="77777777" w:rsidR="001929F2" w:rsidRPr="00912CC4" w:rsidRDefault="001929F2" w:rsidP="001929F2">
            <w:pPr>
              <w:rPr>
                <w:rFonts w:ascii="Arial" w:eastAsia="Times New Roman" w:hAnsi="Arial" w:cs="Arial"/>
                <w:b/>
                <w:sz w:val="16"/>
                <w:szCs w:val="16"/>
              </w:rPr>
            </w:pPr>
          </w:p>
        </w:tc>
        <w:tc>
          <w:tcPr>
            <w:tcW w:w="709" w:type="dxa"/>
            <w:shd w:val="clear" w:color="auto" w:fill="auto"/>
          </w:tcPr>
          <w:p w14:paraId="700A47F7" w14:textId="77777777" w:rsidR="001929F2" w:rsidRPr="00912CC4" w:rsidRDefault="001929F2" w:rsidP="001929F2">
            <w:pPr>
              <w:rPr>
                <w:rFonts w:ascii="Arial" w:eastAsia="Times New Roman" w:hAnsi="Arial" w:cs="Arial"/>
                <w:b/>
                <w:sz w:val="16"/>
                <w:szCs w:val="16"/>
              </w:rPr>
            </w:pPr>
          </w:p>
        </w:tc>
        <w:tc>
          <w:tcPr>
            <w:tcW w:w="992" w:type="dxa"/>
            <w:shd w:val="clear" w:color="auto" w:fill="auto"/>
          </w:tcPr>
          <w:p w14:paraId="700A47F8" w14:textId="77777777" w:rsidR="001929F2" w:rsidRPr="00912CC4" w:rsidRDefault="001929F2" w:rsidP="001929F2">
            <w:pPr>
              <w:rPr>
                <w:rFonts w:ascii="Arial" w:eastAsia="Times New Roman" w:hAnsi="Arial" w:cs="Arial"/>
                <w:b/>
                <w:sz w:val="16"/>
                <w:szCs w:val="16"/>
              </w:rPr>
            </w:pPr>
          </w:p>
        </w:tc>
        <w:tc>
          <w:tcPr>
            <w:tcW w:w="850" w:type="dxa"/>
            <w:shd w:val="clear" w:color="auto" w:fill="auto"/>
          </w:tcPr>
          <w:p w14:paraId="700A47F9" w14:textId="77777777" w:rsidR="001929F2" w:rsidRPr="00912CC4" w:rsidRDefault="001929F2" w:rsidP="001929F2">
            <w:pPr>
              <w:rPr>
                <w:rFonts w:ascii="Arial" w:eastAsia="Times New Roman" w:hAnsi="Arial" w:cs="Arial"/>
                <w:b/>
                <w:sz w:val="16"/>
                <w:szCs w:val="16"/>
              </w:rPr>
            </w:pPr>
          </w:p>
        </w:tc>
        <w:tc>
          <w:tcPr>
            <w:tcW w:w="709" w:type="dxa"/>
          </w:tcPr>
          <w:p w14:paraId="700A47FA" w14:textId="77777777" w:rsidR="001929F2" w:rsidRPr="00912CC4" w:rsidRDefault="001929F2" w:rsidP="001929F2">
            <w:pPr>
              <w:rPr>
                <w:rFonts w:ascii="Arial" w:eastAsia="Times New Roman" w:hAnsi="Arial" w:cs="Arial"/>
                <w:b/>
                <w:sz w:val="16"/>
                <w:szCs w:val="16"/>
              </w:rPr>
            </w:pPr>
          </w:p>
        </w:tc>
        <w:tc>
          <w:tcPr>
            <w:tcW w:w="709" w:type="dxa"/>
          </w:tcPr>
          <w:p w14:paraId="700A47FB" w14:textId="77777777" w:rsidR="001929F2" w:rsidRPr="00912CC4" w:rsidRDefault="001929F2" w:rsidP="001929F2">
            <w:pPr>
              <w:rPr>
                <w:rFonts w:ascii="Arial" w:eastAsia="Times New Roman" w:hAnsi="Arial" w:cs="Arial"/>
                <w:b/>
                <w:sz w:val="16"/>
                <w:szCs w:val="16"/>
              </w:rPr>
            </w:pPr>
          </w:p>
        </w:tc>
      </w:tr>
      <w:tr w:rsidR="001929F2" w:rsidRPr="00912CC4" w14:paraId="700A480B" w14:textId="77777777" w:rsidTr="001929F2">
        <w:tc>
          <w:tcPr>
            <w:tcW w:w="1276" w:type="dxa"/>
            <w:shd w:val="clear" w:color="auto" w:fill="auto"/>
          </w:tcPr>
          <w:p w14:paraId="700A47FD" w14:textId="77777777" w:rsidR="001929F2" w:rsidRPr="00912CC4" w:rsidRDefault="001929F2" w:rsidP="001929F2">
            <w:pPr>
              <w:rPr>
                <w:rFonts w:ascii="Arial" w:eastAsia="Times New Roman" w:hAnsi="Arial" w:cs="Arial"/>
                <w:sz w:val="14"/>
                <w:szCs w:val="16"/>
              </w:rPr>
            </w:pPr>
            <w:r w:rsidRPr="00912CC4">
              <w:rPr>
                <w:rFonts w:ascii="Arial" w:eastAsia="Times New Roman" w:hAnsi="Arial" w:cs="Arial"/>
                <w:sz w:val="14"/>
                <w:szCs w:val="16"/>
              </w:rPr>
              <w:t>Ajuste de batea de Pick up y camión.</w:t>
            </w:r>
          </w:p>
        </w:tc>
        <w:tc>
          <w:tcPr>
            <w:tcW w:w="567" w:type="dxa"/>
            <w:shd w:val="clear" w:color="auto" w:fill="auto"/>
          </w:tcPr>
          <w:p w14:paraId="700A47FE" w14:textId="77777777" w:rsidR="001929F2" w:rsidRPr="00912CC4" w:rsidRDefault="001929F2" w:rsidP="001929F2">
            <w:pPr>
              <w:rPr>
                <w:rFonts w:ascii="Arial" w:eastAsia="Times New Roman" w:hAnsi="Arial" w:cs="Arial"/>
                <w:b/>
                <w:sz w:val="16"/>
                <w:szCs w:val="16"/>
              </w:rPr>
            </w:pPr>
          </w:p>
        </w:tc>
        <w:tc>
          <w:tcPr>
            <w:tcW w:w="567" w:type="dxa"/>
            <w:shd w:val="clear" w:color="auto" w:fill="auto"/>
          </w:tcPr>
          <w:p w14:paraId="700A47FF" w14:textId="77777777" w:rsidR="001929F2" w:rsidRPr="00912CC4" w:rsidRDefault="001929F2" w:rsidP="001929F2">
            <w:pPr>
              <w:rPr>
                <w:rFonts w:ascii="Arial" w:eastAsia="Times New Roman" w:hAnsi="Arial" w:cs="Arial"/>
                <w:b/>
                <w:sz w:val="16"/>
                <w:szCs w:val="16"/>
              </w:rPr>
            </w:pPr>
          </w:p>
        </w:tc>
        <w:tc>
          <w:tcPr>
            <w:tcW w:w="709" w:type="dxa"/>
            <w:shd w:val="clear" w:color="auto" w:fill="auto"/>
          </w:tcPr>
          <w:p w14:paraId="700A4800" w14:textId="77777777" w:rsidR="001929F2" w:rsidRPr="00912CC4" w:rsidRDefault="001929F2" w:rsidP="001929F2">
            <w:pPr>
              <w:rPr>
                <w:rFonts w:ascii="Arial" w:eastAsia="Times New Roman" w:hAnsi="Arial" w:cs="Arial"/>
                <w:b/>
                <w:sz w:val="16"/>
                <w:szCs w:val="16"/>
              </w:rPr>
            </w:pPr>
          </w:p>
        </w:tc>
        <w:tc>
          <w:tcPr>
            <w:tcW w:w="851" w:type="dxa"/>
            <w:shd w:val="clear" w:color="auto" w:fill="auto"/>
          </w:tcPr>
          <w:p w14:paraId="700A4801" w14:textId="77777777" w:rsidR="001929F2" w:rsidRPr="00912CC4" w:rsidRDefault="001929F2" w:rsidP="001929F2">
            <w:pPr>
              <w:rPr>
                <w:rFonts w:ascii="Arial" w:eastAsia="Times New Roman" w:hAnsi="Arial" w:cs="Arial"/>
                <w:b/>
                <w:sz w:val="16"/>
                <w:szCs w:val="16"/>
              </w:rPr>
            </w:pPr>
          </w:p>
        </w:tc>
        <w:tc>
          <w:tcPr>
            <w:tcW w:w="708" w:type="dxa"/>
            <w:shd w:val="clear" w:color="auto" w:fill="auto"/>
          </w:tcPr>
          <w:p w14:paraId="700A4802" w14:textId="77777777" w:rsidR="001929F2" w:rsidRPr="00912CC4" w:rsidRDefault="001929F2" w:rsidP="001929F2">
            <w:pPr>
              <w:rPr>
                <w:rFonts w:ascii="Arial" w:eastAsia="Times New Roman" w:hAnsi="Arial" w:cs="Arial"/>
                <w:b/>
                <w:sz w:val="16"/>
                <w:szCs w:val="16"/>
              </w:rPr>
            </w:pPr>
          </w:p>
        </w:tc>
        <w:tc>
          <w:tcPr>
            <w:tcW w:w="993" w:type="dxa"/>
            <w:shd w:val="clear" w:color="auto" w:fill="auto"/>
          </w:tcPr>
          <w:p w14:paraId="700A4803" w14:textId="77777777" w:rsidR="001929F2" w:rsidRPr="00912CC4" w:rsidRDefault="001929F2" w:rsidP="001929F2">
            <w:pPr>
              <w:rPr>
                <w:rFonts w:ascii="Arial" w:eastAsia="Times New Roman" w:hAnsi="Arial" w:cs="Arial"/>
                <w:b/>
                <w:sz w:val="16"/>
                <w:szCs w:val="16"/>
              </w:rPr>
            </w:pPr>
          </w:p>
        </w:tc>
        <w:tc>
          <w:tcPr>
            <w:tcW w:w="708" w:type="dxa"/>
            <w:shd w:val="clear" w:color="auto" w:fill="auto"/>
          </w:tcPr>
          <w:p w14:paraId="700A4804" w14:textId="77777777" w:rsidR="001929F2" w:rsidRPr="00912CC4" w:rsidRDefault="001929F2" w:rsidP="001929F2">
            <w:pPr>
              <w:rPr>
                <w:rFonts w:ascii="Arial" w:eastAsia="Times New Roman" w:hAnsi="Arial" w:cs="Arial"/>
                <w:b/>
                <w:sz w:val="16"/>
                <w:szCs w:val="16"/>
              </w:rPr>
            </w:pPr>
          </w:p>
        </w:tc>
        <w:tc>
          <w:tcPr>
            <w:tcW w:w="851" w:type="dxa"/>
            <w:shd w:val="clear" w:color="auto" w:fill="auto"/>
          </w:tcPr>
          <w:p w14:paraId="700A4805" w14:textId="77777777" w:rsidR="001929F2" w:rsidRPr="00912CC4" w:rsidRDefault="001929F2" w:rsidP="001929F2">
            <w:pPr>
              <w:rPr>
                <w:rFonts w:ascii="Arial" w:eastAsia="Times New Roman" w:hAnsi="Arial" w:cs="Arial"/>
                <w:b/>
                <w:sz w:val="16"/>
                <w:szCs w:val="16"/>
              </w:rPr>
            </w:pPr>
          </w:p>
        </w:tc>
        <w:tc>
          <w:tcPr>
            <w:tcW w:w="709" w:type="dxa"/>
            <w:shd w:val="clear" w:color="auto" w:fill="auto"/>
          </w:tcPr>
          <w:p w14:paraId="700A4806" w14:textId="77777777" w:rsidR="001929F2" w:rsidRPr="00912CC4" w:rsidRDefault="001929F2" w:rsidP="001929F2">
            <w:pPr>
              <w:rPr>
                <w:rFonts w:ascii="Arial" w:eastAsia="Times New Roman" w:hAnsi="Arial" w:cs="Arial"/>
                <w:b/>
                <w:sz w:val="16"/>
                <w:szCs w:val="16"/>
              </w:rPr>
            </w:pPr>
          </w:p>
        </w:tc>
        <w:tc>
          <w:tcPr>
            <w:tcW w:w="992" w:type="dxa"/>
            <w:shd w:val="clear" w:color="auto" w:fill="auto"/>
          </w:tcPr>
          <w:p w14:paraId="700A4807" w14:textId="77777777" w:rsidR="001929F2" w:rsidRPr="00912CC4" w:rsidRDefault="001929F2" w:rsidP="001929F2">
            <w:pPr>
              <w:rPr>
                <w:rFonts w:ascii="Arial" w:eastAsia="Times New Roman" w:hAnsi="Arial" w:cs="Arial"/>
                <w:b/>
                <w:sz w:val="16"/>
                <w:szCs w:val="16"/>
              </w:rPr>
            </w:pPr>
          </w:p>
        </w:tc>
        <w:tc>
          <w:tcPr>
            <w:tcW w:w="850" w:type="dxa"/>
            <w:shd w:val="clear" w:color="auto" w:fill="auto"/>
          </w:tcPr>
          <w:p w14:paraId="700A4808" w14:textId="77777777" w:rsidR="001929F2" w:rsidRPr="00912CC4" w:rsidRDefault="001929F2" w:rsidP="001929F2">
            <w:pPr>
              <w:rPr>
                <w:rFonts w:ascii="Arial" w:eastAsia="Times New Roman" w:hAnsi="Arial" w:cs="Arial"/>
                <w:b/>
                <w:sz w:val="16"/>
                <w:szCs w:val="16"/>
              </w:rPr>
            </w:pPr>
          </w:p>
        </w:tc>
        <w:tc>
          <w:tcPr>
            <w:tcW w:w="709" w:type="dxa"/>
          </w:tcPr>
          <w:p w14:paraId="700A4809" w14:textId="77777777" w:rsidR="001929F2" w:rsidRPr="00912CC4" w:rsidRDefault="001929F2" w:rsidP="001929F2">
            <w:pPr>
              <w:rPr>
                <w:rFonts w:ascii="Arial" w:eastAsia="Times New Roman" w:hAnsi="Arial" w:cs="Arial"/>
                <w:b/>
                <w:sz w:val="16"/>
                <w:szCs w:val="16"/>
              </w:rPr>
            </w:pPr>
          </w:p>
        </w:tc>
        <w:tc>
          <w:tcPr>
            <w:tcW w:w="709" w:type="dxa"/>
          </w:tcPr>
          <w:p w14:paraId="700A480A" w14:textId="77777777" w:rsidR="001929F2" w:rsidRPr="00912CC4" w:rsidRDefault="001929F2" w:rsidP="001929F2">
            <w:pPr>
              <w:rPr>
                <w:rFonts w:ascii="Arial" w:eastAsia="Times New Roman" w:hAnsi="Arial" w:cs="Arial"/>
                <w:b/>
                <w:sz w:val="16"/>
                <w:szCs w:val="16"/>
              </w:rPr>
            </w:pPr>
          </w:p>
        </w:tc>
      </w:tr>
      <w:tr w:rsidR="001929F2" w:rsidRPr="00912CC4" w14:paraId="700A481A" w14:textId="77777777" w:rsidTr="001929F2">
        <w:tc>
          <w:tcPr>
            <w:tcW w:w="1276" w:type="dxa"/>
            <w:shd w:val="clear" w:color="auto" w:fill="auto"/>
          </w:tcPr>
          <w:p w14:paraId="700A480C" w14:textId="77777777" w:rsidR="001929F2" w:rsidRPr="00912CC4" w:rsidRDefault="001929F2" w:rsidP="001929F2">
            <w:pPr>
              <w:rPr>
                <w:rFonts w:ascii="Arial" w:eastAsia="Times New Roman" w:hAnsi="Arial" w:cs="Arial"/>
                <w:b/>
                <w:sz w:val="14"/>
                <w:szCs w:val="16"/>
              </w:rPr>
            </w:pPr>
            <w:r w:rsidRPr="00912CC4">
              <w:rPr>
                <w:rFonts w:ascii="Arial" w:eastAsia="Times New Roman" w:hAnsi="Arial" w:cs="Arial"/>
                <w:b/>
                <w:sz w:val="14"/>
                <w:szCs w:val="16"/>
              </w:rPr>
              <w:t>Total de la oferta por vehículo</w:t>
            </w:r>
          </w:p>
        </w:tc>
        <w:tc>
          <w:tcPr>
            <w:tcW w:w="567" w:type="dxa"/>
            <w:shd w:val="clear" w:color="auto" w:fill="auto"/>
          </w:tcPr>
          <w:p w14:paraId="700A480D" w14:textId="77777777" w:rsidR="001929F2" w:rsidRPr="00912CC4" w:rsidRDefault="001929F2" w:rsidP="001929F2">
            <w:pPr>
              <w:rPr>
                <w:rFonts w:ascii="Arial" w:eastAsia="Times New Roman" w:hAnsi="Arial" w:cs="Arial"/>
                <w:b/>
                <w:sz w:val="16"/>
                <w:szCs w:val="16"/>
              </w:rPr>
            </w:pPr>
          </w:p>
        </w:tc>
        <w:tc>
          <w:tcPr>
            <w:tcW w:w="567" w:type="dxa"/>
            <w:shd w:val="clear" w:color="auto" w:fill="auto"/>
          </w:tcPr>
          <w:p w14:paraId="700A480E" w14:textId="77777777" w:rsidR="001929F2" w:rsidRPr="00912CC4" w:rsidRDefault="001929F2" w:rsidP="001929F2">
            <w:pPr>
              <w:rPr>
                <w:rFonts w:ascii="Arial" w:eastAsia="Times New Roman" w:hAnsi="Arial" w:cs="Arial"/>
                <w:b/>
                <w:sz w:val="16"/>
                <w:szCs w:val="16"/>
              </w:rPr>
            </w:pPr>
          </w:p>
        </w:tc>
        <w:tc>
          <w:tcPr>
            <w:tcW w:w="709" w:type="dxa"/>
            <w:shd w:val="clear" w:color="auto" w:fill="auto"/>
          </w:tcPr>
          <w:p w14:paraId="700A480F" w14:textId="77777777" w:rsidR="001929F2" w:rsidRPr="00912CC4" w:rsidRDefault="001929F2" w:rsidP="001929F2">
            <w:pPr>
              <w:rPr>
                <w:rFonts w:ascii="Arial" w:eastAsia="Times New Roman" w:hAnsi="Arial" w:cs="Arial"/>
                <w:b/>
                <w:sz w:val="16"/>
                <w:szCs w:val="16"/>
              </w:rPr>
            </w:pPr>
          </w:p>
        </w:tc>
        <w:tc>
          <w:tcPr>
            <w:tcW w:w="851" w:type="dxa"/>
            <w:shd w:val="clear" w:color="auto" w:fill="auto"/>
          </w:tcPr>
          <w:p w14:paraId="700A4810" w14:textId="77777777" w:rsidR="001929F2" w:rsidRPr="00912CC4" w:rsidRDefault="001929F2" w:rsidP="001929F2">
            <w:pPr>
              <w:rPr>
                <w:rFonts w:ascii="Arial" w:eastAsia="Times New Roman" w:hAnsi="Arial" w:cs="Arial"/>
                <w:b/>
                <w:sz w:val="16"/>
                <w:szCs w:val="16"/>
              </w:rPr>
            </w:pPr>
          </w:p>
        </w:tc>
        <w:tc>
          <w:tcPr>
            <w:tcW w:w="708" w:type="dxa"/>
            <w:shd w:val="clear" w:color="auto" w:fill="auto"/>
          </w:tcPr>
          <w:p w14:paraId="700A4811" w14:textId="77777777" w:rsidR="001929F2" w:rsidRPr="00912CC4" w:rsidRDefault="001929F2" w:rsidP="001929F2">
            <w:pPr>
              <w:rPr>
                <w:rFonts w:ascii="Arial" w:eastAsia="Times New Roman" w:hAnsi="Arial" w:cs="Arial"/>
                <w:b/>
                <w:sz w:val="16"/>
                <w:szCs w:val="16"/>
              </w:rPr>
            </w:pPr>
          </w:p>
        </w:tc>
        <w:tc>
          <w:tcPr>
            <w:tcW w:w="993" w:type="dxa"/>
            <w:shd w:val="clear" w:color="auto" w:fill="auto"/>
          </w:tcPr>
          <w:p w14:paraId="700A4812" w14:textId="77777777" w:rsidR="001929F2" w:rsidRPr="00912CC4" w:rsidRDefault="001929F2" w:rsidP="001929F2">
            <w:pPr>
              <w:rPr>
                <w:rFonts w:ascii="Arial" w:eastAsia="Times New Roman" w:hAnsi="Arial" w:cs="Arial"/>
                <w:b/>
                <w:sz w:val="16"/>
                <w:szCs w:val="16"/>
              </w:rPr>
            </w:pPr>
          </w:p>
        </w:tc>
        <w:tc>
          <w:tcPr>
            <w:tcW w:w="708" w:type="dxa"/>
            <w:shd w:val="clear" w:color="auto" w:fill="auto"/>
          </w:tcPr>
          <w:p w14:paraId="700A4813" w14:textId="77777777" w:rsidR="001929F2" w:rsidRPr="00912CC4" w:rsidRDefault="001929F2" w:rsidP="001929F2">
            <w:pPr>
              <w:rPr>
                <w:rFonts w:ascii="Arial" w:eastAsia="Times New Roman" w:hAnsi="Arial" w:cs="Arial"/>
                <w:b/>
                <w:sz w:val="16"/>
                <w:szCs w:val="16"/>
              </w:rPr>
            </w:pPr>
          </w:p>
        </w:tc>
        <w:tc>
          <w:tcPr>
            <w:tcW w:w="851" w:type="dxa"/>
            <w:shd w:val="clear" w:color="auto" w:fill="auto"/>
          </w:tcPr>
          <w:p w14:paraId="700A4814" w14:textId="77777777" w:rsidR="001929F2" w:rsidRPr="00912CC4" w:rsidRDefault="001929F2" w:rsidP="001929F2">
            <w:pPr>
              <w:rPr>
                <w:rFonts w:ascii="Arial" w:eastAsia="Times New Roman" w:hAnsi="Arial" w:cs="Arial"/>
                <w:b/>
                <w:sz w:val="16"/>
                <w:szCs w:val="16"/>
              </w:rPr>
            </w:pPr>
          </w:p>
        </w:tc>
        <w:tc>
          <w:tcPr>
            <w:tcW w:w="709" w:type="dxa"/>
            <w:shd w:val="clear" w:color="auto" w:fill="auto"/>
          </w:tcPr>
          <w:p w14:paraId="700A4815" w14:textId="77777777" w:rsidR="001929F2" w:rsidRPr="00912CC4" w:rsidRDefault="001929F2" w:rsidP="001929F2">
            <w:pPr>
              <w:rPr>
                <w:rFonts w:ascii="Arial" w:eastAsia="Times New Roman" w:hAnsi="Arial" w:cs="Arial"/>
                <w:b/>
                <w:sz w:val="16"/>
                <w:szCs w:val="16"/>
              </w:rPr>
            </w:pPr>
          </w:p>
        </w:tc>
        <w:tc>
          <w:tcPr>
            <w:tcW w:w="992" w:type="dxa"/>
            <w:shd w:val="clear" w:color="auto" w:fill="auto"/>
          </w:tcPr>
          <w:p w14:paraId="700A4816" w14:textId="77777777" w:rsidR="001929F2" w:rsidRPr="00912CC4" w:rsidRDefault="001929F2" w:rsidP="001929F2">
            <w:pPr>
              <w:rPr>
                <w:rFonts w:ascii="Arial" w:eastAsia="Times New Roman" w:hAnsi="Arial" w:cs="Arial"/>
                <w:b/>
                <w:sz w:val="16"/>
                <w:szCs w:val="16"/>
              </w:rPr>
            </w:pPr>
          </w:p>
        </w:tc>
        <w:tc>
          <w:tcPr>
            <w:tcW w:w="850" w:type="dxa"/>
            <w:shd w:val="clear" w:color="auto" w:fill="auto"/>
          </w:tcPr>
          <w:p w14:paraId="700A4817" w14:textId="77777777" w:rsidR="001929F2" w:rsidRPr="00912CC4" w:rsidRDefault="001929F2" w:rsidP="001929F2">
            <w:pPr>
              <w:rPr>
                <w:rFonts w:ascii="Arial" w:eastAsia="Times New Roman" w:hAnsi="Arial" w:cs="Arial"/>
                <w:b/>
                <w:sz w:val="16"/>
                <w:szCs w:val="16"/>
              </w:rPr>
            </w:pPr>
          </w:p>
        </w:tc>
        <w:tc>
          <w:tcPr>
            <w:tcW w:w="709" w:type="dxa"/>
          </w:tcPr>
          <w:p w14:paraId="700A4818" w14:textId="77777777" w:rsidR="001929F2" w:rsidRPr="00912CC4" w:rsidRDefault="001929F2" w:rsidP="001929F2">
            <w:pPr>
              <w:rPr>
                <w:rFonts w:ascii="Arial" w:eastAsia="Times New Roman" w:hAnsi="Arial" w:cs="Arial"/>
                <w:b/>
                <w:sz w:val="16"/>
                <w:szCs w:val="16"/>
              </w:rPr>
            </w:pPr>
          </w:p>
        </w:tc>
        <w:tc>
          <w:tcPr>
            <w:tcW w:w="709" w:type="dxa"/>
          </w:tcPr>
          <w:p w14:paraId="700A4819" w14:textId="77777777" w:rsidR="001929F2" w:rsidRPr="00912CC4" w:rsidRDefault="001929F2" w:rsidP="001929F2">
            <w:pPr>
              <w:rPr>
                <w:rFonts w:ascii="Arial" w:eastAsia="Times New Roman" w:hAnsi="Arial" w:cs="Arial"/>
                <w:b/>
                <w:sz w:val="16"/>
                <w:szCs w:val="16"/>
              </w:rPr>
            </w:pPr>
          </w:p>
        </w:tc>
      </w:tr>
    </w:tbl>
    <w:p w14:paraId="700A481B" w14:textId="77777777" w:rsidR="001929F2" w:rsidRPr="001929F2" w:rsidRDefault="001929F2" w:rsidP="001929F2">
      <w:pPr>
        <w:pStyle w:val="Prrafodelista"/>
        <w:widowControl w:val="0"/>
        <w:ind w:left="11" w:right="-993"/>
        <w:jc w:val="both"/>
        <w:rPr>
          <w:rFonts w:ascii="Arial" w:eastAsia="Times New Roman" w:hAnsi="Arial" w:cs="Arial"/>
          <w:b/>
          <w:sz w:val="18"/>
          <w:szCs w:val="18"/>
          <w:lang w:eastAsia="es-CR"/>
        </w:rPr>
      </w:pPr>
      <w:r w:rsidRPr="00912CC4">
        <w:rPr>
          <w:rFonts w:ascii="Arial" w:eastAsia="Times New Roman" w:hAnsi="Arial" w:cs="Arial"/>
          <w:b/>
          <w:sz w:val="18"/>
          <w:szCs w:val="18"/>
          <w:lang w:eastAsia="es-CR"/>
        </w:rPr>
        <w:t>*</w:t>
      </w:r>
      <w:r w:rsidRPr="001929F2">
        <w:rPr>
          <w:rFonts w:ascii="Arial" w:eastAsia="Times New Roman" w:hAnsi="Arial" w:cs="Arial"/>
          <w:sz w:val="18"/>
          <w:szCs w:val="18"/>
          <w:lang w:eastAsia="es-CR"/>
        </w:rPr>
        <w:t>Solo para el vehículo placa 52-165</w:t>
      </w:r>
    </w:p>
    <w:p w14:paraId="700A481C" w14:textId="77777777" w:rsidR="001929F2" w:rsidRDefault="001929F2" w:rsidP="001929F2"/>
    <w:p w14:paraId="700A481D" w14:textId="77777777" w:rsidR="001929F2" w:rsidRDefault="001929F2" w:rsidP="001929F2"/>
    <w:p w14:paraId="700A481E" w14:textId="77777777" w:rsidR="001929F2" w:rsidRDefault="001929F2" w:rsidP="001929F2"/>
    <w:p w14:paraId="700A481F" w14:textId="77777777" w:rsidR="001929F2" w:rsidRPr="004F6B0C" w:rsidRDefault="001929F2" w:rsidP="001929F2">
      <w:pPr>
        <w:rPr>
          <w:b/>
        </w:rPr>
      </w:pPr>
      <w:r>
        <w:rPr>
          <w:b/>
        </w:rPr>
        <w:t xml:space="preserve">MONTO </w:t>
      </w:r>
      <w:r w:rsidRPr="004F6B0C">
        <w:rPr>
          <w:b/>
        </w:rPr>
        <w:t>TOTAL DE LA OFERTA: _________________________________</w:t>
      </w:r>
    </w:p>
    <w:p w14:paraId="700A4820" w14:textId="77777777" w:rsidR="00631795" w:rsidRPr="00AD5F77" w:rsidRDefault="00631795" w:rsidP="00631795">
      <w:pPr>
        <w:spacing w:after="200" w:line="276" w:lineRule="auto"/>
        <w:jc w:val="center"/>
        <w:rPr>
          <w:rFonts w:ascii="Arial" w:hAnsi="Arial" w:cs="Arial"/>
          <w:sz w:val="20"/>
          <w:szCs w:val="20"/>
        </w:rPr>
      </w:pPr>
    </w:p>
    <w:p w14:paraId="700A4821" w14:textId="77777777" w:rsidR="00631795" w:rsidRPr="00AD5F77" w:rsidRDefault="00631795" w:rsidP="00631795">
      <w:pPr>
        <w:widowControl w:val="0"/>
        <w:ind w:right="-1"/>
        <w:contextualSpacing/>
        <w:jc w:val="center"/>
        <w:rPr>
          <w:rFonts w:ascii="Arial" w:hAnsi="Arial" w:cs="Arial"/>
          <w:sz w:val="20"/>
          <w:szCs w:val="20"/>
        </w:rPr>
      </w:pPr>
    </w:p>
    <w:p w14:paraId="700A4822" w14:textId="77777777" w:rsidR="008E28B3" w:rsidRDefault="008E28B3"/>
    <w:sectPr w:rsidR="008E28B3" w:rsidSect="006B70B3">
      <w:headerReference w:type="default" r:id="rId19"/>
      <w:footerReference w:type="default" r:id="rId20"/>
      <w:pgSz w:w="12240" w:h="15840"/>
      <w:pgMar w:top="397" w:right="1418" w:bottom="567" w:left="1418" w:header="42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0A4827" w14:textId="77777777" w:rsidR="006B70B3" w:rsidRDefault="006B70B3">
      <w:r>
        <w:separator/>
      </w:r>
    </w:p>
  </w:endnote>
  <w:endnote w:type="continuationSeparator" w:id="0">
    <w:p w14:paraId="700A4828" w14:textId="77777777" w:rsidR="006B70B3" w:rsidRDefault="006B7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0A482A" w14:textId="77777777" w:rsidR="006B70B3" w:rsidRDefault="006B70B3" w:rsidP="006B70B3">
    <w:pPr>
      <w:pStyle w:val="Piedepgina"/>
      <w:jc w:val="center"/>
    </w:pPr>
    <w:r>
      <w:fldChar w:fldCharType="begin"/>
    </w:r>
    <w:r>
      <w:instrText xml:space="preserve"> PAGE   \* MERGEFORMAT </w:instrText>
    </w:r>
    <w:r>
      <w:fldChar w:fldCharType="separate"/>
    </w:r>
    <w:r w:rsidR="00106C43">
      <w:rPr>
        <w:noProof/>
      </w:rPr>
      <w:t>6</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0A4825" w14:textId="77777777" w:rsidR="006B70B3" w:rsidRDefault="006B70B3">
      <w:r>
        <w:separator/>
      </w:r>
    </w:p>
  </w:footnote>
  <w:footnote w:type="continuationSeparator" w:id="0">
    <w:p w14:paraId="700A4826" w14:textId="77777777" w:rsidR="006B70B3" w:rsidRDefault="006B70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0A4829" w14:textId="77777777" w:rsidR="006B70B3" w:rsidRPr="00D70FC0" w:rsidRDefault="006B70B3" w:rsidP="006B70B3">
    <w:pPr>
      <w:pStyle w:val="Encabezado"/>
      <w:jc w:val="center"/>
    </w:pPr>
    <w:r>
      <w:rPr>
        <w:noProof/>
        <w:lang w:val="es-CR" w:eastAsia="es-CR"/>
      </w:rPr>
      <w:drawing>
        <wp:inline distT="0" distB="0" distL="0" distR="0" wp14:anchorId="700A482B" wp14:editId="700A482C">
          <wp:extent cx="1568450" cy="4826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8450" cy="482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24CC6"/>
    <w:multiLevelType w:val="multilevel"/>
    <w:tmpl w:val="C14AB6FA"/>
    <w:lvl w:ilvl="0">
      <w:start w:val="1"/>
      <w:numFmt w:val="decimal"/>
      <w:lvlText w:val="%1."/>
      <w:lvlJc w:val="left"/>
      <w:pPr>
        <w:ind w:left="360" w:hanging="360"/>
      </w:pPr>
      <w:rPr>
        <w:rFonts w:hint="default"/>
        <w:b/>
      </w:rPr>
    </w:lvl>
    <w:lvl w:ilvl="1">
      <w:start w:val="1"/>
      <w:numFmt w:val="decimal"/>
      <w:lvlText w:val="%1.%2."/>
      <w:lvlJc w:val="left"/>
      <w:pPr>
        <w:ind w:left="6528" w:hanging="432"/>
      </w:pPr>
      <w:rPr>
        <w:rFonts w:ascii="Arial" w:hAnsi="Arial" w:cs="Arial" w:hint="default"/>
        <w:b/>
        <w:color w:val="auto"/>
        <w:sz w:val="20"/>
        <w:szCs w:val="20"/>
      </w:rPr>
    </w:lvl>
    <w:lvl w:ilvl="2">
      <w:start w:val="1"/>
      <w:numFmt w:val="decimal"/>
      <w:lvlText w:val="%1.%2.%3."/>
      <w:lvlJc w:val="left"/>
      <w:pPr>
        <w:ind w:left="1497" w:hanging="504"/>
      </w:pPr>
      <w:rPr>
        <w:rFonts w:ascii="Arial" w:hAnsi="Arial" w:cs="Arial" w:hint="default"/>
        <w:b/>
        <w:sz w:val="20"/>
        <w:szCs w:val="20"/>
        <w:lang w:val="es-ES_tradnl"/>
      </w:rPr>
    </w:lvl>
    <w:lvl w:ilvl="3">
      <w:start w:val="1"/>
      <w:numFmt w:val="decimal"/>
      <w:lvlText w:val="%1.%2.%3.%4."/>
      <w:lvlJc w:val="left"/>
      <w:pPr>
        <w:ind w:left="1728" w:hanging="648"/>
      </w:pPr>
      <w:rPr>
        <w:rFonts w:hint="default"/>
        <w:b/>
      </w:rPr>
    </w:lvl>
    <w:lvl w:ilvl="4">
      <w:start w:val="1"/>
      <w:numFmt w:val="decimal"/>
      <w:lvlText w:val="%1.%2.%3.%4.%5."/>
      <w:lvlJc w:val="left"/>
      <w:pPr>
        <w:ind w:left="2232" w:hanging="792"/>
      </w:pPr>
      <w:rPr>
        <w:rFonts w:hint="default"/>
        <w:b/>
      </w:rPr>
    </w:lvl>
    <w:lvl w:ilvl="5">
      <w:start w:val="1"/>
      <w:numFmt w:val="decimal"/>
      <w:lvlText w:val="%1.%2.%3.%4.%5.%6."/>
      <w:lvlJc w:val="left"/>
      <w:pPr>
        <w:ind w:left="2736" w:hanging="936"/>
      </w:pPr>
      <w:rPr>
        <w:rFonts w:hint="default"/>
        <w:b/>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1A624F58"/>
    <w:multiLevelType w:val="multilevel"/>
    <w:tmpl w:val="75E8BD42"/>
    <w:lvl w:ilvl="0">
      <w:start w:val="3"/>
      <w:numFmt w:val="decimal"/>
      <w:lvlText w:val="%1"/>
      <w:lvlJc w:val="left"/>
      <w:pPr>
        <w:ind w:left="645" w:hanging="645"/>
      </w:pPr>
      <w:rPr>
        <w:rFonts w:hint="default"/>
      </w:rPr>
    </w:lvl>
    <w:lvl w:ilvl="1">
      <w:start w:val="131"/>
      <w:numFmt w:val="decimal"/>
      <w:lvlText w:val="%1.%2"/>
      <w:lvlJc w:val="left"/>
      <w:pPr>
        <w:ind w:left="645" w:hanging="64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1C7E3CAF"/>
    <w:multiLevelType w:val="multilevel"/>
    <w:tmpl w:val="D370EFAC"/>
    <w:lvl w:ilvl="0">
      <w:start w:val="2"/>
      <w:numFmt w:val="decimal"/>
      <w:lvlText w:val="%1"/>
      <w:lvlJc w:val="left"/>
      <w:pPr>
        <w:ind w:left="612" w:hanging="612"/>
      </w:pPr>
      <w:rPr>
        <w:rFonts w:hint="default"/>
      </w:rPr>
    </w:lvl>
    <w:lvl w:ilvl="1">
      <w:start w:val="2"/>
      <w:numFmt w:val="decimal"/>
      <w:lvlText w:val="%1.%2"/>
      <w:lvlJc w:val="left"/>
      <w:pPr>
        <w:ind w:left="852" w:hanging="612"/>
      </w:pPr>
      <w:rPr>
        <w:rFonts w:hint="default"/>
      </w:rPr>
    </w:lvl>
    <w:lvl w:ilvl="2">
      <w:start w:val="2"/>
      <w:numFmt w:val="decimal"/>
      <w:lvlText w:val="%1.%2.%3"/>
      <w:lvlJc w:val="left"/>
      <w:pPr>
        <w:ind w:left="1200" w:hanging="720"/>
      </w:pPr>
      <w:rPr>
        <w:rFonts w:hint="default"/>
      </w:rPr>
    </w:lvl>
    <w:lvl w:ilvl="3">
      <w:start w:val="1"/>
      <w:numFmt w:val="decimal"/>
      <w:lvlText w:val="%1.%2.%3.%4"/>
      <w:lvlJc w:val="left"/>
      <w:pPr>
        <w:ind w:left="1440" w:hanging="720"/>
      </w:pPr>
      <w:rPr>
        <w:rFonts w:hint="default"/>
        <w:b/>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3">
    <w:nsid w:val="1D3414DF"/>
    <w:multiLevelType w:val="multilevel"/>
    <w:tmpl w:val="74CADAF4"/>
    <w:lvl w:ilvl="0">
      <w:start w:val="1"/>
      <w:numFmt w:val="decimal"/>
      <w:lvlText w:val="%1."/>
      <w:lvlJc w:val="left"/>
      <w:pPr>
        <w:ind w:left="720" w:hanging="360"/>
      </w:pPr>
    </w:lvl>
    <w:lvl w:ilvl="1">
      <w:start w:val="1"/>
      <w:numFmt w:val="decimal"/>
      <w:isLgl/>
      <w:lvlText w:val="%1.%2"/>
      <w:lvlJc w:val="left"/>
      <w:pPr>
        <w:ind w:left="720" w:hanging="36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single"/>
      </w:rPr>
    </w:lvl>
    <w:lvl w:ilvl="4">
      <w:start w:val="1"/>
      <w:numFmt w:val="decimal"/>
      <w:isLgl/>
      <w:lvlText w:val="%1.%2.%3.%4.%5"/>
      <w:lvlJc w:val="left"/>
      <w:pPr>
        <w:ind w:left="1440" w:hanging="1080"/>
      </w:pPr>
      <w:rPr>
        <w:rFonts w:hint="default"/>
        <w:b/>
        <w:u w:val="single"/>
      </w:rPr>
    </w:lvl>
    <w:lvl w:ilvl="5">
      <w:start w:val="1"/>
      <w:numFmt w:val="decimal"/>
      <w:isLgl/>
      <w:lvlText w:val="%1.%2.%3.%4.%5.%6"/>
      <w:lvlJc w:val="left"/>
      <w:pPr>
        <w:ind w:left="1440" w:hanging="1080"/>
      </w:pPr>
      <w:rPr>
        <w:rFonts w:hint="default"/>
        <w:b/>
        <w:u w:val="single"/>
      </w:rPr>
    </w:lvl>
    <w:lvl w:ilvl="6">
      <w:start w:val="1"/>
      <w:numFmt w:val="decimal"/>
      <w:isLgl/>
      <w:lvlText w:val="%1.%2.%3.%4.%5.%6.%7"/>
      <w:lvlJc w:val="left"/>
      <w:pPr>
        <w:ind w:left="1800" w:hanging="1440"/>
      </w:pPr>
      <w:rPr>
        <w:rFonts w:hint="default"/>
        <w:b/>
        <w:u w:val="single"/>
      </w:rPr>
    </w:lvl>
    <w:lvl w:ilvl="7">
      <w:start w:val="1"/>
      <w:numFmt w:val="decimal"/>
      <w:isLgl/>
      <w:lvlText w:val="%1.%2.%3.%4.%5.%6.%7.%8"/>
      <w:lvlJc w:val="left"/>
      <w:pPr>
        <w:ind w:left="1800" w:hanging="1440"/>
      </w:pPr>
      <w:rPr>
        <w:rFonts w:hint="default"/>
        <w:b/>
        <w:u w:val="single"/>
      </w:rPr>
    </w:lvl>
    <w:lvl w:ilvl="8">
      <w:start w:val="1"/>
      <w:numFmt w:val="decimal"/>
      <w:isLgl/>
      <w:lvlText w:val="%1.%2.%3.%4.%5.%6.%7.%8.%9"/>
      <w:lvlJc w:val="left"/>
      <w:pPr>
        <w:ind w:left="2160" w:hanging="1800"/>
      </w:pPr>
      <w:rPr>
        <w:rFonts w:hint="default"/>
        <w:b/>
        <w:u w:val="single"/>
      </w:rPr>
    </w:lvl>
  </w:abstractNum>
  <w:abstractNum w:abstractNumId="4">
    <w:nsid w:val="370F7CCE"/>
    <w:multiLevelType w:val="hybridMultilevel"/>
    <w:tmpl w:val="80D6F8E6"/>
    <w:lvl w:ilvl="0" w:tplc="140A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EE92D73"/>
    <w:multiLevelType w:val="hybridMultilevel"/>
    <w:tmpl w:val="227EA848"/>
    <w:lvl w:ilvl="0" w:tplc="3A6245AC">
      <w:start w:val="1"/>
      <w:numFmt w:val="decimal"/>
      <w:lvlText w:val="%1."/>
      <w:lvlJc w:val="left"/>
      <w:pPr>
        <w:ind w:left="720" w:hanging="360"/>
      </w:pPr>
      <w:rPr>
        <w:rFonts w:hint="default"/>
        <w:b/>
      </w:rPr>
    </w:lvl>
    <w:lvl w:ilvl="1" w:tplc="140A0019">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6">
    <w:nsid w:val="676D1F6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
    <w:nsid w:val="6A6B4A7F"/>
    <w:multiLevelType w:val="hybridMultilevel"/>
    <w:tmpl w:val="7924C9DC"/>
    <w:lvl w:ilvl="0" w:tplc="140A000B">
      <w:start w:val="1"/>
      <w:numFmt w:val="bullet"/>
      <w:lvlText w:val=""/>
      <w:lvlJc w:val="left"/>
      <w:pPr>
        <w:ind w:left="720" w:hanging="360"/>
      </w:pPr>
      <w:rPr>
        <w:rFonts w:ascii="Wingdings" w:hAnsi="Wingdings" w:hint="default"/>
      </w:rPr>
    </w:lvl>
    <w:lvl w:ilvl="1" w:tplc="140A0003">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8">
    <w:nsid w:val="6F84706E"/>
    <w:multiLevelType w:val="multilevel"/>
    <w:tmpl w:val="30ACB354"/>
    <w:lvl w:ilvl="0">
      <w:start w:val="4"/>
      <w:numFmt w:val="decimal"/>
      <w:lvlText w:val="%1"/>
      <w:lvlJc w:val="left"/>
      <w:pPr>
        <w:ind w:left="360" w:hanging="360"/>
      </w:pPr>
      <w:rPr>
        <w:rFonts w:hint="default"/>
        <w:b/>
        <w:u w:val="single"/>
      </w:rPr>
    </w:lvl>
    <w:lvl w:ilvl="1">
      <w:start w:val="1"/>
      <w:numFmt w:val="decimal"/>
      <w:lvlText w:val="%1.%2"/>
      <w:lvlJc w:val="left"/>
      <w:pPr>
        <w:ind w:left="76" w:hanging="360"/>
      </w:pPr>
      <w:rPr>
        <w:rFonts w:hint="default"/>
        <w:b w:val="0"/>
        <w:u w:val="none"/>
      </w:rPr>
    </w:lvl>
    <w:lvl w:ilvl="2">
      <w:start w:val="1"/>
      <w:numFmt w:val="decimal"/>
      <w:lvlText w:val="%1.%2.%3"/>
      <w:lvlJc w:val="left"/>
      <w:pPr>
        <w:ind w:left="152" w:hanging="720"/>
      </w:pPr>
      <w:rPr>
        <w:rFonts w:hint="default"/>
        <w:b w:val="0"/>
        <w:u w:val="none"/>
      </w:rPr>
    </w:lvl>
    <w:lvl w:ilvl="3">
      <w:start w:val="1"/>
      <w:numFmt w:val="decimal"/>
      <w:lvlText w:val="%1.%2.%3.%4"/>
      <w:lvlJc w:val="left"/>
      <w:pPr>
        <w:ind w:left="-132" w:hanging="720"/>
      </w:pPr>
      <w:rPr>
        <w:rFonts w:hint="default"/>
        <w:b/>
        <w:u w:val="single"/>
      </w:rPr>
    </w:lvl>
    <w:lvl w:ilvl="4">
      <w:start w:val="1"/>
      <w:numFmt w:val="decimal"/>
      <w:lvlText w:val="%1.%2.%3.%4.%5"/>
      <w:lvlJc w:val="left"/>
      <w:pPr>
        <w:ind w:left="-56" w:hanging="1080"/>
      </w:pPr>
      <w:rPr>
        <w:rFonts w:hint="default"/>
        <w:b/>
        <w:u w:val="single"/>
      </w:rPr>
    </w:lvl>
    <w:lvl w:ilvl="5">
      <w:start w:val="1"/>
      <w:numFmt w:val="decimal"/>
      <w:lvlText w:val="%1.%2.%3.%4.%5.%6"/>
      <w:lvlJc w:val="left"/>
      <w:pPr>
        <w:ind w:left="-340" w:hanging="1080"/>
      </w:pPr>
      <w:rPr>
        <w:rFonts w:hint="default"/>
        <w:b/>
        <w:u w:val="single"/>
      </w:rPr>
    </w:lvl>
    <w:lvl w:ilvl="6">
      <w:start w:val="1"/>
      <w:numFmt w:val="decimal"/>
      <w:lvlText w:val="%1.%2.%3.%4.%5.%6.%7"/>
      <w:lvlJc w:val="left"/>
      <w:pPr>
        <w:ind w:left="-264" w:hanging="1440"/>
      </w:pPr>
      <w:rPr>
        <w:rFonts w:hint="default"/>
        <w:b/>
        <w:u w:val="single"/>
      </w:rPr>
    </w:lvl>
    <w:lvl w:ilvl="7">
      <w:start w:val="1"/>
      <w:numFmt w:val="decimal"/>
      <w:lvlText w:val="%1.%2.%3.%4.%5.%6.%7.%8"/>
      <w:lvlJc w:val="left"/>
      <w:pPr>
        <w:ind w:left="-548" w:hanging="1440"/>
      </w:pPr>
      <w:rPr>
        <w:rFonts w:hint="default"/>
        <w:b/>
        <w:u w:val="single"/>
      </w:rPr>
    </w:lvl>
    <w:lvl w:ilvl="8">
      <w:start w:val="1"/>
      <w:numFmt w:val="decimal"/>
      <w:lvlText w:val="%1.%2.%3.%4.%5.%6.%7.%8.%9"/>
      <w:lvlJc w:val="left"/>
      <w:pPr>
        <w:ind w:left="-472" w:hanging="1800"/>
      </w:pPr>
      <w:rPr>
        <w:rFonts w:hint="default"/>
        <w:b/>
        <w:u w:val="single"/>
      </w:rPr>
    </w:lvl>
  </w:abstractNum>
  <w:abstractNum w:abstractNumId="9">
    <w:nsid w:val="76E343E4"/>
    <w:multiLevelType w:val="multilevel"/>
    <w:tmpl w:val="D2A45482"/>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77D504CA"/>
    <w:multiLevelType w:val="hybridMultilevel"/>
    <w:tmpl w:val="D9202A5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79C01B47"/>
    <w:multiLevelType w:val="multilevel"/>
    <w:tmpl w:val="78444E90"/>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7CD140E7"/>
    <w:multiLevelType w:val="multilevel"/>
    <w:tmpl w:val="F14A3B7C"/>
    <w:lvl w:ilvl="0">
      <w:start w:val="2"/>
      <w:numFmt w:val="decimal"/>
      <w:lvlText w:val="%1"/>
      <w:lvlJc w:val="left"/>
      <w:pPr>
        <w:ind w:left="435" w:hanging="435"/>
      </w:pPr>
      <w:rPr>
        <w:rFonts w:hint="default"/>
      </w:rPr>
    </w:lvl>
    <w:lvl w:ilvl="1">
      <w:start w:val="1"/>
      <w:numFmt w:val="decimal"/>
      <w:lvlText w:val="%1.%2"/>
      <w:lvlJc w:val="left"/>
      <w:pPr>
        <w:ind w:left="435" w:hanging="435"/>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6"/>
  </w:num>
  <w:num w:numId="3">
    <w:abstractNumId w:val="2"/>
  </w:num>
  <w:num w:numId="4">
    <w:abstractNumId w:val="5"/>
  </w:num>
  <w:num w:numId="5">
    <w:abstractNumId w:val="4"/>
  </w:num>
  <w:num w:numId="6">
    <w:abstractNumId w:val="12"/>
  </w:num>
  <w:num w:numId="7">
    <w:abstractNumId w:val="3"/>
  </w:num>
  <w:num w:numId="8">
    <w:abstractNumId w:val="9"/>
  </w:num>
  <w:num w:numId="9">
    <w:abstractNumId w:val="11"/>
  </w:num>
  <w:num w:numId="10">
    <w:abstractNumId w:val="1"/>
  </w:num>
  <w:num w:numId="11">
    <w:abstractNumId w:val="8"/>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1795"/>
    <w:rsid w:val="000100E3"/>
    <w:rsid w:val="000A3E44"/>
    <w:rsid w:val="00106C43"/>
    <w:rsid w:val="001929F2"/>
    <w:rsid w:val="002E20DC"/>
    <w:rsid w:val="0044068A"/>
    <w:rsid w:val="00631795"/>
    <w:rsid w:val="00686C67"/>
    <w:rsid w:val="006B70B3"/>
    <w:rsid w:val="0071719A"/>
    <w:rsid w:val="007623EA"/>
    <w:rsid w:val="00852417"/>
    <w:rsid w:val="008A381C"/>
    <w:rsid w:val="008E28B3"/>
    <w:rsid w:val="008F4E1E"/>
    <w:rsid w:val="0099066C"/>
    <w:rsid w:val="00A55568"/>
    <w:rsid w:val="00B754FF"/>
    <w:rsid w:val="00BB6F44"/>
    <w:rsid w:val="00C258B4"/>
    <w:rsid w:val="00C8029B"/>
    <w:rsid w:val="00D72A49"/>
    <w:rsid w:val="00E537C1"/>
    <w:rsid w:val="00E945A5"/>
    <w:rsid w:val="00EB1307"/>
    <w:rsid w:val="00EB13B2"/>
    <w:rsid w:val="00F64E5B"/>
    <w:rsid w:val="00F92AE7"/>
    <w:rsid w:val="00FC2C94"/>
    <w:rsid w:val="00FC6F11"/>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700A4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795"/>
    <w:pPr>
      <w:spacing w:after="0" w:line="240" w:lineRule="auto"/>
    </w:pPr>
    <w:rPr>
      <w:rFonts w:ascii="Times New Roman" w:eastAsia="MS Mincho"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631795"/>
    <w:pPr>
      <w:tabs>
        <w:tab w:val="center" w:pos="4320"/>
        <w:tab w:val="right" w:pos="8640"/>
      </w:tabs>
    </w:pPr>
  </w:style>
  <w:style w:type="character" w:customStyle="1" w:styleId="EncabezadoCar">
    <w:name w:val="Encabezado Car"/>
    <w:basedOn w:val="Fuentedeprrafopredeter"/>
    <w:link w:val="Encabezado"/>
    <w:rsid w:val="00631795"/>
    <w:rPr>
      <w:rFonts w:ascii="Times New Roman" w:eastAsia="MS Mincho" w:hAnsi="Times New Roman" w:cs="Times New Roman"/>
      <w:sz w:val="24"/>
      <w:szCs w:val="24"/>
      <w:lang w:val="es-ES" w:eastAsia="es-ES"/>
    </w:rPr>
  </w:style>
  <w:style w:type="paragraph" w:styleId="Prrafodelista">
    <w:name w:val="List Paragraph"/>
    <w:basedOn w:val="Normal"/>
    <w:uiPriority w:val="34"/>
    <w:qFormat/>
    <w:rsid w:val="00631795"/>
    <w:pPr>
      <w:ind w:left="720"/>
      <w:contextualSpacing/>
    </w:pPr>
  </w:style>
  <w:style w:type="paragraph" w:styleId="Piedepgina">
    <w:name w:val="footer"/>
    <w:basedOn w:val="Normal"/>
    <w:link w:val="PiedepginaCar"/>
    <w:uiPriority w:val="99"/>
    <w:unhideWhenUsed/>
    <w:rsid w:val="00631795"/>
    <w:pPr>
      <w:tabs>
        <w:tab w:val="center" w:pos="4252"/>
        <w:tab w:val="right" w:pos="8504"/>
      </w:tabs>
    </w:pPr>
  </w:style>
  <w:style w:type="character" w:customStyle="1" w:styleId="PiedepginaCar">
    <w:name w:val="Pie de página Car"/>
    <w:basedOn w:val="Fuentedeprrafopredeter"/>
    <w:link w:val="Piedepgina"/>
    <w:uiPriority w:val="99"/>
    <w:rsid w:val="00631795"/>
    <w:rPr>
      <w:rFonts w:ascii="Times New Roman" w:eastAsia="MS Mincho" w:hAnsi="Times New Roman" w:cs="Times New Roman"/>
      <w:sz w:val="24"/>
      <w:szCs w:val="24"/>
      <w:lang w:val="es-ES" w:eastAsia="es-ES"/>
    </w:rPr>
  </w:style>
  <w:style w:type="character" w:styleId="Hipervnculo">
    <w:name w:val="Hyperlink"/>
    <w:semiHidden/>
    <w:unhideWhenUsed/>
    <w:rsid w:val="00631795"/>
    <w:rPr>
      <w:color w:val="0000FF"/>
      <w:u w:val="single"/>
    </w:rPr>
  </w:style>
  <w:style w:type="paragraph" w:styleId="Textodeglobo">
    <w:name w:val="Balloon Text"/>
    <w:basedOn w:val="Normal"/>
    <w:link w:val="TextodegloboCar"/>
    <w:uiPriority w:val="99"/>
    <w:semiHidden/>
    <w:unhideWhenUsed/>
    <w:rsid w:val="00631795"/>
    <w:rPr>
      <w:rFonts w:ascii="Tahoma" w:hAnsi="Tahoma" w:cs="Tahoma"/>
      <w:sz w:val="16"/>
      <w:szCs w:val="16"/>
    </w:rPr>
  </w:style>
  <w:style w:type="character" w:customStyle="1" w:styleId="TextodegloboCar">
    <w:name w:val="Texto de globo Car"/>
    <w:basedOn w:val="Fuentedeprrafopredeter"/>
    <w:link w:val="Textodeglobo"/>
    <w:uiPriority w:val="99"/>
    <w:semiHidden/>
    <w:rsid w:val="00631795"/>
    <w:rPr>
      <w:rFonts w:ascii="Tahoma" w:eastAsia="MS Mincho" w:hAnsi="Tahoma" w:cs="Tahoma"/>
      <w:sz w:val="16"/>
      <w:szCs w:val="16"/>
      <w:lang w:val="es-ES" w:eastAsia="es-ES"/>
    </w:rPr>
  </w:style>
  <w:style w:type="paragraph" w:styleId="Textoindependiente2">
    <w:name w:val="Body Text 2"/>
    <w:basedOn w:val="Normal"/>
    <w:link w:val="Textoindependiente2Car"/>
    <w:rsid w:val="007623EA"/>
    <w:pPr>
      <w:jc w:val="both"/>
    </w:pPr>
    <w:rPr>
      <w:rFonts w:ascii="Tahoma" w:eastAsia="Times New Roman" w:hAnsi="Tahoma"/>
      <w:sz w:val="20"/>
      <w:szCs w:val="20"/>
      <w:lang w:val="es-CR" w:eastAsia="es-CR"/>
    </w:rPr>
  </w:style>
  <w:style w:type="character" w:customStyle="1" w:styleId="Textoindependiente2Car">
    <w:name w:val="Texto independiente 2 Car"/>
    <w:basedOn w:val="Fuentedeprrafopredeter"/>
    <w:link w:val="Textoindependiente2"/>
    <w:rsid w:val="007623EA"/>
    <w:rPr>
      <w:rFonts w:ascii="Tahoma" w:eastAsia="Times New Roman" w:hAnsi="Tahoma" w:cs="Times New Roman"/>
      <w:sz w:val="20"/>
      <w:szCs w:val="20"/>
      <w:lang w:eastAsia="es-CR"/>
    </w:rPr>
  </w:style>
  <w:style w:type="paragraph" w:styleId="Textonotapie">
    <w:name w:val="footnote text"/>
    <w:basedOn w:val="Normal"/>
    <w:link w:val="TextonotapieCar"/>
    <w:uiPriority w:val="99"/>
    <w:semiHidden/>
    <w:unhideWhenUsed/>
    <w:rsid w:val="00F64E5B"/>
    <w:rPr>
      <w:rFonts w:eastAsia="Times New Roman"/>
      <w:sz w:val="20"/>
      <w:szCs w:val="20"/>
      <w:lang w:val="es-ES_tradnl" w:eastAsia="es-CR"/>
    </w:rPr>
  </w:style>
  <w:style w:type="character" w:customStyle="1" w:styleId="TextonotapieCar">
    <w:name w:val="Texto nota pie Car"/>
    <w:basedOn w:val="Fuentedeprrafopredeter"/>
    <w:link w:val="Textonotapie"/>
    <w:uiPriority w:val="99"/>
    <w:semiHidden/>
    <w:rsid w:val="00F64E5B"/>
    <w:rPr>
      <w:rFonts w:ascii="Times New Roman" w:eastAsia="Times New Roman" w:hAnsi="Times New Roman" w:cs="Times New Roman"/>
      <w:sz w:val="20"/>
      <w:szCs w:val="20"/>
      <w:lang w:val="es-ES_tradnl" w:eastAsia="es-CR"/>
    </w:rPr>
  </w:style>
  <w:style w:type="table" w:styleId="Tablaconcuadrcula">
    <w:name w:val="Table Grid"/>
    <w:basedOn w:val="Tablanormal"/>
    <w:uiPriority w:val="59"/>
    <w:rsid w:val="006B70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795"/>
    <w:pPr>
      <w:spacing w:after="0" w:line="240" w:lineRule="auto"/>
    </w:pPr>
    <w:rPr>
      <w:rFonts w:ascii="Times New Roman" w:eastAsia="MS Mincho"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631795"/>
    <w:pPr>
      <w:tabs>
        <w:tab w:val="center" w:pos="4320"/>
        <w:tab w:val="right" w:pos="8640"/>
      </w:tabs>
    </w:pPr>
  </w:style>
  <w:style w:type="character" w:customStyle="1" w:styleId="EncabezadoCar">
    <w:name w:val="Encabezado Car"/>
    <w:basedOn w:val="Fuentedeprrafopredeter"/>
    <w:link w:val="Encabezado"/>
    <w:rsid w:val="00631795"/>
    <w:rPr>
      <w:rFonts w:ascii="Times New Roman" w:eastAsia="MS Mincho" w:hAnsi="Times New Roman" w:cs="Times New Roman"/>
      <w:sz w:val="24"/>
      <w:szCs w:val="24"/>
      <w:lang w:val="es-ES" w:eastAsia="es-ES"/>
    </w:rPr>
  </w:style>
  <w:style w:type="paragraph" w:styleId="Prrafodelista">
    <w:name w:val="List Paragraph"/>
    <w:basedOn w:val="Normal"/>
    <w:uiPriority w:val="34"/>
    <w:qFormat/>
    <w:rsid w:val="00631795"/>
    <w:pPr>
      <w:ind w:left="720"/>
      <w:contextualSpacing/>
    </w:pPr>
  </w:style>
  <w:style w:type="paragraph" w:styleId="Piedepgina">
    <w:name w:val="footer"/>
    <w:basedOn w:val="Normal"/>
    <w:link w:val="PiedepginaCar"/>
    <w:uiPriority w:val="99"/>
    <w:unhideWhenUsed/>
    <w:rsid w:val="00631795"/>
    <w:pPr>
      <w:tabs>
        <w:tab w:val="center" w:pos="4252"/>
        <w:tab w:val="right" w:pos="8504"/>
      </w:tabs>
    </w:pPr>
  </w:style>
  <w:style w:type="character" w:customStyle="1" w:styleId="PiedepginaCar">
    <w:name w:val="Pie de página Car"/>
    <w:basedOn w:val="Fuentedeprrafopredeter"/>
    <w:link w:val="Piedepgina"/>
    <w:uiPriority w:val="99"/>
    <w:rsid w:val="00631795"/>
    <w:rPr>
      <w:rFonts w:ascii="Times New Roman" w:eastAsia="MS Mincho" w:hAnsi="Times New Roman" w:cs="Times New Roman"/>
      <w:sz w:val="24"/>
      <w:szCs w:val="24"/>
      <w:lang w:val="es-ES" w:eastAsia="es-ES"/>
    </w:rPr>
  </w:style>
  <w:style w:type="character" w:styleId="Hipervnculo">
    <w:name w:val="Hyperlink"/>
    <w:semiHidden/>
    <w:unhideWhenUsed/>
    <w:rsid w:val="00631795"/>
    <w:rPr>
      <w:color w:val="0000FF"/>
      <w:u w:val="single"/>
    </w:rPr>
  </w:style>
  <w:style w:type="paragraph" w:styleId="Textodeglobo">
    <w:name w:val="Balloon Text"/>
    <w:basedOn w:val="Normal"/>
    <w:link w:val="TextodegloboCar"/>
    <w:uiPriority w:val="99"/>
    <w:semiHidden/>
    <w:unhideWhenUsed/>
    <w:rsid w:val="00631795"/>
    <w:rPr>
      <w:rFonts w:ascii="Tahoma" w:hAnsi="Tahoma" w:cs="Tahoma"/>
      <w:sz w:val="16"/>
      <w:szCs w:val="16"/>
    </w:rPr>
  </w:style>
  <w:style w:type="character" w:customStyle="1" w:styleId="TextodegloboCar">
    <w:name w:val="Texto de globo Car"/>
    <w:basedOn w:val="Fuentedeprrafopredeter"/>
    <w:link w:val="Textodeglobo"/>
    <w:uiPriority w:val="99"/>
    <w:semiHidden/>
    <w:rsid w:val="00631795"/>
    <w:rPr>
      <w:rFonts w:ascii="Tahoma" w:eastAsia="MS Mincho" w:hAnsi="Tahoma" w:cs="Tahoma"/>
      <w:sz w:val="16"/>
      <w:szCs w:val="16"/>
      <w:lang w:val="es-ES" w:eastAsia="es-ES"/>
    </w:rPr>
  </w:style>
  <w:style w:type="paragraph" w:styleId="Textoindependiente2">
    <w:name w:val="Body Text 2"/>
    <w:basedOn w:val="Normal"/>
    <w:link w:val="Textoindependiente2Car"/>
    <w:rsid w:val="007623EA"/>
    <w:pPr>
      <w:jc w:val="both"/>
    </w:pPr>
    <w:rPr>
      <w:rFonts w:ascii="Tahoma" w:eastAsia="Times New Roman" w:hAnsi="Tahoma"/>
      <w:sz w:val="20"/>
      <w:szCs w:val="20"/>
      <w:lang w:val="es-CR" w:eastAsia="es-CR"/>
    </w:rPr>
  </w:style>
  <w:style w:type="character" w:customStyle="1" w:styleId="Textoindependiente2Car">
    <w:name w:val="Texto independiente 2 Car"/>
    <w:basedOn w:val="Fuentedeprrafopredeter"/>
    <w:link w:val="Textoindependiente2"/>
    <w:rsid w:val="007623EA"/>
    <w:rPr>
      <w:rFonts w:ascii="Tahoma" w:eastAsia="Times New Roman" w:hAnsi="Tahoma" w:cs="Times New Roman"/>
      <w:sz w:val="20"/>
      <w:szCs w:val="20"/>
      <w:lang w:eastAsia="es-CR"/>
    </w:rPr>
  </w:style>
  <w:style w:type="paragraph" w:styleId="Textonotapie">
    <w:name w:val="footnote text"/>
    <w:basedOn w:val="Normal"/>
    <w:link w:val="TextonotapieCar"/>
    <w:uiPriority w:val="99"/>
    <w:semiHidden/>
    <w:unhideWhenUsed/>
    <w:rsid w:val="00F64E5B"/>
    <w:rPr>
      <w:rFonts w:eastAsia="Times New Roman"/>
      <w:sz w:val="20"/>
      <w:szCs w:val="20"/>
      <w:lang w:val="es-ES_tradnl" w:eastAsia="es-CR"/>
    </w:rPr>
  </w:style>
  <w:style w:type="character" w:customStyle="1" w:styleId="TextonotapieCar">
    <w:name w:val="Texto nota pie Car"/>
    <w:basedOn w:val="Fuentedeprrafopredeter"/>
    <w:link w:val="Textonotapie"/>
    <w:uiPriority w:val="99"/>
    <w:semiHidden/>
    <w:rsid w:val="00F64E5B"/>
    <w:rPr>
      <w:rFonts w:ascii="Times New Roman" w:eastAsia="Times New Roman" w:hAnsi="Times New Roman" w:cs="Times New Roman"/>
      <w:sz w:val="20"/>
      <w:szCs w:val="20"/>
      <w:lang w:val="es-ES_tradnl" w:eastAsia="es-CR"/>
    </w:rPr>
  </w:style>
  <w:style w:type="table" w:styleId="Tablaconcuadrcula">
    <w:name w:val="Table Grid"/>
    <w:basedOn w:val="Tablanormal"/>
    <w:uiPriority w:val="59"/>
    <w:rsid w:val="006B70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ccr.fi.cr/flat/" TargetMode="External"/><Relationship Id="rId18" Type="http://schemas.openxmlformats.org/officeDocument/2006/relationships/oleObject" Target="embeddings/oleObject2.bin"/><Relationship Id="rId3" Type="http://schemas.openxmlformats.org/officeDocument/2006/relationships/customXml" Target="../customXml/item3.xml"/><Relationship Id="rId21" Type="http://schemas.openxmlformats.org/officeDocument/2006/relationships/fontTable" Target="fontTable.xml"/><Relationship Id="rId7" Type="http://schemas.microsoft.com/office/2007/relationships/stylesWithEffects" Target="stylesWithEffects.xml"/><Relationship Id="rId12" Type="http://schemas.openxmlformats.org/officeDocument/2006/relationships/hyperlink" Target="mailto:adquisicionesycontrataciones@bccr.fi.cr" TargetMode="External"/><Relationship Id="rId17" Type="http://schemas.openxmlformats.org/officeDocument/2006/relationships/image" Target="media/image2.wmf"/><Relationship Id="rId2" Type="http://schemas.openxmlformats.org/officeDocument/2006/relationships/customXml" Target="../customXml/item2.xml"/><Relationship Id="rId16" Type="http://schemas.openxmlformats.org/officeDocument/2006/relationships/hyperlink" Target="http://www.bccr.fi.cr"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oleObject" Target="embeddings/oleObject1.bin"/><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wmf"/><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EstadoCartel xmlns="f339ac9f-4011-41be-9edd-aa0ec2505ec2" xsi:nil="true"/>
    <DescripcionCartel xmlns="f339ac9f-4011-41be-9edd-aa0ec2505ec2">Mantenimiento de vehículos</DescripcionCartel>
    <FechaPublicacionDocumento xmlns="f339ac9f-4011-41be-9edd-aa0ec2505ec2" xsi:nil="true"/>
    <Entidad xmlns="f339ac9f-4011-41be-9edd-aa0ec2505ec2">BCCR</Entidad>
    <TipoContenido xmlns="8a0a4788-06ca-437b-bfc6-ffe2f4a28eed" xsi:nil="true"/>
    <FechaApertura xmlns="f339ac9f-4011-41be-9edd-aa0ec2505ec2" xsi:nil="true"/>
    <HoraApertura xmlns="f339ac9f-4011-41be-9edd-aa0ec2505ec2" xsi:nil="true"/>
    <AnexosCartel xmlns="f339ac9f-4011-41be-9edd-aa0ec2505ec2">Cartel</AnexosCartel>
    <Anhio xmlns="f339ac9f-4011-41be-9edd-aa0ec2505ec2">2014</Anhio>
    <ContenidoMultilineaHTML xmlns="b9fc4df0-8f56-46e7-b005-54afe0044df7">&lt;p&gt;​Mantenimiento de vehículos​&lt;br&gt;&lt;/p&gt;</ContenidoMultilineaHTM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 Contratación Anterior" ma:contentTypeID="0x010100DA6CFE36BB95EA4F8F4D6080F9C0ACDF00BD3DDE11BBD3FB40AADE379D11B795E4" ma:contentTypeVersion="6" ma:contentTypeDescription="" ma:contentTypeScope="" ma:versionID="3a9626e46d8dcd129f79246a66faf992">
  <xsd:schema xmlns:xsd="http://www.w3.org/2001/XMLSchema" xmlns:xs="http://www.w3.org/2001/XMLSchema" xmlns:p="http://schemas.microsoft.com/office/2006/metadata/properties" xmlns:ns2="f339ac9f-4011-41be-9edd-aa0ec2505ec2" xmlns:ns3="b9fc4df0-8f56-46e7-b005-54afe0044df7" xmlns:ns4="8a0a4788-06ca-437b-bfc6-ffe2f4a28eed" targetNamespace="http://schemas.microsoft.com/office/2006/metadata/properties" ma:root="true" ma:fieldsID="6711f92828c0dc68af9eb34a0d11d3b6" ns2:_="" ns3:_="" ns4:_="">
    <xsd:import namespace="f339ac9f-4011-41be-9edd-aa0ec2505ec2"/>
    <xsd:import namespace="b9fc4df0-8f56-46e7-b005-54afe0044df7"/>
    <xsd:import namespace="8a0a4788-06ca-437b-bfc6-ffe2f4a28eed"/>
    <xsd:element name="properties">
      <xsd:complexType>
        <xsd:sequence>
          <xsd:element name="documentManagement">
            <xsd:complexType>
              <xsd:all>
                <xsd:element ref="ns2:AnexosCartel" minOccurs="0"/>
                <xsd:element ref="ns2:DescripcionCartel" minOccurs="0"/>
                <xsd:element ref="ns2:EstadoCartel" minOccurs="0"/>
                <xsd:element ref="ns2:FechaApertura" minOccurs="0"/>
                <xsd:element ref="ns2:HoraApertura" minOccurs="0"/>
                <xsd:element ref="ns3:ContenidoMultilineaHTML" minOccurs="0"/>
                <xsd:element ref="ns2:FechaPublicacionDocumento" minOccurs="0"/>
                <xsd:element ref="ns4:TipoContenido" minOccurs="0"/>
                <xsd:element ref="ns2:Anhio" minOccurs="0"/>
                <xsd:element ref="ns2:Entida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39ac9f-4011-41be-9edd-aa0ec2505ec2" elementFormDefault="qualified">
    <xsd:import namespace="http://schemas.microsoft.com/office/2006/documentManagement/types"/>
    <xsd:import namespace="http://schemas.microsoft.com/office/infopath/2007/PartnerControls"/>
    <xsd:element name="AnexosCartel" ma:index="8" nillable="true" ma:displayName="Anexos del cartel" ma:default="Cartel" ma:format="Dropdown" ma:internalName="AnexosCartel">
      <xsd:simpleType>
        <xsd:restriction base="dms:Choice">
          <xsd:enumeration value="Cartel"/>
          <xsd:enumeration value="Fe de Erratas"/>
        </xsd:restriction>
      </xsd:simpleType>
    </xsd:element>
    <xsd:element name="DescripcionCartel" ma:index="9" nillable="true" ma:displayName="Descripción del cartel" ma:internalName="DescripcionCartel">
      <xsd:simpleType>
        <xsd:restriction base="dms:Note">
          <xsd:maxLength value="255"/>
        </xsd:restriction>
      </xsd:simpleType>
    </xsd:element>
    <xsd:element name="EstadoCartel" ma:index="10" nillable="true" ma:displayName="Estado del cartel" ma:format="Dropdown" ma:internalName="EstadoCartel">
      <xsd:simpleType>
        <xsd:restriction base="dms:Choice">
          <xsd:enumeration value="Recepción de ofertas"/>
        </xsd:restriction>
      </xsd:simpleType>
    </xsd:element>
    <xsd:element name="FechaApertura" ma:index="11" nillable="true" ma:displayName="Fecha de apertura" ma:format="DateOnly" ma:internalName="FechaApertura">
      <xsd:simpleType>
        <xsd:restriction base="dms:DateTime"/>
      </xsd:simpleType>
    </xsd:element>
    <xsd:element name="HoraApertura" ma:index="12" nillable="true" ma:displayName="Hora de apertura" ma:internalName="HoraApertura">
      <xsd:simpleType>
        <xsd:restriction base="dms:Text">
          <xsd:maxLength value="10"/>
        </xsd:restriction>
      </xsd:simpleType>
    </xsd:element>
    <xsd:element name="FechaPublicacionDocumento" ma:index="14" nillable="true" ma:displayName="FechaPublicacionDocumento" ma:format="DateOnly" ma:internalName="FechaPublicacionDocumento" ma:readOnly="false">
      <xsd:simpleType>
        <xsd:restriction base="dms:DateTime"/>
      </xsd:simpleType>
    </xsd:element>
    <xsd:element name="Anhio" ma:index="16" nillable="true" ma:displayName="Año" ma:default="2009" ma:format="Dropdown" ma:internalName="Anhio">
      <xsd:simpleType>
        <xsd:restriction base="dms:Choice">
          <xsd:enumeration value="2009"/>
          <xsd:enumeration value="2010"/>
          <xsd:enumeration value="2011"/>
          <xsd:enumeration value="2012"/>
          <xsd:enumeration value="2013"/>
          <xsd:enumeration value="2014"/>
          <xsd:enumeration value="2015"/>
          <xsd:enumeration value="2016"/>
          <xsd:enumeration value="2017"/>
          <xsd:enumeration value="2018"/>
          <xsd:enumeration value="2019"/>
        </xsd:restriction>
      </xsd:simpleType>
    </xsd:element>
    <xsd:element name="Entidad" ma:index="17" nillable="true" ma:displayName="Entidad" ma:default="BCCR" ma:format="Dropdown" ma:internalName="Entidad">
      <xsd:simpleType>
        <xsd:restriction base="dms:Choice">
          <xsd:enumeration value="BCCR"/>
          <xsd:enumeration value="SUPEN"/>
          <xsd:enumeration value="CONASSIF"/>
          <xsd:enumeration value="Costa Rica"/>
        </xsd:restriction>
      </xsd:simpleType>
    </xsd:element>
  </xsd:schema>
  <xsd:schema xmlns:xsd="http://www.w3.org/2001/XMLSchema" xmlns:xs="http://www.w3.org/2001/XMLSchema" xmlns:dms="http://schemas.microsoft.com/office/2006/documentManagement/types" xmlns:pc="http://schemas.microsoft.com/office/infopath/2007/PartnerControls" targetNamespace="b9fc4df0-8f56-46e7-b005-54afe0044df7" elementFormDefault="qualified">
    <xsd:import namespace="http://schemas.microsoft.com/office/2006/documentManagement/types"/>
    <xsd:import namespace="http://schemas.microsoft.com/office/infopath/2007/PartnerControls"/>
    <xsd:element name="ContenidoMultilineaHTML" ma:index="13" nillable="true" ma:displayName="ContenidoMultilineaHTML" ma:description="" ma:internalName="ContenidoMultilineaHTML"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a0a4788-06ca-437b-bfc6-ffe2f4a28eed" elementFormDefault="qualified">
    <xsd:import namespace="http://schemas.microsoft.com/office/2006/documentManagement/types"/>
    <xsd:import namespace="http://schemas.microsoft.com/office/infopath/2007/PartnerControls"/>
    <xsd:element name="TipoContenido" ma:index="15" nillable="true" ma:displayName="TipoContenido" ma:list="{91b5c787-2c3c-47c8-9f56-35cb9750533c}" ma:internalName="TipoContenido" ma:showField="Title" ma:web="8a0a4788-06ca-437b-bfc6-ffe2f4a28eed">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767CA6-10CC-44B2-AC10-D4DD76AA4AB6}"/>
</file>

<file path=customXml/itemProps2.xml><?xml version="1.0" encoding="utf-8"?>
<ds:datastoreItem xmlns:ds="http://schemas.openxmlformats.org/officeDocument/2006/customXml" ds:itemID="{2F07EC6B-955D-45B0-AD34-3E1ED7739275}"/>
</file>

<file path=customXml/itemProps3.xml><?xml version="1.0" encoding="utf-8"?>
<ds:datastoreItem xmlns:ds="http://schemas.openxmlformats.org/officeDocument/2006/customXml" ds:itemID="{CBF58E9E-2CBD-4D87-8AFA-994C8C4220F1}"/>
</file>

<file path=customXml/itemProps4.xml><?xml version="1.0" encoding="utf-8"?>
<ds:datastoreItem xmlns:ds="http://schemas.openxmlformats.org/officeDocument/2006/customXml" ds:itemID="{C1BC7A4A-989D-481E-867F-53B67433C230}"/>
</file>

<file path=docProps/app.xml><?xml version="1.0" encoding="utf-8"?>
<Properties xmlns="http://schemas.openxmlformats.org/officeDocument/2006/extended-properties" xmlns:vt="http://schemas.openxmlformats.org/officeDocument/2006/docPropsVTypes">
  <Template>Normal.dotm</Template>
  <TotalTime>0</TotalTime>
  <Pages>8</Pages>
  <Words>3007</Words>
  <Characters>16542</Characters>
  <Application>Microsoft Office Word</Application>
  <DocSecurity>0</DocSecurity>
  <Lines>137</Lines>
  <Paragraphs>39</Paragraphs>
  <ScaleCrop>false</ScaleCrop>
  <HeadingPairs>
    <vt:vector size="2" baseType="variant">
      <vt:variant>
        <vt:lpstr>Título</vt:lpstr>
      </vt:variant>
      <vt:variant>
        <vt:i4>1</vt:i4>
      </vt:variant>
    </vt:vector>
  </HeadingPairs>
  <TitlesOfParts>
    <vt:vector size="1" baseType="lpstr">
      <vt:lpstr/>
    </vt:vector>
  </TitlesOfParts>
  <Company>BCCR</Company>
  <LinksUpToDate>false</LinksUpToDate>
  <CharactersWithSpaces>19510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Cartel 2014CD-000133-BCCR Mantenimiento de vehículos </dc:title>
  <dc:creator>JIMENEZ MORALES ZAYDA PATRICIA</dc:creator>
  <cp:lastModifiedBy>JIMENEZ MORALES ZAYDA PATRICIA</cp:lastModifiedBy>
  <cp:revision>2</cp:revision>
  <cp:lastPrinted>2014-11-20T20:16:00Z</cp:lastPrinted>
  <dcterms:created xsi:type="dcterms:W3CDTF">2014-12-01T23:47:00Z</dcterms:created>
  <dcterms:modified xsi:type="dcterms:W3CDTF">2014-12-01T23:47:00Z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0x010100DA6CFE36BB95EA4F8F4D6080F9C0ACDF00BD3DDE11BBD3FB40AADE379D11B795E4</vt:lpwstr>
  </property>
  <property fmtid="{D5CDD505-2E9C-101B-9397-08002B2CF9AE}" pid="3" name="Order">
    <vt:r8>1500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