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3A1C2" w14:textId="77777777" w:rsidR="00C81EBA" w:rsidRPr="004841F9" w:rsidRDefault="00C81EBA" w:rsidP="00C81EBA">
      <w:pPr>
        <w:pStyle w:val="Ttulo1"/>
      </w:pPr>
    </w:p>
    <w:p w14:paraId="2B53A1C3" w14:textId="77777777" w:rsidR="00C81EBA" w:rsidRPr="004841F9" w:rsidRDefault="00C81EBA" w:rsidP="00C81EBA">
      <w:pPr>
        <w:widowControl w:val="0"/>
        <w:autoSpaceDE w:val="0"/>
        <w:autoSpaceDN w:val="0"/>
        <w:adjustRightInd w:val="0"/>
        <w:jc w:val="center"/>
        <w:rPr>
          <w:rFonts w:cs="Tahoma"/>
          <w:b/>
        </w:rPr>
      </w:pPr>
    </w:p>
    <w:p w14:paraId="2B53A1C4" w14:textId="77777777" w:rsidR="00C81EBA" w:rsidRPr="004841F9" w:rsidRDefault="00C81EBA" w:rsidP="00C81EBA">
      <w:pPr>
        <w:widowControl w:val="0"/>
        <w:autoSpaceDE w:val="0"/>
        <w:autoSpaceDN w:val="0"/>
        <w:adjustRightInd w:val="0"/>
        <w:jc w:val="center"/>
        <w:rPr>
          <w:rFonts w:cs="Tahoma"/>
          <w:b/>
          <w:sz w:val="44"/>
          <w:szCs w:val="44"/>
        </w:rPr>
      </w:pPr>
      <w:r w:rsidRPr="004841F9">
        <w:rPr>
          <w:rFonts w:cs="Tahoma"/>
          <w:b/>
          <w:sz w:val="44"/>
          <w:szCs w:val="44"/>
        </w:rPr>
        <w:t xml:space="preserve">LICITACIÓN ABREVIADA </w:t>
      </w:r>
    </w:p>
    <w:p w14:paraId="2B53A1C5" w14:textId="77777777" w:rsidR="00C81EBA" w:rsidRPr="004841F9" w:rsidRDefault="00C81EBA" w:rsidP="00C81EBA">
      <w:pPr>
        <w:widowControl w:val="0"/>
        <w:autoSpaceDE w:val="0"/>
        <w:autoSpaceDN w:val="0"/>
        <w:adjustRightInd w:val="0"/>
        <w:jc w:val="center"/>
        <w:rPr>
          <w:rFonts w:cs="Tahoma"/>
          <w:b/>
          <w:sz w:val="44"/>
          <w:szCs w:val="44"/>
        </w:rPr>
      </w:pPr>
      <w:r w:rsidRPr="004841F9">
        <w:rPr>
          <w:rFonts w:cs="Tahoma"/>
          <w:b/>
          <w:sz w:val="44"/>
          <w:szCs w:val="44"/>
        </w:rPr>
        <w:t>201</w:t>
      </w:r>
      <w:r>
        <w:rPr>
          <w:rFonts w:cs="Tahoma"/>
          <w:b/>
          <w:sz w:val="44"/>
          <w:szCs w:val="44"/>
        </w:rPr>
        <w:t>3</w:t>
      </w:r>
      <w:r w:rsidRPr="004841F9">
        <w:rPr>
          <w:rFonts w:cs="Tahoma"/>
          <w:b/>
          <w:sz w:val="44"/>
          <w:szCs w:val="44"/>
        </w:rPr>
        <w:t>LA-0000</w:t>
      </w:r>
      <w:r>
        <w:rPr>
          <w:rFonts w:cs="Tahoma"/>
          <w:b/>
          <w:sz w:val="44"/>
          <w:szCs w:val="44"/>
        </w:rPr>
        <w:t>08</w:t>
      </w:r>
      <w:r w:rsidRPr="004841F9">
        <w:rPr>
          <w:rFonts w:cs="Tahoma"/>
          <w:b/>
          <w:sz w:val="44"/>
          <w:szCs w:val="44"/>
        </w:rPr>
        <w:t>-BCCR</w:t>
      </w:r>
    </w:p>
    <w:p w14:paraId="2B53A1C6" w14:textId="77777777" w:rsidR="00C81EBA" w:rsidRPr="004841F9" w:rsidRDefault="00C81EBA" w:rsidP="00C81EBA">
      <w:pPr>
        <w:jc w:val="center"/>
        <w:rPr>
          <w:rFonts w:cs="Tahoma"/>
          <w:sz w:val="44"/>
          <w:szCs w:val="44"/>
        </w:rPr>
      </w:pPr>
    </w:p>
    <w:p w14:paraId="2B53A1C7" w14:textId="77777777" w:rsidR="00C81EBA" w:rsidRPr="004841F9" w:rsidRDefault="00C81EBA" w:rsidP="00C81EBA">
      <w:pPr>
        <w:jc w:val="center"/>
        <w:rPr>
          <w:rFonts w:cs="Tahoma"/>
          <w:sz w:val="44"/>
          <w:szCs w:val="44"/>
        </w:rPr>
      </w:pPr>
    </w:p>
    <w:p w14:paraId="2B53A1C8" w14:textId="77777777" w:rsidR="00C81EBA" w:rsidRPr="004841F9" w:rsidRDefault="00C81EBA" w:rsidP="00C81EBA">
      <w:pPr>
        <w:jc w:val="center"/>
        <w:rPr>
          <w:rFonts w:cs="Tahoma"/>
          <w:sz w:val="44"/>
          <w:szCs w:val="44"/>
        </w:rPr>
      </w:pPr>
    </w:p>
    <w:p w14:paraId="2B53A1C9" w14:textId="77777777" w:rsidR="00C81EBA" w:rsidRPr="004841F9" w:rsidRDefault="00C81EBA" w:rsidP="00C81EBA">
      <w:pPr>
        <w:jc w:val="center"/>
        <w:rPr>
          <w:rFonts w:cs="Tahoma"/>
          <w:sz w:val="44"/>
          <w:szCs w:val="44"/>
        </w:rPr>
      </w:pPr>
    </w:p>
    <w:p w14:paraId="2B53A1CA" w14:textId="77777777" w:rsidR="00C81EBA" w:rsidRPr="004841F9" w:rsidRDefault="00C81EBA" w:rsidP="00C81EBA">
      <w:pPr>
        <w:jc w:val="center"/>
        <w:rPr>
          <w:rFonts w:cs="Tahoma"/>
          <w:sz w:val="44"/>
          <w:szCs w:val="44"/>
        </w:rPr>
      </w:pPr>
    </w:p>
    <w:p w14:paraId="2B53A1CB" w14:textId="77777777" w:rsidR="00C81EBA" w:rsidRPr="004841F9" w:rsidRDefault="00C81EBA" w:rsidP="00C81EBA">
      <w:pPr>
        <w:jc w:val="center"/>
        <w:rPr>
          <w:rFonts w:cs="Tahoma"/>
          <w:sz w:val="44"/>
          <w:szCs w:val="44"/>
        </w:rPr>
      </w:pPr>
    </w:p>
    <w:p w14:paraId="2B53A1CC" w14:textId="77777777" w:rsidR="00C81EBA" w:rsidRPr="004841F9" w:rsidRDefault="00C81EBA" w:rsidP="00C81EBA">
      <w:pPr>
        <w:jc w:val="center"/>
        <w:rPr>
          <w:rFonts w:cs="Tahoma"/>
          <w:sz w:val="44"/>
          <w:szCs w:val="44"/>
        </w:rPr>
      </w:pPr>
    </w:p>
    <w:p w14:paraId="2B53A1CD" w14:textId="77777777" w:rsidR="00C81EBA" w:rsidRDefault="00C81EBA" w:rsidP="00C81EBA">
      <w:pPr>
        <w:widowControl w:val="0"/>
        <w:pBdr>
          <w:bottom w:val="single" w:sz="30" w:space="0" w:color="auto"/>
        </w:pBdr>
        <w:shd w:val="pct10" w:color="auto" w:fill="auto"/>
        <w:tabs>
          <w:tab w:val="left" w:pos="9099"/>
        </w:tabs>
        <w:autoSpaceDE w:val="0"/>
        <w:autoSpaceDN w:val="0"/>
        <w:adjustRightInd w:val="0"/>
        <w:ind w:right="-81"/>
        <w:jc w:val="center"/>
        <w:rPr>
          <w:rFonts w:cs="Tahoma"/>
          <w:b/>
          <w:sz w:val="40"/>
          <w:szCs w:val="40"/>
        </w:rPr>
      </w:pPr>
      <w:r w:rsidRPr="004841F9">
        <w:rPr>
          <w:rFonts w:cs="Tahoma"/>
          <w:b/>
          <w:i/>
          <w:sz w:val="40"/>
          <w:szCs w:val="40"/>
        </w:rPr>
        <w:t xml:space="preserve"> </w:t>
      </w:r>
      <w:r w:rsidRPr="004841F9">
        <w:rPr>
          <w:rFonts w:cs="Tahoma"/>
          <w:b/>
          <w:sz w:val="40"/>
          <w:szCs w:val="40"/>
        </w:rPr>
        <w:t xml:space="preserve">CONTRATACIÓN DE </w:t>
      </w:r>
      <w:r>
        <w:rPr>
          <w:rFonts w:cs="Tahoma"/>
          <w:b/>
          <w:sz w:val="40"/>
          <w:szCs w:val="40"/>
        </w:rPr>
        <w:t xml:space="preserve">UNA CONSULTORÍA PARA EL MEJORAMIENTO DEL </w:t>
      </w:r>
    </w:p>
    <w:p w14:paraId="2B53A1CE" w14:textId="77777777" w:rsidR="00C81EBA" w:rsidRDefault="00C81EBA" w:rsidP="00C81EBA">
      <w:pPr>
        <w:widowControl w:val="0"/>
        <w:pBdr>
          <w:bottom w:val="single" w:sz="30" w:space="0" w:color="auto"/>
        </w:pBdr>
        <w:shd w:val="pct10" w:color="auto" w:fill="auto"/>
        <w:tabs>
          <w:tab w:val="left" w:pos="9099"/>
        </w:tabs>
        <w:autoSpaceDE w:val="0"/>
        <w:autoSpaceDN w:val="0"/>
        <w:adjustRightInd w:val="0"/>
        <w:ind w:right="-81"/>
        <w:jc w:val="center"/>
        <w:rPr>
          <w:rFonts w:cs="Tahoma"/>
          <w:b/>
          <w:sz w:val="40"/>
          <w:szCs w:val="40"/>
        </w:rPr>
      </w:pPr>
      <w:r>
        <w:rPr>
          <w:rFonts w:cs="Tahoma"/>
          <w:b/>
          <w:sz w:val="40"/>
          <w:szCs w:val="40"/>
        </w:rPr>
        <w:t xml:space="preserve">PLAN ESTRATÉGICO DEL </w:t>
      </w:r>
    </w:p>
    <w:p w14:paraId="2B53A1CF" w14:textId="77777777" w:rsidR="00C81EBA" w:rsidRPr="004841F9" w:rsidRDefault="00C81EBA" w:rsidP="00C81EBA">
      <w:pPr>
        <w:widowControl w:val="0"/>
        <w:pBdr>
          <w:bottom w:val="single" w:sz="30" w:space="0" w:color="auto"/>
        </w:pBdr>
        <w:shd w:val="pct10" w:color="auto" w:fill="auto"/>
        <w:tabs>
          <w:tab w:val="left" w:pos="9099"/>
        </w:tabs>
        <w:autoSpaceDE w:val="0"/>
        <w:autoSpaceDN w:val="0"/>
        <w:adjustRightInd w:val="0"/>
        <w:ind w:right="-81"/>
        <w:jc w:val="center"/>
        <w:rPr>
          <w:rFonts w:cs="Tahoma"/>
          <w:b/>
          <w:sz w:val="40"/>
          <w:szCs w:val="40"/>
        </w:rPr>
      </w:pPr>
      <w:r>
        <w:rPr>
          <w:rFonts w:cs="Tahoma"/>
          <w:b/>
          <w:sz w:val="40"/>
          <w:szCs w:val="40"/>
        </w:rPr>
        <w:t>BANCO CENTRAL DE COSTA RICA</w:t>
      </w:r>
    </w:p>
    <w:p w14:paraId="2B53A1D0" w14:textId="77777777" w:rsidR="00C81EBA" w:rsidRPr="004841F9" w:rsidRDefault="00C81EBA" w:rsidP="00C81EBA">
      <w:pPr>
        <w:rPr>
          <w:rFonts w:cs="Tahoma"/>
          <w:sz w:val="44"/>
          <w:szCs w:val="44"/>
        </w:rPr>
      </w:pPr>
    </w:p>
    <w:p w14:paraId="2B53A1D1" w14:textId="77777777" w:rsidR="00C81EBA" w:rsidRPr="004841F9" w:rsidRDefault="00C81EBA" w:rsidP="00C81EBA">
      <w:pPr>
        <w:rPr>
          <w:rFonts w:cs="Tahoma"/>
          <w:sz w:val="44"/>
          <w:szCs w:val="44"/>
        </w:rPr>
      </w:pPr>
    </w:p>
    <w:p w14:paraId="2B53A1D2" w14:textId="77777777" w:rsidR="00C81EBA" w:rsidRPr="004841F9" w:rsidRDefault="00C81EBA" w:rsidP="00C81EBA">
      <w:pPr>
        <w:widowControl w:val="0"/>
        <w:autoSpaceDE w:val="0"/>
        <w:autoSpaceDN w:val="0"/>
        <w:adjustRightInd w:val="0"/>
        <w:jc w:val="center"/>
        <w:rPr>
          <w:rFonts w:cs="Tahoma"/>
          <w:b/>
          <w:sz w:val="44"/>
          <w:szCs w:val="44"/>
        </w:rPr>
      </w:pPr>
    </w:p>
    <w:p w14:paraId="2B53A1D3" w14:textId="77777777" w:rsidR="00C81EBA" w:rsidRPr="004841F9" w:rsidRDefault="00C81EBA" w:rsidP="00C81EBA">
      <w:pPr>
        <w:widowControl w:val="0"/>
        <w:autoSpaceDE w:val="0"/>
        <w:autoSpaceDN w:val="0"/>
        <w:adjustRightInd w:val="0"/>
        <w:jc w:val="center"/>
        <w:rPr>
          <w:rFonts w:cs="Tahoma"/>
          <w:b/>
          <w:sz w:val="44"/>
          <w:szCs w:val="44"/>
        </w:rPr>
      </w:pPr>
    </w:p>
    <w:p w14:paraId="2B53A1D4" w14:textId="77777777" w:rsidR="00C81EBA" w:rsidRPr="004841F9" w:rsidRDefault="00C81EBA" w:rsidP="00C81EBA">
      <w:pPr>
        <w:widowControl w:val="0"/>
        <w:autoSpaceDE w:val="0"/>
        <w:autoSpaceDN w:val="0"/>
        <w:adjustRightInd w:val="0"/>
        <w:jc w:val="center"/>
        <w:rPr>
          <w:rFonts w:cs="Tahoma"/>
          <w:b/>
          <w:sz w:val="44"/>
          <w:szCs w:val="44"/>
        </w:rPr>
      </w:pPr>
    </w:p>
    <w:p w14:paraId="2B53A1D5" w14:textId="77777777" w:rsidR="00C81EBA" w:rsidRDefault="00C81EBA" w:rsidP="00C81EBA">
      <w:pPr>
        <w:widowControl w:val="0"/>
        <w:autoSpaceDE w:val="0"/>
        <w:autoSpaceDN w:val="0"/>
        <w:adjustRightInd w:val="0"/>
        <w:jc w:val="center"/>
        <w:rPr>
          <w:rFonts w:cs="Tahoma"/>
          <w:b/>
          <w:sz w:val="44"/>
          <w:szCs w:val="44"/>
        </w:rPr>
      </w:pPr>
    </w:p>
    <w:p w14:paraId="2B53A1D6" w14:textId="77777777" w:rsidR="00C81EBA" w:rsidRDefault="00C81EBA" w:rsidP="00C81EBA">
      <w:pPr>
        <w:widowControl w:val="0"/>
        <w:autoSpaceDE w:val="0"/>
        <w:autoSpaceDN w:val="0"/>
        <w:adjustRightInd w:val="0"/>
        <w:jc w:val="center"/>
        <w:rPr>
          <w:rFonts w:cs="Tahoma"/>
          <w:b/>
          <w:sz w:val="44"/>
          <w:szCs w:val="44"/>
        </w:rPr>
      </w:pPr>
    </w:p>
    <w:p w14:paraId="2B53A1D7" w14:textId="77777777" w:rsidR="00C81EBA" w:rsidRPr="004841F9" w:rsidRDefault="00C81EBA" w:rsidP="00C81EBA">
      <w:pPr>
        <w:widowControl w:val="0"/>
        <w:autoSpaceDE w:val="0"/>
        <w:autoSpaceDN w:val="0"/>
        <w:adjustRightInd w:val="0"/>
        <w:jc w:val="center"/>
        <w:rPr>
          <w:rFonts w:cs="Tahoma"/>
          <w:b/>
          <w:sz w:val="44"/>
          <w:szCs w:val="44"/>
        </w:rPr>
      </w:pPr>
    </w:p>
    <w:p w14:paraId="2B53A1D9" w14:textId="1EF60F0E" w:rsidR="00C81EBA" w:rsidRPr="004841F9" w:rsidRDefault="00C81EBA" w:rsidP="00C81EBA">
      <w:pPr>
        <w:widowControl w:val="0"/>
        <w:autoSpaceDE w:val="0"/>
        <w:autoSpaceDN w:val="0"/>
        <w:adjustRightInd w:val="0"/>
        <w:jc w:val="center"/>
        <w:rPr>
          <w:rFonts w:cs="Tahoma"/>
          <w:b/>
          <w:sz w:val="28"/>
          <w:szCs w:val="28"/>
        </w:rPr>
      </w:pPr>
      <w:r>
        <w:rPr>
          <w:rFonts w:cs="Tahoma"/>
          <w:b/>
          <w:sz w:val="44"/>
          <w:szCs w:val="44"/>
        </w:rPr>
        <w:t>MAYO</w:t>
      </w:r>
      <w:r w:rsidRPr="004841F9">
        <w:rPr>
          <w:rFonts w:cs="Tahoma"/>
          <w:b/>
          <w:sz w:val="44"/>
          <w:szCs w:val="44"/>
        </w:rPr>
        <w:t>, 201</w:t>
      </w:r>
      <w:r>
        <w:rPr>
          <w:rFonts w:cs="Tahoma"/>
          <w:b/>
          <w:sz w:val="44"/>
          <w:szCs w:val="44"/>
        </w:rPr>
        <w:t>3</w:t>
      </w:r>
    </w:p>
    <w:p w14:paraId="2B53A1DA" w14:textId="77777777" w:rsidR="00C81EBA" w:rsidRPr="004841F9" w:rsidRDefault="00C81EBA" w:rsidP="00C81EBA">
      <w:pPr>
        <w:widowControl w:val="0"/>
        <w:autoSpaceDE w:val="0"/>
        <w:autoSpaceDN w:val="0"/>
        <w:adjustRightInd w:val="0"/>
        <w:jc w:val="center"/>
        <w:rPr>
          <w:rFonts w:cs="Tahoma"/>
          <w:b/>
        </w:rPr>
        <w:sectPr w:rsidR="00C81EBA" w:rsidRPr="004841F9" w:rsidSect="00A52796">
          <w:headerReference w:type="default" r:id="rId12"/>
          <w:footerReference w:type="default" r:id="rId13"/>
          <w:headerReference w:type="first" r:id="rId14"/>
          <w:footerReference w:type="first" r:id="rId15"/>
          <w:pgSz w:w="12240" w:h="15840"/>
          <w:pgMar w:top="1440" w:right="1296" w:bottom="1440" w:left="1800" w:header="708" w:footer="708" w:gutter="0"/>
          <w:cols w:space="708"/>
          <w:docGrid w:linePitch="360"/>
        </w:sectPr>
      </w:pPr>
    </w:p>
    <w:p w14:paraId="2B53A1DB" w14:textId="77777777" w:rsidR="00C81EBA" w:rsidRDefault="00C81EBA" w:rsidP="00C81EBA">
      <w:pPr>
        <w:pStyle w:val="Piedepgina"/>
        <w:widowControl w:val="0"/>
        <w:tabs>
          <w:tab w:val="clear" w:pos="8640"/>
          <w:tab w:val="right" w:pos="8820"/>
        </w:tabs>
        <w:jc w:val="center"/>
        <w:rPr>
          <w:rFonts w:cs="Tahoma"/>
          <w:b/>
          <w:sz w:val="28"/>
          <w:szCs w:val="28"/>
        </w:rPr>
      </w:pPr>
      <w:r w:rsidRPr="000A3139">
        <w:rPr>
          <w:rFonts w:cs="Tahoma"/>
          <w:b/>
          <w:sz w:val="28"/>
          <w:szCs w:val="28"/>
        </w:rPr>
        <w:lastRenderedPageBreak/>
        <w:t>INDICE</w:t>
      </w:r>
    </w:p>
    <w:p w14:paraId="2B53A1DC" w14:textId="77777777" w:rsidR="00C81EBA" w:rsidRPr="000A3139" w:rsidRDefault="00C81EBA" w:rsidP="00C81EBA">
      <w:pPr>
        <w:pStyle w:val="Piedepgina"/>
        <w:widowControl w:val="0"/>
        <w:tabs>
          <w:tab w:val="clear" w:pos="8640"/>
          <w:tab w:val="right" w:pos="8820"/>
        </w:tabs>
        <w:jc w:val="center"/>
        <w:rPr>
          <w:rFonts w:cs="Tahoma"/>
          <w:b/>
          <w:sz w:val="28"/>
          <w:szCs w:val="28"/>
        </w:rPr>
      </w:pPr>
    </w:p>
    <w:p w14:paraId="2B53A1DD" w14:textId="77777777" w:rsidR="00C81EBA" w:rsidRPr="004841F9" w:rsidRDefault="00C81EBA" w:rsidP="00C81EBA">
      <w:pPr>
        <w:pStyle w:val="Piedepgina"/>
        <w:widowControl w:val="0"/>
        <w:jc w:val="center"/>
        <w:rPr>
          <w:rFonts w:cs="Tahoma"/>
          <w:b/>
        </w:rPr>
      </w:pPr>
    </w:p>
    <w:tbl>
      <w:tblPr>
        <w:tblW w:w="9349" w:type="dxa"/>
        <w:jc w:val="center"/>
        <w:tblLayout w:type="fixed"/>
        <w:tblLook w:val="01E0" w:firstRow="1" w:lastRow="1" w:firstColumn="1" w:lastColumn="1" w:noHBand="0" w:noVBand="0"/>
      </w:tblPr>
      <w:tblGrid>
        <w:gridCol w:w="648"/>
        <w:gridCol w:w="7698"/>
        <w:gridCol w:w="1003"/>
      </w:tblGrid>
      <w:tr w:rsidR="00C81EBA" w:rsidRPr="004841F9" w14:paraId="2B53A1E1" w14:textId="77777777" w:rsidTr="003652E7">
        <w:trPr>
          <w:jc w:val="center"/>
        </w:trPr>
        <w:tc>
          <w:tcPr>
            <w:tcW w:w="648" w:type="dxa"/>
            <w:shd w:val="clear" w:color="auto" w:fill="auto"/>
          </w:tcPr>
          <w:p w14:paraId="2B53A1DE" w14:textId="77777777" w:rsidR="00C81EBA" w:rsidRPr="004841F9" w:rsidRDefault="00C81EBA" w:rsidP="006A740C">
            <w:pPr>
              <w:pStyle w:val="Piedepgina"/>
              <w:widowControl w:val="0"/>
              <w:spacing w:line="360" w:lineRule="auto"/>
              <w:rPr>
                <w:rFonts w:cs="Tahoma"/>
                <w:b/>
              </w:rPr>
            </w:pPr>
          </w:p>
        </w:tc>
        <w:tc>
          <w:tcPr>
            <w:tcW w:w="7698" w:type="dxa"/>
            <w:shd w:val="clear" w:color="auto" w:fill="auto"/>
          </w:tcPr>
          <w:p w14:paraId="2B53A1DF" w14:textId="77777777" w:rsidR="00C81EBA" w:rsidRPr="004841F9" w:rsidRDefault="00C81EBA" w:rsidP="006A740C">
            <w:pPr>
              <w:pStyle w:val="Piedepgina"/>
              <w:widowControl w:val="0"/>
              <w:spacing w:line="360" w:lineRule="auto"/>
              <w:ind w:right="-141"/>
              <w:jc w:val="center"/>
              <w:rPr>
                <w:rFonts w:cs="Tahoma"/>
                <w:b/>
              </w:rPr>
            </w:pPr>
          </w:p>
        </w:tc>
        <w:tc>
          <w:tcPr>
            <w:tcW w:w="1003" w:type="dxa"/>
            <w:shd w:val="clear" w:color="auto" w:fill="auto"/>
          </w:tcPr>
          <w:p w14:paraId="2B53A1E0" w14:textId="77777777" w:rsidR="00C81EBA" w:rsidRPr="004841F9" w:rsidRDefault="00C81EBA" w:rsidP="006A740C">
            <w:pPr>
              <w:pStyle w:val="Piedepgina"/>
              <w:widowControl w:val="0"/>
              <w:spacing w:line="360" w:lineRule="auto"/>
              <w:jc w:val="center"/>
              <w:rPr>
                <w:rFonts w:cs="Tahoma"/>
                <w:b/>
              </w:rPr>
            </w:pPr>
            <w:r w:rsidRPr="004841F9">
              <w:rPr>
                <w:rFonts w:cs="Tahoma"/>
                <w:b/>
              </w:rPr>
              <w:t>Pág.</w:t>
            </w:r>
          </w:p>
        </w:tc>
      </w:tr>
      <w:tr w:rsidR="00C81EBA" w:rsidRPr="004841F9" w14:paraId="2B53A1E6" w14:textId="77777777" w:rsidTr="003652E7">
        <w:trPr>
          <w:jc w:val="center"/>
        </w:trPr>
        <w:tc>
          <w:tcPr>
            <w:tcW w:w="648" w:type="dxa"/>
            <w:shd w:val="clear" w:color="auto" w:fill="auto"/>
          </w:tcPr>
          <w:p w14:paraId="2B53A1E2" w14:textId="77777777" w:rsidR="00C81EBA" w:rsidRPr="004841F9" w:rsidRDefault="00C81EBA" w:rsidP="006A740C">
            <w:pPr>
              <w:pStyle w:val="Piedepgina"/>
              <w:widowControl w:val="0"/>
              <w:spacing w:line="360" w:lineRule="auto"/>
              <w:rPr>
                <w:rFonts w:cs="Tahoma"/>
              </w:rPr>
            </w:pPr>
          </w:p>
        </w:tc>
        <w:tc>
          <w:tcPr>
            <w:tcW w:w="7698" w:type="dxa"/>
            <w:shd w:val="clear" w:color="auto" w:fill="auto"/>
          </w:tcPr>
          <w:p w14:paraId="2B53A1E3" w14:textId="7309F497" w:rsidR="00C81EBA" w:rsidRPr="004841F9" w:rsidRDefault="00C81EBA" w:rsidP="00FA34F1">
            <w:pPr>
              <w:pStyle w:val="Piedepgina"/>
              <w:widowControl w:val="0"/>
              <w:spacing w:line="480" w:lineRule="auto"/>
              <w:ind w:right="-141"/>
              <w:rPr>
                <w:rFonts w:cs="Tahoma"/>
                <w:b/>
              </w:rPr>
            </w:pPr>
            <w:r>
              <w:rPr>
                <w:rFonts w:cs="Tahoma"/>
                <w:b/>
              </w:rPr>
              <w:t>RENGLÓN ÚNICO</w:t>
            </w:r>
            <w:r w:rsidR="00FA34F1">
              <w:rPr>
                <w:rFonts w:cs="Tahoma"/>
                <w:b/>
              </w:rPr>
              <w:t>.</w:t>
            </w:r>
            <w:r w:rsidRPr="004841F9">
              <w:rPr>
                <w:rFonts w:cs="Tahoma"/>
              </w:rPr>
              <w:t>..…</w:t>
            </w:r>
            <w:r>
              <w:rPr>
                <w:rFonts w:cs="Tahoma"/>
              </w:rPr>
              <w:t>……………………………………………………………</w:t>
            </w:r>
            <w:r w:rsidR="00FA34F1">
              <w:rPr>
                <w:rFonts w:cs="Tahoma"/>
              </w:rPr>
              <w:t>………………</w:t>
            </w:r>
            <w:r w:rsidR="000C334E">
              <w:rPr>
                <w:rFonts w:cs="Tahoma"/>
              </w:rPr>
              <w:t>………</w:t>
            </w:r>
            <w:r w:rsidR="00FA34F1">
              <w:rPr>
                <w:rFonts w:cs="Tahoma"/>
              </w:rPr>
              <w:t>….</w:t>
            </w:r>
          </w:p>
        </w:tc>
        <w:tc>
          <w:tcPr>
            <w:tcW w:w="1003" w:type="dxa"/>
            <w:shd w:val="clear" w:color="auto" w:fill="auto"/>
          </w:tcPr>
          <w:p w14:paraId="2B53A1E4" w14:textId="77777777" w:rsidR="00C81EBA" w:rsidRDefault="00FA34F1" w:rsidP="006A740C">
            <w:pPr>
              <w:pStyle w:val="Piedepgina"/>
              <w:widowControl w:val="0"/>
              <w:jc w:val="center"/>
              <w:rPr>
                <w:rFonts w:cs="Tahoma"/>
                <w:b/>
              </w:rPr>
            </w:pPr>
            <w:r>
              <w:rPr>
                <w:rFonts w:cs="Tahoma"/>
                <w:b/>
              </w:rPr>
              <w:t>3</w:t>
            </w:r>
          </w:p>
          <w:p w14:paraId="2B53A1E5" w14:textId="77777777" w:rsidR="00C81EBA" w:rsidRPr="004841F9" w:rsidRDefault="00C81EBA" w:rsidP="006A740C">
            <w:pPr>
              <w:pStyle w:val="Piedepgina"/>
              <w:widowControl w:val="0"/>
              <w:jc w:val="center"/>
              <w:rPr>
                <w:rFonts w:cs="Tahoma"/>
                <w:b/>
              </w:rPr>
            </w:pPr>
          </w:p>
        </w:tc>
      </w:tr>
      <w:tr w:rsidR="00FD2924" w:rsidRPr="004841F9" w14:paraId="2B53A1EA" w14:textId="77777777" w:rsidTr="003652E7">
        <w:trPr>
          <w:jc w:val="center"/>
        </w:trPr>
        <w:tc>
          <w:tcPr>
            <w:tcW w:w="648" w:type="dxa"/>
            <w:shd w:val="clear" w:color="auto" w:fill="auto"/>
          </w:tcPr>
          <w:p w14:paraId="2B53A1E7" w14:textId="77777777" w:rsidR="00FD2924" w:rsidRPr="004841F9" w:rsidRDefault="00FD2924" w:rsidP="006A740C">
            <w:pPr>
              <w:pStyle w:val="Piedepgina"/>
              <w:widowControl w:val="0"/>
              <w:numPr>
                <w:ilvl w:val="0"/>
                <w:numId w:val="15"/>
              </w:numPr>
              <w:spacing w:line="360" w:lineRule="auto"/>
              <w:ind w:left="0" w:firstLine="0"/>
              <w:rPr>
                <w:rFonts w:cs="Tahoma"/>
              </w:rPr>
            </w:pPr>
          </w:p>
        </w:tc>
        <w:tc>
          <w:tcPr>
            <w:tcW w:w="7698" w:type="dxa"/>
            <w:shd w:val="clear" w:color="auto" w:fill="auto"/>
          </w:tcPr>
          <w:p w14:paraId="2B53A1E8" w14:textId="14ADE25C" w:rsidR="00FD2924" w:rsidRPr="004841F9" w:rsidRDefault="00FD2924" w:rsidP="003652E7">
            <w:pPr>
              <w:pStyle w:val="Piedepgina"/>
              <w:widowControl w:val="0"/>
              <w:spacing w:line="480" w:lineRule="auto"/>
              <w:ind w:right="-141"/>
              <w:rPr>
                <w:rFonts w:cs="Tahoma"/>
                <w:b/>
              </w:rPr>
            </w:pPr>
            <w:r>
              <w:rPr>
                <w:rFonts w:cs="Tahoma"/>
                <w:b/>
              </w:rPr>
              <w:t>ALCANCE</w:t>
            </w:r>
            <w:r w:rsidR="00FA34F1" w:rsidRPr="00FA34F1">
              <w:rPr>
                <w:rFonts w:cs="Tahoma"/>
              </w:rPr>
              <w:t>………………………………………………………………………………</w:t>
            </w:r>
            <w:r w:rsidR="000C334E">
              <w:rPr>
                <w:rFonts w:cs="Tahoma"/>
              </w:rPr>
              <w:t>………</w:t>
            </w:r>
            <w:r w:rsidR="00FA34F1">
              <w:rPr>
                <w:rFonts w:cs="Tahoma"/>
              </w:rPr>
              <w:t>….</w:t>
            </w:r>
          </w:p>
        </w:tc>
        <w:tc>
          <w:tcPr>
            <w:tcW w:w="1003" w:type="dxa"/>
            <w:shd w:val="clear" w:color="auto" w:fill="auto"/>
          </w:tcPr>
          <w:p w14:paraId="2B53A1E9" w14:textId="77777777" w:rsidR="00FD2924" w:rsidRPr="004841F9" w:rsidRDefault="00FA34F1" w:rsidP="006A740C">
            <w:pPr>
              <w:pStyle w:val="Piedepgina"/>
              <w:widowControl w:val="0"/>
              <w:jc w:val="center"/>
              <w:rPr>
                <w:rFonts w:cs="Tahoma"/>
                <w:b/>
              </w:rPr>
            </w:pPr>
            <w:r>
              <w:rPr>
                <w:rFonts w:cs="Tahoma"/>
                <w:b/>
              </w:rPr>
              <w:t>3</w:t>
            </w:r>
          </w:p>
        </w:tc>
      </w:tr>
      <w:tr w:rsidR="00C81EBA" w:rsidRPr="004841F9" w14:paraId="2B53A1EE" w14:textId="77777777" w:rsidTr="003652E7">
        <w:trPr>
          <w:jc w:val="center"/>
        </w:trPr>
        <w:tc>
          <w:tcPr>
            <w:tcW w:w="648" w:type="dxa"/>
            <w:shd w:val="clear" w:color="auto" w:fill="auto"/>
          </w:tcPr>
          <w:p w14:paraId="2B53A1EB" w14:textId="77777777" w:rsidR="00C81EBA" w:rsidRPr="004841F9" w:rsidRDefault="00C81EBA" w:rsidP="006A740C">
            <w:pPr>
              <w:pStyle w:val="Piedepgina"/>
              <w:widowControl w:val="0"/>
              <w:numPr>
                <w:ilvl w:val="0"/>
                <w:numId w:val="15"/>
              </w:numPr>
              <w:spacing w:line="360" w:lineRule="auto"/>
              <w:ind w:left="0" w:firstLine="0"/>
              <w:rPr>
                <w:rFonts w:cs="Tahoma"/>
              </w:rPr>
            </w:pPr>
          </w:p>
        </w:tc>
        <w:tc>
          <w:tcPr>
            <w:tcW w:w="7698" w:type="dxa"/>
            <w:shd w:val="clear" w:color="auto" w:fill="auto"/>
          </w:tcPr>
          <w:p w14:paraId="2B53A1EC" w14:textId="623A0B2D" w:rsidR="00C81EBA" w:rsidRPr="004841F9" w:rsidRDefault="00C81EBA" w:rsidP="003652E7">
            <w:pPr>
              <w:pStyle w:val="Piedepgina"/>
              <w:widowControl w:val="0"/>
              <w:spacing w:line="480" w:lineRule="auto"/>
              <w:ind w:right="-141"/>
              <w:rPr>
                <w:rFonts w:cs="Tahoma"/>
              </w:rPr>
            </w:pPr>
            <w:r w:rsidRPr="004841F9">
              <w:rPr>
                <w:rFonts w:cs="Tahoma"/>
                <w:b/>
              </w:rPr>
              <w:t>ADMISIBILIDAD DE LAS OFERTAS</w:t>
            </w:r>
            <w:proofErr w:type="gramStart"/>
            <w:r w:rsidRPr="004841F9">
              <w:rPr>
                <w:rFonts w:cs="Tahoma"/>
              </w:rPr>
              <w:t>..</w:t>
            </w:r>
            <w:proofErr w:type="gramEnd"/>
            <w:r w:rsidRPr="004841F9">
              <w:rPr>
                <w:rFonts w:cs="Tahoma"/>
              </w:rPr>
              <w:t>………………………</w:t>
            </w:r>
            <w:r w:rsidR="003652E7">
              <w:rPr>
                <w:rFonts w:cs="Tahoma"/>
              </w:rPr>
              <w:t>………………</w:t>
            </w:r>
            <w:r w:rsidR="000C334E">
              <w:rPr>
                <w:rFonts w:cs="Tahoma"/>
              </w:rPr>
              <w:t>……...</w:t>
            </w:r>
            <w:r w:rsidR="003652E7">
              <w:rPr>
                <w:rFonts w:cs="Tahoma"/>
              </w:rPr>
              <w:t>.</w:t>
            </w:r>
          </w:p>
        </w:tc>
        <w:tc>
          <w:tcPr>
            <w:tcW w:w="1003" w:type="dxa"/>
            <w:shd w:val="clear" w:color="auto" w:fill="auto"/>
          </w:tcPr>
          <w:p w14:paraId="2B53A1ED" w14:textId="77777777" w:rsidR="00C81EBA" w:rsidRPr="004841F9" w:rsidRDefault="00FA34F1" w:rsidP="006A740C">
            <w:pPr>
              <w:pStyle w:val="Piedepgina"/>
              <w:widowControl w:val="0"/>
              <w:jc w:val="center"/>
              <w:rPr>
                <w:rFonts w:cs="Tahoma"/>
                <w:b/>
              </w:rPr>
            </w:pPr>
            <w:r>
              <w:rPr>
                <w:rFonts w:cs="Tahoma"/>
                <w:b/>
              </w:rPr>
              <w:t>3-6</w:t>
            </w:r>
          </w:p>
        </w:tc>
      </w:tr>
      <w:tr w:rsidR="00C81EBA" w:rsidRPr="004841F9" w14:paraId="2B53A1F2" w14:textId="77777777" w:rsidTr="003652E7">
        <w:trPr>
          <w:jc w:val="center"/>
        </w:trPr>
        <w:tc>
          <w:tcPr>
            <w:tcW w:w="648" w:type="dxa"/>
            <w:shd w:val="clear" w:color="auto" w:fill="auto"/>
          </w:tcPr>
          <w:p w14:paraId="2B53A1EF" w14:textId="77777777" w:rsidR="00C81EBA" w:rsidRPr="004841F9" w:rsidRDefault="00C81EBA" w:rsidP="006A740C">
            <w:pPr>
              <w:pStyle w:val="Piedepgina"/>
              <w:widowControl w:val="0"/>
              <w:numPr>
                <w:ilvl w:val="0"/>
                <w:numId w:val="15"/>
              </w:numPr>
              <w:spacing w:line="360" w:lineRule="auto"/>
              <w:ind w:left="0" w:firstLine="0"/>
              <w:rPr>
                <w:rFonts w:cs="Tahoma"/>
              </w:rPr>
            </w:pPr>
          </w:p>
        </w:tc>
        <w:tc>
          <w:tcPr>
            <w:tcW w:w="7698" w:type="dxa"/>
            <w:shd w:val="clear" w:color="auto" w:fill="auto"/>
          </w:tcPr>
          <w:p w14:paraId="2B53A1F0" w14:textId="70E026B6" w:rsidR="00C81EBA" w:rsidRPr="004841F9" w:rsidRDefault="00C81EBA" w:rsidP="003652E7">
            <w:pPr>
              <w:pStyle w:val="Piedepgina"/>
              <w:widowControl w:val="0"/>
              <w:spacing w:line="480" w:lineRule="auto"/>
              <w:ind w:right="-141"/>
              <w:rPr>
                <w:rFonts w:cs="Tahoma"/>
                <w:b/>
              </w:rPr>
            </w:pPr>
            <w:r w:rsidRPr="004841F9">
              <w:rPr>
                <w:rFonts w:cs="Tahoma"/>
                <w:b/>
              </w:rPr>
              <w:t>CONDICIONES GENERALES</w:t>
            </w:r>
            <w:r w:rsidRPr="004841F9">
              <w:rPr>
                <w:rFonts w:cs="Tahoma"/>
              </w:rPr>
              <w:t>………………</w:t>
            </w:r>
            <w:r>
              <w:rPr>
                <w:rFonts w:cs="Tahoma"/>
              </w:rPr>
              <w:t>.</w:t>
            </w:r>
            <w:r w:rsidRPr="004841F9">
              <w:rPr>
                <w:rFonts w:cs="Tahoma"/>
              </w:rPr>
              <w:t>………………</w:t>
            </w:r>
            <w:r>
              <w:rPr>
                <w:rFonts w:cs="Tahoma"/>
              </w:rPr>
              <w:t>……………………</w:t>
            </w:r>
            <w:r w:rsidR="000C334E">
              <w:rPr>
                <w:rFonts w:cs="Tahoma"/>
              </w:rPr>
              <w:t>…..….</w:t>
            </w:r>
          </w:p>
        </w:tc>
        <w:tc>
          <w:tcPr>
            <w:tcW w:w="1003" w:type="dxa"/>
            <w:shd w:val="clear" w:color="auto" w:fill="auto"/>
          </w:tcPr>
          <w:p w14:paraId="2B53A1F1" w14:textId="77777777" w:rsidR="00C81EBA" w:rsidRPr="004841F9" w:rsidRDefault="00FA34F1" w:rsidP="006A740C">
            <w:pPr>
              <w:pStyle w:val="Piedepgina"/>
              <w:widowControl w:val="0"/>
              <w:jc w:val="center"/>
              <w:rPr>
                <w:rFonts w:cs="Tahoma"/>
                <w:b/>
              </w:rPr>
            </w:pPr>
            <w:r>
              <w:rPr>
                <w:rFonts w:cs="Tahoma"/>
                <w:b/>
              </w:rPr>
              <w:t>6-7</w:t>
            </w:r>
          </w:p>
        </w:tc>
      </w:tr>
      <w:tr w:rsidR="00C81EBA" w:rsidRPr="004841F9" w14:paraId="2B53A1F6" w14:textId="77777777" w:rsidTr="003652E7">
        <w:trPr>
          <w:jc w:val="center"/>
        </w:trPr>
        <w:tc>
          <w:tcPr>
            <w:tcW w:w="648" w:type="dxa"/>
            <w:shd w:val="clear" w:color="auto" w:fill="auto"/>
          </w:tcPr>
          <w:p w14:paraId="2B53A1F3" w14:textId="77777777" w:rsidR="00C81EBA" w:rsidRPr="004841F9" w:rsidRDefault="00C81EBA" w:rsidP="006A740C">
            <w:pPr>
              <w:pStyle w:val="Piedepgina"/>
              <w:widowControl w:val="0"/>
              <w:numPr>
                <w:ilvl w:val="0"/>
                <w:numId w:val="15"/>
              </w:numPr>
              <w:spacing w:line="360" w:lineRule="auto"/>
              <w:ind w:left="0" w:firstLine="0"/>
              <w:rPr>
                <w:rFonts w:cs="Tahoma"/>
              </w:rPr>
            </w:pPr>
          </w:p>
        </w:tc>
        <w:tc>
          <w:tcPr>
            <w:tcW w:w="7698" w:type="dxa"/>
            <w:shd w:val="clear" w:color="auto" w:fill="auto"/>
          </w:tcPr>
          <w:p w14:paraId="2B53A1F4" w14:textId="7454B63D" w:rsidR="00C81EBA" w:rsidRPr="004841F9" w:rsidRDefault="00C81EBA" w:rsidP="006A740C">
            <w:pPr>
              <w:pStyle w:val="Piedepgina"/>
              <w:widowControl w:val="0"/>
              <w:ind w:right="-142"/>
              <w:rPr>
                <w:rFonts w:cs="Tahoma"/>
                <w:b/>
              </w:rPr>
            </w:pPr>
            <w:r w:rsidRPr="004841F9">
              <w:rPr>
                <w:rFonts w:cs="Tahoma"/>
                <w:b/>
              </w:rPr>
              <w:t>CONDICIONES ESPECÍFICAS</w:t>
            </w:r>
            <w:r w:rsidRPr="00B36ADD">
              <w:rPr>
                <w:rFonts w:cs="Tahoma"/>
              </w:rPr>
              <w:t>…………</w:t>
            </w:r>
            <w:r>
              <w:rPr>
                <w:rFonts w:cs="Tahoma"/>
              </w:rPr>
              <w:t>…..</w:t>
            </w:r>
            <w:r w:rsidR="003652E7">
              <w:rPr>
                <w:rFonts w:cs="Tahoma"/>
              </w:rPr>
              <w:t>…………………………</w:t>
            </w:r>
            <w:r w:rsidRPr="00B36ADD">
              <w:rPr>
                <w:rFonts w:cs="Tahoma"/>
              </w:rPr>
              <w:t>………</w:t>
            </w:r>
            <w:r w:rsidR="000C334E">
              <w:rPr>
                <w:rFonts w:cs="Tahoma"/>
              </w:rPr>
              <w:t>….…..</w:t>
            </w:r>
            <w:r w:rsidRPr="00B36ADD">
              <w:rPr>
                <w:rFonts w:cs="Tahoma"/>
              </w:rPr>
              <w:t>…</w:t>
            </w:r>
          </w:p>
        </w:tc>
        <w:tc>
          <w:tcPr>
            <w:tcW w:w="1003" w:type="dxa"/>
            <w:shd w:val="clear" w:color="auto" w:fill="auto"/>
          </w:tcPr>
          <w:p w14:paraId="2B53A1F5" w14:textId="77777777" w:rsidR="00C81EBA" w:rsidRPr="004841F9" w:rsidRDefault="00FA34F1" w:rsidP="006A740C">
            <w:pPr>
              <w:pStyle w:val="Piedepgina"/>
              <w:widowControl w:val="0"/>
              <w:jc w:val="center"/>
              <w:rPr>
                <w:rFonts w:cs="Tahoma"/>
                <w:b/>
              </w:rPr>
            </w:pPr>
            <w:r>
              <w:rPr>
                <w:rFonts w:cs="Tahoma"/>
                <w:b/>
              </w:rPr>
              <w:t>7-8</w:t>
            </w:r>
          </w:p>
        </w:tc>
      </w:tr>
      <w:tr w:rsidR="00C81EBA" w:rsidRPr="004841F9" w14:paraId="2B53A1FA" w14:textId="77777777" w:rsidTr="003652E7">
        <w:trPr>
          <w:jc w:val="center"/>
        </w:trPr>
        <w:tc>
          <w:tcPr>
            <w:tcW w:w="648" w:type="dxa"/>
            <w:shd w:val="clear" w:color="auto" w:fill="auto"/>
          </w:tcPr>
          <w:p w14:paraId="2B53A1F7" w14:textId="77777777" w:rsidR="00C81EBA" w:rsidRPr="004841F9" w:rsidRDefault="00C81EBA" w:rsidP="006A740C">
            <w:pPr>
              <w:pStyle w:val="Piedepgina"/>
              <w:widowControl w:val="0"/>
              <w:numPr>
                <w:ilvl w:val="0"/>
                <w:numId w:val="15"/>
              </w:numPr>
              <w:spacing w:line="360" w:lineRule="auto"/>
              <w:ind w:left="0" w:firstLine="0"/>
              <w:rPr>
                <w:rFonts w:cs="Tahoma"/>
              </w:rPr>
            </w:pPr>
          </w:p>
        </w:tc>
        <w:tc>
          <w:tcPr>
            <w:tcW w:w="7698" w:type="dxa"/>
            <w:shd w:val="clear" w:color="auto" w:fill="auto"/>
          </w:tcPr>
          <w:p w14:paraId="2B53A1F8" w14:textId="5FF926DC" w:rsidR="00C81EBA" w:rsidRPr="004841F9" w:rsidRDefault="00C81EBA" w:rsidP="003652E7">
            <w:pPr>
              <w:pStyle w:val="Piedepgina"/>
              <w:widowControl w:val="0"/>
              <w:spacing w:line="480" w:lineRule="auto"/>
              <w:ind w:right="-141"/>
              <w:rPr>
                <w:rFonts w:cs="Tahoma"/>
              </w:rPr>
            </w:pPr>
            <w:r w:rsidRPr="004841F9">
              <w:rPr>
                <w:rFonts w:cs="Tahoma"/>
                <w:b/>
              </w:rPr>
              <w:t>ADJUDICACIÓN</w:t>
            </w:r>
            <w:r w:rsidRPr="004841F9">
              <w:rPr>
                <w:rFonts w:cs="Tahoma"/>
              </w:rPr>
              <w:t>………………………………</w:t>
            </w:r>
            <w:r w:rsidR="000C334E">
              <w:rPr>
                <w:rFonts w:cs="Tahoma"/>
              </w:rPr>
              <w:t>…………..………</w:t>
            </w:r>
            <w:r>
              <w:rPr>
                <w:rFonts w:cs="Tahoma"/>
              </w:rPr>
              <w:t>…….</w:t>
            </w:r>
            <w:r w:rsidRPr="004841F9">
              <w:rPr>
                <w:rFonts w:cs="Tahoma"/>
              </w:rPr>
              <w:t>…….………</w:t>
            </w:r>
            <w:r w:rsidR="000C334E">
              <w:rPr>
                <w:rFonts w:cs="Tahoma"/>
              </w:rPr>
              <w:t>….…..</w:t>
            </w:r>
          </w:p>
        </w:tc>
        <w:tc>
          <w:tcPr>
            <w:tcW w:w="1003" w:type="dxa"/>
            <w:shd w:val="clear" w:color="auto" w:fill="auto"/>
          </w:tcPr>
          <w:p w14:paraId="2B53A1F9" w14:textId="77777777" w:rsidR="00C81EBA" w:rsidRPr="004841F9" w:rsidRDefault="00FA34F1" w:rsidP="006A740C">
            <w:pPr>
              <w:pStyle w:val="Piedepgina"/>
              <w:widowControl w:val="0"/>
              <w:jc w:val="center"/>
              <w:rPr>
                <w:rFonts w:cs="Tahoma"/>
                <w:b/>
              </w:rPr>
            </w:pPr>
            <w:r>
              <w:rPr>
                <w:rFonts w:cs="Tahoma"/>
                <w:b/>
              </w:rPr>
              <w:t>8</w:t>
            </w:r>
          </w:p>
        </w:tc>
      </w:tr>
      <w:tr w:rsidR="00C81EBA" w:rsidRPr="004841F9" w14:paraId="2B53A1FE" w14:textId="77777777" w:rsidTr="003652E7">
        <w:trPr>
          <w:jc w:val="center"/>
        </w:trPr>
        <w:tc>
          <w:tcPr>
            <w:tcW w:w="648" w:type="dxa"/>
            <w:shd w:val="clear" w:color="auto" w:fill="auto"/>
          </w:tcPr>
          <w:p w14:paraId="2B53A1FB" w14:textId="77777777" w:rsidR="00C81EBA" w:rsidRPr="004841F9" w:rsidRDefault="00C81EBA" w:rsidP="006A740C">
            <w:pPr>
              <w:pStyle w:val="Piedepgina"/>
              <w:widowControl w:val="0"/>
              <w:numPr>
                <w:ilvl w:val="0"/>
                <w:numId w:val="15"/>
              </w:numPr>
              <w:spacing w:line="360" w:lineRule="auto"/>
              <w:ind w:left="0" w:firstLine="0"/>
              <w:rPr>
                <w:rFonts w:cs="Tahoma"/>
              </w:rPr>
            </w:pPr>
          </w:p>
        </w:tc>
        <w:tc>
          <w:tcPr>
            <w:tcW w:w="7698" w:type="dxa"/>
            <w:shd w:val="clear" w:color="auto" w:fill="auto"/>
          </w:tcPr>
          <w:p w14:paraId="2B53A1FC" w14:textId="1BADF1B4" w:rsidR="00C81EBA" w:rsidRPr="004841F9" w:rsidRDefault="00C81EBA" w:rsidP="006A740C">
            <w:pPr>
              <w:pStyle w:val="Piedepgina"/>
              <w:widowControl w:val="0"/>
              <w:spacing w:line="480" w:lineRule="auto"/>
              <w:ind w:right="-141"/>
              <w:rPr>
                <w:rFonts w:cs="Tahoma"/>
                <w:b/>
              </w:rPr>
            </w:pPr>
            <w:r w:rsidRPr="004841F9">
              <w:rPr>
                <w:rFonts w:cs="Tahoma"/>
                <w:b/>
              </w:rPr>
              <w:t>ASPECTOS LEGALES</w:t>
            </w:r>
            <w:r w:rsidRPr="004841F9">
              <w:rPr>
                <w:rFonts w:cs="Tahoma"/>
              </w:rPr>
              <w:t>……………</w:t>
            </w:r>
            <w:r w:rsidR="000C334E">
              <w:rPr>
                <w:rFonts w:cs="Tahoma"/>
              </w:rPr>
              <w:t>…………………………………</w:t>
            </w:r>
            <w:r w:rsidRPr="004841F9">
              <w:rPr>
                <w:rFonts w:cs="Tahoma"/>
              </w:rPr>
              <w:t>………………</w:t>
            </w:r>
            <w:r w:rsidR="000C334E">
              <w:rPr>
                <w:rFonts w:cs="Tahoma"/>
              </w:rPr>
              <w:t>……….</w:t>
            </w:r>
          </w:p>
        </w:tc>
        <w:tc>
          <w:tcPr>
            <w:tcW w:w="1003" w:type="dxa"/>
            <w:shd w:val="clear" w:color="auto" w:fill="auto"/>
          </w:tcPr>
          <w:p w14:paraId="2B53A1FD" w14:textId="180AC667" w:rsidR="00C81EBA" w:rsidRPr="004841F9" w:rsidRDefault="00FA34F1" w:rsidP="009612E6">
            <w:pPr>
              <w:pStyle w:val="Piedepgina"/>
              <w:widowControl w:val="0"/>
              <w:jc w:val="center"/>
              <w:rPr>
                <w:rFonts w:cs="Tahoma"/>
                <w:b/>
              </w:rPr>
            </w:pPr>
            <w:r>
              <w:rPr>
                <w:rFonts w:cs="Tahoma"/>
                <w:b/>
              </w:rPr>
              <w:t>8-</w:t>
            </w:r>
            <w:r w:rsidR="009612E6">
              <w:rPr>
                <w:rFonts w:cs="Tahoma"/>
                <w:b/>
              </w:rPr>
              <w:t>9</w:t>
            </w:r>
          </w:p>
        </w:tc>
      </w:tr>
      <w:tr w:rsidR="00C81EBA" w:rsidRPr="004841F9" w14:paraId="2B53A202" w14:textId="77777777" w:rsidTr="003652E7">
        <w:trPr>
          <w:jc w:val="center"/>
        </w:trPr>
        <w:tc>
          <w:tcPr>
            <w:tcW w:w="648" w:type="dxa"/>
            <w:shd w:val="clear" w:color="auto" w:fill="auto"/>
          </w:tcPr>
          <w:p w14:paraId="2B53A1FF" w14:textId="77777777" w:rsidR="00C81EBA" w:rsidRPr="004841F9" w:rsidRDefault="00C81EBA" w:rsidP="006A740C">
            <w:pPr>
              <w:pStyle w:val="Piedepgina"/>
              <w:widowControl w:val="0"/>
              <w:numPr>
                <w:ilvl w:val="0"/>
                <w:numId w:val="15"/>
              </w:numPr>
              <w:spacing w:line="360" w:lineRule="auto"/>
              <w:ind w:left="0" w:firstLine="0"/>
              <w:rPr>
                <w:rFonts w:cs="Tahoma"/>
              </w:rPr>
            </w:pPr>
          </w:p>
        </w:tc>
        <w:tc>
          <w:tcPr>
            <w:tcW w:w="7698" w:type="dxa"/>
            <w:shd w:val="clear" w:color="auto" w:fill="auto"/>
          </w:tcPr>
          <w:p w14:paraId="2B53A200" w14:textId="12CCD1A0" w:rsidR="00C81EBA" w:rsidRPr="004841F9" w:rsidRDefault="00C81EBA" w:rsidP="003652E7">
            <w:pPr>
              <w:pStyle w:val="Piedepgina"/>
              <w:widowControl w:val="0"/>
              <w:spacing w:line="480" w:lineRule="auto"/>
              <w:ind w:right="-141"/>
              <w:rPr>
                <w:rFonts w:cs="Tahoma"/>
                <w:b/>
              </w:rPr>
            </w:pPr>
            <w:r>
              <w:rPr>
                <w:rFonts w:cs="Tahoma"/>
                <w:b/>
              </w:rPr>
              <w:t>DEL ADJUDICATARIO O CONTRATISTA</w:t>
            </w:r>
            <w:r w:rsidRPr="00B36ADD">
              <w:rPr>
                <w:rFonts w:cs="Tahoma"/>
              </w:rPr>
              <w:t>……………………………</w:t>
            </w:r>
            <w:r>
              <w:rPr>
                <w:rFonts w:cs="Tahoma"/>
              </w:rPr>
              <w:t>..</w:t>
            </w:r>
            <w:r w:rsidRPr="00B36ADD">
              <w:rPr>
                <w:rFonts w:cs="Tahoma"/>
              </w:rPr>
              <w:t>……………</w:t>
            </w:r>
          </w:p>
        </w:tc>
        <w:tc>
          <w:tcPr>
            <w:tcW w:w="1003" w:type="dxa"/>
            <w:shd w:val="clear" w:color="auto" w:fill="auto"/>
          </w:tcPr>
          <w:p w14:paraId="2B53A201" w14:textId="42DD0F8B" w:rsidR="00C81EBA" w:rsidRPr="004841F9" w:rsidRDefault="00FA34F1" w:rsidP="006A740C">
            <w:pPr>
              <w:pStyle w:val="Piedepgina"/>
              <w:widowControl w:val="0"/>
              <w:jc w:val="center"/>
              <w:rPr>
                <w:rFonts w:cs="Tahoma"/>
                <w:b/>
              </w:rPr>
            </w:pPr>
            <w:r>
              <w:rPr>
                <w:rFonts w:cs="Tahoma"/>
                <w:b/>
              </w:rPr>
              <w:t>10</w:t>
            </w:r>
            <w:r w:rsidR="003652E7">
              <w:rPr>
                <w:rFonts w:cs="Tahoma"/>
                <w:b/>
              </w:rPr>
              <w:t>-11</w:t>
            </w:r>
          </w:p>
        </w:tc>
      </w:tr>
    </w:tbl>
    <w:p w14:paraId="1ED0C511" w14:textId="77777777" w:rsidR="009A2831" w:rsidRDefault="00C81EBA" w:rsidP="00C81EBA">
      <w:pPr>
        <w:widowControl w:val="0"/>
        <w:autoSpaceDE w:val="0"/>
        <w:autoSpaceDN w:val="0"/>
        <w:adjustRightInd w:val="0"/>
        <w:jc w:val="center"/>
        <w:rPr>
          <w:rFonts w:cs="Tahoma"/>
          <w:b/>
        </w:rPr>
      </w:pPr>
      <w:r w:rsidRPr="004841F9">
        <w:rPr>
          <w:rFonts w:cs="Tahoma"/>
          <w:b/>
        </w:rPr>
        <w:br w:type="page"/>
      </w:r>
    </w:p>
    <w:p w14:paraId="2B53A203" w14:textId="4A24CE1B" w:rsidR="00C81EBA" w:rsidRPr="000A3139" w:rsidRDefault="00C81EBA" w:rsidP="00C81EBA">
      <w:pPr>
        <w:widowControl w:val="0"/>
        <w:autoSpaceDE w:val="0"/>
        <w:autoSpaceDN w:val="0"/>
        <w:adjustRightInd w:val="0"/>
        <w:jc w:val="center"/>
        <w:rPr>
          <w:rFonts w:cs="Tahoma"/>
          <w:b/>
          <w:sz w:val="24"/>
          <w:szCs w:val="24"/>
        </w:rPr>
      </w:pPr>
      <w:r w:rsidRPr="000A3139">
        <w:rPr>
          <w:rFonts w:cs="Tahoma"/>
          <w:b/>
          <w:sz w:val="24"/>
          <w:szCs w:val="24"/>
        </w:rPr>
        <w:lastRenderedPageBreak/>
        <w:t xml:space="preserve">LICITACIÓN ABREVIADA </w:t>
      </w:r>
    </w:p>
    <w:p w14:paraId="2B53A204" w14:textId="77777777" w:rsidR="00C81EBA" w:rsidRDefault="00C81EBA" w:rsidP="00C81EBA">
      <w:pPr>
        <w:pStyle w:val="Piedepgina"/>
        <w:widowControl w:val="0"/>
        <w:jc w:val="center"/>
        <w:rPr>
          <w:rFonts w:cs="Tahoma"/>
          <w:b/>
          <w:sz w:val="24"/>
          <w:szCs w:val="24"/>
        </w:rPr>
      </w:pPr>
      <w:r w:rsidRPr="000A3139">
        <w:rPr>
          <w:rFonts w:cs="Tahoma"/>
          <w:b/>
          <w:sz w:val="24"/>
          <w:szCs w:val="24"/>
        </w:rPr>
        <w:t>201</w:t>
      </w:r>
      <w:r>
        <w:rPr>
          <w:rFonts w:cs="Tahoma"/>
          <w:b/>
          <w:sz w:val="24"/>
          <w:szCs w:val="24"/>
        </w:rPr>
        <w:t>3</w:t>
      </w:r>
      <w:r w:rsidRPr="000A3139">
        <w:rPr>
          <w:rFonts w:cs="Tahoma"/>
          <w:b/>
          <w:sz w:val="24"/>
          <w:szCs w:val="24"/>
        </w:rPr>
        <w:t>LA-0000</w:t>
      </w:r>
      <w:r>
        <w:rPr>
          <w:rFonts w:cs="Tahoma"/>
          <w:b/>
          <w:sz w:val="24"/>
          <w:szCs w:val="24"/>
        </w:rPr>
        <w:t>08</w:t>
      </w:r>
      <w:r w:rsidRPr="000A3139">
        <w:rPr>
          <w:rFonts w:cs="Tahoma"/>
          <w:b/>
          <w:sz w:val="24"/>
          <w:szCs w:val="24"/>
        </w:rPr>
        <w:t>-BCCR</w:t>
      </w:r>
    </w:p>
    <w:p w14:paraId="2B53A205" w14:textId="77777777" w:rsidR="00C81EBA" w:rsidRPr="000A3139" w:rsidRDefault="00C81EBA" w:rsidP="00C81EBA">
      <w:pPr>
        <w:pStyle w:val="Piedepgina"/>
        <w:widowControl w:val="0"/>
        <w:jc w:val="center"/>
        <w:rPr>
          <w:rFonts w:cs="Tahoma"/>
          <w:b/>
          <w:sz w:val="24"/>
          <w:szCs w:val="24"/>
        </w:rPr>
      </w:pPr>
    </w:p>
    <w:p w14:paraId="2B53A206" w14:textId="77777777" w:rsidR="00C81EBA" w:rsidRDefault="00C81EBA" w:rsidP="00C81EBA">
      <w:pPr>
        <w:pStyle w:val="Piedepgina"/>
        <w:widowControl w:val="0"/>
        <w:jc w:val="center"/>
        <w:rPr>
          <w:rFonts w:cs="Tahoma"/>
          <w:b/>
          <w:sz w:val="24"/>
          <w:szCs w:val="24"/>
        </w:rPr>
      </w:pPr>
      <w:r>
        <w:rPr>
          <w:rFonts w:cs="Tahoma"/>
          <w:b/>
          <w:sz w:val="24"/>
          <w:szCs w:val="24"/>
        </w:rPr>
        <w:t>CONTRATACIÓN DE UNA CONSULTORÍA PARA EL MEJORAMIENTO DEL PLAN ESTRATÉGICO EN EL BANCO CENTRAL DE COSTA RICA</w:t>
      </w:r>
    </w:p>
    <w:p w14:paraId="2B53A207" w14:textId="77777777" w:rsidR="00C81EBA" w:rsidRPr="000A3139" w:rsidRDefault="00C81EBA" w:rsidP="00C81EBA">
      <w:pPr>
        <w:pStyle w:val="Piedepgina"/>
        <w:widowControl w:val="0"/>
        <w:jc w:val="center"/>
        <w:rPr>
          <w:rFonts w:cs="Tahoma"/>
          <w:b/>
          <w:sz w:val="24"/>
          <w:szCs w:val="24"/>
        </w:rPr>
      </w:pPr>
    </w:p>
    <w:p w14:paraId="2B53A208" w14:textId="7C3AFCA9" w:rsidR="00C81EBA" w:rsidRPr="00495A64" w:rsidRDefault="00495A64" w:rsidP="00495A64">
      <w:pPr>
        <w:jc w:val="both"/>
        <w:rPr>
          <w:rFonts w:cs="Tahoma"/>
        </w:rPr>
      </w:pPr>
      <w:r w:rsidRPr="00495A64">
        <w:rPr>
          <w:rFonts w:cs="Tahoma"/>
        </w:rPr>
        <w:t>El Departamento de Proveeduría del Banco Central de Costa Rica (BCCR) le invita a participar en la Licitación Abreviada No. 2013LA-00000</w:t>
      </w:r>
      <w:r>
        <w:rPr>
          <w:rFonts w:cs="Tahoma"/>
        </w:rPr>
        <w:t>8</w:t>
      </w:r>
      <w:r w:rsidRPr="00495A64">
        <w:rPr>
          <w:rFonts w:cs="Tahoma"/>
        </w:rPr>
        <w:t xml:space="preserve">-BCCR. Se recibirán ofertas por escrito en original impreso y una copia idéntica al original, en sobre cerrado identificado, hasta las </w:t>
      </w:r>
      <w:r w:rsidR="001F02DA" w:rsidRPr="001F02DA">
        <w:rPr>
          <w:rFonts w:cs="Tahoma"/>
          <w:b/>
        </w:rPr>
        <w:t>10</w:t>
      </w:r>
      <w:r w:rsidRPr="001F02DA">
        <w:rPr>
          <w:rFonts w:cs="Tahoma"/>
          <w:b/>
        </w:rPr>
        <w:t xml:space="preserve">:00 horas del día </w:t>
      </w:r>
      <w:r w:rsidR="001F02DA" w:rsidRPr="001F02DA">
        <w:rPr>
          <w:rFonts w:cs="Tahoma"/>
          <w:b/>
        </w:rPr>
        <w:t>19</w:t>
      </w:r>
      <w:r w:rsidRPr="001F02DA">
        <w:rPr>
          <w:rFonts w:cs="Tahoma"/>
          <w:b/>
        </w:rPr>
        <w:t xml:space="preserve"> de junio del 2013</w:t>
      </w:r>
      <w:r w:rsidRPr="00495A64">
        <w:rPr>
          <w:rFonts w:cs="Tahoma"/>
        </w:rPr>
        <w:t xml:space="preserve">, según reloj marcador del Departamento de Proveeduría, ubicado en el primer piso del Edificio Principal del BCCR, Avenidas </w:t>
      </w:r>
      <w:r>
        <w:rPr>
          <w:rFonts w:cs="Tahoma"/>
        </w:rPr>
        <w:t>Central y Primera, Calles 2 y 4</w:t>
      </w:r>
      <w:r w:rsidR="00C81EBA" w:rsidRPr="00974D7C">
        <w:rPr>
          <w:rFonts w:cs="Tahoma"/>
        </w:rPr>
        <w:t>, para la adquisición de lo siguiente:</w:t>
      </w:r>
    </w:p>
    <w:p w14:paraId="2B53A209" w14:textId="77777777" w:rsidR="00C81EBA" w:rsidRPr="004841F9" w:rsidRDefault="00C81EBA" w:rsidP="00C81EBA">
      <w:pPr>
        <w:widowControl w:val="0"/>
        <w:rPr>
          <w:rFonts w:cs="Tahoma"/>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0"/>
      </w:tblGrid>
      <w:tr w:rsidR="00C81EBA" w:rsidRPr="004841F9" w14:paraId="2B53A218" w14:textId="77777777" w:rsidTr="006A740C">
        <w:tc>
          <w:tcPr>
            <w:tcW w:w="9120" w:type="dxa"/>
            <w:tcBorders>
              <w:top w:val="nil"/>
              <w:left w:val="nil"/>
              <w:bottom w:val="nil"/>
              <w:right w:val="nil"/>
            </w:tcBorders>
            <w:shd w:val="clear" w:color="auto" w:fill="auto"/>
          </w:tcPr>
          <w:p w14:paraId="2B53A20A" w14:textId="77777777" w:rsidR="00C81EBA" w:rsidRDefault="00C81EBA" w:rsidP="00C81EBA">
            <w:pPr>
              <w:pStyle w:val="Piedepgina"/>
              <w:widowControl w:val="0"/>
              <w:ind w:left="2302" w:hanging="2410"/>
              <w:jc w:val="both"/>
              <w:rPr>
                <w:rFonts w:cs="Tahoma"/>
                <w:b/>
                <w:sz w:val="24"/>
                <w:szCs w:val="24"/>
              </w:rPr>
            </w:pPr>
            <w:r w:rsidRPr="000A3139">
              <w:rPr>
                <w:rFonts w:cs="Tahoma"/>
                <w:b/>
              </w:rPr>
              <w:t xml:space="preserve">RENGLÓN </w:t>
            </w:r>
            <w:r>
              <w:rPr>
                <w:rFonts w:cs="Tahoma"/>
                <w:b/>
              </w:rPr>
              <w:t>Ú</w:t>
            </w:r>
            <w:r w:rsidRPr="000A3139">
              <w:rPr>
                <w:rFonts w:cs="Tahoma"/>
                <w:b/>
              </w:rPr>
              <w:t xml:space="preserve">NICO: </w:t>
            </w:r>
            <w:r>
              <w:rPr>
                <w:rFonts w:cs="Tahoma"/>
                <w:b/>
                <w:sz w:val="24"/>
                <w:szCs w:val="24"/>
              </w:rPr>
              <w:t>CONTRATACIÓN DE UNA CONSULTORÍA PARA EL MEJORAMIENTO DEL PLAN ESTRATÉGICO EN EL BANCO CENTRAL DE COSTA RICA</w:t>
            </w:r>
          </w:p>
          <w:p w14:paraId="2B53A20B" w14:textId="77777777" w:rsidR="00362647" w:rsidRDefault="00362647" w:rsidP="00AF29C2">
            <w:pPr>
              <w:pStyle w:val="Piedepgina"/>
              <w:widowControl w:val="0"/>
              <w:jc w:val="both"/>
              <w:rPr>
                <w:rFonts w:cs="Tahoma"/>
                <w:b/>
                <w:sz w:val="24"/>
                <w:szCs w:val="24"/>
              </w:rPr>
            </w:pPr>
          </w:p>
          <w:p w14:paraId="2B53A20C" w14:textId="77777777" w:rsidR="00362647" w:rsidRPr="00362647" w:rsidRDefault="00362647" w:rsidP="00362647">
            <w:pPr>
              <w:widowControl w:val="0"/>
              <w:numPr>
                <w:ilvl w:val="0"/>
                <w:numId w:val="10"/>
              </w:numPr>
              <w:jc w:val="center"/>
              <w:rPr>
                <w:rFonts w:cs="Tahoma"/>
                <w:b/>
              </w:rPr>
            </w:pPr>
            <w:r w:rsidRPr="00362647">
              <w:rPr>
                <w:rFonts w:cs="Tahoma"/>
                <w:b/>
              </w:rPr>
              <w:t>ALCANCE</w:t>
            </w:r>
          </w:p>
          <w:p w14:paraId="2B53A20D" w14:textId="77777777" w:rsidR="00362647" w:rsidRPr="00362647" w:rsidRDefault="00362647" w:rsidP="00362647">
            <w:pPr>
              <w:widowControl w:val="0"/>
              <w:ind w:left="720"/>
              <w:rPr>
                <w:rFonts w:cs="Tahoma"/>
              </w:rPr>
            </w:pPr>
          </w:p>
          <w:p w14:paraId="2B53A20E" w14:textId="77777777" w:rsidR="001F2B44" w:rsidRDefault="001F2B44" w:rsidP="00362647">
            <w:pPr>
              <w:jc w:val="both"/>
              <w:rPr>
                <w:rFonts w:cs="Tahoma"/>
              </w:rPr>
            </w:pPr>
            <w:r>
              <w:rPr>
                <w:rFonts w:cs="Tahoma"/>
              </w:rPr>
              <w:t xml:space="preserve">La empresa consultora a contratar deberá </w:t>
            </w:r>
            <w:r w:rsidRPr="00362647">
              <w:rPr>
                <w:rFonts w:cs="Tahoma"/>
              </w:rPr>
              <w:t xml:space="preserve">plantear y entregar un </w:t>
            </w:r>
            <w:r w:rsidRPr="00255AC8">
              <w:rPr>
                <w:rFonts w:cs="Tahoma"/>
              </w:rPr>
              <w:t>modelo estratégico</w:t>
            </w:r>
            <w:r w:rsidRPr="00362647">
              <w:rPr>
                <w:rFonts w:cs="Tahoma"/>
              </w:rPr>
              <w:t xml:space="preserve"> </w:t>
            </w:r>
            <w:r w:rsidRPr="001F2B44">
              <w:rPr>
                <w:rFonts w:cs="Tahoma"/>
              </w:rPr>
              <w:t>asesor</w:t>
            </w:r>
            <w:r>
              <w:rPr>
                <w:rFonts w:cs="Tahoma"/>
              </w:rPr>
              <w:t>ar</w:t>
            </w:r>
            <w:r w:rsidRPr="001F2B44">
              <w:rPr>
                <w:rFonts w:cs="Tahoma"/>
              </w:rPr>
              <w:t xml:space="preserve"> en el proceso de “Mejoramiento del Planeamiento estratégico en el Banco Central de Costa Rica” con el fin de obtener un modelo actualizado y elaborar el nuevo plan estratégico.</w:t>
            </w:r>
          </w:p>
          <w:p w14:paraId="2B53A20F" w14:textId="77777777" w:rsidR="00362647" w:rsidRDefault="00362647" w:rsidP="00362647">
            <w:pPr>
              <w:jc w:val="both"/>
              <w:rPr>
                <w:rFonts w:cs="Tahoma"/>
              </w:rPr>
            </w:pPr>
            <w:r w:rsidRPr="00362647">
              <w:rPr>
                <w:rFonts w:cs="Tahoma"/>
              </w:rPr>
              <w:t xml:space="preserve">La empresa consultora </w:t>
            </w:r>
            <w:r>
              <w:rPr>
                <w:rFonts w:cs="Tahoma"/>
              </w:rPr>
              <w:t xml:space="preserve">a contratar </w:t>
            </w:r>
            <w:r w:rsidRPr="00362647">
              <w:rPr>
                <w:rFonts w:cs="Tahoma"/>
              </w:rPr>
              <w:t xml:space="preserve">deberá </w:t>
            </w:r>
            <w:r w:rsidR="001F2B44">
              <w:rPr>
                <w:rFonts w:cs="Tahoma"/>
              </w:rPr>
              <w:t xml:space="preserve">asesorar, </w:t>
            </w:r>
            <w:r w:rsidRPr="00362647">
              <w:rPr>
                <w:rFonts w:cs="Tahoma"/>
              </w:rPr>
              <w:t xml:space="preserve">plantear y entregar un </w:t>
            </w:r>
            <w:r w:rsidRPr="001F2B44">
              <w:rPr>
                <w:rFonts w:cs="Tahoma"/>
              </w:rPr>
              <w:t>modelo estratégico</w:t>
            </w:r>
            <w:r w:rsidRPr="00362647">
              <w:rPr>
                <w:rFonts w:cs="Tahoma"/>
              </w:rPr>
              <w:t xml:space="preserve"> actualizado que incorpore el tema de mapas estratégicos, portafolio de proyectos, riesgos estratégicos, entre otros aspectos y para ello deberá considerar los elementos con que actualme</w:t>
            </w:r>
            <w:r>
              <w:rPr>
                <w:rFonts w:cs="Tahoma"/>
              </w:rPr>
              <w:t>nte cuenta el Banco</w:t>
            </w:r>
            <w:r w:rsidRPr="00362647">
              <w:rPr>
                <w:rFonts w:cs="Tahoma"/>
              </w:rPr>
              <w:t xml:space="preserve">: </w:t>
            </w:r>
          </w:p>
          <w:p w14:paraId="2B53A210" w14:textId="77777777" w:rsidR="00362647" w:rsidRPr="00362647" w:rsidRDefault="00CA4237" w:rsidP="00255AC8">
            <w:pPr>
              <w:tabs>
                <w:tab w:val="left" w:pos="7425"/>
              </w:tabs>
              <w:jc w:val="both"/>
              <w:rPr>
                <w:rFonts w:cs="Tahoma"/>
              </w:rPr>
            </w:pPr>
            <w:r>
              <w:rPr>
                <w:rFonts w:cs="Tahoma"/>
              </w:rPr>
              <w:tab/>
            </w:r>
          </w:p>
          <w:p w14:paraId="2B53A211" w14:textId="77777777" w:rsidR="00362647" w:rsidRPr="00362647" w:rsidRDefault="00362647" w:rsidP="00362647">
            <w:pPr>
              <w:pStyle w:val="Prrafodelista"/>
              <w:numPr>
                <w:ilvl w:val="0"/>
                <w:numId w:val="25"/>
              </w:numPr>
              <w:ind w:left="318"/>
              <w:jc w:val="both"/>
              <w:rPr>
                <w:rFonts w:cs="Tahoma"/>
              </w:rPr>
            </w:pPr>
            <w:r w:rsidRPr="00362647">
              <w:rPr>
                <w:rFonts w:cs="Tahoma"/>
              </w:rPr>
              <w:t xml:space="preserve">Modelo utilizado para la elaboración del Plan Estratégico </w:t>
            </w:r>
          </w:p>
          <w:p w14:paraId="2B53A212" w14:textId="77777777" w:rsidR="00362647" w:rsidRPr="00362647" w:rsidRDefault="00362647" w:rsidP="00362647">
            <w:pPr>
              <w:pStyle w:val="Prrafodelista"/>
              <w:numPr>
                <w:ilvl w:val="0"/>
                <w:numId w:val="25"/>
              </w:numPr>
              <w:ind w:left="318"/>
              <w:jc w:val="both"/>
              <w:rPr>
                <w:rFonts w:cs="Tahoma"/>
              </w:rPr>
            </w:pPr>
            <w:r w:rsidRPr="00362647">
              <w:rPr>
                <w:rFonts w:cs="Tahoma"/>
              </w:rPr>
              <w:t xml:space="preserve">Modelo de riesgo </w:t>
            </w:r>
          </w:p>
          <w:p w14:paraId="2B53A213" w14:textId="77777777" w:rsidR="00362647" w:rsidRPr="00362647" w:rsidRDefault="00362647" w:rsidP="00362647">
            <w:pPr>
              <w:pStyle w:val="Prrafodelista"/>
              <w:numPr>
                <w:ilvl w:val="0"/>
                <w:numId w:val="25"/>
              </w:numPr>
              <w:ind w:left="318"/>
              <w:jc w:val="both"/>
              <w:rPr>
                <w:rFonts w:cs="Tahoma"/>
              </w:rPr>
            </w:pPr>
            <w:r w:rsidRPr="00362647">
              <w:rPr>
                <w:rFonts w:cs="Tahoma"/>
              </w:rPr>
              <w:t xml:space="preserve">Metodología de proyectos </w:t>
            </w:r>
          </w:p>
          <w:p w14:paraId="2B53A214" w14:textId="77777777" w:rsidR="00596168" w:rsidRDefault="00362647" w:rsidP="00362647">
            <w:pPr>
              <w:pStyle w:val="Prrafodelista"/>
              <w:numPr>
                <w:ilvl w:val="0"/>
                <w:numId w:val="25"/>
              </w:numPr>
              <w:ind w:left="318"/>
              <w:jc w:val="both"/>
              <w:rPr>
                <w:rFonts w:cs="Tahoma"/>
              </w:rPr>
            </w:pPr>
            <w:r w:rsidRPr="00362647">
              <w:rPr>
                <w:rFonts w:cs="Tahoma"/>
              </w:rPr>
              <w:t>Plan Estratégico y su relación con los Planes de Servicio planteados por las Divisiones</w:t>
            </w:r>
          </w:p>
          <w:p w14:paraId="2B53A215" w14:textId="77777777" w:rsidR="00596168" w:rsidRDefault="00596168" w:rsidP="00596168">
            <w:pPr>
              <w:ind w:left="-42"/>
              <w:jc w:val="both"/>
              <w:rPr>
                <w:rFonts w:cs="Tahoma"/>
              </w:rPr>
            </w:pPr>
          </w:p>
          <w:p w14:paraId="2B53A216" w14:textId="77777777" w:rsidR="001F2B44" w:rsidRDefault="001F2B44" w:rsidP="00596168">
            <w:pPr>
              <w:ind w:left="-42"/>
              <w:jc w:val="both"/>
              <w:rPr>
                <w:rFonts w:cs="Tahoma"/>
              </w:rPr>
            </w:pPr>
            <w:r>
              <w:rPr>
                <w:rFonts w:cs="Tahoma"/>
              </w:rPr>
              <w:t>Así mismo deberá acompañar y asesorar en elaboración d</w:t>
            </w:r>
            <w:r w:rsidRPr="001F2B44">
              <w:rPr>
                <w:rFonts w:cs="Tahoma"/>
              </w:rPr>
              <w:t>el nuevo plan estratégico.</w:t>
            </w:r>
          </w:p>
          <w:p w14:paraId="2B53A217" w14:textId="77777777" w:rsidR="00C74045" w:rsidRPr="004841F9" w:rsidRDefault="00C74045" w:rsidP="00C81EBA">
            <w:pPr>
              <w:jc w:val="both"/>
              <w:rPr>
                <w:rFonts w:cs="Tahoma"/>
              </w:rPr>
            </w:pPr>
          </w:p>
        </w:tc>
      </w:tr>
    </w:tbl>
    <w:p w14:paraId="2B53A219" w14:textId="77777777" w:rsidR="00C81EBA" w:rsidRPr="004841F9" w:rsidRDefault="00C81EBA" w:rsidP="00C81EBA">
      <w:pPr>
        <w:widowControl w:val="0"/>
        <w:numPr>
          <w:ilvl w:val="0"/>
          <w:numId w:val="10"/>
        </w:numPr>
        <w:jc w:val="center"/>
        <w:rPr>
          <w:rFonts w:cs="Tahoma"/>
          <w:b/>
          <w:bCs/>
        </w:rPr>
      </w:pPr>
      <w:r w:rsidRPr="004841F9">
        <w:rPr>
          <w:rFonts w:cs="Tahoma"/>
          <w:b/>
          <w:bCs/>
        </w:rPr>
        <w:t>ADMISIBILIDAD DE LAS OFERTAS</w:t>
      </w:r>
    </w:p>
    <w:p w14:paraId="2B53A21A" w14:textId="77777777" w:rsidR="00C81EBA" w:rsidRPr="004841F9" w:rsidRDefault="00C81EBA" w:rsidP="00C81EBA">
      <w:pPr>
        <w:widowControl w:val="0"/>
        <w:jc w:val="both"/>
        <w:rPr>
          <w:rFonts w:cs="Tahoma"/>
        </w:rPr>
      </w:pPr>
    </w:p>
    <w:p w14:paraId="2B53A21B" w14:textId="77777777" w:rsidR="00C81EBA" w:rsidRPr="004841F9" w:rsidRDefault="00C81EBA" w:rsidP="00A463C3">
      <w:pPr>
        <w:pStyle w:val="Sangradetextonormal"/>
        <w:widowControl w:val="0"/>
        <w:numPr>
          <w:ilvl w:val="1"/>
          <w:numId w:val="26"/>
        </w:numPr>
        <w:spacing w:after="0"/>
        <w:ind w:left="426" w:hanging="426"/>
        <w:jc w:val="both"/>
        <w:rPr>
          <w:rFonts w:cs="Tahoma"/>
        </w:rPr>
      </w:pPr>
      <w:r w:rsidRPr="004841F9">
        <w:rPr>
          <w:rFonts w:cs="Tahoma"/>
        </w:rPr>
        <w:t xml:space="preserve">Se admiten a concurso las ofertas que cumplan en todos los aspectos con las condiciones generales, específicas, legales y de forma. </w:t>
      </w:r>
    </w:p>
    <w:p w14:paraId="2B53A21C" w14:textId="77777777" w:rsidR="00C81EBA" w:rsidRPr="004841F9" w:rsidRDefault="00C81EBA" w:rsidP="00A463C3">
      <w:pPr>
        <w:pStyle w:val="Sangradetextonormal"/>
        <w:widowControl w:val="0"/>
        <w:spacing w:after="0"/>
        <w:ind w:left="426" w:hanging="426"/>
        <w:jc w:val="both"/>
        <w:rPr>
          <w:rFonts w:cs="Tahoma"/>
          <w:b/>
        </w:rPr>
      </w:pPr>
    </w:p>
    <w:p w14:paraId="2B53A21D" w14:textId="77777777" w:rsidR="00C81EBA" w:rsidRPr="004841F9" w:rsidRDefault="00C81EBA" w:rsidP="00A463C3">
      <w:pPr>
        <w:pStyle w:val="Sangradetextonormal"/>
        <w:widowControl w:val="0"/>
        <w:numPr>
          <w:ilvl w:val="1"/>
          <w:numId w:val="26"/>
        </w:numPr>
        <w:spacing w:after="0"/>
        <w:ind w:left="426" w:hanging="426"/>
        <w:jc w:val="both"/>
        <w:rPr>
          <w:rFonts w:cs="Tahoma"/>
        </w:rPr>
      </w:pPr>
      <w:r w:rsidRPr="004841F9">
        <w:rPr>
          <w:rFonts w:cs="Tahoma"/>
        </w:rPr>
        <w:t xml:space="preserve">La oferta deberá </w:t>
      </w:r>
      <w:r w:rsidR="0030594D">
        <w:rPr>
          <w:rFonts w:cs="Tahoma"/>
        </w:rPr>
        <w:t xml:space="preserve">venir firmada por el oferente; </w:t>
      </w:r>
      <w:r w:rsidRPr="004841F9">
        <w:rPr>
          <w:rFonts w:cs="Tahoma"/>
        </w:rPr>
        <w:t xml:space="preserve">por la persona que ostente la representación legal de la empresa o bien por la persona autorizada por el representante legal de la empresa, para ello se debe adjuntar a la oferta documento que compruebe lo anterior. </w:t>
      </w:r>
    </w:p>
    <w:p w14:paraId="2B53A21E" w14:textId="77777777" w:rsidR="00C81EBA" w:rsidRPr="004841F9" w:rsidRDefault="00C81EBA" w:rsidP="00A463C3">
      <w:pPr>
        <w:pStyle w:val="Sangradetextonormal"/>
        <w:widowControl w:val="0"/>
        <w:spacing w:after="0"/>
        <w:ind w:left="426" w:hanging="426"/>
        <w:jc w:val="both"/>
        <w:rPr>
          <w:rFonts w:cs="Tahoma"/>
        </w:rPr>
      </w:pPr>
    </w:p>
    <w:p w14:paraId="2B53A21F" w14:textId="77777777" w:rsidR="0030594D" w:rsidRDefault="0030594D" w:rsidP="0030594D">
      <w:pPr>
        <w:pStyle w:val="Sangradetextonormal"/>
        <w:widowControl w:val="0"/>
        <w:numPr>
          <w:ilvl w:val="1"/>
          <w:numId w:val="26"/>
        </w:numPr>
        <w:spacing w:after="0"/>
        <w:ind w:left="426" w:hanging="426"/>
        <w:jc w:val="both"/>
      </w:pPr>
      <w:r>
        <w:t>El oferente deberá contar al menos con 5 años de experiencia en el desarrollo de consultorías, en el tema de Planeamiento Estratégico, preferiblemente en instituciones del sector financiero o “Banca Central”</w:t>
      </w:r>
      <w:r w:rsidR="000A449F">
        <w:t xml:space="preserve"> internacional</w:t>
      </w:r>
      <w:r>
        <w:t xml:space="preserve">. Para comprobar que cuenta con </w:t>
      </w:r>
      <w:r>
        <w:lastRenderedPageBreak/>
        <w:t>dicha experiencia</w:t>
      </w:r>
      <w:r w:rsidR="009869F2">
        <w:t xml:space="preserve"> y con esa cantidad de años,</w:t>
      </w:r>
      <w:r>
        <w:t xml:space="preserve"> el oferente deberá presentar una declaración jurada </w:t>
      </w:r>
      <w:r w:rsidR="000A449F">
        <w:t>donde conste</w:t>
      </w:r>
      <w:r>
        <w:t xml:space="preserve"> la siguiente información:</w:t>
      </w:r>
    </w:p>
    <w:p w14:paraId="2B53A220" w14:textId="77777777" w:rsidR="0030594D" w:rsidRDefault="0030594D" w:rsidP="000A449F">
      <w:pPr>
        <w:pStyle w:val="Sangradetextonormal"/>
        <w:widowControl w:val="0"/>
        <w:spacing w:after="0"/>
        <w:ind w:left="0"/>
        <w:jc w:val="both"/>
      </w:pPr>
    </w:p>
    <w:p w14:paraId="2B53A221" w14:textId="77777777" w:rsidR="0030594D" w:rsidRDefault="0030594D" w:rsidP="000A449F">
      <w:pPr>
        <w:ind w:left="851" w:hanging="284"/>
        <w:jc w:val="both"/>
      </w:pPr>
      <w:r>
        <w:t>•</w:t>
      </w:r>
      <w:r>
        <w:tab/>
        <w:t>El nombre de la empresa oferente.</w:t>
      </w:r>
    </w:p>
    <w:p w14:paraId="2B53A222" w14:textId="77777777" w:rsidR="0030594D" w:rsidRDefault="0030594D" w:rsidP="000A449F">
      <w:pPr>
        <w:ind w:left="851" w:hanging="284"/>
        <w:jc w:val="both"/>
      </w:pPr>
      <w:r>
        <w:t>•</w:t>
      </w:r>
      <w:r>
        <w:tab/>
        <w:t xml:space="preserve">Nombre de la empresa o institución a quien brindó la asesoría en el tema de </w:t>
      </w:r>
      <w:r w:rsidRPr="00AA3BC5">
        <w:t xml:space="preserve">Planeamiento Estratégico, </w:t>
      </w:r>
      <w:r>
        <w:t xml:space="preserve">donde se indique datos tales como: Nombre de un contacto, Puesto que ocupa en la empresa, y número de teléfono (para eventual confirmación, cuando el </w:t>
      </w:r>
      <w:r w:rsidR="00E53569">
        <w:t xml:space="preserve">Encargado General de la Contratación (EGC) </w:t>
      </w:r>
      <w:r>
        <w:t>lo considere oportuno).</w:t>
      </w:r>
    </w:p>
    <w:p w14:paraId="2B53A223" w14:textId="77777777" w:rsidR="0030594D" w:rsidRDefault="0030594D" w:rsidP="000A449F">
      <w:pPr>
        <w:ind w:left="851" w:hanging="284"/>
        <w:jc w:val="both"/>
      </w:pPr>
      <w:r>
        <w:t>•</w:t>
      </w:r>
      <w:r>
        <w:tab/>
        <w:t>Breve descripción del trabajo realizado.</w:t>
      </w:r>
    </w:p>
    <w:p w14:paraId="2B53A224" w14:textId="77777777" w:rsidR="000A449F" w:rsidRDefault="000A449F" w:rsidP="0030594D">
      <w:pPr>
        <w:ind w:firstLine="708"/>
        <w:rPr>
          <w:rFonts w:cs="Tahoma"/>
          <w:lang w:val="es-ES" w:eastAsia="es-ES"/>
        </w:rPr>
      </w:pPr>
    </w:p>
    <w:p w14:paraId="2B53A225" w14:textId="77777777" w:rsidR="000A449F" w:rsidRDefault="009869F2" w:rsidP="00AF29C2">
      <w:pPr>
        <w:jc w:val="both"/>
        <w:rPr>
          <w:rFonts w:cs="Tahoma"/>
          <w:lang w:val="es-ES" w:eastAsia="es-ES"/>
        </w:rPr>
      </w:pPr>
      <w:r>
        <w:rPr>
          <w:rFonts w:cs="Tahoma"/>
          <w:lang w:val="es-ES" w:eastAsia="es-ES"/>
        </w:rPr>
        <w:t xml:space="preserve">El oferente </w:t>
      </w:r>
      <w:r w:rsidR="001F7AFB">
        <w:rPr>
          <w:rFonts w:cs="Tahoma"/>
          <w:lang w:val="es-ES" w:eastAsia="es-ES"/>
        </w:rPr>
        <w:t xml:space="preserve">deberá </w:t>
      </w:r>
      <w:r>
        <w:rPr>
          <w:rFonts w:cs="Tahoma"/>
          <w:lang w:val="es-ES" w:eastAsia="es-ES"/>
        </w:rPr>
        <w:t>llenar la siguiente tabla donde aporte la información requerida</w:t>
      </w:r>
      <w:r w:rsidR="0095039E">
        <w:rPr>
          <w:rFonts w:cs="Tahoma"/>
          <w:lang w:val="es-ES" w:eastAsia="es-ES"/>
        </w:rPr>
        <w:t xml:space="preserve"> en la declaración jurada</w:t>
      </w:r>
      <w:r>
        <w:rPr>
          <w:rFonts w:cs="Tahoma"/>
          <w:lang w:val="es-ES" w:eastAsia="es-ES"/>
        </w:rPr>
        <w:t>:</w:t>
      </w:r>
    </w:p>
    <w:p w14:paraId="2B53A226" w14:textId="77777777" w:rsidR="000A449F" w:rsidRDefault="000A449F" w:rsidP="0030594D">
      <w:pPr>
        <w:ind w:firstLine="708"/>
        <w:rPr>
          <w:rFonts w:cs="Tahoma"/>
          <w:lang w:val="es-ES" w:eastAsia="es-ES"/>
        </w:rPr>
      </w:pPr>
    </w:p>
    <w:tbl>
      <w:tblPr>
        <w:tblW w:w="8990" w:type="dxa"/>
        <w:jc w:val="center"/>
        <w:tblInd w:w="10" w:type="dxa"/>
        <w:tblCellMar>
          <w:left w:w="0" w:type="dxa"/>
          <w:right w:w="0" w:type="dxa"/>
        </w:tblCellMar>
        <w:tblLook w:val="04A0" w:firstRow="1" w:lastRow="0" w:firstColumn="1" w:lastColumn="0" w:noHBand="0" w:noVBand="1"/>
      </w:tblPr>
      <w:tblGrid>
        <w:gridCol w:w="1996"/>
        <w:gridCol w:w="2249"/>
        <w:gridCol w:w="992"/>
        <w:gridCol w:w="851"/>
        <w:gridCol w:w="1417"/>
        <w:gridCol w:w="1485"/>
      </w:tblGrid>
      <w:tr w:rsidR="000A449F" w:rsidRPr="005C4DC6" w14:paraId="2B53A22E" w14:textId="77777777" w:rsidTr="00547431">
        <w:trPr>
          <w:trHeight w:val="842"/>
          <w:jc w:val="center"/>
        </w:trPr>
        <w:tc>
          <w:tcPr>
            <w:tcW w:w="1996" w:type="dxa"/>
            <w:tcBorders>
              <w:top w:val="single" w:sz="4" w:space="0" w:color="auto"/>
              <w:left w:val="single" w:sz="4" w:space="0" w:color="auto"/>
              <w:bottom w:val="single" w:sz="4" w:space="0" w:color="auto"/>
              <w:right w:val="single" w:sz="4" w:space="0" w:color="auto"/>
            </w:tcBorders>
            <w:shd w:val="clear" w:color="auto" w:fill="244061"/>
            <w:vAlign w:val="center"/>
          </w:tcPr>
          <w:p w14:paraId="2B53A227" w14:textId="77777777" w:rsidR="000A449F" w:rsidRPr="005C4DC6" w:rsidRDefault="000A449F" w:rsidP="006A740C">
            <w:pPr>
              <w:jc w:val="center"/>
              <w:rPr>
                <w:rFonts w:eastAsia="Calibri" w:cs="Tahoma"/>
                <w:color w:val="F2F2F2"/>
                <w:sz w:val="18"/>
                <w:szCs w:val="18"/>
              </w:rPr>
            </w:pPr>
            <w:r w:rsidRPr="005C4DC6">
              <w:rPr>
                <w:rFonts w:eastAsia="Calibri" w:cs="Tahoma"/>
                <w:color w:val="F2F2F2"/>
                <w:sz w:val="18"/>
                <w:szCs w:val="18"/>
              </w:rPr>
              <w:t>Nombre de la empresa</w:t>
            </w:r>
          </w:p>
          <w:p w14:paraId="2B53A228" w14:textId="77777777" w:rsidR="000A449F" w:rsidRPr="005C4DC6" w:rsidRDefault="000A449F" w:rsidP="006A740C">
            <w:pPr>
              <w:jc w:val="center"/>
              <w:rPr>
                <w:rFonts w:eastAsia="Calibri" w:cs="Tahoma"/>
                <w:color w:val="F2F2F2"/>
                <w:sz w:val="18"/>
                <w:szCs w:val="18"/>
              </w:rPr>
            </w:pPr>
          </w:p>
        </w:tc>
        <w:tc>
          <w:tcPr>
            <w:tcW w:w="2249" w:type="dxa"/>
            <w:tcBorders>
              <w:top w:val="single" w:sz="4" w:space="0" w:color="auto"/>
              <w:left w:val="single" w:sz="4" w:space="0" w:color="auto"/>
              <w:bottom w:val="single" w:sz="4" w:space="0" w:color="auto"/>
              <w:right w:val="single" w:sz="4" w:space="0" w:color="auto"/>
            </w:tcBorders>
            <w:shd w:val="clear" w:color="auto" w:fill="244061"/>
            <w:tcMar>
              <w:top w:w="0" w:type="dxa"/>
              <w:left w:w="108" w:type="dxa"/>
              <w:bottom w:w="0" w:type="dxa"/>
              <w:right w:w="108" w:type="dxa"/>
            </w:tcMar>
            <w:vAlign w:val="center"/>
            <w:hideMark/>
          </w:tcPr>
          <w:p w14:paraId="2B53A229" w14:textId="77777777" w:rsidR="000A449F" w:rsidRPr="005C4DC6" w:rsidRDefault="000A449F" w:rsidP="006A740C">
            <w:pPr>
              <w:jc w:val="center"/>
              <w:rPr>
                <w:rFonts w:eastAsia="Calibri" w:cs="Tahoma"/>
                <w:color w:val="F2F2F2"/>
                <w:sz w:val="18"/>
                <w:szCs w:val="18"/>
              </w:rPr>
            </w:pPr>
            <w:r>
              <w:rPr>
                <w:rFonts w:eastAsia="Calibri" w:cs="Tahoma"/>
                <w:color w:val="F2F2F2"/>
                <w:sz w:val="18"/>
                <w:szCs w:val="18"/>
              </w:rPr>
              <w:t>Descripción del trabajo</w:t>
            </w:r>
          </w:p>
        </w:tc>
        <w:tc>
          <w:tcPr>
            <w:tcW w:w="992" w:type="dxa"/>
            <w:tcBorders>
              <w:top w:val="single" w:sz="4" w:space="0" w:color="auto"/>
              <w:left w:val="single" w:sz="4" w:space="0" w:color="auto"/>
              <w:bottom w:val="single" w:sz="4" w:space="0" w:color="auto"/>
              <w:right w:val="single" w:sz="4" w:space="0" w:color="auto"/>
            </w:tcBorders>
            <w:shd w:val="clear" w:color="auto" w:fill="244061"/>
            <w:tcMar>
              <w:top w:w="0" w:type="dxa"/>
              <w:left w:w="108" w:type="dxa"/>
              <w:bottom w:w="0" w:type="dxa"/>
              <w:right w:w="108" w:type="dxa"/>
            </w:tcMar>
            <w:vAlign w:val="center"/>
            <w:hideMark/>
          </w:tcPr>
          <w:p w14:paraId="2B53A22A" w14:textId="77777777" w:rsidR="000A449F" w:rsidRPr="005C4DC6" w:rsidRDefault="000A449F" w:rsidP="006A740C">
            <w:pPr>
              <w:jc w:val="center"/>
              <w:rPr>
                <w:rFonts w:eastAsia="Calibri" w:cs="Tahoma"/>
                <w:color w:val="F2F2F2"/>
                <w:sz w:val="18"/>
                <w:szCs w:val="18"/>
              </w:rPr>
            </w:pPr>
            <w:r w:rsidRPr="005C4DC6">
              <w:rPr>
                <w:rFonts w:eastAsia="Calibri" w:cs="Tahoma"/>
                <w:color w:val="F2F2F2"/>
                <w:sz w:val="18"/>
                <w:szCs w:val="18"/>
              </w:rPr>
              <w:t>Fecha de ejecución</w:t>
            </w:r>
          </w:p>
        </w:tc>
        <w:tc>
          <w:tcPr>
            <w:tcW w:w="851" w:type="dxa"/>
            <w:tcBorders>
              <w:top w:val="single" w:sz="4" w:space="0" w:color="auto"/>
              <w:left w:val="single" w:sz="4" w:space="0" w:color="auto"/>
              <w:bottom w:val="single" w:sz="4" w:space="0" w:color="auto"/>
              <w:right w:val="single" w:sz="4" w:space="0" w:color="auto"/>
            </w:tcBorders>
            <w:shd w:val="clear" w:color="auto" w:fill="244061"/>
            <w:vAlign w:val="center"/>
          </w:tcPr>
          <w:p w14:paraId="2B53A22B" w14:textId="77777777" w:rsidR="000A449F" w:rsidRPr="005C4DC6" w:rsidRDefault="000A449F" w:rsidP="006A740C">
            <w:pPr>
              <w:jc w:val="center"/>
              <w:rPr>
                <w:rFonts w:eastAsia="Calibri" w:cs="Tahoma"/>
                <w:color w:val="F2F2F2"/>
                <w:sz w:val="18"/>
                <w:szCs w:val="18"/>
              </w:rPr>
            </w:pPr>
            <w:r w:rsidRPr="005C4DC6">
              <w:rPr>
                <w:rFonts w:eastAsia="Calibri" w:cs="Tahoma"/>
                <w:color w:val="F2F2F2"/>
                <w:sz w:val="18"/>
                <w:szCs w:val="18"/>
              </w:rPr>
              <w:t>Nombre y cargo del contacto</w:t>
            </w:r>
          </w:p>
        </w:tc>
        <w:tc>
          <w:tcPr>
            <w:tcW w:w="1417" w:type="dxa"/>
            <w:tcBorders>
              <w:top w:val="single" w:sz="4" w:space="0" w:color="auto"/>
              <w:left w:val="single" w:sz="4" w:space="0" w:color="auto"/>
              <w:bottom w:val="single" w:sz="4" w:space="0" w:color="auto"/>
              <w:right w:val="single" w:sz="4" w:space="0" w:color="auto"/>
            </w:tcBorders>
            <w:shd w:val="clear" w:color="auto" w:fill="244061"/>
            <w:tcMar>
              <w:top w:w="0" w:type="dxa"/>
              <w:left w:w="108" w:type="dxa"/>
              <w:bottom w:w="0" w:type="dxa"/>
              <w:right w:w="108" w:type="dxa"/>
            </w:tcMar>
            <w:vAlign w:val="center"/>
            <w:hideMark/>
          </w:tcPr>
          <w:p w14:paraId="2B53A22C" w14:textId="77777777" w:rsidR="000A449F" w:rsidRPr="005C4DC6" w:rsidRDefault="000A449F" w:rsidP="006A740C">
            <w:pPr>
              <w:jc w:val="center"/>
              <w:rPr>
                <w:rFonts w:eastAsia="Calibri" w:cs="Tahoma"/>
                <w:color w:val="F2F2F2"/>
                <w:sz w:val="18"/>
                <w:szCs w:val="18"/>
              </w:rPr>
            </w:pPr>
            <w:r w:rsidRPr="005C4DC6">
              <w:rPr>
                <w:rFonts w:eastAsia="Calibri" w:cs="Tahoma"/>
                <w:color w:val="F2F2F2"/>
                <w:sz w:val="18"/>
                <w:szCs w:val="18"/>
              </w:rPr>
              <w:t>Dirección electrónica del contacto</w:t>
            </w:r>
          </w:p>
        </w:tc>
        <w:tc>
          <w:tcPr>
            <w:tcW w:w="1485" w:type="dxa"/>
            <w:tcBorders>
              <w:top w:val="single" w:sz="4" w:space="0" w:color="auto"/>
              <w:left w:val="single" w:sz="4" w:space="0" w:color="auto"/>
              <w:bottom w:val="single" w:sz="4" w:space="0" w:color="auto"/>
              <w:right w:val="single" w:sz="4" w:space="0" w:color="auto"/>
            </w:tcBorders>
            <w:shd w:val="clear" w:color="auto" w:fill="244061"/>
            <w:tcMar>
              <w:top w:w="0" w:type="dxa"/>
              <w:left w:w="108" w:type="dxa"/>
              <w:bottom w:w="0" w:type="dxa"/>
              <w:right w:w="108" w:type="dxa"/>
            </w:tcMar>
            <w:vAlign w:val="center"/>
          </w:tcPr>
          <w:p w14:paraId="2B53A22D" w14:textId="77777777" w:rsidR="000A449F" w:rsidRPr="005C4DC6" w:rsidRDefault="000A449F" w:rsidP="006A740C">
            <w:pPr>
              <w:jc w:val="center"/>
              <w:rPr>
                <w:rFonts w:eastAsia="Calibri" w:cs="Tahoma"/>
                <w:color w:val="F2F2F2"/>
                <w:sz w:val="18"/>
                <w:szCs w:val="18"/>
              </w:rPr>
            </w:pPr>
            <w:r w:rsidRPr="005C4DC6">
              <w:rPr>
                <w:rFonts w:eastAsia="Calibri" w:cs="Tahoma"/>
                <w:color w:val="F2F2F2"/>
                <w:sz w:val="18"/>
                <w:szCs w:val="18"/>
              </w:rPr>
              <w:t>Teléfono(s) del contacto</w:t>
            </w:r>
          </w:p>
        </w:tc>
      </w:tr>
      <w:tr w:rsidR="000A449F" w:rsidRPr="005C4DC6" w14:paraId="2B53A235" w14:textId="77777777" w:rsidTr="009869F2">
        <w:trPr>
          <w:trHeight w:val="360"/>
          <w:jc w:val="center"/>
        </w:trPr>
        <w:tc>
          <w:tcPr>
            <w:tcW w:w="1996" w:type="dxa"/>
            <w:tcBorders>
              <w:top w:val="single" w:sz="4" w:space="0" w:color="auto"/>
              <w:left w:val="single" w:sz="4" w:space="0" w:color="auto"/>
              <w:bottom w:val="single" w:sz="4" w:space="0" w:color="auto"/>
              <w:right w:val="single" w:sz="4" w:space="0" w:color="auto"/>
            </w:tcBorders>
          </w:tcPr>
          <w:p w14:paraId="2B53A22F" w14:textId="77777777" w:rsidR="000A449F" w:rsidRPr="005C4DC6" w:rsidRDefault="000A449F" w:rsidP="006A740C">
            <w:pPr>
              <w:jc w:val="both"/>
              <w:rPr>
                <w:rFonts w:ascii="Arial" w:hAnsi="Arial" w:cs="Arial"/>
              </w:rPr>
            </w:pPr>
          </w:p>
        </w:tc>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A230" w14:textId="77777777" w:rsidR="000A449F" w:rsidRPr="005C4DC6" w:rsidRDefault="000A449F" w:rsidP="006A740C">
            <w:pPr>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A231" w14:textId="77777777" w:rsidR="000A449F" w:rsidRPr="005C4DC6" w:rsidRDefault="000A449F" w:rsidP="006A740C">
            <w:pPr>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B53A232" w14:textId="77777777" w:rsidR="000A449F" w:rsidRPr="005C4DC6" w:rsidRDefault="000A449F" w:rsidP="006A740C">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A233" w14:textId="77777777" w:rsidR="000A449F" w:rsidRPr="005C4DC6" w:rsidRDefault="000A449F" w:rsidP="006A740C">
            <w:pPr>
              <w:jc w:val="both"/>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A234" w14:textId="77777777" w:rsidR="000A449F" w:rsidRPr="005C4DC6" w:rsidRDefault="000A449F" w:rsidP="006A740C">
            <w:pPr>
              <w:jc w:val="both"/>
              <w:rPr>
                <w:rFonts w:ascii="Arial" w:hAnsi="Arial" w:cs="Arial"/>
              </w:rPr>
            </w:pPr>
          </w:p>
        </w:tc>
      </w:tr>
      <w:tr w:rsidR="000A449F" w:rsidRPr="005C4DC6" w14:paraId="2B53A23C" w14:textId="77777777" w:rsidTr="009869F2">
        <w:trPr>
          <w:trHeight w:val="360"/>
          <w:jc w:val="center"/>
        </w:trPr>
        <w:tc>
          <w:tcPr>
            <w:tcW w:w="1996" w:type="dxa"/>
            <w:tcBorders>
              <w:top w:val="single" w:sz="4" w:space="0" w:color="auto"/>
              <w:left w:val="single" w:sz="4" w:space="0" w:color="auto"/>
              <w:bottom w:val="single" w:sz="4" w:space="0" w:color="auto"/>
              <w:right w:val="single" w:sz="4" w:space="0" w:color="auto"/>
            </w:tcBorders>
          </w:tcPr>
          <w:p w14:paraId="2B53A236" w14:textId="77777777" w:rsidR="000A449F" w:rsidRPr="005C4DC6" w:rsidRDefault="000A449F" w:rsidP="006A740C">
            <w:pPr>
              <w:jc w:val="both"/>
              <w:rPr>
                <w:rFonts w:ascii="Arial" w:hAnsi="Arial" w:cs="Arial"/>
              </w:rPr>
            </w:pPr>
          </w:p>
        </w:tc>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A237" w14:textId="77777777" w:rsidR="000A449F" w:rsidRPr="005C4DC6" w:rsidRDefault="000A449F" w:rsidP="006A740C">
            <w:pPr>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A238" w14:textId="77777777" w:rsidR="000A449F" w:rsidRPr="005C4DC6" w:rsidRDefault="000A449F" w:rsidP="006A740C">
            <w:pPr>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B53A239" w14:textId="77777777" w:rsidR="000A449F" w:rsidRPr="005C4DC6" w:rsidRDefault="000A449F" w:rsidP="006A740C">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A23A" w14:textId="77777777" w:rsidR="000A449F" w:rsidRPr="005C4DC6" w:rsidRDefault="000A449F" w:rsidP="006A740C">
            <w:pPr>
              <w:jc w:val="both"/>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A23B" w14:textId="77777777" w:rsidR="000A449F" w:rsidRPr="005C4DC6" w:rsidRDefault="000A449F" w:rsidP="006A740C">
            <w:pPr>
              <w:jc w:val="both"/>
              <w:rPr>
                <w:rFonts w:ascii="Arial" w:hAnsi="Arial" w:cs="Arial"/>
              </w:rPr>
            </w:pPr>
          </w:p>
        </w:tc>
      </w:tr>
      <w:tr w:rsidR="000A449F" w:rsidRPr="005C4DC6" w14:paraId="2B53A243" w14:textId="77777777" w:rsidTr="009869F2">
        <w:trPr>
          <w:trHeight w:val="360"/>
          <w:jc w:val="center"/>
        </w:trPr>
        <w:tc>
          <w:tcPr>
            <w:tcW w:w="1996" w:type="dxa"/>
            <w:tcBorders>
              <w:top w:val="single" w:sz="4" w:space="0" w:color="auto"/>
              <w:left w:val="single" w:sz="4" w:space="0" w:color="auto"/>
              <w:bottom w:val="single" w:sz="4" w:space="0" w:color="auto"/>
              <w:right w:val="single" w:sz="4" w:space="0" w:color="auto"/>
            </w:tcBorders>
          </w:tcPr>
          <w:p w14:paraId="2B53A23D" w14:textId="77777777" w:rsidR="000A449F" w:rsidRPr="005C4DC6" w:rsidRDefault="000A449F" w:rsidP="006A740C">
            <w:pPr>
              <w:jc w:val="both"/>
              <w:rPr>
                <w:rFonts w:ascii="Arial" w:hAnsi="Arial" w:cs="Arial"/>
              </w:rPr>
            </w:pPr>
          </w:p>
        </w:tc>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A23E" w14:textId="77777777" w:rsidR="000A449F" w:rsidRPr="005C4DC6" w:rsidRDefault="000A449F" w:rsidP="006A740C">
            <w:pPr>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A23F" w14:textId="77777777" w:rsidR="000A449F" w:rsidRPr="005C4DC6" w:rsidRDefault="000A449F" w:rsidP="006A740C">
            <w:pPr>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B53A240" w14:textId="77777777" w:rsidR="000A449F" w:rsidRPr="005C4DC6" w:rsidRDefault="000A449F" w:rsidP="006A740C">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A241" w14:textId="77777777" w:rsidR="000A449F" w:rsidRPr="005C4DC6" w:rsidRDefault="000A449F" w:rsidP="006A740C">
            <w:pPr>
              <w:jc w:val="both"/>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A242" w14:textId="77777777" w:rsidR="000A449F" w:rsidRPr="005C4DC6" w:rsidRDefault="000A449F" w:rsidP="006A740C">
            <w:pPr>
              <w:jc w:val="both"/>
              <w:rPr>
                <w:rFonts w:ascii="Arial" w:hAnsi="Arial" w:cs="Arial"/>
              </w:rPr>
            </w:pPr>
          </w:p>
        </w:tc>
      </w:tr>
    </w:tbl>
    <w:p w14:paraId="2B53A244" w14:textId="77777777" w:rsidR="000A449F" w:rsidRPr="00130FE1" w:rsidRDefault="000A449F" w:rsidP="0030594D">
      <w:pPr>
        <w:ind w:firstLine="708"/>
      </w:pPr>
    </w:p>
    <w:p w14:paraId="2B53A245" w14:textId="77777777" w:rsidR="002E7AED" w:rsidRPr="002E7AED" w:rsidRDefault="002E7AED" w:rsidP="002E7AED">
      <w:pPr>
        <w:pStyle w:val="Sangradetextonormal"/>
        <w:widowControl w:val="0"/>
        <w:numPr>
          <w:ilvl w:val="1"/>
          <w:numId w:val="26"/>
        </w:numPr>
        <w:spacing w:after="0"/>
        <w:ind w:left="426" w:hanging="426"/>
        <w:jc w:val="both"/>
        <w:rPr>
          <w:color w:val="244061" w:themeColor="accent1" w:themeShade="80"/>
        </w:rPr>
      </w:pPr>
      <w:r w:rsidRPr="002E7AED">
        <w:rPr>
          <w:rFonts w:cs="Tahoma"/>
        </w:rPr>
        <w:t xml:space="preserve">El oferente deberá proponer un equipo de trabajo que debe de estar compuesto por lo menos </w:t>
      </w:r>
      <w:r w:rsidR="00161E44">
        <w:rPr>
          <w:rFonts w:cs="Tahoma"/>
        </w:rPr>
        <w:t xml:space="preserve">por </w:t>
      </w:r>
      <w:r w:rsidRPr="002E7AED">
        <w:rPr>
          <w:rFonts w:cs="Tahoma"/>
        </w:rPr>
        <w:t>dos personas</w:t>
      </w:r>
      <w:r w:rsidR="000024F0">
        <w:rPr>
          <w:rFonts w:cs="Tahoma"/>
        </w:rPr>
        <w:t>:</w:t>
      </w:r>
      <w:r w:rsidRPr="002E7AED">
        <w:rPr>
          <w:rFonts w:cs="Tahoma"/>
        </w:rPr>
        <w:t xml:space="preserve"> </w:t>
      </w:r>
    </w:p>
    <w:p w14:paraId="2B53A246" w14:textId="77777777" w:rsidR="002E7AED" w:rsidRDefault="002E7AED" w:rsidP="0030594D">
      <w:pPr>
        <w:rPr>
          <w:color w:val="244061" w:themeColor="accent1" w:themeShade="80"/>
        </w:rPr>
      </w:pPr>
    </w:p>
    <w:p w14:paraId="2B53A247" w14:textId="77777777" w:rsidR="0030594D" w:rsidRDefault="0030594D" w:rsidP="00CA261A">
      <w:pPr>
        <w:pStyle w:val="Sangradetextonormal"/>
        <w:widowControl w:val="0"/>
        <w:numPr>
          <w:ilvl w:val="2"/>
          <w:numId w:val="26"/>
        </w:numPr>
        <w:tabs>
          <w:tab w:val="left" w:pos="1276"/>
        </w:tabs>
        <w:spacing w:after="0"/>
        <w:ind w:left="1276" w:hanging="850"/>
        <w:jc w:val="both"/>
      </w:pPr>
      <w:r w:rsidRPr="00F23BE6">
        <w:rPr>
          <w:u w:val="single"/>
        </w:rPr>
        <w:t>RESPONSABLE DEL PROYECTO</w:t>
      </w:r>
      <w:r w:rsidRPr="003910C1">
        <w:t>: El oferente deberá indicar el nombre del Responsable del Proyecto, el cual será el coordinador de la consultoría y encargado de presentar el resultado final a l</w:t>
      </w:r>
      <w:r w:rsidR="005765E1">
        <w:t xml:space="preserve">a contraparte técnica del BCCR. </w:t>
      </w:r>
      <w:r w:rsidRPr="003910C1">
        <w:t xml:space="preserve">Deberá reunir </w:t>
      </w:r>
      <w:r w:rsidR="000D3F89">
        <w:t xml:space="preserve">y demostrar </w:t>
      </w:r>
      <w:r w:rsidRPr="003910C1">
        <w:t>los siguientes requisitos mínimos:</w:t>
      </w:r>
    </w:p>
    <w:p w14:paraId="2B53A248" w14:textId="77777777" w:rsidR="005765E1" w:rsidRPr="003910C1" w:rsidRDefault="005765E1" w:rsidP="005765E1">
      <w:pPr>
        <w:pStyle w:val="Sangradetextonormal"/>
        <w:widowControl w:val="0"/>
        <w:spacing w:after="0"/>
        <w:ind w:left="1276"/>
        <w:jc w:val="both"/>
      </w:pPr>
    </w:p>
    <w:p w14:paraId="2B53A249" w14:textId="77777777" w:rsidR="002C7D37" w:rsidRDefault="0030594D" w:rsidP="00CA261A">
      <w:pPr>
        <w:pStyle w:val="Sangradetextonormal"/>
        <w:widowControl w:val="0"/>
        <w:numPr>
          <w:ilvl w:val="3"/>
          <w:numId w:val="26"/>
        </w:numPr>
        <w:tabs>
          <w:tab w:val="left" w:pos="2268"/>
        </w:tabs>
        <w:spacing w:after="0"/>
        <w:ind w:left="2268" w:hanging="992"/>
        <w:jc w:val="both"/>
      </w:pPr>
      <w:r w:rsidRPr="003910C1">
        <w:t xml:space="preserve">Grado universitario de Licenciatura </w:t>
      </w:r>
      <w:r>
        <w:t>o</w:t>
      </w:r>
      <w:r w:rsidRPr="003910C1">
        <w:t xml:space="preserve"> Maestría en Ad</w:t>
      </w:r>
      <w:r w:rsidR="002C7D37">
        <w:t>ministración o carrera afín</w:t>
      </w:r>
      <w:r w:rsidR="000D3F89">
        <w:t>, p</w:t>
      </w:r>
      <w:r w:rsidRPr="003910C1">
        <w:t xml:space="preserve">resentar copias </w:t>
      </w:r>
      <w:r w:rsidR="001F7AFB">
        <w:t xml:space="preserve">autenticadas </w:t>
      </w:r>
      <w:r w:rsidRPr="003910C1">
        <w:t>de los</w:t>
      </w:r>
      <w:r w:rsidR="002C7D37">
        <w:t xml:space="preserve"> títulos académicos que ostenta.</w:t>
      </w:r>
    </w:p>
    <w:p w14:paraId="2B53A24A" w14:textId="77777777" w:rsidR="0030594D" w:rsidRPr="003910C1" w:rsidRDefault="00F51916" w:rsidP="00CA261A">
      <w:pPr>
        <w:pStyle w:val="Sangradetextonormal"/>
        <w:widowControl w:val="0"/>
        <w:numPr>
          <w:ilvl w:val="3"/>
          <w:numId w:val="26"/>
        </w:numPr>
        <w:tabs>
          <w:tab w:val="left" w:pos="2268"/>
        </w:tabs>
        <w:spacing w:after="0"/>
        <w:ind w:left="2268" w:hanging="992"/>
        <w:jc w:val="both"/>
      </w:pPr>
      <w:r>
        <w:t xml:space="preserve">El </w:t>
      </w:r>
      <w:proofErr w:type="spellStart"/>
      <w:r>
        <w:t>c</w:t>
      </w:r>
      <w:r w:rsidR="0030594D" w:rsidRPr="003910C1">
        <w:t>urriculum</w:t>
      </w:r>
      <w:proofErr w:type="spellEnd"/>
      <w:r w:rsidR="0030594D" w:rsidRPr="003910C1">
        <w:t xml:space="preserve"> Vitae</w:t>
      </w:r>
      <w:r>
        <w:t xml:space="preserve"> </w:t>
      </w:r>
      <w:r w:rsidR="0030594D" w:rsidRPr="003910C1">
        <w:t xml:space="preserve">deberá contener los siguientes aspectos: </w:t>
      </w:r>
    </w:p>
    <w:p w14:paraId="2B53A24B" w14:textId="77777777" w:rsidR="0030594D" w:rsidRPr="003910C1" w:rsidRDefault="0030594D" w:rsidP="00CA261A">
      <w:pPr>
        <w:pStyle w:val="Prrafodelista"/>
        <w:numPr>
          <w:ilvl w:val="0"/>
          <w:numId w:val="27"/>
        </w:numPr>
        <w:tabs>
          <w:tab w:val="left" w:pos="2552"/>
        </w:tabs>
        <w:spacing w:after="200" w:line="276" w:lineRule="auto"/>
        <w:ind w:left="2552" w:hanging="284"/>
        <w:contextualSpacing/>
        <w:jc w:val="both"/>
      </w:pPr>
      <w:r w:rsidRPr="003910C1">
        <w:t>Nombre completo</w:t>
      </w:r>
    </w:p>
    <w:p w14:paraId="2B53A24C" w14:textId="77777777" w:rsidR="0030594D" w:rsidRPr="003910C1" w:rsidRDefault="0030594D" w:rsidP="00CA261A">
      <w:pPr>
        <w:pStyle w:val="Prrafodelista"/>
        <w:numPr>
          <w:ilvl w:val="0"/>
          <w:numId w:val="27"/>
        </w:numPr>
        <w:tabs>
          <w:tab w:val="left" w:pos="2552"/>
        </w:tabs>
        <w:spacing w:after="200" w:line="276" w:lineRule="auto"/>
        <w:ind w:left="2552" w:hanging="284"/>
        <w:contextualSpacing/>
        <w:jc w:val="both"/>
      </w:pPr>
      <w:r w:rsidRPr="003910C1">
        <w:t>Número de cédula</w:t>
      </w:r>
    </w:p>
    <w:p w14:paraId="2B53A24D" w14:textId="77777777" w:rsidR="0030594D" w:rsidRPr="003910C1" w:rsidRDefault="0030594D" w:rsidP="00CA261A">
      <w:pPr>
        <w:pStyle w:val="Prrafodelista"/>
        <w:numPr>
          <w:ilvl w:val="0"/>
          <w:numId w:val="27"/>
        </w:numPr>
        <w:tabs>
          <w:tab w:val="left" w:pos="2552"/>
        </w:tabs>
        <w:spacing w:after="200" w:line="276" w:lineRule="auto"/>
        <w:ind w:left="2552" w:hanging="284"/>
        <w:contextualSpacing/>
        <w:jc w:val="both"/>
      </w:pPr>
      <w:r w:rsidRPr="003910C1">
        <w:t xml:space="preserve">Grado(s) académico(s) y especialidad(es) </w:t>
      </w:r>
    </w:p>
    <w:p w14:paraId="2B53A24E" w14:textId="77777777" w:rsidR="0030594D" w:rsidRPr="003910C1" w:rsidRDefault="0030594D" w:rsidP="00CA261A">
      <w:pPr>
        <w:pStyle w:val="Prrafodelista"/>
        <w:numPr>
          <w:ilvl w:val="0"/>
          <w:numId w:val="27"/>
        </w:numPr>
        <w:tabs>
          <w:tab w:val="left" w:pos="2552"/>
        </w:tabs>
        <w:spacing w:after="200" w:line="276" w:lineRule="auto"/>
        <w:ind w:left="2552" w:hanging="284"/>
        <w:contextualSpacing/>
        <w:jc w:val="both"/>
      </w:pPr>
      <w:r w:rsidRPr="003910C1">
        <w:t xml:space="preserve">Relación laboral con la firma, puesto que </w:t>
      </w:r>
      <w:r w:rsidR="000D3F89">
        <w:t>desempeña y tiempo de laborar, p</w:t>
      </w:r>
      <w:r w:rsidRPr="003910C1">
        <w:t>resentar una declaración jurada del tiempo  de laborar y puestos desempeña</w:t>
      </w:r>
      <w:r w:rsidR="000D3F89">
        <w:t>dos en la empresa consultora</w:t>
      </w:r>
      <w:r w:rsidRPr="003910C1">
        <w:t>.</w:t>
      </w:r>
      <w:r w:rsidR="00596F09">
        <w:t xml:space="preserve"> </w:t>
      </w:r>
      <w:r w:rsidR="00596F09" w:rsidRPr="003910C1">
        <w:t>Es indispensable que el Responsable del Proyecto esté trabajando en forma continua desde hace más de 1 año para la empresa consultora</w:t>
      </w:r>
      <w:r w:rsidR="00596F09">
        <w:t>.</w:t>
      </w:r>
    </w:p>
    <w:p w14:paraId="2B53A24F" w14:textId="77777777" w:rsidR="0030594D" w:rsidRPr="003910C1" w:rsidRDefault="0030594D" w:rsidP="00547431">
      <w:pPr>
        <w:pStyle w:val="Prrafodelista"/>
        <w:widowControl w:val="0"/>
        <w:numPr>
          <w:ilvl w:val="0"/>
          <w:numId w:val="27"/>
        </w:numPr>
        <w:tabs>
          <w:tab w:val="left" w:pos="2552"/>
        </w:tabs>
        <w:spacing w:after="200" w:line="276" w:lineRule="auto"/>
        <w:ind w:left="2552" w:hanging="284"/>
        <w:contextualSpacing/>
        <w:jc w:val="both"/>
      </w:pPr>
      <w:r w:rsidRPr="003910C1">
        <w:t>Patronos anteriores: tiempo que laboró y puestos desempeñados.</w:t>
      </w:r>
    </w:p>
    <w:p w14:paraId="2B53A250" w14:textId="77777777" w:rsidR="0030594D" w:rsidRDefault="0030594D" w:rsidP="00547431">
      <w:pPr>
        <w:pStyle w:val="Prrafodelista"/>
        <w:widowControl w:val="0"/>
        <w:numPr>
          <w:ilvl w:val="0"/>
          <w:numId w:val="28"/>
        </w:numPr>
        <w:tabs>
          <w:tab w:val="left" w:pos="2552"/>
        </w:tabs>
        <w:spacing w:after="200" w:line="276" w:lineRule="auto"/>
        <w:ind w:left="2552" w:hanging="284"/>
        <w:contextualSpacing/>
        <w:jc w:val="both"/>
      </w:pPr>
      <w:r w:rsidRPr="003910C1">
        <w:t xml:space="preserve">Principales trabajos en que ha participado, indicando el rol ejercido y el nombre de la empresa, así como otra información </w:t>
      </w:r>
      <w:r w:rsidRPr="003910C1">
        <w:lastRenderedPageBreak/>
        <w:t>que permita establecer antecedentes y experiencia del ramo.</w:t>
      </w:r>
    </w:p>
    <w:p w14:paraId="2B53A251" w14:textId="20445534" w:rsidR="007A30AE" w:rsidRDefault="008370C8" w:rsidP="00CA261A">
      <w:pPr>
        <w:pStyle w:val="Prrafodelista"/>
        <w:widowControl w:val="0"/>
        <w:numPr>
          <w:ilvl w:val="3"/>
          <w:numId w:val="26"/>
        </w:numPr>
        <w:tabs>
          <w:tab w:val="left" w:pos="2268"/>
        </w:tabs>
        <w:spacing w:line="276" w:lineRule="auto"/>
        <w:ind w:left="2268" w:hanging="992"/>
        <w:contextualSpacing/>
        <w:jc w:val="both"/>
      </w:pPr>
      <w:r>
        <w:t>Tener al</w:t>
      </w:r>
      <w:r w:rsidR="007A30AE" w:rsidRPr="003910C1">
        <w:t xml:space="preserve"> menos 5 años de experiencia como funcionario de planta en empresas de consultoría </w:t>
      </w:r>
      <w:r w:rsidR="007A30AE">
        <w:t>de renombre</w:t>
      </w:r>
      <w:r w:rsidR="007A30AE" w:rsidRPr="003910C1">
        <w:t xml:space="preserve"> internacional</w:t>
      </w:r>
      <w:r>
        <w:t xml:space="preserve">, para lo cual deberá aportar documento fehaciente en el cual haga constar tal condición. </w:t>
      </w:r>
      <w:r w:rsidR="007A30AE">
        <w:t>(</w:t>
      </w:r>
      <w:r w:rsidR="00CA261A">
        <w:t>E</w:t>
      </w:r>
      <w:r w:rsidR="007A30AE">
        <w:t xml:space="preserve">ste requisito puede incluirse en el </w:t>
      </w:r>
      <w:proofErr w:type="spellStart"/>
      <w:r w:rsidR="007A30AE">
        <w:t>curriculum</w:t>
      </w:r>
      <w:proofErr w:type="spellEnd"/>
      <w:r w:rsidR="007A30AE">
        <w:t xml:space="preserve"> vit</w:t>
      </w:r>
      <w:r w:rsidR="00D814B4">
        <w:t>a</w:t>
      </w:r>
      <w:r w:rsidR="007A30AE">
        <w:t>e)</w:t>
      </w:r>
      <w:r w:rsidR="007A30AE" w:rsidRPr="003910C1">
        <w:t>.</w:t>
      </w:r>
    </w:p>
    <w:p w14:paraId="2B53A253" w14:textId="77777777" w:rsidR="0030594D" w:rsidRPr="003910C1" w:rsidRDefault="0030594D" w:rsidP="00CA261A">
      <w:pPr>
        <w:pStyle w:val="Sangradetextonormal"/>
        <w:widowControl w:val="0"/>
        <w:numPr>
          <w:ilvl w:val="3"/>
          <w:numId w:val="26"/>
        </w:numPr>
        <w:tabs>
          <w:tab w:val="left" w:pos="2268"/>
        </w:tabs>
        <w:spacing w:after="0"/>
        <w:ind w:left="2268" w:hanging="992"/>
        <w:jc w:val="both"/>
      </w:pPr>
      <w:r w:rsidRPr="003910C1">
        <w:t>Al menos 5 años de experiencia en la dirección de servicios de consultoría de alta complejidad, que incluyen:</w:t>
      </w:r>
    </w:p>
    <w:p w14:paraId="2B53A254" w14:textId="77777777" w:rsidR="0030594D" w:rsidRDefault="0030594D" w:rsidP="00CA261A">
      <w:pPr>
        <w:pStyle w:val="Prrafodelista"/>
        <w:numPr>
          <w:ilvl w:val="0"/>
          <w:numId w:val="28"/>
        </w:numPr>
        <w:tabs>
          <w:tab w:val="left" w:pos="2552"/>
        </w:tabs>
        <w:spacing w:after="200" w:line="276" w:lineRule="auto"/>
        <w:ind w:left="2552" w:hanging="284"/>
        <w:contextualSpacing/>
        <w:jc w:val="both"/>
      </w:pPr>
      <w:r w:rsidRPr="003910C1">
        <w:t>Conducción de sesiones de trabajo con ejecutivos de alto nivel. Presentar una declaración jurada con una tabla  indicando: Servicios brindados, Descripción, Nombre de la Empresa donde se realizó, Año, Nombre de un contacto, N° de Teléfono y correo electrónico</w:t>
      </w:r>
      <w:r>
        <w:t>.</w:t>
      </w:r>
    </w:p>
    <w:p w14:paraId="2B53A257" w14:textId="182A396B" w:rsidR="00D814B4" w:rsidRPr="003910C1" w:rsidRDefault="0030594D" w:rsidP="00CA261A">
      <w:pPr>
        <w:pStyle w:val="Prrafodelista"/>
        <w:numPr>
          <w:ilvl w:val="0"/>
          <w:numId w:val="28"/>
        </w:numPr>
        <w:tabs>
          <w:tab w:val="left" w:pos="2552"/>
        </w:tabs>
        <w:spacing w:after="200" w:line="276" w:lineRule="auto"/>
        <w:ind w:left="2552" w:hanging="284"/>
        <w:contextualSpacing/>
        <w:jc w:val="both"/>
      </w:pPr>
      <w:r w:rsidRPr="003910C1">
        <w:t xml:space="preserve">Proyectos de consultoría relacionados con </w:t>
      </w:r>
      <w:r>
        <w:t>planeamiento estratégico</w:t>
      </w:r>
      <w:r w:rsidRPr="003910C1">
        <w:t>. Presentar una de</w:t>
      </w:r>
      <w:r w:rsidR="00D814B4">
        <w:t xml:space="preserve">claración jurada con una tabla </w:t>
      </w:r>
      <w:r w:rsidRPr="003910C1">
        <w:t>indicando: Proyecto, Descripción, Nombre de la Empresa donde se realizó, Año, Nombre de un contacto, N° de Teléfono y correo electrónico</w:t>
      </w:r>
      <w:r>
        <w:t>.</w:t>
      </w:r>
      <w:r w:rsidR="00CA261A">
        <w:t xml:space="preserve"> (</w:t>
      </w:r>
      <w:r w:rsidR="00D814B4">
        <w:t>Este requisito pued</w:t>
      </w:r>
      <w:r w:rsidR="00CA261A">
        <w:t xml:space="preserve">e incluirse en el </w:t>
      </w:r>
      <w:proofErr w:type="spellStart"/>
      <w:r w:rsidR="00CA261A">
        <w:t>curriculum</w:t>
      </w:r>
      <w:proofErr w:type="spellEnd"/>
      <w:r w:rsidR="00CA261A">
        <w:t xml:space="preserve"> vi</w:t>
      </w:r>
      <w:r w:rsidR="00D814B4">
        <w:t>t</w:t>
      </w:r>
      <w:r w:rsidR="00CA261A">
        <w:t>a</w:t>
      </w:r>
      <w:r w:rsidR="00D814B4">
        <w:t>e</w:t>
      </w:r>
      <w:r w:rsidR="00CA261A">
        <w:t>)</w:t>
      </w:r>
      <w:r w:rsidR="00D814B4" w:rsidRPr="003910C1">
        <w:t>.</w:t>
      </w:r>
    </w:p>
    <w:p w14:paraId="2B53A259" w14:textId="77777777" w:rsidR="00080DDE" w:rsidRDefault="0030594D" w:rsidP="00CA261A">
      <w:pPr>
        <w:pStyle w:val="Sangradetextonormal"/>
        <w:widowControl w:val="0"/>
        <w:numPr>
          <w:ilvl w:val="2"/>
          <w:numId w:val="26"/>
        </w:numPr>
        <w:tabs>
          <w:tab w:val="left" w:pos="1276"/>
        </w:tabs>
        <w:spacing w:after="0"/>
        <w:ind w:left="1276" w:hanging="850"/>
        <w:jc w:val="both"/>
      </w:pPr>
      <w:r w:rsidRPr="00F23BE6">
        <w:rPr>
          <w:u w:val="single"/>
        </w:rPr>
        <w:t>EQUIPO DE TRABAJO</w:t>
      </w:r>
      <w:r w:rsidRPr="003910C1">
        <w:t>: Los miembros del equipo de trabajo (colaboradores del responsable del proyecto) deberán reunir los siguientes requisitos mínimos:</w:t>
      </w:r>
    </w:p>
    <w:p w14:paraId="2B53A25A" w14:textId="77777777" w:rsidR="00F51916" w:rsidRDefault="00F51916" w:rsidP="00F51916">
      <w:pPr>
        <w:pStyle w:val="Sangradetextonormal"/>
        <w:widowControl w:val="0"/>
        <w:spacing w:after="0"/>
        <w:ind w:left="1276"/>
        <w:jc w:val="both"/>
      </w:pPr>
    </w:p>
    <w:p w14:paraId="2B53A25B" w14:textId="77777777" w:rsidR="0030594D" w:rsidRPr="003910C1" w:rsidRDefault="0030594D" w:rsidP="001673CA">
      <w:pPr>
        <w:pStyle w:val="Sangradetextonormal"/>
        <w:widowControl w:val="0"/>
        <w:numPr>
          <w:ilvl w:val="3"/>
          <w:numId w:val="26"/>
        </w:numPr>
        <w:spacing w:after="0"/>
        <w:ind w:left="2268" w:hanging="992"/>
        <w:jc w:val="both"/>
      </w:pPr>
      <w:r w:rsidRPr="003910C1">
        <w:t>Grado mínimo aca</w:t>
      </w:r>
      <w:r w:rsidR="00F51916">
        <w:t xml:space="preserve">démico de Licenciatura. </w:t>
      </w:r>
      <w:r w:rsidRPr="003910C1">
        <w:t xml:space="preserve">El equipo deberá estar conformado por al menos un especialista en </w:t>
      </w:r>
      <w:r>
        <w:t>Planeamiento estratégico preferiblemente con conocimientos en proyectos y riesgos, sin embargo en el equipo es indispensable que al menos uno de sus integrantes conozca de proyectos y riesgos</w:t>
      </w:r>
      <w:r w:rsidR="00F51916">
        <w:t>; p</w:t>
      </w:r>
      <w:r w:rsidRPr="003910C1">
        <w:t>resentar copias certificadas de los títulos académicos que ostenta c</w:t>
      </w:r>
      <w:r w:rsidR="00F51916">
        <w:t>ada miembro del equipo asignado.</w:t>
      </w:r>
    </w:p>
    <w:p w14:paraId="2B53A25C" w14:textId="77777777" w:rsidR="0030594D" w:rsidRPr="003910C1" w:rsidRDefault="00C07BD8" w:rsidP="001673CA">
      <w:pPr>
        <w:pStyle w:val="Sangradetextonormal"/>
        <w:widowControl w:val="0"/>
        <w:numPr>
          <w:ilvl w:val="3"/>
          <w:numId w:val="26"/>
        </w:numPr>
        <w:spacing w:after="0"/>
        <w:ind w:left="2268" w:hanging="992"/>
        <w:jc w:val="both"/>
      </w:pPr>
      <w:r>
        <w:t xml:space="preserve">El </w:t>
      </w:r>
      <w:proofErr w:type="spellStart"/>
      <w:r>
        <w:t>c</w:t>
      </w:r>
      <w:r w:rsidR="0030594D" w:rsidRPr="003910C1">
        <w:t>urriculum</w:t>
      </w:r>
      <w:proofErr w:type="spellEnd"/>
      <w:r w:rsidR="0030594D" w:rsidRPr="003910C1">
        <w:t xml:space="preserve"> Vitae</w:t>
      </w:r>
      <w:r w:rsidR="0030594D">
        <w:t>,</w:t>
      </w:r>
      <w:r w:rsidR="0030594D" w:rsidRPr="003910C1">
        <w:t xml:space="preserve"> deberá contener los siguientes aspectos: </w:t>
      </w:r>
    </w:p>
    <w:p w14:paraId="2B53A25D" w14:textId="77777777" w:rsidR="0030594D" w:rsidRPr="003910C1" w:rsidRDefault="0030594D" w:rsidP="00A21D9A">
      <w:pPr>
        <w:pStyle w:val="Prrafodelista"/>
        <w:numPr>
          <w:ilvl w:val="0"/>
          <w:numId w:val="29"/>
        </w:numPr>
        <w:spacing w:after="200" w:line="276" w:lineRule="auto"/>
        <w:ind w:left="2552" w:hanging="284"/>
        <w:contextualSpacing/>
        <w:jc w:val="both"/>
      </w:pPr>
      <w:r w:rsidRPr="003910C1">
        <w:t>Nombre completo</w:t>
      </w:r>
    </w:p>
    <w:p w14:paraId="2B53A25E" w14:textId="77777777" w:rsidR="0030594D" w:rsidRPr="003910C1" w:rsidRDefault="0030594D" w:rsidP="00A21D9A">
      <w:pPr>
        <w:pStyle w:val="Prrafodelista"/>
        <w:numPr>
          <w:ilvl w:val="0"/>
          <w:numId w:val="29"/>
        </w:numPr>
        <w:spacing w:after="200" w:line="276" w:lineRule="auto"/>
        <w:ind w:left="2552" w:hanging="284"/>
        <w:contextualSpacing/>
        <w:jc w:val="both"/>
      </w:pPr>
      <w:r w:rsidRPr="003910C1">
        <w:t>Número de cédula</w:t>
      </w:r>
    </w:p>
    <w:p w14:paraId="2B53A25F" w14:textId="77777777" w:rsidR="0030594D" w:rsidRPr="003910C1" w:rsidRDefault="0030594D" w:rsidP="00A21D9A">
      <w:pPr>
        <w:pStyle w:val="Prrafodelista"/>
        <w:numPr>
          <w:ilvl w:val="0"/>
          <w:numId w:val="29"/>
        </w:numPr>
        <w:spacing w:after="200" w:line="276" w:lineRule="auto"/>
        <w:ind w:left="2552" w:hanging="284"/>
        <w:contextualSpacing/>
        <w:jc w:val="both"/>
      </w:pPr>
      <w:r w:rsidRPr="003910C1">
        <w:t xml:space="preserve">Grado(s) académico(s) y especialidad(es) </w:t>
      </w:r>
    </w:p>
    <w:p w14:paraId="2B53A260" w14:textId="77777777" w:rsidR="0030594D" w:rsidRPr="003910C1" w:rsidRDefault="0030594D" w:rsidP="00A21D9A">
      <w:pPr>
        <w:pStyle w:val="Prrafodelista"/>
        <w:numPr>
          <w:ilvl w:val="0"/>
          <w:numId w:val="29"/>
        </w:numPr>
        <w:spacing w:after="200" w:line="276" w:lineRule="auto"/>
        <w:ind w:left="2552" w:hanging="284"/>
        <w:contextualSpacing/>
        <w:jc w:val="both"/>
      </w:pPr>
      <w:r w:rsidRPr="003910C1">
        <w:t xml:space="preserve">Relación laboral con la firma, puesto que </w:t>
      </w:r>
      <w:r w:rsidR="00C07BD8">
        <w:t>desempeña y tiempo de laborar, p</w:t>
      </w:r>
      <w:r w:rsidRPr="003910C1">
        <w:t>resentar una</w:t>
      </w:r>
      <w:r w:rsidR="00C07BD8">
        <w:t xml:space="preserve"> declaración jurada del tiempo </w:t>
      </w:r>
      <w:r w:rsidRPr="003910C1">
        <w:t>de laborar y puestos desempeñados en la em</w:t>
      </w:r>
      <w:r w:rsidR="00C07BD8">
        <w:t>presa consultora</w:t>
      </w:r>
      <w:r w:rsidRPr="003910C1">
        <w:t>.</w:t>
      </w:r>
    </w:p>
    <w:p w14:paraId="2B53A261" w14:textId="77777777" w:rsidR="0030594D" w:rsidRPr="003910C1" w:rsidRDefault="0030594D" w:rsidP="00A21D9A">
      <w:pPr>
        <w:pStyle w:val="Prrafodelista"/>
        <w:numPr>
          <w:ilvl w:val="0"/>
          <w:numId w:val="29"/>
        </w:numPr>
        <w:spacing w:after="200" w:line="276" w:lineRule="auto"/>
        <w:ind w:left="2552" w:hanging="284"/>
        <w:contextualSpacing/>
        <w:jc w:val="both"/>
      </w:pPr>
      <w:r w:rsidRPr="003910C1">
        <w:t>Patronos anteriores: tiempo que laboró y puestos desempeñados.</w:t>
      </w:r>
    </w:p>
    <w:p w14:paraId="2B53A262" w14:textId="77777777" w:rsidR="0030594D" w:rsidRDefault="0030594D" w:rsidP="00A21D9A">
      <w:pPr>
        <w:pStyle w:val="Prrafodelista"/>
        <w:numPr>
          <w:ilvl w:val="0"/>
          <w:numId w:val="29"/>
        </w:numPr>
        <w:spacing w:after="200" w:line="276" w:lineRule="auto"/>
        <w:ind w:left="2552" w:hanging="284"/>
        <w:contextualSpacing/>
        <w:jc w:val="both"/>
      </w:pPr>
      <w:r w:rsidRPr="003910C1">
        <w:t>Principales trabajos en que ha participado, indicando el rol ejercido y el nombre de la empresa, así como otra información que permita establecer antecedentes y experiencia del ramo.</w:t>
      </w:r>
    </w:p>
    <w:p w14:paraId="2B53A263" w14:textId="77777777" w:rsidR="00F51916" w:rsidRPr="003910C1" w:rsidRDefault="00F51916" w:rsidP="001673CA">
      <w:pPr>
        <w:pStyle w:val="Sangradetextonormal"/>
        <w:widowControl w:val="0"/>
        <w:numPr>
          <w:ilvl w:val="3"/>
          <w:numId w:val="26"/>
        </w:numPr>
        <w:spacing w:after="0"/>
        <w:ind w:left="2268" w:hanging="992"/>
        <w:jc w:val="both"/>
      </w:pPr>
      <w:r w:rsidRPr="003910C1">
        <w:t xml:space="preserve">Experiencia mínima de 3 años en servicios de consultoría en </w:t>
      </w:r>
      <w:r>
        <w:t>planeación estratégica</w:t>
      </w:r>
      <w:r w:rsidR="00C07BD8">
        <w:t xml:space="preserve"> (este requisito puede incluirse en el </w:t>
      </w:r>
      <w:proofErr w:type="spellStart"/>
      <w:r w:rsidR="00C07BD8">
        <w:t>curriculum</w:t>
      </w:r>
      <w:proofErr w:type="spellEnd"/>
      <w:r w:rsidR="00C07BD8">
        <w:t xml:space="preserve"> vitae)</w:t>
      </w:r>
      <w:r w:rsidRPr="003910C1">
        <w:t xml:space="preserve">. </w:t>
      </w:r>
    </w:p>
    <w:p w14:paraId="2B53A265" w14:textId="77777777" w:rsidR="00C81EBA" w:rsidRPr="004841F9" w:rsidRDefault="00C81EBA" w:rsidP="00A463C3">
      <w:pPr>
        <w:pStyle w:val="Sangradetextonormal"/>
        <w:widowControl w:val="0"/>
        <w:spacing w:after="0"/>
        <w:ind w:left="426" w:hanging="426"/>
        <w:jc w:val="both"/>
        <w:rPr>
          <w:rFonts w:cs="Tahoma"/>
        </w:rPr>
      </w:pPr>
    </w:p>
    <w:p w14:paraId="2B53A266" w14:textId="77777777" w:rsidR="00C81EBA" w:rsidRDefault="00C81EBA" w:rsidP="00A463C3">
      <w:pPr>
        <w:pStyle w:val="Sangradetextonormal"/>
        <w:widowControl w:val="0"/>
        <w:numPr>
          <w:ilvl w:val="1"/>
          <w:numId w:val="26"/>
        </w:numPr>
        <w:spacing w:after="0"/>
        <w:ind w:left="426" w:hanging="426"/>
        <w:jc w:val="both"/>
        <w:rPr>
          <w:rFonts w:cs="Tahoma"/>
        </w:rPr>
      </w:pPr>
      <w:r w:rsidRPr="004841F9">
        <w:rPr>
          <w:rFonts w:cs="Tahoma"/>
        </w:rPr>
        <w:t>Toda oferta que se presente en forma extemporánea no será considerada.</w:t>
      </w:r>
    </w:p>
    <w:p w14:paraId="2B53A267" w14:textId="77777777" w:rsidR="00C81EBA" w:rsidRDefault="00C81EBA" w:rsidP="00C81EBA">
      <w:pPr>
        <w:pStyle w:val="Prrafodelista"/>
        <w:rPr>
          <w:rFonts w:cs="Tahoma"/>
        </w:rPr>
      </w:pPr>
    </w:p>
    <w:p w14:paraId="2B53A269" w14:textId="77777777" w:rsidR="00C81EBA" w:rsidRPr="005D523D" w:rsidRDefault="00C81EBA" w:rsidP="00C81EBA">
      <w:pPr>
        <w:widowControl w:val="0"/>
        <w:numPr>
          <w:ilvl w:val="0"/>
          <w:numId w:val="10"/>
        </w:numPr>
        <w:jc w:val="center"/>
        <w:rPr>
          <w:rFonts w:cs="Tahoma"/>
          <w:b/>
        </w:rPr>
      </w:pPr>
      <w:r w:rsidRPr="005D523D">
        <w:rPr>
          <w:rFonts w:cs="Tahoma"/>
          <w:b/>
        </w:rPr>
        <w:t>CONDICIONES GENERALES</w:t>
      </w:r>
    </w:p>
    <w:p w14:paraId="2B53A26A" w14:textId="77777777" w:rsidR="00C81EBA" w:rsidRPr="004841F9" w:rsidRDefault="00C81EBA" w:rsidP="00C81EBA">
      <w:pPr>
        <w:pStyle w:val="Textoindependiente2"/>
        <w:widowControl w:val="0"/>
        <w:ind w:right="-81"/>
        <w:rPr>
          <w:rFonts w:cs="Tahoma"/>
          <w:b/>
          <w:sz w:val="22"/>
          <w:szCs w:val="22"/>
          <w:u w:val="single"/>
        </w:rPr>
      </w:pPr>
    </w:p>
    <w:p w14:paraId="2B53A26B" w14:textId="77777777" w:rsidR="00C81EBA" w:rsidRPr="004841F9" w:rsidRDefault="00C81EBA" w:rsidP="00303940">
      <w:pPr>
        <w:pStyle w:val="Textoindependiente2"/>
        <w:widowControl w:val="0"/>
        <w:numPr>
          <w:ilvl w:val="1"/>
          <w:numId w:val="30"/>
        </w:numPr>
        <w:ind w:left="567" w:right="-81" w:hanging="567"/>
        <w:rPr>
          <w:rFonts w:cs="Tahoma"/>
          <w:b/>
          <w:bCs/>
          <w:sz w:val="22"/>
          <w:szCs w:val="22"/>
        </w:rPr>
      </w:pPr>
      <w:r w:rsidRPr="004841F9">
        <w:rPr>
          <w:rFonts w:cs="Tahoma"/>
          <w:sz w:val="22"/>
          <w:szCs w:val="22"/>
        </w:rPr>
        <w:t xml:space="preserve">La oferta se deberá redactar en idioma español, presentarse de manera ordenada y completa, sin manchas, tachaduras, borrones u otros defectos que la puedan hacer de difícil interpretación; las correcciones deben salvarse por nota. </w:t>
      </w:r>
    </w:p>
    <w:p w14:paraId="2B53A26C" w14:textId="77777777" w:rsidR="00C81EBA" w:rsidRPr="004841F9" w:rsidRDefault="00C81EBA" w:rsidP="00303940">
      <w:pPr>
        <w:pStyle w:val="Textoindependiente2"/>
        <w:widowControl w:val="0"/>
        <w:ind w:left="567" w:right="-81" w:hanging="567"/>
        <w:rPr>
          <w:rFonts w:cs="Tahoma"/>
          <w:b/>
          <w:bCs/>
          <w:sz w:val="22"/>
          <w:szCs w:val="22"/>
        </w:rPr>
      </w:pPr>
    </w:p>
    <w:p w14:paraId="2B53A26D" w14:textId="77777777" w:rsidR="00C81EBA" w:rsidRPr="004841F9" w:rsidRDefault="00C81EBA" w:rsidP="00303940">
      <w:pPr>
        <w:pStyle w:val="Textoindependiente2"/>
        <w:widowControl w:val="0"/>
        <w:numPr>
          <w:ilvl w:val="1"/>
          <w:numId w:val="30"/>
        </w:numPr>
        <w:ind w:left="567" w:right="-81" w:hanging="567"/>
        <w:rPr>
          <w:rFonts w:cs="Tahoma"/>
          <w:bCs/>
          <w:sz w:val="22"/>
          <w:szCs w:val="22"/>
        </w:rPr>
      </w:pPr>
      <w:r w:rsidRPr="004841F9">
        <w:rPr>
          <w:rFonts w:cs="Tahoma"/>
          <w:bCs/>
          <w:sz w:val="22"/>
          <w:szCs w:val="22"/>
        </w:rPr>
        <w:t xml:space="preserve">Es necesario que el oferente se encuentre debidamente inscrito y actualizados sus datos en el Registro de Proveedores de </w:t>
      </w:r>
      <w:smartTag w:uri="urn:schemas-microsoft-com:office:smarttags" w:element="PersonName">
        <w:smartTagPr>
          <w:attr w:name="ProductID" w:val="la Instituci￳n."/>
        </w:smartTagPr>
        <w:r w:rsidRPr="004841F9">
          <w:rPr>
            <w:rFonts w:cs="Tahoma"/>
            <w:bCs/>
            <w:sz w:val="22"/>
            <w:szCs w:val="22"/>
          </w:rPr>
          <w:t>la Institución.</w:t>
        </w:r>
      </w:smartTag>
    </w:p>
    <w:p w14:paraId="2B53A26E" w14:textId="77777777" w:rsidR="00C81EBA" w:rsidRPr="004841F9" w:rsidRDefault="00C81EBA" w:rsidP="00303940">
      <w:pPr>
        <w:pStyle w:val="Textoindependiente2"/>
        <w:widowControl w:val="0"/>
        <w:ind w:left="567" w:right="-81" w:hanging="567"/>
        <w:rPr>
          <w:rFonts w:cs="Tahoma"/>
          <w:b/>
          <w:bCs/>
          <w:sz w:val="22"/>
          <w:szCs w:val="22"/>
        </w:rPr>
      </w:pPr>
    </w:p>
    <w:p w14:paraId="2B53A26F" w14:textId="77777777" w:rsidR="00C81EBA" w:rsidRPr="004841F9" w:rsidRDefault="00C81EBA" w:rsidP="00303940">
      <w:pPr>
        <w:pStyle w:val="Textoindependiente2"/>
        <w:widowControl w:val="0"/>
        <w:numPr>
          <w:ilvl w:val="1"/>
          <w:numId w:val="30"/>
        </w:numPr>
        <w:ind w:left="567" w:right="-81" w:hanging="567"/>
        <w:rPr>
          <w:rFonts w:cs="Tahoma"/>
          <w:b/>
          <w:bCs/>
          <w:sz w:val="22"/>
          <w:szCs w:val="22"/>
        </w:rPr>
      </w:pPr>
      <w:r w:rsidRPr="004841F9">
        <w:rPr>
          <w:rFonts w:cs="Tahoma"/>
          <w:sz w:val="22"/>
          <w:szCs w:val="22"/>
        </w:rPr>
        <w:t>Si el oferente es persona jurídica, deberá precisar su razón soci</w:t>
      </w:r>
      <w:r>
        <w:rPr>
          <w:rFonts w:cs="Tahoma"/>
          <w:sz w:val="22"/>
          <w:szCs w:val="22"/>
        </w:rPr>
        <w:t xml:space="preserve">al, número de cédula jurídica, </w:t>
      </w:r>
      <w:r w:rsidRPr="004841F9">
        <w:rPr>
          <w:rFonts w:cs="Tahoma"/>
          <w:sz w:val="22"/>
          <w:szCs w:val="22"/>
        </w:rPr>
        <w:t xml:space="preserve">teléfono, fax, domicilio y dirección electrónica; </w:t>
      </w:r>
      <w:r w:rsidRPr="001A2510">
        <w:rPr>
          <w:rFonts w:cs="Tahoma"/>
          <w:sz w:val="22"/>
          <w:szCs w:val="22"/>
        </w:rPr>
        <w:t>si es persona física, deberá</w:t>
      </w:r>
      <w:r w:rsidRPr="004841F9">
        <w:rPr>
          <w:rFonts w:cs="Tahoma"/>
          <w:sz w:val="22"/>
          <w:szCs w:val="22"/>
        </w:rPr>
        <w:t xml:space="preserve"> cumplir con los cuatro últimos aspectos más la indicación del número de cédula de identidad y número de carné del Colegio Profesional respectivo. </w:t>
      </w:r>
    </w:p>
    <w:p w14:paraId="2B53A270" w14:textId="77777777" w:rsidR="00C81EBA" w:rsidRPr="004841F9" w:rsidRDefault="00C81EBA" w:rsidP="00303940">
      <w:pPr>
        <w:pStyle w:val="Textoindependiente2"/>
        <w:widowControl w:val="0"/>
        <w:ind w:left="567" w:right="-81" w:hanging="567"/>
        <w:rPr>
          <w:rFonts w:cs="Tahoma"/>
          <w:sz w:val="22"/>
          <w:szCs w:val="22"/>
        </w:rPr>
      </w:pPr>
    </w:p>
    <w:p w14:paraId="2B53A271" w14:textId="77777777" w:rsidR="005F5C61" w:rsidRDefault="00C81EBA" w:rsidP="008370C8">
      <w:pPr>
        <w:pStyle w:val="Textoindependiente2"/>
        <w:widowControl w:val="0"/>
        <w:numPr>
          <w:ilvl w:val="1"/>
          <w:numId w:val="30"/>
        </w:numPr>
        <w:ind w:left="567" w:right="-81" w:hanging="567"/>
        <w:rPr>
          <w:rFonts w:cs="Tahoma"/>
          <w:sz w:val="22"/>
          <w:szCs w:val="22"/>
        </w:rPr>
      </w:pPr>
      <w:r w:rsidRPr="005F5C61">
        <w:rPr>
          <w:rFonts w:cs="Tahoma"/>
          <w:b/>
          <w:sz w:val="22"/>
          <w:szCs w:val="22"/>
        </w:rPr>
        <w:t>PRECIO:</w:t>
      </w:r>
      <w:r w:rsidRPr="005F5C61">
        <w:rPr>
          <w:rFonts w:cs="Tahoma"/>
          <w:sz w:val="22"/>
          <w:szCs w:val="22"/>
        </w:rPr>
        <w:t xml:space="preserve"> El oferente en la cotización deberá indicar en </w:t>
      </w:r>
      <w:r w:rsidRPr="005F5C61">
        <w:rPr>
          <w:rFonts w:cs="Tahoma"/>
          <w:b/>
          <w:bCs/>
          <w:sz w:val="22"/>
          <w:szCs w:val="22"/>
        </w:rPr>
        <w:t>colones o dólares el monto</w:t>
      </w:r>
      <w:r w:rsidR="008370C8" w:rsidRPr="005F5C61">
        <w:rPr>
          <w:rFonts w:cs="Tahoma"/>
          <w:b/>
          <w:bCs/>
          <w:sz w:val="22"/>
          <w:szCs w:val="22"/>
        </w:rPr>
        <w:t xml:space="preserve"> total</w:t>
      </w:r>
      <w:r w:rsidRPr="005F5C61">
        <w:rPr>
          <w:rFonts w:cs="Tahoma"/>
          <w:b/>
          <w:bCs/>
          <w:sz w:val="22"/>
          <w:szCs w:val="22"/>
        </w:rPr>
        <w:t xml:space="preserve"> </w:t>
      </w:r>
      <w:r w:rsidR="00303940" w:rsidRPr="005F5C61">
        <w:rPr>
          <w:rFonts w:cs="Tahoma"/>
          <w:b/>
          <w:bCs/>
          <w:sz w:val="22"/>
          <w:szCs w:val="22"/>
        </w:rPr>
        <w:t>de la consultoría</w:t>
      </w:r>
      <w:r w:rsidR="008370C8" w:rsidRPr="005F5C61">
        <w:rPr>
          <w:rFonts w:cs="Tahoma"/>
          <w:sz w:val="22"/>
          <w:szCs w:val="22"/>
        </w:rPr>
        <w:t>, y desglosar el mismo para cada</w:t>
      </w:r>
      <w:r w:rsidRPr="005F5C61">
        <w:rPr>
          <w:rFonts w:cs="Tahoma"/>
          <w:sz w:val="22"/>
          <w:szCs w:val="22"/>
        </w:rPr>
        <w:t xml:space="preserve"> </w:t>
      </w:r>
      <w:r w:rsidR="008370C8" w:rsidRPr="005F5C61">
        <w:rPr>
          <w:rFonts w:cs="Tahoma"/>
          <w:sz w:val="22"/>
          <w:szCs w:val="22"/>
        </w:rPr>
        <w:t xml:space="preserve">uno de los entregables requeridos en el numeral </w:t>
      </w:r>
      <w:r w:rsidR="008370C8" w:rsidRPr="005F5C61">
        <w:rPr>
          <w:rFonts w:cs="Tahoma"/>
          <w:b/>
          <w:sz w:val="22"/>
          <w:szCs w:val="22"/>
        </w:rPr>
        <w:t>4.1 del cartel</w:t>
      </w:r>
      <w:r w:rsidR="008370C8" w:rsidRPr="005F5C61">
        <w:rPr>
          <w:rFonts w:cs="Tahoma"/>
          <w:sz w:val="22"/>
          <w:szCs w:val="22"/>
        </w:rPr>
        <w:t xml:space="preserve">. </w:t>
      </w:r>
      <w:r w:rsidRPr="005F5C61">
        <w:rPr>
          <w:rFonts w:cs="Tahoma"/>
          <w:sz w:val="22"/>
          <w:szCs w:val="22"/>
        </w:rPr>
        <w:t xml:space="preserve">El BCCR no reconocerá ningún costo adicional al precio indicado en la oferta. </w:t>
      </w:r>
      <w:r w:rsidRPr="005F5C61">
        <w:rPr>
          <w:rFonts w:cs="Tahoma"/>
          <w:b/>
          <w:sz w:val="22"/>
          <w:szCs w:val="22"/>
        </w:rPr>
        <w:t xml:space="preserve">IMPUESTOS: </w:t>
      </w:r>
      <w:r w:rsidRPr="005F5C61">
        <w:rPr>
          <w:rFonts w:cs="Tahoma"/>
          <w:sz w:val="22"/>
          <w:szCs w:val="22"/>
        </w:rPr>
        <w:t xml:space="preserve">De conformidad con </w:t>
      </w:r>
      <w:smartTag w:uri="urn:schemas-microsoft-com:office:smarttags" w:element="PersonName">
        <w:smartTagPr>
          <w:attr w:name="ProductID" w:val="la Ley Org￡nica"/>
        </w:smartTagPr>
        <w:r w:rsidRPr="005F5C61">
          <w:rPr>
            <w:rFonts w:cs="Tahoma"/>
            <w:sz w:val="22"/>
            <w:szCs w:val="22"/>
          </w:rPr>
          <w:t>la Ley Orgánica</w:t>
        </w:r>
      </w:smartTag>
      <w:r w:rsidRPr="005F5C61">
        <w:rPr>
          <w:rFonts w:cs="Tahoma"/>
          <w:sz w:val="22"/>
          <w:szCs w:val="22"/>
        </w:rPr>
        <w:t xml:space="preserve"> del BCCR (Ley No. 7558, artículo 12, del 3 de noviembre de 1995), el Banco está exento del pago de impuestos, salvo el </w:t>
      </w:r>
      <w:r w:rsidRPr="005F5C61">
        <w:rPr>
          <w:rFonts w:cs="Tahoma"/>
          <w:b/>
          <w:sz w:val="22"/>
          <w:szCs w:val="22"/>
        </w:rPr>
        <w:t>IMPUESTO DE VENTAS</w:t>
      </w:r>
      <w:r w:rsidRPr="005F5C61">
        <w:rPr>
          <w:rFonts w:cs="Tahoma"/>
          <w:sz w:val="22"/>
          <w:szCs w:val="22"/>
        </w:rPr>
        <w:t xml:space="preserve">, según lo establecido en el artículo 17, inciso i, de </w:t>
      </w:r>
      <w:smartTag w:uri="urn:schemas-microsoft-com:office:smarttags" w:element="PersonName">
        <w:smartTagPr>
          <w:attr w:name="ProductID" w:val="la Ley No."/>
        </w:smartTagPr>
        <w:r w:rsidRPr="005F5C61">
          <w:rPr>
            <w:rFonts w:cs="Tahoma"/>
            <w:sz w:val="22"/>
            <w:szCs w:val="22"/>
          </w:rPr>
          <w:t>la Ley No.</w:t>
        </w:r>
      </w:smartTag>
      <w:r w:rsidRPr="005F5C61">
        <w:rPr>
          <w:rFonts w:cs="Tahoma"/>
          <w:sz w:val="22"/>
          <w:szCs w:val="22"/>
        </w:rPr>
        <w:t xml:space="preserve"> 8114 del 9 de julio del 2001.</w:t>
      </w:r>
      <w:r w:rsidR="005F5C61" w:rsidRPr="005F5C61">
        <w:rPr>
          <w:rFonts w:cs="Tahoma"/>
          <w:sz w:val="22"/>
          <w:szCs w:val="22"/>
        </w:rPr>
        <w:t xml:space="preserve"> </w:t>
      </w:r>
    </w:p>
    <w:p w14:paraId="2B53A272" w14:textId="77777777" w:rsidR="005F5C61" w:rsidRDefault="005F5C61" w:rsidP="005F5C61">
      <w:pPr>
        <w:pStyle w:val="Prrafodelista"/>
        <w:rPr>
          <w:rFonts w:cs="Tahoma"/>
        </w:rPr>
      </w:pPr>
    </w:p>
    <w:p w14:paraId="2B53A273" w14:textId="77777777" w:rsidR="008370C8" w:rsidRPr="005F5C61" w:rsidRDefault="005F5C61" w:rsidP="008370C8">
      <w:pPr>
        <w:pStyle w:val="Textoindependiente2"/>
        <w:widowControl w:val="0"/>
        <w:numPr>
          <w:ilvl w:val="1"/>
          <w:numId w:val="30"/>
        </w:numPr>
        <w:ind w:left="567" w:right="-81" w:hanging="567"/>
        <w:rPr>
          <w:rFonts w:cs="Tahoma"/>
          <w:sz w:val="22"/>
          <w:szCs w:val="22"/>
        </w:rPr>
      </w:pPr>
      <w:r>
        <w:rPr>
          <w:rFonts w:cs="Tahoma"/>
          <w:sz w:val="22"/>
          <w:szCs w:val="22"/>
        </w:rPr>
        <w:t>A</w:t>
      </w:r>
      <w:r w:rsidR="008370C8" w:rsidRPr="005F5C61">
        <w:rPr>
          <w:rFonts w:cs="Tahoma"/>
          <w:sz w:val="22"/>
          <w:szCs w:val="22"/>
        </w:rPr>
        <w:t>dicionalmente el oferente deberá cotizar el</w:t>
      </w:r>
      <w:r w:rsidRPr="005F5C61">
        <w:rPr>
          <w:rFonts w:cs="Tahoma"/>
          <w:sz w:val="22"/>
          <w:szCs w:val="22"/>
        </w:rPr>
        <w:t xml:space="preserve"> </w:t>
      </w:r>
      <w:r>
        <w:rPr>
          <w:rFonts w:cs="Tahoma"/>
          <w:sz w:val="22"/>
          <w:szCs w:val="22"/>
        </w:rPr>
        <w:t xml:space="preserve">precio </w:t>
      </w:r>
      <w:r w:rsidRPr="005F5C61">
        <w:rPr>
          <w:rFonts w:cs="Tahoma"/>
          <w:sz w:val="22"/>
          <w:szCs w:val="22"/>
        </w:rPr>
        <w:t xml:space="preserve">de la hora profesional. </w:t>
      </w:r>
    </w:p>
    <w:p w14:paraId="2B53A274" w14:textId="77777777" w:rsidR="00C81EBA" w:rsidRPr="0084379B" w:rsidRDefault="00C81EBA" w:rsidP="00C81EBA">
      <w:pPr>
        <w:pStyle w:val="Textoindependiente2"/>
        <w:widowControl w:val="0"/>
        <w:ind w:right="-81"/>
        <w:rPr>
          <w:rFonts w:cs="Tahoma"/>
          <w:sz w:val="22"/>
          <w:szCs w:val="22"/>
        </w:rPr>
      </w:pPr>
    </w:p>
    <w:p w14:paraId="2B53A275" w14:textId="77777777" w:rsidR="00C81EBA" w:rsidRPr="001B6603" w:rsidRDefault="00C81EBA" w:rsidP="00303940">
      <w:pPr>
        <w:pStyle w:val="Textoindependiente2"/>
        <w:widowControl w:val="0"/>
        <w:numPr>
          <w:ilvl w:val="1"/>
          <w:numId w:val="30"/>
        </w:numPr>
        <w:ind w:left="567" w:right="-81" w:hanging="567"/>
        <w:rPr>
          <w:rFonts w:cs="Tahoma"/>
          <w:sz w:val="22"/>
          <w:szCs w:val="22"/>
        </w:rPr>
      </w:pPr>
      <w:r w:rsidRPr="001B6603">
        <w:rPr>
          <w:rFonts w:cs="Tahoma"/>
          <w:b/>
          <w:sz w:val="22"/>
          <w:szCs w:val="22"/>
        </w:rPr>
        <w:t>MEJORAS DEL PRECIO:</w:t>
      </w:r>
      <w:r w:rsidRPr="001B6603">
        <w:rPr>
          <w:rFonts w:cs="Tahoma"/>
          <w:sz w:val="22"/>
          <w:szCs w:val="22"/>
        </w:rPr>
        <w:t xml:space="preserve"> Todo oferente podrá ofrecer una única rebaja en su precio cotizado, la cual deberá ser presentada en sobre cerrado al Departamento de Proveeduría dentro de las siguientes 24 horas naturales después de la recepción de ofertas (si ese plazo no es un día hábil, se entenderá hasta las 10:00 horas del día hábil siguiente a la fecha de recepción de ofertas), dicho sobre no será abierto hasta tanto no haya transcurrido el plazo antes citado. Todo lo anterior de conformidad con el artículo 42, inciso n) de la L.C.A y 28 bis del R.L.C.A.; para efectos de evaluación se tomará el último precio que propongan los respectivos oferentes, cabe destacar que este precio no podrá ser ruinoso o no remunerativo. El oferente se encuentra obligado a justificar con toda claridad las razones de la disminución del precio.</w:t>
      </w:r>
    </w:p>
    <w:p w14:paraId="2B53A276" w14:textId="77777777" w:rsidR="00C81EBA" w:rsidRPr="004841F9" w:rsidRDefault="00C81EBA" w:rsidP="00C81EBA">
      <w:pPr>
        <w:pStyle w:val="Textoindependiente2"/>
        <w:widowControl w:val="0"/>
        <w:ind w:right="-81"/>
        <w:rPr>
          <w:rFonts w:cs="Tahoma"/>
          <w:b/>
          <w:sz w:val="22"/>
          <w:szCs w:val="22"/>
          <w:u w:val="single"/>
        </w:rPr>
      </w:pPr>
    </w:p>
    <w:p w14:paraId="2B53A277" w14:textId="77777777" w:rsidR="00C81EBA" w:rsidRPr="004841F9" w:rsidRDefault="00C81EBA" w:rsidP="007C1656">
      <w:pPr>
        <w:pStyle w:val="Textoindependiente2"/>
        <w:widowControl w:val="0"/>
        <w:numPr>
          <w:ilvl w:val="1"/>
          <w:numId w:val="30"/>
        </w:numPr>
        <w:ind w:left="567" w:right="-81" w:hanging="567"/>
        <w:rPr>
          <w:rFonts w:cs="Tahoma"/>
          <w:sz w:val="22"/>
          <w:szCs w:val="22"/>
        </w:rPr>
      </w:pPr>
      <w:r w:rsidRPr="004841F9">
        <w:rPr>
          <w:rFonts w:cs="Tahoma"/>
          <w:sz w:val="22"/>
          <w:szCs w:val="22"/>
        </w:rPr>
        <w:t>Los documentos que se presenten en fotocopia, que formen parte de la oferta, como respuesta a los requerimientos del cartel, deberán estar certificados por un notario, dando fe de que son copia fiel del documento original.</w:t>
      </w:r>
    </w:p>
    <w:p w14:paraId="2B53A278" w14:textId="77777777" w:rsidR="00C81EBA" w:rsidRPr="004841F9" w:rsidRDefault="00C81EBA" w:rsidP="00C81EBA">
      <w:pPr>
        <w:pStyle w:val="Sangradetextonormal"/>
        <w:widowControl w:val="0"/>
        <w:spacing w:after="0"/>
        <w:jc w:val="both"/>
        <w:rPr>
          <w:rFonts w:cs="Tahoma"/>
        </w:rPr>
      </w:pPr>
    </w:p>
    <w:p w14:paraId="2B53A279" w14:textId="77777777" w:rsidR="00C81EBA" w:rsidRPr="004841F9" w:rsidRDefault="00C81EBA" w:rsidP="007C1656">
      <w:pPr>
        <w:pStyle w:val="Textoindependiente2"/>
        <w:widowControl w:val="0"/>
        <w:numPr>
          <w:ilvl w:val="1"/>
          <w:numId w:val="30"/>
        </w:numPr>
        <w:ind w:left="567" w:right="-81" w:hanging="567"/>
        <w:rPr>
          <w:rFonts w:cs="Tahoma"/>
          <w:sz w:val="22"/>
          <w:szCs w:val="22"/>
        </w:rPr>
      </w:pPr>
      <w:r w:rsidRPr="004841F9">
        <w:rPr>
          <w:rFonts w:cs="Tahoma"/>
          <w:sz w:val="22"/>
          <w:szCs w:val="22"/>
        </w:rPr>
        <w:t>El BCCR se reserva el derecho de verificar</w:t>
      </w:r>
      <w:r>
        <w:rPr>
          <w:rFonts w:cs="Tahoma"/>
          <w:sz w:val="22"/>
          <w:szCs w:val="22"/>
        </w:rPr>
        <w:t>, por medio del Encargado General de la Contratación,</w:t>
      </w:r>
      <w:r w:rsidRPr="004841F9">
        <w:rPr>
          <w:rFonts w:cs="Tahoma"/>
          <w:sz w:val="22"/>
          <w:szCs w:val="22"/>
        </w:rPr>
        <w:t xml:space="preserve"> la infor</w:t>
      </w:r>
      <w:r>
        <w:rPr>
          <w:rFonts w:cs="Tahoma"/>
          <w:sz w:val="22"/>
          <w:szCs w:val="22"/>
        </w:rPr>
        <w:t>mación aportada por el oferente</w:t>
      </w:r>
      <w:r w:rsidRPr="004841F9">
        <w:rPr>
          <w:rFonts w:cs="Tahoma"/>
          <w:sz w:val="22"/>
          <w:szCs w:val="22"/>
        </w:rPr>
        <w:t xml:space="preserve"> cuando lo considere necesario.</w:t>
      </w:r>
    </w:p>
    <w:p w14:paraId="2B53A27A" w14:textId="77777777" w:rsidR="00C81EBA" w:rsidRPr="004841F9" w:rsidRDefault="00C81EBA" w:rsidP="00C81EBA">
      <w:pPr>
        <w:pStyle w:val="Textoindependiente2"/>
        <w:widowControl w:val="0"/>
        <w:ind w:right="-81"/>
        <w:rPr>
          <w:rFonts w:cs="Tahoma"/>
          <w:sz w:val="22"/>
          <w:szCs w:val="22"/>
        </w:rPr>
      </w:pPr>
    </w:p>
    <w:p w14:paraId="2B53A27B" w14:textId="62C50BDC" w:rsidR="00C81EBA" w:rsidRPr="00E91643" w:rsidRDefault="00C81EBA" w:rsidP="007C1656">
      <w:pPr>
        <w:pStyle w:val="Textoindependiente2"/>
        <w:widowControl w:val="0"/>
        <w:numPr>
          <w:ilvl w:val="1"/>
          <w:numId w:val="30"/>
        </w:numPr>
        <w:ind w:left="567" w:right="-81" w:hanging="567"/>
        <w:rPr>
          <w:rFonts w:cs="Tahoma"/>
          <w:sz w:val="22"/>
          <w:szCs w:val="22"/>
        </w:rPr>
      </w:pPr>
      <w:r w:rsidRPr="00E91643">
        <w:rPr>
          <w:rFonts w:cs="Tahoma"/>
          <w:b/>
          <w:sz w:val="22"/>
          <w:szCs w:val="22"/>
        </w:rPr>
        <w:t>ENCARGADO</w:t>
      </w:r>
      <w:r w:rsidR="009065D0">
        <w:rPr>
          <w:rFonts w:cs="Tahoma"/>
          <w:b/>
          <w:sz w:val="22"/>
          <w:szCs w:val="22"/>
        </w:rPr>
        <w:t>S</w:t>
      </w:r>
      <w:r w:rsidRPr="00E91643">
        <w:rPr>
          <w:rFonts w:cs="Tahoma"/>
          <w:b/>
          <w:sz w:val="22"/>
          <w:szCs w:val="22"/>
        </w:rPr>
        <w:t xml:space="preserve"> GENERAL</w:t>
      </w:r>
      <w:r w:rsidR="009065D0">
        <w:rPr>
          <w:rFonts w:cs="Tahoma"/>
          <w:b/>
          <w:sz w:val="22"/>
          <w:szCs w:val="22"/>
        </w:rPr>
        <w:t>ES</w:t>
      </w:r>
      <w:r w:rsidRPr="00E91643">
        <w:rPr>
          <w:rFonts w:cs="Tahoma"/>
          <w:b/>
          <w:sz w:val="22"/>
          <w:szCs w:val="22"/>
        </w:rPr>
        <w:t xml:space="preserve"> DE LA CONTRATACIÓN: </w:t>
      </w:r>
      <w:r w:rsidRPr="00E91643">
        <w:rPr>
          <w:sz w:val="22"/>
          <w:szCs w:val="22"/>
        </w:rPr>
        <w:t>Con el objeto de supervisar esta contratación, gestionar, facilitar la coordinación de todos los aspectos técnicos y administrativos que se requieran, formalizar mediante minutas o actas los alcances interpretativos que se produzcan durante la ejecución contractual, regular todo lo relativo a la correcta ejecución de la misma, y velar por el perfecto cumplimiento de cada una de las obligaciones indicadas en el cartel y en el contrato,</w:t>
      </w:r>
      <w:r w:rsidRPr="00E91643">
        <w:rPr>
          <w:rFonts w:cs="Tahoma"/>
          <w:sz w:val="22"/>
          <w:szCs w:val="22"/>
          <w:lang w:val="es-ES"/>
        </w:rPr>
        <w:t xml:space="preserve"> </w:t>
      </w:r>
      <w:r w:rsidRPr="00E91643">
        <w:rPr>
          <w:rFonts w:cs="Tahoma"/>
          <w:sz w:val="22"/>
          <w:szCs w:val="22"/>
        </w:rPr>
        <w:t xml:space="preserve">el Banco ha </w:t>
      </w:r>
      <w:r w:rsidRPr="00E91643">
        <w:rPr>
          <w:rFonts w:cs="Tahoma"/>
          <w:sz w:val="22"/>
          <w:szCs w:val="22"/>
        </w:rPr>
        <w:lastRenderedPageBreak/>
        <w:t>designado como Encargad</w:t>
      </w:r>
      <w:r w:rsidR="00255AC8">
        <w:rPr>
          <w:rFonts w:cs="Tahoma"/>
          <w:sz w:val="22"/>
          <w:szCs w:val="22"/>
        </w:rPr>
        <w:t>o</w:t>
      </w:r>
      <w:r w:rsidRPr="00E91643">
        <w:rPr>
          <w:rFonts w:cs="Tahoma"/>
          <w:sz w:val="22"/>
          <w:szCs w:val="22"/>
        </w:rPr>
        <w:t>s Generales de la Contratación a l</w:t>
      </w:r>
      <w:r w:rsidR="007C1656">
        <w:rPr>
          <w:rFonts w:cs="Tahoma"/>
          <w:sz w:val="22"/>
          <w:szCs w:val="22"/>
        </w:rPr>
        <w:t>o</w:t>
      </w:r>
      <w:r w:rsidRPr="00E91643">
        <w:rPr>
          <w:rFonts w:cs="Tahoma"/>
          <w:sz w:val="22"/>
          <w:szCs w:val="22"/>
        </w:rPr>
        <w:t>s funcionari</w:t>
      </w:r>
      <w:r w:rsidR="007C1656">
        <w:rPr>
          <w:rFonts w:cs="Tahoma"/>
          <w:sz w:val="22"/>
          <w:szCs w:val="22"/>
        </w:rPr>
        <w:t>o</w:t>
      </w:r>
      <w:r w:rsidRPr="00E91643">
        <w:rPr>
          <w:rFonts w:cs="Tahoma"/>
          <w:sz w:val="22"/>
          <w:szCs w:val="22"/>
        </w:rPr>
        <w:t>s</w:t>
      </w:r>
      <w:r>
        <w:rPr>
          <w:rFonts w:cs="Tahoma"/>
          <w:sz w:val="22"/>
          <w:szCs w:val="22"/>
        </w:rPr>
        <w:t>:</w:t>
      </w:r>
      <w:r w:rsidRPr="00E91643">
        <w:rPr>
          <w:rFonts w:cs="Tahoma"/>
          <w:sz w:val="22"/>
          <w:szCs w:val="22"/>
        </w:rPr>
        <w:t xml:space="preserve"> </w:t>
      </w:r>
      <w:r w:rsidR="007C1656">
        <w:rPr>
          <w:rFonts w:cs="Tahoma"/>
          <w:sz w:val="22"/>
          <w:szCs w:val="22"/>
        </w:rPr>
        <w:t xml:space="preserve">Celia </w:t>
      </w:r>
      <w:proofErr w:type="spellStart"/>
      <w:r w:rsidR="007C1656">
        <w:rPr>
          <w:rFonts w:cs="Tahoma"/>
          <w:sz w:val="22"/>
          <w:szCs w:val="22"/>
        </w:rPr>
        <w:t>Alpízar</w:t>
      </w:r>
      <w:proofErr w:type="spellEnd"/>
      <w:r w:rsidR="007C1656">
        <w:rPr>
          <w:rFonts w:cs="Tahoma"/>
          <w:sz w:val="22"/>
          <w:szCs w:val="22"/>
        </w:rPr>
        <w:t xml:space="preserve"> P</w:t>
      </w:r>
      <w:r w:rsidR="00DE62EB">
        <w:rPr>
          <w:rFonts w:cs="Tahoma"/>
          <w:sz w:val="22"/>
          <w:szCs w:val="22"/>
        </w:rPr>
        <w:t>aniagua, teléfono 2243-3331</w:t>
      </w:r>
      <w:r w:rsidR="007C1656">
        <w:rPr>
          <w:rFonts w:cs="Tahoma"/>
          <w:sz w:val="22"/>
          <w:szCs w:val="22"/>
        </w:rPr>
        <w:t xml:space="preserve"> </w:t>
      </w:r>
      <w:r w:rsidRPr="00E91643">
        <w:rPr>
          <w:rFonts w:cs="Tahoma"/>
          <w:sz w:val="22"/>
          <w:szCs w:val="22"/>
        </w:rPr>
        <w:t xml:space="preserve">y </w:t>
      </w:r>
      <w:r w:rsidR="007C1656">
        <w:rPr>
          <w:rFonts w:cs="Tahoma"/>
          <w:sz w:val="22"/>
          <w:szCs w:val="22"/>
        </w:rPr>
        <w:t>Mario Álvarez R</w:t>
      </w:r>
      <w:r w:rsidR="00DE62EB">
        <w:rPr>
          <w:rFonts w:cs="Tahoma"/>
          <w:sz w:val="22"/>
          <w:szCs w:val="22"/>
        </w:rPr>
        <w:t>osales, teléfono 2243-3416</w:t>
      </w:r>
      <w:r w:rsidR="007C1656">
        <w:rPr>
          <w:rFonts w:cs="Tahoma"/>
          <w:sz w:val="22"/>
          <w:szCs w:val="22"/>
        </w:rPr>
        <w:t>.</w:t>
      </w:r>
    </w:p>
    <w:p w14:paraId="2B53A27C" w14:textId="77777777" w:rsidR="00C81EBA" w:rsidRPr="00E91643" w:rsidRDefault="00C81EBA" w:rsidP="00C81EBA">
      <w:pPr>
        <w:pStyle w:val="Textoindependiente2"/>
        <w:widowControl w:val="0"/>
        <w:ind w:left="567" w:right="-81" w:hanging="567"/>
        <w:rPr>
          <w:rFonts w:cs="Tahoma"/>
          <w:bCs/>
          <w:sz w:val="22"/>
          <w:szCs w:val="22"/>
        </w:rPr>
      </w:pPr>
    </w:p>
    <w:p w14:paraId="2B53A27D" w14:textId="77777777" w:rsidR="00C81EBA" w:rsidRPr="004841F9" w:rsidRDefault="00C81EBA" w:rsidP="007C1656">
      <w:pPr>
        <w:pStyle w:val="Textoindependiente2"/>
        <w:widowControl w:val="0"/>
        <w:numPr>
          <w:ilvl w:val="1"/>
          <w:numId w:val="30"/>
        </w:numPr>
        <w:ind w:left="567" w:right="-81" w:hanging="567"/>
        <w:rPr>
          <w:rFonts w:cs="Tahoma"/>
          <w:bCs/>
          <w:sz w:val="22"/>
          <w:szCs w:val="22"/>
        </w:rPr>
      </w:pPr>
      <w:r w:rsidRPr="004841F9">
        <w:rPr>
          <w:rFonts w:cs="Tahoma"/>
          <w:sz w:val="22"/>
          <w:szCs w:val="22"/>
        </w:rPr>
        <w:t xml:space="preserve">El BCCR contestará las aclaraciones según lo establecido en el artículo 60 del Reglamento a </w:t>
      </w:r>
      <w:smartTag w:uri="urn:schemas-microsoft-com:office:smarttags" w:element="PersonName">
        <w:smartTagPr>
          <w:attr w:name="ProductID" w:val="la Ley"/>
        </w:smartTagPr>
        <w:r w:rsidRPr="004841F9">
          <w:rPr>
            <w:rFonts w:cs="Tahoma"/>
            <w:sz w:val="22"/>
            <w:szCs w:val="22"/>
          </w:rPr>
          <w:t>la Ley</w:t>
        </w:r>
      </w:smartTag>
      <w:r w:rsidRPr="004841F9">
        <w:rPr>
          <w:rFonts w:cs="Tahoma"/>
          <w:sz w:val="22"/>
          <w:szCs w:val="22"/>
        </w:rPr>
        <w:t xml:space="preserve"> de Contratación, reservándose al menos tres (3) días hábiles antes de la apertura para responder lo que proceda.</w:t>
      </w:r>
    </w:p>
    <w:p w14:paraId="2B53A27E" w14:textId="77777777" w:rsidR="00C81EBA" w:rsidRPr="004841F9" w:rsidRDefault="00C81EBA" w:rsidP="00C81EBA">
      <w:pPr>
        <w:pStyle w:val="Textoindependiente2"/>
        <w:widowControl w:val="0"/>
        <w:ind w:right="-81"/>
        <w:rPr>
          <w:rFonts w:cs="Tahoma"/>
          <w:sz w:val="22"/>
          <w:szCs w:val="22"/>
        </w:rPr>
      </w:pPr>
    </w:p>
    <w:p w14:paraId="2B53A27F" w14:textId="77777777" w:rsidR="00C81EBA" w:rsidRPr="004841F9" w:rsidRDefault="00C81EBA" w:rsidP="00C81EBA">
      <w:pPr>
        <w:pStyle w:val="Textoindependiente2"/>
        <w:widowControl w:val="0"/>
        <w:ind w:right="-81"/>
        <w:rPr>
          <w:rFonts w:cs="Tahoma"/>
          <w:sz w:val="22"/>
          <w:szCs w:val="22"/>
        </w:rPr>
      </w:pPr>
    </w:p>
    <w:p w14:paraId="2B53A280" w14:textId="77777777" w:rsidR="00C81EBA" w:rsidRPr="00FB0BF9" w:rsidRDefault="00C81EBA" w:rsidP="00C81EBA">
      <w:pPr>
        <w:widowControl w:val="0"/>
        <w:numPr>
          <w:ilvl w:val="0"/>
          <w:numId w:val="10"/>
        </w:numPr>
        <w:jc w:val="center"/>
        <w:rPr>
          <w:rFonts w:cs="Tahoma"/>
          <w:b/>
        </w:rPr>
      </w:pPr>
      <w:r w:rsidRPr="00FB0BF9">
        <w:rPr>
          <w:rFonts w:cs="Tahoma"/>
          <w:b/>
        </w:rPr>
        <w:t xml:space="preserve">CONDICIONES ESPECÍFICAS </w:t>
      </w:r>
    </w:p>
    <w:p w14:paraId="2B53A281" w14:textId="77777777" w:rsidR="00C81EBA" w:rsidRPr="004841F9" w:rsidRDefault="00C81EBA" w:rsidP="00C81EBA">
      <w:pPr>
        <w:widowControl w:val="0"/>
        <w:ind w:left="360"/>
        <w:rPr>
          <w:rFonts w:cs="Tahoma"/>
          <w:b/>
          <w:u w:val="single"/>
        </w:rPr>
      </w:pPr>
    </w:p>
    <w:p w14:paraId="2B53A282" w14:textId="77777777" w:rsidR="009B43F0" w:rsidRPr="009B43F0" w:rsidRDefault="009B43F0" w:rsidP="009B43F0">
      <w:pPr>
        <w:pStyle w:val="Textoindependiente2"/>
        <w:widowControl w:val="0"/>
        <w:numPr>
          <w:ilvl w:val="1"/>
          <w:numId w:val="31"/>
        </w:numPr>
        <w:ind w:right="-81"/>
        <w:rPr>
          <w:rFonts w:cs="Tahoma"/>
          <w:sz w:val="22"/>
          <w:szCs w:val="22"/>
        </w:rPr>
      </w:pPr>
      <w:r w:rsidRPr="009B43F0">
        <w:rPr>
          <w:rFonts w:cs="Tahoma"/>
          <w:sz w:val="22"/>
          <w:szCs w:val="22"/>
        </w:rPr>
        <w:t>La empresa oferente deberá entregar como producto de esta contratación lo siguiente:</w:t>
      </w:r>
    </w:p>
    <w:p w14:paraId="2B53A283" w14:textId="77777777" w:rsidR="009B43F0" w:rsidRPr="009B43F0" w:rsidRDefault="009B43F0" w:rsidP="009B43F0">
      <w:pPr>
        <w:ind w:left="1134" w:hanging="425"/>
        <w:jc w:val="both"/>
        <w:rPr>
          <w:rFonts w:cs="Tahoma"/>
        </w:rPr>
      </w:pPr>
      <w:r w:rsidRPr="009B43F0">
        <w:rPr>
          <w:rFonts w:cs="Tahoma"/>
        </w:rPr>
        <w:t>•</w:t>
      </w:r>
      <w:r w:rsidRPr="009B43F0">
        <w:rPr>
          <w:rFonts w:cs="Tahoma"/>
        </w:rPr>
        <w:tab/>
        <w:t>Diagnóstico detallado del modelo estratégico vigente en el Banco</w:t>
      </w:r>
    </w:p>
    <w:p w14:paraId="2B53A284" w14:textId="77777777" w:rsidR="009B43F0" w:rsidRPr="009B43F0" w:rsidRDefault="009B43F0" w:rsidP="009B43F0">
      <w:pPr>
        <w:ind w:left="1134" w:hanging="425"/>
        <w:jc w:val="both"/>
        <w:rPr>
          <w:rFonts w:cs="Tahoma"/>
        </w:rPr>
      </w:pPr>
      <w:r w:rsidRPr="009B43F0">
        <w:rPr>
          <w:rFonts w:cs="Tahoma"/>
        </w:rPr>
        <w:t>•</w:t>
      </w:r>
      <w:r w:rsidRPr="009B43F0">
        <w:rPr>
          <w:rFonts w:cs="Tahoma"/>
        </w:rPr>
        <w:tab/>
        <w:t>Mejoras y cambios al Modelo, que incluyan una metodología que contemple al menos los siguientes aspectos:</w:t>
      </w:r>
    </w:p>
    <w:p w14:paraId="2B53A285" w14:textId="77777777" w:rsidR="009B43F0" w:rsidRPr="009B43F0" w:rsidRDefault="009B43F0" w:rsidP="009B43F0">
      <w:pPr>
        <w:pStyle w:val="Prrafodelista"/>
        <w:numPr>
          <w:ilvl w:val="2"/>
          <w:numId w:val="33"/>
        </w:numPr>
        <w:ind w:left="1560"/>
        <w:jc w:val="both"/>
        <w:rPr>
          <w:rFonts w:cs="Tahoma"/>
        </w:rPr>
      </w:pPr>
      <w:r w:rsidRPr="009B43F0">
        <w:rPr>
          <w:rFonts w:cs="Tahoma"/>
        </w:rPr>
        <w:t>Cómo elaborar el diagnóstico institucional que permita formular un Plan Estratégico debidamente sustentado.</w:t>
      </w:r>
    </w:p>
    <w:p w14:paraId="2B53A286" w14:textId="77777777" w:rsidR="009B43F0" w:rsidRPr="009B43F0" w:rsidRDefault="009B43F0" w:rsidP="009B43F0">
      <w:pPr>
        <w:pStyle w:val="Prrafodelista"/>
        <w:numPr>
          <w:ilvl w:val="2"/>
          <w:numId w:val="33"/>
        </w:numPr>
        <w:ind w:left="1560"/>
        <w:jc w:val="both"/>
        <w:rPr>
          <w:rFonts w:cs="Tahoma"/>
        </w:rPr>
      </w:pPr>
      <w:r w:rsidRPr="009B43F0">
        <w:rPr>
          <w:rFonts w:cs="Tahoma"/>
        </w:rPr>
        <w:t>Cómo lograr el alineamiento estratégico de los planes de servicio, tanto sustantivos como de apoyo, para alcanzar los objetivos estratégicos.</w:t>
      </w:r>
    </w:p>
    <w:p w14:paraId="2B53A287" w14:textId="77777777" w:rsidR="009B43F0" w:rsidRPr="009B43F0" w:rsidRDefault="009B43F0" w:rsidP="009B43F0">
      <w:pPr>
        <w:pStyle w:val="Prrafodelista"/>
        <w:numPr>
          <w:ilvl w:val="2"/>
          <w:numId w:val="33"/>
        </w:numPr>
        <w:ind w:left="1560"/>
        <w:jc w:val="both"/>
        <w:rPr>
          <w:rFonts w:cs="Tahoma"/>
        </w:rPr>
      </w:pPr>
      <w:r w:rsidRPr="009B43F0">
        <w:rPr>
          <w:rFonts w:cs="Tahoma"/>
        </w:rPr>
        <w:t>Cómo elaborar indicadores estratégicos que faciliten el seguimiento del Plan Estratégico mediante un tablero de indicadores y la rendición de cuentas en términos de éste.</w:t>
      </w:r>
    </w:p>
    <w:p w14:paraId="2B53A288" w14:textId="77777777" w:rsidR="009B43F0" w:rsidRPr="009B43F0" w:rsidRDefault="009B43F0" w:rsidP="009B43F0">
      <w:pPr>
        <w:pStyle w:val="Prrafodelista"/>
        <w:numPr>
          <w:ilvl w:val="2"/>
          <w:numId w:val="33"/>
        </w:numPr>
        <w:ind w:left="1560"/>
        <w:jc w:val="both"/>
        <w:rPr>
          <w:rFonts w:cs="Tahoma"/>
        </w:rPr>
      </w:pPr>
      <w:r w:rsidRPr="009B43F0">
        <w:rPr>
          <w:rFonts w:cs="Tahoma"/>
        </w:rPr>
        <w:t>Cómo incorporar riesgo estratégico asociado.</w:t>
      </w:r>
    </w:p>
    <w:p w14:paraId="2B53A289" w14:textId="77777777" w:rsidR="009B43F0" w:rsidRPr="009B43F0" w:rsidRDefault="009B43F0" w:rsidP="009B43F0">
      <w:pPr>
        <w:pStyle w:val="Prrafodelista"/>
        <w:numPr>
          <w:ilvl w:val="2"/>
          <w:numId w:val="33"/>
        </w:numPr>
        <w:ind w:left="1560"/>
        <w:jc w:val="both"/>
        <w:rPr>
          <w:rFonts w:cs="Tahoma"/>
        </w:rPr>
      </w:pPr>
      <w:r w:rsidRPr="009B43F0">
        <w:rPr>
          <w:rFonts w:cs="Tahoma"/>
        </w:rPr>
        <w:t>Cómo lograr un verdadero alineamiento entre el Portafolio de proyectos y la estrategia.</w:t>
      </w:r>
    </w:p>
    <w:p w14:paraId="2B53A28A" w14:textId="77777777" w:rsidR="009B43F0" w:rsidRDefault="009B43F0" w:rsidP="009B43F0">
      <w:pPr>
        <w:pStyle w:val="Prrafodelista"/>
        <w:numPr>
          <w:ilvl w:val="2"/>
          <w:numId w:val="33"/>
        </w:numPr>
        <w:ind w:left="1560"/>
        <w:jc w:val="both"/>
        <w:rPr>
          <w:rFonts w:cs="Tahoma"/>
        </w:rPr>
      </w:pPr>
      <w:r w:rsidRPr="009B43F0">
        <w:rPr>
          <w:rFonts w:cs="Tahoma"/>
        </w:rPr>
        <w:t>Plantillas para la aplicación de la metodología propuesta.</w:t>
      </w:r>
    </w:p>
    <w:p w14:paraId="2B53A28B" w14:textId="77777777" w:rsidR="00596168" w:rsidRDefault="00596168" w:rsidP="00596168">
      <w:pPr>
        <w:pStyle w:val="Prrafodelista"/>
        <w:ind w:left="1560"/>
        <w:jc w:val="both"/>
        <w:rPr>
          <w:rFonts w:cs="Tahoma"/>
        </w:rPr>
      </w:pPr>
    </w:p>
    <w:p w14:paraId="2B53A28C" w14:textId="77777777" w:rsidR="00596168" w:rsidRPr="009B43F0" w:rsidRDefault="00596168" w:rsidP="00596168">
      <w:pPr>
        <w:pStyle w:val="Textoindependiente2"/>
        <w:widowControl w:val="0"/>
        <w:numPr>
          <w:ilvl w:val="1"/>
          <w:numId w:val="31"/>
        </w:numPr>
        <w:ind w:right="-81"/>
        <w:rPr>
          <w:rFonts w:cs="Tahoma"/>
        </w:rPr>
      </w:pPr>
      <w:r>
        <w:rPr>
          <w:rFonts w:cs="Tahoma"/>
          <w:sz w:val="22"/>
          <w:szCs w:val="22"/>
        </w:rPr>
        <w:t xml:space="preserve">La empresa oferente deberá considerar como parte integral de esta contratación el brindar </w:t>
      </w:r>
      <w:r w:rsidR="00B82D12">
        <w:rPr>
          <w:rFonts w:cs="Tahoma"/>
          <w:sz w:val="22"/>
          <w:szCs w:val="22"/>
        </w:rPr>
        <w:t xml:space="preserve">hasta </w:t>
      </w:r>
      <w:r w:rsidR="00136E13">
        <w:rPr>
          <w:rFonts w:cs="Tahoma"/>
          <w:sz w:val="22"/>
          <w:szCs w:val="22"/>
        </w:rPr>
        <w:t xml:space="preserve">250 </w:t>
      </w:r>
      <w:r w:rsidR="00E01CB2">
        <w:rPr>
          <w:rFonts w:cs="Tahoma"/>
          <w:sz w:val="22"/>
          <w:szCs w:val="22"/>
        </w:rPr>
        <w:t xml:space="preserve">horas </w:t>
      </w:r>
      <w:r w:rsidR="00BE7CCA">
        <w:rPr>
          <w:rFonts w:cs="Tahoma"/>
          <w:sz w:val="22"/>
          <w:szCs w:val="22"/>
        </w:rPr>
        <w:t>asesoría profesional</w:t>
      </w:r>
      <w:r w:rsidR="00DE62EB">
        <w:rPr>
          <w:rFonts w:cs="Tahoma"/>
          <w:sz w:val="22"/>
          <w:szCs w:val="22"/>
        </w:rPr>
        <w:t>, así como rendir los informes o entregables requeridos por los Encargados Generales de la Contratación</w:t>
      </w:r>
      <w:r w:rsidR="00BE7CCA">
        <w:rPr>
          <w:rFonts w:cs="Tahoma"/>
          <w:sz w:val="22"/>
          <w:szCs w:val="22"/>
        </w:rPr>
        <w:t xml:space="preserve"> en los siguientes tópicos:</w:t>
      </w:r>
    </w:p>
    <w:p w14:paraId="2B53A28D" w14:textId="77777777" w:rsidR="009B43F0" w:rsidRPr="009B43F0" w:rsidRDefault="009B43F0" w:rsidP="009B43F0">
      <w:pPr>
        <w:ind w:left="1134" w:hanging="425"/>
        <w:jc w:val="both"/>
        <w:rPr>
          <w:rFonts w:cs="Tahoma"/>
        </w:rPr>
      </w:pPr>
      <w:r w:rsidRPr="009B43F0">
        <w:rPr>
          <w:rFonts w:cs="Tahoma"/>
        </w:rPr>
        <w:t>•</w:t>
      </w:r>
      <w:r w:rsidRPr="009B43F0">
        <w:rPr>
          <w:rFonts w:cs="Tahoma"/>
        </w:rPr>
        <w:tab/>
        <w:t>Asesoramiento en la elaboración del nuevo Plan estratégico del Banco, para verificar la correcta aplicación del modelo propuesto, que incluya sesiones de trabajo con las Divisiones, Gerencia y Junta Directiva para construir el plan.</w:t>
      </w:r>
    </w:p>
    <w:p w14:paraId="2B53A28E" w14:textId="77777777" w:rsidR="009B43F0" w:rsidRPr="009B43F0" w:rsidRDefault="009B43F0" w:rsidP="009B43F0">
      <w:pPr>
        <w:ind w:left="1134" w:hanging="425"/>
        <w:jc w:val="both"/>
        <w:rPr>
          <w:rFonts w:cs="Tahoma"/>
        </w:rPr>
      </w:pPr>
      <w:r w:rsidRPr="009B43F0">
        <w:rPr>
          <w:rFonts w:cs="Tahoma"/>
        </w:rPr>
        <w:t>•</w:t>
      </w:r>
      <w:r w:rsidRPr="009B43F0">
        <w:rPr>
          <w:rFonts w:cs="Tahoma"/>
        </w:rPr>
        <w:tab/>
        <w:t>Propuesta de Plan Estratégico que incluya entre otros:</w:t>
      </w:r>
    </w:p>
    <w:p w14:paraId="2B53A28F" w14:textId="77777777" w:rsidR="009B43F0" w:rsidRPr="009B43F0" w:rsidRDefault="009B43F0" w:rsidP="009B43F0">
      <w:pPr>
        <w:pStyle w:val="Prrafodelista"/>
        <w:numPr>
          <w:ilvl w:val="2"/>
          <w:numId w:val="33"/>
        </w:numPr>
        <w:ind w:left="1560"/>
        <w:jc w:val="both"/>
        <w:rPr>
          <w:rFonts w:cs="Tahoma"/>
        </w:rPr>
      </w:pPr>
      <w:r w:rsidRPr="009B43F0">
        <w:rPr>
          <w:rFonts w:cs="Tahoma"/>
        </w:rPr>
        <w:t>Propuesta de mejoras en mapas estratégicos (incluyendo mapa de riesgos estratégicos relevantes) que permitan identificar la cadena de valor del Banco Central de Costa Rica por medio de la representación gráfica de la relaciones causa-efecto.</w:t>
      </w:r>
    </w:p>
    <w:p w14:paraId="2B53A290" w14:textId="77777777" w:rsidR="009B43F0" w:rsidRPr="009B43F0" w:rsidRDefault="009B43F0" w:rsidP="009B43F0">
      <w:pPr>
        <w:pStyle w:val="Prrafodelista"/>
        <w:numPr>
          <w:ilvl w:val="2"/>
          <w:numId w:val="33"/>
        </w:numPr>
        <w:ind w:left="1560"/>
        <w:jc w:val="both"/>
        <w:rPr>
          <w:rFonts w:cs="Tahoma"/>
        </w:rPr>
      </w:pPr>
      <w:r w:rsidRPr="009B43F0">
        <w:rPr>
          <w:rFonts w:cs="Tahoma"/>
        </w:rPr>
        <w:t>Plan de comunicación.</w:t>
      </w:r>
    </w:p>
    <w:p w14:paraId="2B53A291" w14:textId="77777777" w:rsidR="009B43F0" w:rsidRPr="009B43F0" w:rsidRDefault="009B43F0" w:rsidP="009B43F0">
      <w:pPr>
        <w:ind w:left="1134" w:hanging="425"/>
        <w:jc w:val="both"/>
        <w:rPr>
          <w:rFonts w:cs="Tahoma"/>
        </w:rPr>
      </w:pPr>
      <w:r w:rsidRPr="009B43F0">
        <w:rPr>
          <w:rFonts w:cs="Tahoma"/>
        </w:rPr>
        <w:t>•</w:t>
      </w:r>
      <w:r w:rsidRPr="009B43F0">
        <w:rPr>
          <w:rFonts w:cs="Tahoma"/>
        </w:rPr>
        <w:tab/>
        <w:t>Acompañamiento y revisiones de la versión final del Plan.</w:t>
      </w:r>
    </w:p>
    <w:p w14:paraId="2B53A294" w14:textId="3F394DD8" w:rsidR="00BE7CCA" w:rsidRPr="004841F9" w:rsidRDefault="00BE7CCA" w:rsidP="00C81EBA">
      <w:pPr>
        <w:pStyle w:val="Textoindependiente2"/>
        <w:widowControl w:val="0"/>
        <w:ind w:right="-81"/>
        <w:rPr>
          <w:rFonts w:cs="Tahoma"/>
          <w:sz w:val="22"/>
          <w:szCs w:val="22"/>
        </w:rPr>
      </w:pPr>
    </w:p>
    <w:p w14:paraId="2B53A295" w14:textId="77777777" w:rsidR="00BE7CCA" w:rsidRPr="00BE7CCA" w:rsidRDefault="00BE7CCA" w:rsidP="00BE7CCA">
      <w:pPr>
        <w:pStyle w:val="Textoindependiente2"/>
        <w:widowControl w:val="0"/>
        <w:numPr>
          <w:ilvl w:val="1"/>
          <w:numId w:val="31"/>
        </w:numPr>
        <w:ind w:right="-81"/>
        <w:rPr>
          <w:rFonts w:cs="Tahoma"/>
        </w:rPr>
      </w:pPr>
      <w:r w:rsidRPr="00BE7CCA">
        <w:rPr>
          <w:rFonts w:cs="Tahoma"/>
          <w:b/>
          <w:sz w:val="22"/>
          <w:szCs w:val="22"/>
        </w:rPr>
        <w:t>PLAZO DE ENTREGA:</w:t>
      </w:r>
      <w:r>
        <w:rPr>
          <w:rFonts w:cs="Tahoma"/>
          <w:sz w:val="22"/>
          <w:szCs w:val="22"/>
        </w:rPr>
        <w:t xml:space="preserve"> </w:t>
      </w:r>
      <w:r w:rsidR="009B43F0" w:rsidRPr="007C1656">
        <w:rPr>
          <w:rFonts w:cs="Tahoma"/>
          <w:sz w:val="22"/>
          <w:szCs w:val="22"/>
        </w:rPr>
        <w:t>Plazo má</w:t>
      </w:r>
      <w:r>
        <w:rPr>
          <w:rFonts w:cs="Tahoma"/>
          <w:sz w:val="22"/>
          <w:szCs w:val="22"/>
        </w:rPr>
        <w:t>ximo en la entrega del servicio es de 60 días hábiles a partir de la entrega de la orden de compra.</w:t>
      </w:r>
      <w:r w:rsidR="00B82D12">
        <w:rPr>
          <w:rFonts w:cs="Tahoma"/>
          <w:sz w:val="22"/>
          <w:szCs w:val="22"/>
        </w:rPr>
        <w:t xml:space="preserve"> Esto sin incluir las horas de asesoría.</w:t>
      </w:r>
    </w:p>
    <w:p w14:paraId="2B53A296" w14:textId="77777777" w:rsidR="009B43F0" w:rsidRPr="007C1656" w:rsidRDefault="00BE7CCA" w:rsidP="00BE7CCA">
      <w:pPr>
        <w:pStyle w:val="Textoindependiente2"/>
        <w:widowControl w:val="0"/>
        <w:ind w:left="720" w:right="-81"/>
        <w:rPr>
          <w:rFonts w:cs="Tahoma"/>
        </w:rPr>
      </w:pPr>
      <w:r w:rsidRPr="007C1656">
        <w:rPr>
          <w:rFonts w:cs="Tahoma"/>
        </w:rPr>
        <w:t xml:space="preserve"> </w:t>
      </w:r>
    </w:p>
    <w:p w14:paraId="2B53A297" w14:textId="77777777" w:rsidR="009B43F0" w:rsidRPr="007C1656" w:rsidRDefault="00BE7CCA" w:rsidP="009B43F0">
      <w:pPr>
        <w:pStyle w:val="Textoindependiente2"/>
        <w:widowControl w:val="0"/>
        <w:numPr>
          <w:ilvl w:val="1"/>
          <w:numId w:val="31"/>
        </w:numPr>
        <w:ind w:right="-81"/>
        <w:rPr>
          <w:rFonts w:cs="Tahoma"/>
          <w:sz w:val="22"/>
          <w:szCs w:val="22"/>
        </w:rPr>
      </w:pPr>
      <w:r w:rsidRPr="00BE7CCA">
        <w:rPr>
          <w:rFonts w:cs="Tahoma"/>
          <w:b/>
          <w:sz w:val="22"/>
          <w:szCs w:val="22"/>
        </w:rPr>
        <w:t>PLAZO MÍNIMO DE GARANTÍA DEL SERVICIO:</w:t>
      </w:r>
      <w:r w:rsidRPr="007C1656">
        <w:rPr>
          <w:rFonts w:cs="Tahoma"/>
          <w:sz w:val="22"/>
          <w:szCs w:val="22"/>
        </w:rPr>
        <w:t xml:space="preserve"> </w:t>
      </w:r>
      <w:r>
        <w:rPr>
          <w:rFonts w:cs="Tahoma"/>
          <w:sz w:val="22"/>
          <w:szCs w:val="22"/>
        </w:rPr>
        <w:t xml:space="preserve">El oferente deberá indicar el periodo de garantía del servicio, el cual no podrá ser menor a tres meses adicionales a la recepción </w:t>
      </w:r>
      <w:r w:rsidR="006B404E">
        <w:rPr>
          <w:rFonts w:cs="Tahoma"/>
          <w:sz w:val="22"/>
          <w:szCs w:val="22"/>
        </w:rPr>
        <w:t xml:space="preserve">definitiva </w:t>
      </w:r>
      <w:r>
        <w:rPr>
          <w:rFonts w:cs="Tahoma"/>
          <w:sz w:val="22"/>
          <w:szCs w:val="22"/>
        </w:rPr>
        <w:t>del servicio</w:t>
      </w:r>
      <w:r w:rsidR="006B404E">
        <w:rPr>
          <w:rFonts w:cs="Tahoma"/>
          <w:sz w:val="22"/>
          <w:szCs w:val="22"/>
        </w:rPr>
        <w:t xml:space="preserve">. </w:t>
      </w:r>
      <w:r w:rsidR="009B43F0" w:rsidRPr="007C1656">
        <w:rPr>
          <w:rFonts w:cs="Tahoma"/>
          <w:sz w:val="22"/>
          <w:szCs w:val="22"/>
        </w:rPr>
        <w:t xml:space="preserve">La garantía </w:t>
      </w:r>
      <w:r w:rsidR="00E01CB2">
        <w:rPr>
          <w:rFonts w:cs="Tahoma"/>
          <w:sz w:val="22"/>
          <w:szCs w:val="22"/>
        </w:rPr>
        <w:t xml:space="preserve">deberá </w:t>
      </w:r>
      <w:r w:rsidR="009B43F0" w:rsidRPr="007C1656">
        <w:rPr>
          <w:rFonts w:cs="Tahoma"/>
          <w:sz w:val="22"/>
          <w:szCs w:val="22"/>
        </w:rPr>
        <w:t xml:space="preserve">abarcar la atención de errores u omisiones que se detecten posteriormente a la entrega de los documentos </w:t>
      </w:r>
      <w:r w:rsidR="009B43F0" w:rsidRPr="007C1656">
        <w:rPr>
          <w:rFonts w:cs="Tahoma"/>
          <w:sz w:val="22"/>
          <w:szCs w:val="22"/>
        </w:rPr>
        <w:lastRenderedPageBreak/>
        <w:t>respectivos.</w:t>
      </w:r>
      <w:r w:rsidR="00E01CB2">
        <w:rPr>
          <w:rFonts w:cs="Tahoma"/>
          <w:sz w:val="22"/>
          <w:szCs w:val="22"/>
        </w:rPr>
        <w:t xml:space="preserve"> </w:t>
      </w:r>
    </w:p>
    <w:p w14:paraId="2B53A298" w14:textId="77777777" w:rsidR="009B43F0" w:rsidRPr="007C1656" w:rsidRDefault="009B43F0" w:rsidP="009B43F0">
      <w:pPr>
        <w:ind w:left="709"/>
        <w:jc w:val="both"/>
        <w:rPr>
          <w:rFonts w:cs="Tahoma"/>
        </w:rPr>
      </w:pPr>
      <w:r w:rsidRPr="007C1656">
        <w:rPr>
          <w:rFonts w:cs="Tahoma"/>
        </w:rPr>
        <w:t xml:space="preserve">El consultor debe brindar la atención y la corrección de errores y omisiones en los documentos presentados, a partir del reporte hecho por el </w:t>
      </w:r>
      <w:r w:rsidR="00E01CB2">
        <w:rPr>
          <w:rFonts w:cs="Tahoma"/>
        </w:rPr>
        <w:t>EGC</w:t>
      </w:r>
      <w:r w:rsidRPr="007C1656">
        <w:rPr>
          <w:rFonts w:cs="Tahoma"/>
        </w:rPr>
        <w:t>, sin que signifique esto costo adicional para  el BCCR.</w:t>
      </w:r>
    </w:p>
    <w:p w14:paraId="2B53A299" w14:textId="77777777" w:rsidR="009B43F0" w:rsidRPr="007C1656" w:rsidRDefault="009B43F0" w:rsidP="009B43F0">
      <w:pPr>
        <w:ind w:left="709"/>
        <w:jc w:val="both"/>
        <w:rPr>
          <w:rFonts w:cs="Tahoma"/>
        </w:rPr>
      </w:pPr>
      <w:r w:rsidRPr="007C1656">
        <w:rPr>
          <w:rFonts w:cs="Tahoma"/>
        </w:rPr>
        <w:t>La garantía deberá ser extendida únicamente por el oferente, no resultando válida la indicación de ser atendido por otra persona física o jurídica que no sea parte legitimada en la negociación.</w:t>
      </w:r>
    </w:p>
    <w:p w14:paraId="2B53A29A" w14:textId="77777777" w:rsidR="00C81EBA" w:rsidRPr="004841F9" w:rsidRDefault="00C81EBA" w:rsidP="00C81EBA">
      <w:pPr>
        <w:pStyle w:val="Textoindependiente2"/>
        <w:widowControl w:val="0"/>
        <w:ind w:right="-81"/>
        <w:rPr>
          <w:rFonts w:cs="Tahoma"/>
          <w:sz w:val="22"/>
          <w:szCs w:val="22"/>
        </w:rPr>
      </w:pPr>
    </w:p>
    <w:p w14:paraId="2B53A29B" w14:textId="77777777" w:rsidR="00C81EBA" w:rsidRPr="00FB0BF9" w:rsidRDefault="00C81EBA" w:rsidP="00C81EBA">
      <w:pPr>
        <w:widowControl w:val="0"/>
        <w:numPr>
          <w:ilvl w:val="0"/>
          <w:numId w:val="10"/>
        </w:numPr>
        <w:jc w:val="center"/>
        <w:rPr>
          <w:rFonts w:cs="Tahoma"/>
          <w:b/>
        </w:rPr>
      </w:pPr>
      <w:r w:rsidRPr="00FB0BF9">
        <w:rPr>
          <w:rFonts w:cs="Tahoma"/>
          <w:b/>
        </w:rPr>
        <w:t>ADJUDICACIÓN</w:t>
      </w:r>
    </w:p>
    <w:p w14:paraId="2B53A29C" w14:textId="77777777" w:rsidR="00C81EBA" w:rsidRPr="004841F9" w:rsidRDefault="00C81EBA" w:rsidP="00C81EBA">
      <w:pPr>
        <w:pStyle w:val="Textoindependiente2"/>
        <w:widowControl w:val="0"/>
        <w:ind w:left="360" w:right="-81"/>
        <w:rPr>
          <w:rFonts w:cs="Tahoma"/>
          <w:b/>
          <w:sz w:val="22"/>
          <w:szCs w:val="22"/>
          <w:u w:val="single"/>
        </w:rPr>
      </w:pPr>
    </w:p>
    <w:p w14:paraId="2B53A29D" w14:textId="77777777" w:rsidR="00C81EBA" w:rsidRPr="00FD2924" w:rsidRDefault="00C81EBA" w:rsidP="00FD2924">
      <w:pPr>
        <w:pStyle w:val="Textoindependiente2"/>
        <w:widowControl w:val="0"/>
        <w:numPr>
          <w:ilvl w:val="1"/>
          <w:numId w:val="35"/>
        </w:numPr>
        <w:ind w:left="709" w:right="-81"/>
        <w:rPr>
          <w:rFonts w:cs="Tahoma"/>
          <w:sz w:val="22"/>
          <w:szCs w:val="22"/>
        </w:rPr>
      </w:pPr>
      <w:r w:rsidRPr="00FD2924">
        <w:rPr>
          <w:rFonts w:cs="Tahoma"/>
          <w:sz w:val="22"/>
          <w:szCs w:val="22"/>
        </w:rPr>
        <w:t xml:space="preserve">El Banco Central resolverá éste concurso dentro del doble del plazo indicado para la recepción de ofertas. </w:t>
      </w:r>
    </w:p>
    <w:p w14:paraId="2B53A29E" w14:textId="77777777" w:rsidR="00C81EBA" w:rsidRPr="00FD2924" w:rsidRDefault="00C81EBA" w:rsidP="00FD2924">
      <w:pPr>
        <w:pStyle w:val="Textoindependiente2"/>
        <w:widowControl w:val="0"/>
        <w:ind w:left="709" w:right="-81" w:hanging="720"/>
        <w:rPr>
          <w:rFonts w:cs="Tahoma"/>
          <w:sz w:val="22"/>
          <w:szCs w:val="22"/>
        </w:rPr>
      </w:pPr>
    </w:p>
    <w:p w14:paraId="2B53A2A1" w14:textId="38413FBC" w:rsidR="008E42BA" w:rsidRPr="00D85368" w:rsidRDefault="00FD2924" w:rsidP="00D85368">
      <w:pPr>
        <w:pStyle w:val="Sangra2detindependiente"/>
        <w:numPr>
          <w:ilvl w:val="1"/>
          <w:numId w:val="35"/>
        </w:numPr>
        <w:spacing w:after="0" w:line="240" w:lineRule="auto"/>
        <w:ind w:left="709"/>
        <w:jc w:val="both"/>
        <w:rPr>
          <w:rFonts w:cs="Tahoma"/>
        </w:rPr>
      </w:pPr>
      <w:r w:rsidRPr="00FD2924">
        <w:rPr>
          <w:rFonts w:cs="Tahoma"/>
        </w:rPr>
        <w:t xml:space="preserve">La oferta que presente el </w:t>
      </w:r>
      <w:r w:rsidRPr="00DE62EB">
        <w:rPr>
          <w:rFonts w:cs="Tahoma"/>
        </w:rPr>
        <w:t>menor precio</w:t>
      </w:r>
      <w:r w:rsidRPr="00FD2924">
        <w:rPr>
          <w:rFonts w:cs="Tahoma"/>
        </w:rPr>
        <w:t xml:space="preserve"> total será la adjudicada, en caso de empate se adjudicará a la que ofrezca menor plazo de entrega total. Si prevalece el empate se establecerá un procedimiento de rifa, previa comunicación y convocatoria a los representantes legales de las empresas que se encuentran en esta situación. El BCCR se reserva el derecho de adjudicar parcialmente en caso necesario por razones presupuestarias.</w:t>
      </w:r>
    </w:p>
    <w:p w14:paraId="2B53A2A2" w14:textId="77777777" w:rsidR="00C81EBA" w:rsidRPr="004841F9" w:rsidRDefault="00C81EBA" w:rsidP="00C81EBA">
      <w:pPr>
        <w:pStyle w:val="Textoindependiente2"/>
        <w:widowControl w:val="0"/>
        <w:ind w:right="-81"/>
        <w:rPr>
          <w:rFonts w:cs="Tahoma"/>
          <w:sz w:val="22"/>
          <w:szCs w:val="22"/>
        </w:rPr>
      </w:pPr>
    </w:p>
    <w:p w14:paraId="2B53A2A3" w14:textId="77777777" w:rsidR="00C81EBA" w:rsidRPr="00737F5F" w:rsidRDefault="00C81EBA" w:rsidP="00C81EBA">
      <w:pPr>
        <w:widowControl w:val="0"/>
        <w:numPr>
          <w:ilvl w:val="0"/>
          <w:numId w:val="10"/>
        </w:numPr>
        <w:jc w:val="center"/>
        <w:rPr>
          <w:rFonts w:cs="Tahoma"/>
          <w:b/>
          <w:snapToGrid w:val="0"/>
        </w:rPr>
      </w:pPr>
      <w:r w:rsidRPr="00737F5F">
        <w:rPr>
          <w:rFonts w:cs="Tahoma"/>
          <w:b/>
          <w:snapToGrid w:val="0"/>
        </w:rPr>
        <w:t>ASPECTOS LEGALES</w:t>
      </w:r>
    </w:p>
    <w:p w14:paraId="2B53A2A4" w14:textId="77777777" w:rsidR="00C81EBA" w:rsidRPr="004841F9" w:rsidRDefault="00C81EBA" w:rsidP="00C81EBA">
      <w:pPr>
        <w:pStyle w:val="Textoindependiente2"/>
        <w:widowControl w:val="0"/>
        <w:ind w:right="-81"/>
        <w:rPr>
          <w:rFonts w:cs="Tahoma"/>
          <w:sz w:val="22"/>
          <w:szCs w:val="22"/>
        </w:rPr>
      </w:pPr>
    </w:p>
    <w:p w14:paraId="2B53A2A5" w14:textId="77777777" w:rsidR="00C81EBA" w:rsidRPr="00D17A50" w:rsidRDefault="00C81EBA" w:rsidP="008E42BA">
      <w:pPr>
        <w:pStyle w:val="Textoindependiente2"/>
        <w:widowControl w:val="0"/>
        <w:numPr>
          <w:ilvl w:val="1"/>
          <w:numId w:val="36"/>
        </w:numPr>
        <w:ind w:left="567" w:right="-81" w:hanging="567"/>
        <w:rPr>
          <w:rFonts w:cs="Tahoma"/>
          <w:sz w:val="22"/>
          <w:szCs w:val="22"/>
        </w:rPr>
      </w:pPr>
      <w:r w:rsidRPr="00D17A50">
        <w:rPr>
          <w:rFonts w:cs="Tahoma"/>
          <w:b/>
          <w:sz w:val="22"/>
          <w:szCs w:val="22"/>
        </w:rPr>
        <w:t>VIGENCIA DE LA OFERTA:</w:t>
      </w:r>
      <w:r w:rsidRPr="00D17A50">
        <w:rPr>
          <w:rFonts w:cs="Tahoma"/>
          <w:sz w:val="22"/>
          <w:szCs w:val="22"/>
        </w:rPr>
        <w:t xml:space="preserve"> Será de </w:t>
      </w:r>
      <w:r w:rsidR="00E01CB2">
        <w:rPr>
          <w:rFonts w:cs="Tahoma"/>
          <w:b/>
          <w:sz w:val="22"/>
          <w:szCs w:val="22"/>
        </w:rPr>
        <w:t>6</w:t>
      </w:r>
      <w:r w:rsidRPr="00D17A50">
        <w:rPr>
          <w:rFonts w:cs="Tahoma"/>
          <w:b/>
          <w:sz w:val="22"/>
          <w:szCs w:val="22"/>
        </w:rPr>
        <w:t>0</w:t>
      </w:r>
      <w:r w:rsidRPr="00D17A50">
        <w:rPr>
          <w:rFonts w:cs="Tahoma"/>
          <w:b/>
          <w:bCs/>
          <w:sz w:val="22"/>
          <w:szCs w:val="22"/>
        </w:rPr>
        <w:t xml:space="preserve"> </w:t>
      </w:r>
      <w:r w:rsidRPr="00D17A50">
        <w:rPr>
          <w:rFonts w:cs="Tahoma"/>
          <w:b/>
          <w:sz w:val="22"/>
          <w:szCs w:val="22"/>
        </w:rPr>
        <w:t>días hábiles</w:t>
      </w:r>
      <w:r w:rsidRPr="00D17A50">
        <w:rPr>
          <w:rFonts w:cs="Tahoma"/>
          <w:sz w:val="22"/>
          <w:szCs w:val="22"/>
        </w:rPr>
        <w:t xml:space="preserve"> contados a partir de la fecha señalada para el recibo de las ofertas.</w:t>
      </w:r>
    </w:p>
    <w:p w14:paraId="2B53A2A6" w14:textId="77777777" w:rsidR="00C81EBA" w:rsidRDefault="00C81EBA" w:rsidP="00C81EBA">
      <w:pPr>
        <w:pStyle w:val="Prrafodelista"/>
        <w:ind w:left="0"/>
        <w:rPr>
          <w:rFonts w:cs="Tahoma"/>
          <w:b/>
        </w:rPr>
      </w:pPr>
    </w:p>
    <w:p w14:paraId="2B53A2A7" w14:textId="77777777" w:rsidR="00C81EBA" w:rsidRPr="0084379B" w:rsidRDefault="00C81EBA" w:rsidP="008E42BA">
      <w:pPr>
        <w:pStyle w:val="Textoindependiente2"/>
        <w:widowControl w:val="0"/>
        <w:numPr>
          <w:ilvl w:val="1"/>
          <w:numId w:val="36"/>
        </w:numPr>
        <w:ind w:left="567" w:right="-81" w:hanging="567"/>
        <w:rPr>
          <w:rFonts w:cs="Tahoma"/>
          <w:sz w:val="22"/>
          <w:szCs w:val="22"/>
        </w:rPr>
      </w:pPr>
      <w:r w:rsidRPr="0084379B">
        <w:rPr>
          <w:rFonts w:cs="Tahoma"/>
          <w:b/>
          <w:sz w:val="22"/>
          <w:szCs w:val="22"/>
          <w:lang w:val="es-ES"/>
        </w:rPr>
        <w:t xml:space="preserve">FORMA DE PAGO: </w:t>
      </w:r>
      <w:r w:rsidR="00E01CB2" w:rsidRPr="00E01CB2">
        <w:rPr>
          <w:rFonts w:cs="Tahoma"/>
          <w:sz w:val="22"/>
          <w:szCs w:val="22"/>
          <w:lang w:val="es-ES"/>
        </w:rPr>
        <w:t xml:space="preserve">Pagos </w:t>
      </w:r>
      <w:r w:rsidR="00E01CB2">
        <w:rPr>
          <w:rFonts w:cs="Tahoma"/>
          <w:sz w:val="22"/>
          <w:szCs w:val="22"/>
        </w:rPr>
        <w:t xml:space="preserve">parciales </w:t>
      </w:r>
      <w:r w:rsidRPr="0084379B">
        <w:rPr>
          <w:rFonts w:cs="Tahoma"/>
          <w:sz w:val="22"/>
          <w:szCs w:val="22"/>
        </w:rPr>
        <w:t xml:space="preserve">por medio de transferencia bancaria a la cuenta cliente indicada en el Registro de Proveedores, dentro de los 10 días hábiles siguientes al recibo del </w:t>
      </w:r>
      <w:r w:rsidR="00E01CB2">
        <w:rPr>
          <w:rFonts w:cs="Tahoma"/>
          <w:sz w:val="22"/>
          <w:szCs w:val="22"/>
        </w:rPr>
        <w:t xml:space="preserve">entregable correspondiente. </w:t>
      </w:r>
      <w:r w:rsidRPr="0084379B">
        <w:rPr>
          <w:rFonts w:cs="Tahoma"/>
          <w:sz w:val="22"/>
          <w:szCs w:val="22"/>
        </w:rPr>
        <w:t>En caso que la cotización sea en dólares, el pago se hará en colones al tipo de cambio de referencia de venta del BCCR</w:t>
      </w:r>
      <w:r w:rsidR="008E42BA">
        <w:rPr>
          <w:rFonts w:cs="Tahoma"/>
          <w:sz w:val="22"/>
          <w:szCs w:val="22"/>
        </w:rPr>
        <w:t xml:space="preserve">, vigente en la fecha de pago. </w:t>
      </w:r>
      <w:r w:rsidRPr="0084379B">
        <w:rPr>
          <w:rFonts w:cs="Tahoma"/>
          <w:sz w:val="22"/>
          <w:szCs w:val="22"/>
        </w:rPr>
        <w:t xml:space="preserve">La recepción del informe por parte del Encargado General de la contratación, no constituirá el recibido a satisfacción, para lo cual el Banco se reserva un plazo de hasta 10 días hábiles posteriores a la entrega para realizar las verificaciones que considere convenientes, si todo está a satisfacción procederá con el trámite de pago. En caso de aclaraciones posteriores al pago, se procederá según lo establecido en lo referente a la garantía del servicio contratado. </w:t>
      </w:r>
    </w:p>
    <w:p w14:paraId="2B53A2A8" w14:textId="77777777" w:rsidR="00C81EBA" w:rsidRPr="00D17A50" w:rsidRDefault="00C81EBA" w:rsidP="00C81EBA">
      <w:pPr>
        <w:pStyle w:val="Textoindependiente2"/>
        <w:widowControl w:val="0"/>
        <w:ind w:left="513" w:right="-81"/>
        <w:rPr>
          <w:rFonts w:cs="Tahoma"/>
          <w:sz w:val="22"/>
          <w:szCs w:val="22"/>
        </w:rPr>
      </w:pPr>
    </w:p>
    <w:p w14:paraId="2B53A2A9" w14:textId="77777777" w:rsidR="00C81EBA" w:rsidRDefault="00C81EBA" w:rsidP="008E42BA">
      <w:pPr>
        <w:pStyle w:val="Textoindependiente2"/>
        <w:widowControl w:val="0"/>
        <w:numPr>
          <w:ilvl w:val="1"/>
          <w:numId w:val="36"/>
        </w:numPr>
        <w:ind w:left="567" w:right="-81" w:hanging="567"/>
        <w:rPr>
          <w:rFonts w:cs="Tahoma"/>
          <w:sz w:val="22"/>
          <w:szCs w:val="22"/>
        </w:rPr>
      </w:pPr>
      <w:r w:rsidRPr="001B6603">
        <w:rPr>
          <w:rFonts w:cs="Tahoma"/>
          <w:b/>
          <w:sz w:val="22"/>
          <w:szCs w:val="22"/>
        </w:rPr>
        <w:t>PRESENTACIÓN DE TIMBRES:</w:t>
      </w:r>
      <w:r w:rsidRPr="001B6603">
        <w:rPr>
          <w:rFonts w:cs="Tahoma"/>
          <w:sz w:val="22"/>
          <w:szCs w:val="22"/>
        </w:rPr>
        <w:t xml:space="preserve"> Se debe adjuntar a la oferta el timbre de ¢200.00 (Doscientos colones exactos) del Colegio de Profesionales en Ciencias Económicas (Ley 7105) y un timbre de ¢20.00 (Veinte colones exactos) de La Ciudad de Las Niñas (Artículo 3 Ley 6496).</w:t>
      </w:r>
    </w:p>
    <w:p w14:paraId="2B53A2AA" w14:textId="77777777" w:rsidR="00C81EBA" w:rsidRPr="001B6603" w:rsidRDefault="00C81EBA" w:rsidP="00C81EBA">
      <w:pPr>
        <w:pStyle w:val="Textoindependiente2"/>
        <w:widowControl w:val="0"/>
        <w:ind w:right="-81"/>
        <w:rPr>
          <w:rFonts w:cs="Tahoma"/>
          <w:sz w:val="22"/>
          <w:szCs w:val="22"/>
        </w:rPr>
      </w:pPr>
    </w:p>
    <w:p w14:paraId="2B53A2AB" w14:textId="77777777" w:rsidR="00C81EBA" w:rsidRPr="001B6603" w:rsidRDefault="00C81EBA" w:rsidP="008E42BA">
      <w:pPr>
        <w:pStyle w:val="Textoindependiente2"/>
        <w:widowControl w:val="0"/>
        <w:numPr>
          <w:ilvl w:val="1"/>
          <w:numId w:val="36"/>
        </w:numPr>
        <w:ind w:left="567" w:right="-81" w:hanging="567"/>
        <w:rPr>
          <w:rFonts w:cs="Tahoma"/>
          <w:sz w:val="22"/>
          <w:szCs w:val="22"/>
        </w:rPr>
      </w:pPr>
      <w:r w:rsidRPr="001B6603">
        <w:rPr>
          <w:rFonts w:cs="Tahoma"/>
          <w:b/>
          <w:sz w:val="22"/>
          <w:szCs w:val="22"/>
        </w:rPr>
        <w:t>CERTIFICACIONES:</w:t>
      </w:r>
      <w:r w:rsidRPr="001B6603">
        <w:rPr>
          <w:rFonts w:cs="Tahoma"/>
          <w:sz w:val="22"/>
          <w:szCs w:val="22"/>
        </w:rPr>
        <w:t xml:space="preserve"> Las personas jurídicas oferentes deberán presentar lo siguiente:</w:t>
      </w:r>
    </w:p>
    <w:p w14:paraId="2B53A2AC" w14:textId="77777777" w:rsidR="00C81EBA" w:rsidRPr="008E42BA" w:rsidRDefault="00C81EBA" w:rsidP="008E42BA">
      <w:pPr>
        <w:pStyle w:val="Prrafodelista"/>
        <w:numPr>
          <w:ilvl w:val="2"/>
          <w:numId w:val="36"/>
        </w:numPr>
        <w:spacing w:after="120"/>
        <w:ind w:left="1276"/>
        <w:jc w:val="both"/>
        <w:rPr>
          <w:rFonts w:cs="Tahoma"/>
        </w:rPr>
      </w:pPr>
      <w:r w:rsidRPr="008E42BA">
        <w:rPr>
          <w:rFonts w:cs="Tahoma"/>
        </w:rPr>
        <w:t>Certificación de la personería jurídica donde adicionalmente se indique la cantidad de años de constituida la empresa.</w:t>
      </w:r>
    </w:p>
    <w:p w14:paraId="2B53A2AD" w14:textId="77777777" w:rsidR="00C81EBA" w:rsidRPr="001B6603" w:rsidRDefault="00C81EBA" w:rsidP="008E42BA">
      <w:pPr>
        <w:pStyle w:val="Prrafodelista"/>
        <w:numPr>
          <w:ilvl w:val="2"/>
          <w:numId w:val="36"/>
        </w:numPr>
        <w:spacing w:after="120"/>
        <w:ind w:left="1276" w:hanging="709"/>
        <w:jc w:val="both"/>
        <w:rPr>
          <w:rFonts w:cs="Tahoma"/>
        </w:rPr>
      </w:pPr>
      <w:r w:rsidRPr="001B6603">
        <w:rPr>
          <w:rFonts w:cs="Tahoma"/>
        </w:rPr>
        <w:t xml:space="preserve">Cuando se trata de una sociedad costarricense colectiva, en comandita, anónima o de responsabilidad limitada, deberá acompañar con su propuesta una CERTIFICACIÓN PÚBLICA SOBRE LA NATURALEZA Y PROPIEDAD DE SUS CUOTAS O ACCIONES.  Si las cuotas o acciones fueren nominativas y éstas </w:t>
      </w:r>
      <w:r w:rsidRPr="001B6603">
        <w:rPr>
          <w:rFonts w:cs="Tahoma"/>
        </w:rPr>
        <w:lastRenderedPageBreak/>
        <w:t>pertenecieren a otra sociedad, deberá igualmente aportarse certificación pública respecto de esta última en cuanto a la naturaleza de sus acciones. Las certificaciones serán emitidas:</w:t>
      </w:r>
    </w:p>
    <w:p w14:paraId="2B53A2AE" w14:textId="77777777" w:rsidR="00C81EBA" w:rsidRPr="001B6603" w:rsidRDefault="00C81EBA" w:rsidP="00C81EBA">
      <w:pPr>
        <w:numPr>
          <w:ilvl w:val="0"/>
          <w:numId w:val="20"/>
        </w:numPr>
        <w:tabs>
          <w:tab w:val="clear" w:pos="2136"/>
        </w:tabs>
        <w:autoSpaceDE w:val="0"/>
        <w:autoSpaceDN w:val="0"/>
        <w:adjustRightInd w:val="0"/>
        <w:spacing w:after="120"/>
        <w:ind w:left="1701" w:hanging="425"/>
        <w:jc w:val="both"/>
        <w:rPr>
          <w:rFonts w:cs="Tahoma"/>
          <w:bCs/>
        </w:rPr>
      </w:pPr>
      <w:r w:rsidRPr="001B6603">
        <w:rPr>
          <w:rFonts w:cs="Tahoma"/>
          <w:bCs/>
        </w:rPr>
        <w:t>En cuanto a la naturaleza de las cuotas o acciones, por el Registro Público o por un notario público, con vista en los libros del Registro.</w:t>
      </w:r>
    </w:p>
    <w:p w14:paraId="2B53A2AF" w14:textId="77777777" w:rsidR="00C81EBA" w:rsidRPr="001B6603" w:rsidRDefault="00C81EBA" w:rsidP="00C81EBA">
      <w:pPr>
        <w:numPr>
          <w:ilvl w:val="0"/>
          <w:numId w:val="20"/>
        </w:numPr>
        <w:tabs>
          <w:tab w:val="clear" w:pos="2136"/>
        </w:tabs>
        <w:autoSpaceDE w:val="0"/>
        <w:autoSpaceDN w:val="0"/>
        <w:adjustRightInd w:val="0"/>
        <w:spacing w:after="120"/>
        <w:ind w:left="1701" w:hanging="425"/>
        <w:jc w:val="both"/>
        <w:rPr>
          <w:rFonts w:cs="Tahoma"/>
          <w:bCs/>
        </w:rPr>
      </w:pPr>
      <w:r w:rsidRPr="001B6603">
        <w:rPr>
          <w:rFonts w:cs="Tahoma"/>
          <w:bCs/>
        </w:rPr>
        <w:t>En cuanto a la propiedad de las cuotas o acciones, por un notario público o contador público autorizado, con vista en los libros de la sociedad.  No obstante, si se tratare de una sociedad inscrita dentro del año anterior al requerimiento de la certificación, o modificada a acciones nominativas dentro del período indicado, la certificación sobre ambos extremos podrá ser extendida por el Registro Público o por un notario.</w:t>
      </w:r>
    </w:p>
    <w:p w14:paraId="2B53A2B0" w14:textId="77777777" w:rsidR="00C81EBA" w:rsidRPr="005357A5" w:rsidRDefault="00C81EBA" w:rsidP="00C81EBA">
      <w:pPr>
        <w:widowControl w:val="0"/>
        <w:spacing w:after="120"/>
        <w:ind w:left="1276"/>
        <w:jc w:val="both"/>
        <w:rPr>
          <w:rFonts w:cs="Tahoma"/>
        </w:rPr>
      </w:pPr>
      <w:r w:rsidRPr="001B6603">
        <w:rPr>
          <w:rFonts w:cs="Tahoma"/>
        </w:rPr>
        <w:t>Si la certificación hubiese sido presentada en algún otro concurso de contratación administrativa anterior, se admitirá sobre las mismas bases, aportando las referencias del expediente en que consta la certificación.  La certificación tiene una vigencia de un año.</w:t>
      </w:r>
    </w:p>
    <w:p w14:paraId="2B53A2B1" w14:textId="77777777" w:rsidR="00C81EBA" w:rsidRPr="001B6603" w:rsidRDefault="00C81EBA" w:rsidP="008E42BA">
      <w:pPr>
        <w:pStyle w:val="Textoindependiente2"/>
        <w:widowControl w:val="0"/>
        <w:numPr>
          <w:ilvl w:val="1"/>
          <w:numId w:val="36"/>
        </w:numPr>
        <w:tabs>
          <w:tab w:val="num" w:pos="2345"/>
        </w:tabs>
        <w:ind w:left="513" w:right="-81" w:hanging="513"/>
        <w:rPr>
          <w:rFonts w:cs="Tahoma"/>
          <w:sz w:val="22"/>
          <w:szCs w:val="22"/>
          <w:lang w:eastAsia="en-US"/>
        </w:rPr>
      </w:pPr>
      <w:r w:rsidRPr="001B6603">
        <w:rPr>
          <w:rFonts w:cs="Tahoma"/>
          <w:b/>
          <w:sz w:val="22"/>
          <w:szCs w:val="22"/>
          <w:lang w:eastAsia="en-US"/>
        </w:rPr>
        <w:t>DECLARACIÓN JURADA:</w:t>
      </w:r>
      <w:r w:rsidRPr="001B6603">
        <w:rPr>
          <w:rFonts w:cs="Tahoma"/>
          <w:sz w:val="22"/>
          <w:szCs w:val="22"/>
          <w:lang w:eastAsia="en-US"/>
        </w:rPr>
        <w:t xml:space="preserve"> La oferta deberá contener una declaración jurada del oferente que indique:</w:t>
      </w:r>
    </w:p>
    <w:p w14:paraId="2B53A2B2" w14:textId="77777777" w:rsidR="00C81EBA" w:rsidRPr="001B6603" w:rsidRDefault="00C81EBA" w:rsidP="00C81EBA">
      <w:pPr>
        <w:widowControl w:val="0"/>
        <w:numPr>
          <w:ilvl w:val="1"/>
          <w:numId w:val="19"/>
        </w:numPr>
        <w:tabs>
          <w:tab w:val="clear" w:pos="1080"/>
        </w:tabs>
        <w:ind w:left="851" w:hanging="142"/>
        <w:jc w:val="both"/>
        <w:rPr>
          <w:rFonts w:cs="Tahoma"/>
          <w:kern w:val="32"/>
        </w:rPr>
      </w:pPr>
      <w:r w:rsidRPr="001B6603">
        <w:rPr>
          <w:rFonts w:cs="Tahoma"/>
          <w:kern w:val="32"/>
        </w:rPr>
        <w:t>Que no le alcanza ninguna de las prohibiciones que prevé el artículo 22  y 22bis de la Ley de Contratación Administrativa y 65 del R.L.C.A.</w:t>
      </w:r>
    </w:p>
    <w:p w14:paraId="2B53A2B3" w14:textId="77777777" w:rsidR="00C81EBA" w:rsidRPr="00D17A50" w:rsidRDefault="00C81EBA" w:rsidP="00C81EBA">
      <w:pPr>
        <w:widowControl w:val="0"/>
        <w:numPr>
          <w:ilvl w:val="1"/>
          <w:numId w:val="19"/>
        </w:numPr>
        <w:tabs>
          <w:tab w:val="clear" w:pos="1080"/>
        </w:tabs>
        <w:ind w:left="851" w:hanging="142"/>
        <w:jc w:val="both"/>
        <w:rPr>
          <w:rFonts w:cs="Tahoma"/>
          <w:kern w:val="32"/>
        </w:rPr>
      </w:pPr>
      <w:r w:rsidRPr="00D17A50">
        <w:rPr>
          <w:rFonts w:cs="Tahoma"/>
          <w:kern w:val="32"/>
        </w:rPr>
        <w:t>Que se encuentra al día en el pago de todo tipo de impuestos nacionales (Art. 65 R.L.C.A).</w:t>
      </w:r>
    </w:p>
    <w:p w14:paraId="2B53A2B4" w14:textId="77777777" w:rsidR="00C81EBA" w:rsidRPr="00D17A50" w:rsidRDefault="00C81EBA" w:rsidP="00C81EBA">
      <w:pPr>
        <w:widowControl w:val="0"/>
        <w:numPr>
          <w:ilvl w:val="1"/>
          <w:numId w:val="19"/>
        </w:numPr>
        <w:tabs>
          <w:tab w:val="clear" w:pos="1080"/>
        </w:tabs>
        <w:ind w:left="851" w:hanging="142"/>
        <w:jc w:val="both"/>
        <w:rPr>
          <w:rFonts w:cs="Tahoma"/>
          <w:kern w:val="32"/>
        </w:rPr>
      </w:pPr>
      <w:r w:rsidRPr="00D17A50">
        <w:rPr>
          <w:rFonts w:cs="Tahoma"/>
          <w:kern w:val="32"/>
        </w:rPr>
        <w:t>Que cumple con la Directriz No. 34 del Poder Ejecutivo, publicada en La Gaceta No. 39 del 25 de febrero del 2002, relativa al deber ineludible de cumplir las obligaciones laborales y de seguridad social que rigen en el país.</w:t>
      </w:r>
    </w:p>
    <w:p w14:paraId="2B53A2B5" w14:textId="77777777" w:rsidR="00C81EBA" w:rsidRPr="00D17A50" w:rsidRDefault="00C81EBA" w:rsidP="00C81EBA">
      <w:pPr>
        <w:widowControl w:val="0"/>
        <w:numPr>
          <w:ilvl w:val="1"/>
          <w:numId w:val="19"/>
        </w:numPr>
        <w:tabs>
          <w:tab w:val="clear" w:pos="1080"/>
        </w:tabs>
        <w:ind w:left="851" w:hanging="142"/>
        <w:jc w:val="both"/>
        <w:rPr>
          <w:rFonts w:cs="Tahoma"/>
        </w:rPr>
      </w:pPr>
      <w:r w:rsidRPr="00D17A50">
        <w:rPr>
          <w:rFonts w:cs="Tahoma"/>
          <w:lang w:eastAsia="es-ES"/>
        </w:rPr>
        <w:t xml:space="preserve">Que a la fecha de apertura de ofertas nos encontramos al día en las obligaciones con FODESAF, para lo cual el Banco se reserva  el derecho de consultar a la siguiente dirección electrónica: </w:t>
      </w:r>
      <w:hyperlink r:id="rId16" w:history="1">
        <w:r w:rsidRPr="00D17A50">
          <w:rPr>
            <w:rFonts w:cs="Tahoma"/>
            <w:color w:val="0000FF"/>
            <w:u w:val="single"/>
            <w:lang w:eastAsia="es-ES"/>
          </w:rPr>
          <w:t>http://inspeccion.mtss.go.cr/patronosmorosos/default.aspx</w:t>
        </w:r>
      </w:hyperlink>
    </w:p>
    <w:p w14:paraId="2B53A2B6" w14:textId="77777777" w:rsidR="00C81EBA" w:rsidRPr="00D17A50" w:rsidRDefault="00C81EBA" w:rsidP="00C81EBA">
      <w:pPr>
        <w:widowControl w:val="0"/>
        <w:jc w:val="both"/>
        <w:rPr>
          <w:rFonts w:ascii="Arial" w:hAnsi="Arial" w:cs="Arial"/>
          <w:bCs/>
          <w:lang w:val="es-ES" w:eastAsia="es-ES"/>
        </w:rPr>
      </w:pPr>
    </w:p>
    <w:p w14:paraId="2B53A2B7" w14:textId="77777777" w:rsidR="00C81EBA" w:rsidRDefault="00C81EBA" w:rsidP="008E42BA">
      <w:pPr>
        <w:pStyle w:val="Textoindependiente2"/>
        <w:widowControl w:val="0"/>
        <w:numPr>
          <w:ilvl w:val="1"/>
          <w:numId w:val="36"/>
        </w:numPr>
        <w:tabs>
          <w:tab w:val="num" w:pos="2345"/>
        </w:tabs>
        <w:ind w:left="513" w:right="-81" w:hanging="513"/>
        <w:rPr>
          <w:rFonts w:cs="Tahoma"/>
          <w:kern w:val="32"/>
          <w:sz w:val="22"/>
          <w:szCs w:val="22"/>
          <w:lang w:eastAsia="en-US"/>
        </w:rPr>
      </w:pPr>
      <w:r w:rsidRPr="00D17A50">
        <w:rPr>
          <w:rFonts w:cs="Tahoma"/>
          <w:b/>
          <w:kern w:val="32"/>
          <w:sz w:val="22"/>
          <w:szCs w:val="22"/>
          <w:lang w:eastAsia="en-US"/>
        </w:rPr>
        <w:t xml:space="preserve">ARTÍCULO 74 Ley Constitutiva de la CCSS y artículo 65, inciso c) del Reglamento a la Ley de Contratación Administrativa (R.L.C.A.): </w:t>
      </w:r>
      <w:r w:rsidRPr="00D17A50">
        <w:rPr>
          <w:rFonts w:cs="Tahoma"/>
          <w:kern w:val="32"/>
          <w:sz w:val="22"/>
          <w:szCs w:val="22"/>
          <w:lang w:eastAsia="en-US"/>
        </w:rPr>
        <w:t xml:space="preserve">Será requisito indispensable que a la fecha y hora establecidas para el acto de la apertura, el representante se encuentre al día con sus obligaciones obrero patronales con la Caja Costarricense del Seguro Social (CCSS), para lo cual deberá aportar junto con la oferta la certificación de la CCSS donde conste lo indicado; o bien que mantiene un arreglo de pago aprobado por ésta. El representante será responsable de mantenerse al día con sus obligaciones durante el proceso en el cual participa. </w:t>
      </w:r>
    </w:p>
    <w:p w14:paraId="2B53A2B8" w14:textId="77777777" w:rsidR="00C81EBA" w:rsidRPr="00D17A50" w:rsidRDefault="00C81EBA" w:rsidP="00C81EBA">
      <w:pPr>
        <w:pStyle w:val="Textoindependiente2"/>
        <w:widowControl w:val="0"/>
        <w:ind w:left="513" w:right="-81"/>
        <w:rPr>
          <w:rFonts w:cs="Tahoma"/>
          <w:kern w:val="32"/>
          <w:sz w:val="22"/>
          <w:szCs w:val="22"/>
          <w:lang w:eastAsia="en-US"/>
        </w:rPr>
      </w:pPr>
    </w:p>
    <w:p w14:paraId="2B53A2B9" w14:textId="77777777" w:rsidR="00C81EBA" w:rsidRDefault="00C81EBA" w:rsidP="008E42BA">
      <w:pPr>
        <w:pStyle w:val="Textoindependiente2"/>
        <w:widowControl w:val="0"/>
        <w:numPr>
          <w:ilvl w:val="1"/>
          <w:numId w:val="36"/>
        </w:numPr>
        <w:tabs>
          <w:tab w:val="num" w:pos="2345"/>
        </w:tabs>
        <w:ind w:left="513" w:right="-81" w:hanging="513"/>
        <w:rPr>
          <w:rFonts w:cs="Tahoma"/>
          <w:sz w:val="22"/>
          <w:szCs w:val="22"/>
        </w:rPr>
      </w:pPr>
      <w:r w:rsidRPr="00D17A50">
        <w:rPr>
          <w:rFonts w:cs="Tahoma"/>
          <w:b/>
          <w:sz w:val="22"/>
          <w:szCs w:val="22"/>
        </w:rPr>
        <w:t>ASPECTOS LEGALES:</w:t>
      </w:r>
      <w:r w:rsidRPr="00D17A50">
        <w:rPr>
          <w:rFonts w:cs="Tahoma"/>
          <w:sz w:val="22"/>
          <w:szCs w:val="22"/>
        </w:rPr>
        <w:t xml:space="preserve"> 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Ley #7600 Igualdad de oportunidades para las personas con discapacidad en Costa Rica, y demás cuerpos legales que por su conexión u otras razones jurídicas sean aplicables.</w:t>
      </w:r>
    </w:p>
    <w:p w14:paraId="3BAFE7D7" w14:textId="3D06934A" w:rsidR="00B16BD2" w:rsidRPr="00D17A50" w:rsidRDefault="00B16BD2" w:rsidP="00B16BD2">
      <w:pPr>
        <w:pStyle w:val="Prrafodelista"/>
        <w:rPr>
          <w:rFonts w:cs="Tahoma"/>
        </w:rPr>
      </w:pPr>
    </w:p>
    <w:p w14:paraId="2B53A2BA" w14:textId="77777777" w:rsidR="00C81EBA" w:rsidRPr="00D17A50" w:rsidRDefault="00C81EBA" w:rsidP="00C81EBA">
      <w:pPr>
        <w:pStyle w:val="Textoindependiente2"/>
        <w:widowControl w:val="0"/>
        <w:ind w:left="513" w:right="-81"/>
        <w:rPr>
          <w:rFonts w:cs="Tahoma"/>
          <w:sz w:val="22"/>
          <w:szCs w:val="22"/>
        </w:rPr>
      </w:pPr>
    </w:p>
    <w:p w14:paraId="2B53A2BB" w14:textId="77777777" w:rsidR="00C81EBA" w:rsidRPr="00245D8C" w:rsidRDefault="00C81EBA" w:rsidP="00C81EBA">
      <w:pPr>
        <w:widowControl w:val="0"/>
        <w:numPr>
          <w:ilvl w:val="0"/>
          <w:numId w:val="10"/>
        </w:numPr>
        <w:jc w:val="center"/>
        <w:rPr>
          <w:b/>
          <w:sz w:val="24"/>
          <w:szCs w:val="24"/>
        </w:rPr>
      </w:pPr>
      <w:r w:rsidRPr="00245D8C">
        <w:rPr>
          <w:b/>
          <w:sz w:val="24"/>
          <w:szCs w:val="24"/>
        </w:rPr>
        <w:lastRenderedPageBreak/>
        <w:t>DEL ADJUDICATARIO O CONTRATISTA</w:t>
      </w:r>
    </w:p>
    <w:p w14:paraId="2B53A2BC" w14:textId="77777777" w:rsidR="00C81EBA" w:rsidRPr="00245D8C" w:rsidRDefault="00C81EBA" w:rsidP="00C81EBA">
      <w:pPr>
        <w:jc w:val="both"/>
        <w:rPr>
          <w:sz w:val="24"/>
          <w:szCs w:val="24"/>
        </w:rPr>
      </w:pPr>
    </w:p>
    <w:p w14:paraId="2B53A2BD" w14:textId="77777777" w:rsidR="008E42BA" w:rsidRDefault="00C81EBA" w:rsidP="00C81EBA">
      <w:pPr>
        <w:jc w:val="both"/>
      </w:pPr>
      <w:r w:rsidRPr="005357A5">
        <w:t>Una vez en firme el acto de adjudicación el contratista deberá tomar en cuenta lo siguiente:</w:t>
      </w:r>
    </w:p>
    <w:p w14:paraId="2B53A2BE" w14:textId="77777777" w:rsidR="008E42BA" w:rsidRPr="005357A5" w:rsidRDefault="008E42BA" w:rsidP="00C81EBA">
      <w:pPr>
        <w:jc w:val="both"/>
      </w:pPr>
    </w:p>
    <w:p w14:paraId="2B53A2BF" w14:textId="77777777" w:rsidR="008E42BA" w:rsidRPr="008E42BA" w:rsidRDefault="00C81EBA" w:rsidP="008E42BA">
      <w:pPr>
        <w:pStyle w:val="Textoindependiente2"/>
        <w:widowControl w:val="0"/>
        <w:numPr>
          <w:ilvl w:val="1"/>
          <w:numId w:val="37"/>
        </w:numPr>
        <w:ind w:left="567" w:right="-81" w:hanging="567"/>
        <w:rPr>
          <w:rFonts w:cs="Tahoma"/>
          <w:spacing w:val="-3"/>
          <w:sz w:val="22"/>
        </w:rPr>
      </w:pPr>
      <w:r w:rsidRPr="008E42BA">
        <w:rPr>
          <w:rFonts w:cs="Tahoma"/>
          <w:b/>
          <w:sz w:val="22"/>
          <w:szCs w:val="22"/>
        </w:rPr>
        <w:t xml:space="preserve">GARANTÍA DE CUMPLIMIENTO: </w:t>
      </w:r>
      <w:r w:rsidR="008E42BA" w:rsidRPr="008E42BA">
        <w:rPr>
          <w:rFonts w:cs="Tahoma"/>
          <w:spacing w:val="-3"/>
          <w:sz w:val="22"/>
        </w:rPr>
        <w:t>El contratista deberá presentar como garantía de cumplimiento un 5% (cinco por ciento) del monto total adjudicado.</w:t>
      </w:r>
    </w:p>
    <w:p w14:paraId="2B53A2C0" w14:textId="77777777" w:rsidR="008E42BA" w:rsidRPr="008E42BA" w:rsidRDefault="008E42BA" w:rsidP="008E42BA">
      <w:pPr>
        <w:pStyle w:val="Prrafodelista1"/>
        <w:widowControl w:val="0"/>
        <w:suppressAutoHyphens/>
        <w:ind w:left="567"/>
        <w:jc w:val="both"/>
        <w:rPr>
          <w:rFonts w:ascii="Tahoma" w:hAnsi="Tahoma" w:cs="Tahoma"/>
          <w:spacing w:val="-3"/>
          <w:sz w:val="22"/>
        </w:rPr>
      </w:pPr>
      <w:r w:rsidRPr="008E42BA">
        <w:rPr>
          <w:rFonts w:ascii="Tahoma" w:hAnsi="Tahoma" w:cs="Tahoma"/>
          <w:spacing w:val="-3"/>
          <w:sz w:val="22"/>
        </w:rPr>
        <w:t xml:space="preserve">La garantía de cumplimiento deberá tener una vigencia mínima de </w:t>
      </w:r>
      <w:r>
        <w:rPr>
          <w:rFonts w:ascii="Tahoma" w:hAnsi="Tahoma" w:cs="Tahoma"/>
          <w:spacing w:val="-3"/>
          <w:sz w:val="22"/>
        </w:rPr>
        <w:t>dos (</w:t>
      </w:r>
      <w:r w:rsidRPr="008E42BA">
        <w:rPr>
          <w:rFonts w:ascii="Tahoma" w:hAnsi="Tahoma" w:cs="Tahoma"/>
          <w:spacing w:val="-3"/>
          <w:sz w:val="22"/>
        </w:rPr>
        <w:t>2) meses adicionales contados a partir de la recepción definitiva.</w:t>
      </w:r>
    </w:p>
    <w:p w14:paraId="2B53A2C1" w14:textId="77777777" w:rsidR="008E42BA" w:rsidRPr="008E42BA" w:rsidRDefault="008E42BA" w:rsidP="008E42BA">
      <w:pPr>
        <w:pStyle w:val="Prrafodelista1"/>
        <w:widowControl w:val="0"/>
        <w:suppressAutoHyphens/>
        <w:ind w:left="567"/>
        <w:jc w:val="both"/>
        <w:rPr>
          <w:rFonts w:ascii="Tahoma" w:hAnsi="Tahoma" w:cs="Tahoma"/>
          <w:spacing w:val="-3"/>
          <w:sz w:val="22"/>
        </w:rPr>
      </w:pPr>
      <w:r w:rsidRPr="008E42BA">
        <w:rPr>
          <w:rFonts w:ascii="Tahoma" w:hAnsi="Tahoma" w:cs="Tahoma"/>
          <w:spacing w:val="-3"/>
          <w:sz w:val="22"/>
        </w:rPr>
        <w:t>La garantía de cumplimiento se regirá por las disposiciones contenidas en los artículos 40 al 45 del R.L.C.A.</w:t>
      </w:r>
    </w:p>
    <w:p w14:paraId="2B53A2C2" w14:textId="77777777" w:rsidR="00C81EBA" w:rsidRDefault="008E42BA" w:rsidP="000E044B">
      <w:pPr>
        <w:pStyle w:val="Prrafodelista1"/>
        <w:widowControl w:val="0"/>
        <w:suppressAutoHyphens/>
        <w:ind w:left="567"/>
        <w:jc w:val="both"/>
        <w:rPr>
          <w:rFonts w:ascii="Tahoma" w:hAnsi="Tahoma" w:cs="Tahoma"/>
          <w:spacing w:val="-3"/>
          <w:sz w:val="22"/>
        </w:rPr>
      </w:pPr>
      <w:r w:rsidRPr="008E42BA">
        <w:rPr>
          <w:rFonts w:ascii="Tahoma" w:hAnsi="Tahoma" w:cs="Tahoma"/>
          <w:spacing w:val="-3"/>
          <w:sz w:val="22"/>
        </w:rPr>
        <w:t>Cuando la garantía es rendida en dinero en efectivo, cheque certificado o cheque de gerencia, el adjudicatario deberá presentarla, cuando corresponda y antes del retiro de la Orden de Compra, en el Área de Cajas, en el primer piso del edificio principal del BCCR, y entregar una copia del recibo emitido al Departamento de Proveeduría. En el caso de la presentación de bonos, certificados a plazo o carta de garantía, el adjudicatario deberá de entregarlos cuando corresponda y antes del retiro de la Orden de Compra en el Departamento de Proveeduría.</w:t>
      </w:r>
    </w:p>
    <w:p w14:paraId="2B53A2C3" w14:textId="77777777" w:rsidR="000E044B" w:rsidRPr="000E044B" w:rsidRDefault="000E044B" w:rsidP="000E044B">
      <w:pPr>
        <w:pStyle w:val="Prrafodelista1"/>
        <w:widowControl w:val="0"/>
        <w:suppressAutoHyphens/>
        <w:ind w:left="567"/>
        <w:jc w:val="both"/>
        <w:rPr>
          <w:rFonts w:ascii="Tahoma" w:hAnsi="Tahoma" w:cs="Tahoma"/>
          <w:spacing w:val="-3"/>
          <w:sz w:val="22"/>
        </w:rPr>
      </w:pPr>
    </w:p>
    <w:p w14:paraId="2B53A2C4" w14:textId="77777777" w:rsidR="00C81EBA" w:rsidRPr="000E044B" w:rsidRDefault="00C81EBA" w:rsidP="000E044B">
      <w:pPr>
        <w:pStyle w:val="Textoindependiente2"/>
        <w:widowControl w:val="0"/>
        <w:numPr>
          <w:ilvl w:val="1"/>
          <w:numId w:val="37"/>
        </w:numPr>
        <w:ind w:left="567" w:right="-81" w:hanging="567"/>
        <w:rPr>
          <w:rFonts w:cs="Tahoma"/>
          <w:b/>
          <w:sz w:val="22"/>
          <w:szCs w:val="22"/>
        </w:rPr>
      </w:pPr>
      <w:r w:rsidRPr="000E044B">
        <w:rPr>
          <w:rFonts w:cs="Tahoma"/>
          <w:b/>
          <w:sz w:val="22"/>
          <w:szCs w:val="22"/>
        </w:rPr>
        <w:t>OBLIGACIONES POR PARTE DEL CONTRATISTA:</w:t>
      </w:r>
    </w:p>
    <w:p w14:paraId="2B53A2C5" w14:textId="77777777" w:rsidR="00C81EBA" w:rsidRPr="004841F9" w:rsidRDefault="00C81EBA" w:rsidP="00C81EBA">
      <w:pPr>
        <w:widowControl w:val="0"/>
        <w:jc w:val="both"/>
        <w:rPr>
          <w:rFonts w:cs="Tahoma"/>
          <w:u w:val="single"/>
        </w:rPr>
      </w:pPr>
    </w:p>
    <w:p w14:paraId="2B53A2C6" w14:textId="77777777" w:rsidR="00C81EBA" w:rsidRPr="0092566C" w:rsidRDefault="00C81EBA" w:rsidP="000E044B">
      <w:pPr>
        <w:pStyle w:val="Textoindependiente2"/>
        <w:widowControl w:val="0"/>
        <w:numPr>
          <w:ilvl w:val="2"/>
          <w:numId w:val="37"/>
        </w:numPr>
        <w:ind w:left="1276" w:right="-81"/>
        <w:rPr>
          <w:rFonts w:cs="Tahoma"/>
          <w:sz w:val="22"/>
          <w:szCs w:val="22"/>
        </w:rPr>
      </w:pPr>
      <w:r w:rsidRPr="0092566C">
        <w:rPr>
          <w:rFonts w:cs="Tahoma"/>
          <w:b/>
          <w:sz w:val="22"/>
          <w:szCs w:val="22"/>
        </w:rPr>
        <w:t>PRIVACIDAD:</w:t>
      </w:r>
      <w:r w:rsidRPr="0092566C">
        <w:rPr>
          <w:rFonts w:cs="Tahoma"/>
          <w:sz w:val="22"/>
          <w:szCs w:val="22"/>
        </w:rPr>
        <w:t xml:space="preserve"> El </w:t>
      </w:r>
      <w:r>
        <w:rPr>
          <w:rFonts w:cs="Tahoma"/>
          <w:sz w:val="22"/>
          <w:szCs w:val="22"/>
        </w:rPr>
        <w:t>contratista</w:t>
      </w:r>
      <w:r w:rsidRPr="0092566C">
        <w:rPr>
          <w:rFonts w:cs="Tahoma"/>
          <w:sz w:val="22"/>
          <w:szCs w:val="22"/>
        </w:rPr>
        <w:t xml:space="preserve"> deberá comprometerse a manipular y procesar toda la documentación, información y demás elementos, producto de esta contratación dentro de un ámbito de discreción, privacidad e integridad, de acuerdo con las políticas de control y seguridad institucionales. Bajo ninguna circunstancia el adjudicatario podrá utilizar los archivos, información, materiales o desechos, resultantes de esta contratación para propósitos no contemplados en la misma. La utilización indebida o negligente de los recursos institucionales o residuales, por prácticas imputables al adjudicatario o a personal, serán consideradas factores de incumplimiento a la contratación y objeto de las sanciones administrativas y penales correspondientes. Es obligación del </w:t>
      </w:r>
      <w:r>
        <w:rPr>
          <w:rFonts w:cs="Tahoma"/>
          <w:sz w:val="22"/>
          <w:szCs w:val="22"/>
        </w:rPr>
        <w:t>contratista</w:t>
      </w:r>
      <w:r w:rsidRPr="0092566C">
        <w:rPr>
          <w:rFonts w:cs="Tahoma"/>
          <w:sz w:val="22"/>
          <w:szCs w:val="22"/>
        </w:rPr>
        <w:t xml:space="preserve"> presentar, ante el Encargado General de </w:t>
      </w:r>
      <w:smartTag w:uri="urn:schemas-microsoft-com:office:smarttags" w:element="PersonName">
        <w:smartTagPr>
          <w:attr w:name="ProductID" w:val="la Contrataci￳n"/>
        </w:smartTagPr>
        <w:r w:rsidRPr="0092566C">
          <w:rPr>
            <w:rFonts w:cs="Tahoma"/>
            <w:sz w:val="22"/>
            <w:szCs w:val="22"/>
          </w:rPr>
          <w:t>la Contratación</w:t>
        </w:r>
      </w:smartTag>
      <w:r w:rsidRPr="0092566C">
        <w:rPr>
          <w:rFonts w:cs="Tahoma"/>
          <w:sz w:val="22"/>
          <w:szCs w:val="22"/>
        </w:rPr>
        <w:t>, dentro de los dos días hábiles siguientes a</w:t>
      </w:r>
      <w:r w:rsidR="002B3F02">
        <w:rPr>
          <w:rFonts w:cs="Tahoma"/>
          <w:sz w:val="22"/>
          <w:szCs w:val="22"/>
        </w:rPr>
        <w:t xml:space="preserve">l comunicado de retiro de </w:t>
      </w:r>
      <w:r w:rsidRPr="0092566C">
        <w:rPr>
          <w:rFonts w:cs="Tahoma"/>
          <w:sz w:val="22"/>
          <w:szCs w:val="22"/>
        </w:rPr>
        <w:t xml:space="preserve">la Orden de Compra, copia de la carta enviada a su personal (cuando aplique), comprometiéndose al cumplimiento de esta disposición.  En el caso de </w:t>
      </w:r>
      <w:r w:rsidRPr="00DE62EB">
        <w:rPr>
          <w:rFonts w:cs="Tahoma"/>
          <w:sz w:val="22"/>
          <w:szCs w:val="22"/>
        </w:rPr>
        <w:t>personas físicas</w:t>
      </w:r>
      <w:r w:rsidRPr="0092566C">
        <w:rPr>
          <w:rFonts w:cs="Tahoma"/>
          <w:sz w:val="22"/>
          <w:szCs w:val="22"/>
        </w:rPr>
        <w:t xml:space="preserve">, debe adjuntar una carta donde indique su anuencia de atender las disposiciones del BCCR en lo referente a las políticas de control y seguridad institucionales.” </w:t>
      </w:r>
    </w:p>
    <w:p w14:paraId="2B53A2C7" w14:textId="77777777" w:rsidR="00C81EBA" w:rsidRPr="004841F9" w:rsidRDefault="00C81EBA" w:rsidP="00C81EBA">
      <w:pPr>
        <w:pStyle w:val="Textoindependiente2"/>
        <w:widowControl w:val="0"/>
        <w:ind w:right="-81"/>
        <w:rPr>
          <w:rFonts w:cs="Tahoma"/>
          <w:sz w:val="22"/>
          <w:szCs w:val="22"/>
        </w:rPr>
      </w:pPr>
    </w:p>
    <w:p w14:paraId="2B53A2C8" w14:textId="77777777" w:rsidR="00C81EBA" w:rsidRPr="004841F9" w:rsidRDefault="00C81EBA" w:rsidP="000E044B">
      <w:pPr>
        <w:pStyle w:val="Textoindependiente2"/>
        <w:widowControl w:val="0"/>
        <w:numPr>
          <w:ilvl w:val="2"/>
          <w:numId w:val="37"/>
        </w:numPr>
        <w:ind w:left="1276" w:right="-81"/>
        <w:rPr>
          <w:rFonts w:cs="Tahoma"/>
          <w:sz w:val="22"/>
          <w:szCs w:val="22"/>
        </w:rPr>
      </w:pPr>
      <w:r w:rsidRPr="004841F9">
        <w:rPr>
          <w:rFonts w:cs="Tahoma"/>
          <w:sz w:val="22"/>
          <w:szCs w:val="22"/>
        </w:rPr>
        <w:t xml:space="preserve">El </w:t>
      </w:r>
      <w:r>
        <w:rPr>
          <w:rFonts w:cs="Tahoma"/>
          <w:sz w:val="22"/>
          <w:szCs w:val="22"/>
        </w:rPr>
        <w:t>BCCR</w:t>
      </w:r>
      <w:r w:rsidRPr="004841F9">
        <w:rPr>
          <w:rFonts w:cs="Tahoma"/>
          <w:sz w:val="22"/>
          <w:szCs w:val="22"/>
        </w:rPr>
        <w:t xml:space="preserve"> no asumirá responsabilidad alguna por demandas de carácter laboral, comercial, civil o penal, generada entre el </w:t>
      </w:r>
      <w:r>
        <w:rPr>
          <w:rFonts w:cs="Tahoma"/>
          <w:sz w:val="22"/>
          <w:szCs w:val="22"/>
        </w:rPr>
        <w:t>contratista</w:t>
      </w:r>
      <w:r w:rsidRPr="004841F9">
        <w:rPr>
          <w:rFonts w:cs="Tahoma"/>
          <w:sz w:val="22"/>
          <w:szCs w:val="22"/>
        </w:rPr>
        <w:t xml:space="preserve"> y sus empleados, </w:t>
      </w:r>
      <w:r w:rsidR="00136E13" w:rsidRPr="004841F9">
        <w:rPr>
          <w:rFonts w:cs="Tahoma"/>
          <w:sz w:val="22"/>
          <w:szCs w:val="22"/>
        </w:rPr>
        <w:t>aun</w:t>
      </w:r>
      <w:r w:rsidRPr="004841F9">
        <w:rPr>
          <w:rFonts w:cs="Tahoma"/>
          <w:sz w:val="22"/>
          <w:szCs w:val="22"/>
        </w:rPr>
        <w:t xml:space="preserve"> cuando aquellas se deriven de la ejecución contractual.</w:t>
      </w:r>
    </w:p>
    <w:p w14:paraId="2B53A2C9" w14:textId="77777777" w:rsidR="00C81EBA" w:rsidRPr="004841F9" w:rsidRDefault="00C81EBA" w:rsidP="000E044B">
      <w:pPr>
        <w:pStyle w:val="Textoindependiente2"/>
        <w:widowControl w:val="0"/>
        <w:ind w:left="2127" w:right="-81"/>
        <w:rPr>
          <w:rFonts w:cs="Tahoma"/>
          <w:sz w:val="22"/>
          <w:szCs w:val="22"/>
        </w:rPr>
      </w:pPr>
    </w:p>
    <w:p w14:paraId="2B53A2CA" w14:textId="77777777" w:rsidR="00C81EBA" w:rsidRPr="004841F9" w:rsidRDefault="00C81EBA" w:rsidP="000E044B">
      <w:pPr>
        <w:pStyle w:val="Textoindependiente2"/>
        <w:widowControl w:val="0"/>
        <w:numPr>
          <w:ilvl w:val="2"/>
          <w:numId w:val="37"/>
        </w:numPr>
        <w:ind w:left="1276" w:right="-81"/>
        <w:rPr>
          <w:rFonts w:cs="Tahoma"/>
          <w:sz w:val="22"/>
          <w:szCs w:val="22"/>
        </w:rPr>
      </w:pPr>
      <w:r w:rsidRPr="004841F9">
        <w:rPr>
          <w:rFonts w:cs="Tahoma"/>
          <w:sz w:val="22"/>
          <w:szCs w:val="22"/>
        </w:rPr>
        <w:t xml:space="preserve">El </w:t>
      </w:r>
      <w:r>
        <w:rPr>
          <w:rFonts w:cs="Tahoma"/>
          <w:sz w:val="22"/>
          <w:szCs w:val="22"/>
        </w:rPr>
        <w:t>contratista</w:t>
      </w:r>
      <w:r w:rsidRPr="004841F9">
        <w:rPr>
          <w:rFonts w:cs="Tahoma"/>
          <w:sz w:val="22"/>
          <w:szCs w:val="22"/>
        </w:rPr>
        <w:t xml:space="preserve"> deberá suministrar por cuenta propia todos los recursos necesarios, para la realización del </w:t>
      </w:r>
      <w:r>
        <w:rPr>
          <w:rFonts w:cs="Tahoma"/>
          <w:sz w:val="22"/>
          <w:szCs w:val="22"/>
        </w:rPr>
        <w:t>servicio</w:t>
      </w:r>
      <w:r w:rsidRPr="004841F9">
        <w:rPr>
          <w:rFonts w:cs="Tahoma"/>
          <w:sz w:val="22"/>
          <w:szCs w:val="22"/>
        </w:rPr>
        <w:t xml:space="preserve"> solicitado. Cuando sea necesario y a solicitud previa del adjudicatario, o cuando el BCCR lo convoque, podrá asignar un espacio físico para la reunión respectiva, dentro de sus instalaciones y dentro del horario hábil del BCCR.</w:t>
      </w:r>
    </w:p>
    <w:p w14:paraId="2B53A2CB" w14:textId="77777777" w:rsidR="00C81EBA" w:rsidRPr="004841F9" w:rsidRDefault="00C81EBA" w:rsidP="000E044B">
      <w:pPr>
        <w:pStyle w:val="Textoindependiente2"/>
        <w:widowControl w:val="0"/>
        <w:ind w:left="2127" w:right="-81"/>
        <w:rPr>
          <w:rFonts w:cs="Tahoma"/>
          <w:sz w:val="22"/>
          <w:szCs w:val="22"/>
        </w:rPr>
      </w:pPr>
    </w:p>
    <w:p w14:paraId="2B53A2CC" w14:textId="77777777" w:rsidR="00C81EBA" w:rsidRPr="004841F9" w:rsidRDefault="00C81EBA" w:rsidP="000E044B">
      <w:pPr>
        <w:pStyle w:val="Textoindependiente2"/>
        <w:widowControl w:val="0"/>
        <w:numPr>
          <w:ilvl w:val="2"/>
          <w:numId w:val="37"/>
        </w:numPr>
        <w:ind w:left="1276" w:right="-81"/>
        <w:rPr>
          <w:rFonts w:cs="Tahoma"/>
          <w:sz w:val="22"/>
          <w:szCs w:val="22"/>
        </w:rPr>
      </w:pPr>
      <w:r w:rsidRPr="004841F9">
        <w:rPr>
          <w:rFonts w:cs="Tahoma"/>
          <w:sz w:val="22"/>
          <w:szCs w:val="22"/>
        </w:rPr>
        <w:t xml:space="preserve">Todos los estudios e informes que realice el contratista para el servicio </w:t>
      </w:r>
      <w:r w:rsidRPr="004841F9">
        <w:rPr>
          <w:rFonts w:cs="Tahoma"/>
          <w:sz w:val="22"/>
          <w:szCs w:val="22"/>
        </w:rPr>
        <w:lastRenderedPageBreak/>
        <w:t xml:space="preserve">contratado serán propiedad exclusiva del BCCR, sin límite de tiempo, permaneciendo con carácter confidencial y no representará costo adicional del monto ofertado y aceptado por el BCCR. </w:t>
      </w:r>
    </w:p>
    <w:p w14:paraId="2B53A2CD" w14:textId="77777777" w:rsidR="00C81EBA" w:rsidRPr="004841F9" w:rsidRDefault="00C81EBA" w:rsidP="000E044B">
      <w:pPr>
        <w:pStyle w:val="Textoindependiente2"/>
        <w:widowControl w:val="0"/>
        <w:ind w:left="2127" w:right="-81"/>
        <w:rPr>
          <w:rFonts w:cs="Tahoma"/>
          <w:sz w:val="22"/>
          <w:szCs w:val="22"/>
        </w:rPr>
      </w:pPr>
    </w:p>
    <w:p w14:paraId="2B53A2CE" w14:textId="77777777" w:rsidR="00C81EBA" w:rsidRPr="005F7E18" w:rsidRDefault="00C81EBA" w:rsidP="000E044B">
      <w:pPr>
        <w:pStyle w:val="Textoindependiente2"/>
        <w:widowControl w:val="0"/>
        <w:numPr>
          <w:ilvl w:val="2"/>
          <w:numId w:val="37"/>
        </w:numPr>
        <w:ind w:left="1276" w:right="-81"/>
        <w:rPr>
          <w:rFonts w:cs="Tahoma"/>
          <w:sz w:val="22"/>
          <w:szCs w:val="22"/>
        </w:rPr>
      </w:pPr>
      <w:r w:rsidRPr="004841F9">
        <w:rPr>
          <w:rFonts w:cs="Tahoma"/>
          <w:sz w:val="22"/>
          <w:szCs w:val="22"/>
        </w:rPr>
        <w:t xml:space="preserve">Si el contratista por razones especiales, requiere sustituir </w:t>
      </w:r>
      <w:r w:rsidR="002B3F02">
        <w:rPr>
          <w:rFonts w:cs="Tahoma"/>
          <w:sz w:val="22"/>
          <w:szCs w:val="22"/>
        </w:rPr>
        <w:t>personal del equipo de trabajo</w:t>
      </w:r>
      <w:r w:rsidRPr="004841F9">
        <w:rPr>
          <w:rFonts w:cs="Tahoma"/>
          <w:sz w:val="22"/>
          <w:szCs w:val="22"/>
        </w:rPr>
        <w:t>, deberá presentar de previo la solicitud a l</w:t>
      </w:r>
      <w:r w:rsidR="002B3F02">
        <w:rPr>
          <w:rFonts w:cs="Tahoma"/>
          <w:sz w:val="22"/>
          <w:szCs w:val="22"/>
        </w:rPr>
        <w:t>o</w:t>
      </w:r>
      <w:r w:rsidRPr="004841F9">
        <w:rPr>
          <w:rFonts w:cs="Tahoma"/>
          <w:sz w:val="22"/>
          <w:szCs w:val="22"/>
        </w:rPr>
        <w:t>s Encargad</w:t>
      </w:r>
      <w:r w:rsidR="002B3F02">
        <w:rPr>
          <w:rFonts w:cs="Tahoma"/>
          <w:sz w:val="22"/>
          <w:szCs w:val="22"/>
        </w:rPr>
        <w:t>o</w:t>
      </w:r>
      <w:r w:rsidRPr="004841F9">
        <w:rPr>
          <w:rFonts w:cs="Tahoma"/>
          <w:sz w:val="22"/>
          <w:szCs w:val="22"/>
        </w:rPr>
        <w:t xml:space="preserve">s Generales de </w:t>
      </w:r>
      <w:smartTag w:uri="urn:schemas-microsoft-com:office:smarttags" w:element="PersonName">
        <w:smartTagPr>
          <w:attr w:name="ProductID" w:val="la Contrataci￳n"/>
        </w:smartTagPr>
        <w:r w:rsidRPr="004841F9">
          <w:rPr>
            <w:rFonts w:cs="Tahoma"/>
            <w:sz w:val="22"/>
            <w:szCs w:val="22"/>
          </w:rPr>
          <w:t>la Contratación</w:t>
        </w:r>
      </w:smartTag>
      <w:r w:rsidRPr="004841F9">
        <w:rPr>
          <w:rFonts w:cs="Tahoma"/>
          <w:sz w:val="22"/>
          <w:szCs w:val="22"/>
        </w:rPr>
        <w:t xml:space="preserve"> para su aprobación, presentar el currículum y los atestados del propuesto, los cuales no podrán ser inferiores a los del que se indicó en la oferta y se está sustituyendo. L</w:t>
      </w:r>
      <w:r w:rsidR="002B3F02">
        <w:rPr>
          <w:rFonts w:cs="Tahoma"/>
          <w:sz w:val="22"/>
          <w:szCs w:val="22"/>
        </w:rPr>
        <w:t>o</w:t>
      </w:r>
      <w:r w:rsidRPr="004841F9">
        <w:rPr>
          <w:rFonts w:cs="Tahoma"/>
          <w:sz w:val="22"/>
          <w:szCs w:val="22"/>
        </w:rPr>
        <w:t>s Encargad</w:t>
      </w:r>
      <w:r w:rsidR="002B3F02">
        <w:rPr>
          <w:rFonts w:cs="Tahoma"/>
          <w:sz w:val="22"/>
          <w:szCs w:val="22"/>
        </w:rPr>
        <w:t>o</w:t>
      </w:r>
      <w:r w:rsidRPr="004841F9">
        <w:rPr>
          <w:rFonts w:cs="Tahoma"/>
          <w:sz w:val="22"/>
          <w:szCs w:val="22"/>
        </w:rPr>
        <w:t xml:space="preserve">s Generales de </w:t>
      </w:r>
      <w:smartTag w:uri="urn:schemas-microsoft-com:office:smarttags" w:element="PersonName">
        <w:smartTagPr>
          <w:attr w:name="ProductID" w:val="la Contrataci￳n"/>
        </w:smartTagPr>
        <w:r w:rsidRPr="004841F9">
          <w:rPr>
            <w:rFonts w:cs="Tahoma"/>
            <w:sz w:val="22"/>
            <w:szCs w:val="22"/>
          </w:rPr>
          <w:t>la Contratación</w:t>
        </w:r>
      </w:smartTag>
      <w:r w:rsidRPr="004841F9">
        <w:rPr>
          <w:rFonts w:cs="Tahoma"/>
          <w:sz w:val="22"/>
          <w:szCs w:val="22"/>
        </w:rPr>
        <w:t xml:space="preserve"> dispondrán de cinco días hábiles para responder. Las demoras que se puedan generar en estos casos serán responsabilidad del adjudicatario. </w:t>
      </w:r>
    </w:p>
    <w:p w14:paraId="2B53A2CF" w14:textId="77777777" w:rsidR="00C81EBA" w:rsidRPr="00523566" w:rsidRDefault="00C81EBA" w:rsidP="000E044B">
      <w:pPr>
        <w:pStyle w:val="Ttulo1"/>
        <w:widowControl/>
        <w:numPr>
          <w:ilvl w:val="1"/>
          <w:numId w:val="37"/>
        </w:numPr>
        <w:autoSpaceDE/>
        <w:autoSpaceDN/>
        <w:adjustRightInd/>
        <w:spacing w:before="240" w:after="60"/>
        <w:ind w:left="540" w:hanging="540"/>
        <w:jc w:val="both"/>
        <w:rPr>
          <w:rFonts w:ascii="Tahoma" w:hAnsi="Tahoma" w:cs="Tahoma"/>
          <w:b w:val="0"/>
          <w:sz w:val="22"/>
          <w:szCs w:val="22"/>
        </w:rPr>
      </w:pPr>
      <w:r w:rsidRPr="00523566">
        <w:rPr>
          <w:rFonts w:ascii="Tahoma" w:hAnsi="Tahoma" w:cs="Tahoma"/>
          <w:sz w:val="22"/>
          <w:szCs w:val="22"/>
        </w:rPr>
        <w:t xml:space="preserve">RETIRO DE LA ORDEN DE COMPRA: </w:t>
      </w:r>
      <w:r w:rsidRPr="00523566">
        <w:rPr>
          <w:rFonts w:ascii="Tahoma" w:hAnsi="Tahoma" w:cs="Tahoma"/>
          <w:b w:val="0"/>
          <w:sz w:val="22"/>
          <w:szCs w:val="22"/>
        </w:rPr>
        <w:t>El Adjudicatario dispondrá de un máximo de dos (2) días hábiles para retirar la Orden de Compra, contados a partir del comunicado emitido (vía correo electrónico o llamada telefónica) por el Departamento de Proveeduría. Una vez comunicado el</w:t>
      </w:r>
      <w:r w:rsidR="002601FA">
        <w:rPr>
          <w:rFonts w:ascii="Tahoma" w:hAnsi="Tahoma" w:cs="Tahoma"/>
          <w:b w:val="0"/>
          <w:sz w:val="22"/>
          <w:szCs w:val="22"/>
        </w:rPr>
        <w:t xml:space="preserve"> retiro de la orden de compra, </w:t>
      </w:r>
      <w:r w:rsidRPr="00523566">
        <w:rPr>
          <w:rFonts w:ascii="Tahoma" w:hAnsi="Tahoma" w:cs="Tahoma"/>
          <w:b w:val="0"/>
          <w:sz w:val="22"/>
          <w:szCs w:val="22"/>
        </w:rPr>
        <w:t xml:space="preserve">el contratista deberá dar inicio al servicio contratado (no antes), a partir de la fecha definitiva que le indique el Encargado General de la Contratación. </w:t>
      </w:r>
    </w:p>
    <w:p w14:paraId="2B53A2D0" w14:textId="77777777" w:rsidR="00C81EBA" w:rsidRPr="005357A5" w:rsidRDefault="00C81EBA" w:rsidP="000E044B">
      <w:pPr>
        <w:pStyle w:val="Ttulo1"/>
        <w:widowControl/>
        <w:numPr>
          <w:ilvl w:val="1"/>
          <w:numId w:val="37"/>
        </w:numPr>
        <w:autoSpaceDE/>
        <w:autoSpaceDN/>
        <w:adjustRightInd/>
        <w:spacing w:before="240" w:after="60"/>
        <w:ind w:left="540" w:hanging="540"/>
        <w:jc w:val="both"/>
        <w:rPr>
          <w:rFonts w:ascii="Tahoma" w:hAnsi="Tahoma" w:cs="Tahoma"/>
          <w:b w:val="0"/>
          <w:sz w:val="22"/>
          <w:szCs w:val="22"/>
        </w:rPr>
      </w:pPr>
      <w:r w:rsidRPr="005357A5">
        <w:rPr>
          <w:rFonts w:ascii="Tahoma" w:hAnsi="Tahoma" w:cs="Tahoma"/>
          <w:sz w:val="22"/>
          <w:szCs w:val="22"/>
        </w:rPr>
        <w:t xml:space="preserve">ESPECIES FISCALES PARA LA CONFECCIÓN DE LA ORDEN DE COMPRA: </w:t>
      </w:r>
      <w:r w:rsidRPr="005357A5">
        <w:rPr>
          <w:rFonts w:ascii="Tahoma" w:hAnsi="Tahoma" w:cs="Tahoma"/>
          <w:b w:val="0"/>
          <w:sz w:val="22"/>
          <w:szCs w:val="22"/>
        </w:rPr>
        <w:t>El adjudicatario entregará, según se establece en el inciso 2) del artículo 272 del Código Fiscal, el monto correspondiente en timbres, el cual  deberá calcularse multiplicando el principal adjudicado por 0.0025.</w:t>
      </w:r>
    </w:p>
    <w:p w14:paraId="2B53A2D1" w14:textId="77777777" w:rsidR="00C81EBA" w:rsidRDefault="00C81EBA" w:rsidP="00C81EBA">
      <w:pPr>
        <w:widowControl w:val="0"/>
        <w:jc w:val="both"/>
        <w:rPr>
          <w:rFonts w:cs="Tahoma"/>
          <w:b/>
          <w:bCs/>
          <w:i/>
          <w:snapToGrid w:val="0"/>
          <w:sz w:val="24"/>
          <w:szCs w:val="24"/>
          <w:lang w:val="es-ES"/>
        </w:rPr>
      </w:pPr>
    </w:p>
    <w:p w14:paraId="2B53A2D3" w14:textId="77777777" w:rsidR="00C81EBA" w:rsidRDefault="00C81EBA" w:rsidP="00C81EBA">
      <w:pPr>
        <w:jc w:val="both"/>
        <w:rPr>
          <w:rFonts w:cs="Tahoma"/>
          <w:b/>
          <w:bCs/>
          <w:snapToGrid w:val="0"/>
        </w:rPr>
      </w:pPr>
    </w:p>
    <w:p w14:paraId="10BA8C97" w14:textId="77777777" w:rsidR="005D3235" w:rsidRPr="00AD4CC5" w:rsidRDefault="005D3235" w:rsidP="00C81EBA">
      <w:pPr>
        <w:jc w:val="both"/>
        <w:rPr>
          <w:rFonts w:cs="Tahoma"/>
          <w:b/>
          <w:bCs/>
          <w:snapToGrid w:val="0"/>
        </w:rPr>
      </w:pPr>
    </w:p>
    <w:p w14:paraId="2B53A2D4" w14:textId="3058EF31" w:rsidR="00FD2924" w:rsidRPr="001F02DA" w:rsidRDefault="001F02DA" w:rsidP="00C81EBA">
      <w:pPr>
        <w:widowControl w:val="0"/>
        <w:jc w:val="both"/>
        <w:rPr>
          <w:rFonts w:cs="Tahoma"/>
          <w:b/>
          <w:i/>
        </w:rPr>
      </w:pPr>
      <w:r w:rsidRPr="001F02DA">
        <w:rPr>
          <w:rFonts w:cs="Tahoma"/>
          <w:b/>
          <w:i/>
        </w:rPr>
        <w:t>Original firmado</w:t>
      </w:r>
    </w:p>
    <w:p w14:paraId="2B53A2D5" w14:textId="77777777" w:rsidR="00FD2924" w:rsidRDefault="00FD2924" w:rsidP="00C81EBA">
      <w:pPr>
        <w:widowControl w:val="0"/>
        <w:jc w:val="both"/>
        <w:rPr>
          <w:rFonts w:ascii="Bookman Old Style" w:hAnsi="Bookman Old Style" w:cs="Tahoma"/>
          <w:b/>
          <w:bCs/>
          <w:snapToGrid w:val="0"/>
          <w:sz w:val="16"/>
          <w:szCs w:val="16"/>
        </w:rPr>
      </w:pPr>
    </w:p>
    <w:p w14:paraId="2B53A2D6" w14:textId="77777777" w:rsidR="00C81EBA" w:rsidRPr="00AD4CC5" w:rsidRDefault="00C81EBA" w:rsidP="00C81EBA">
      <w:pPr>
        <w:widowControl w:val="0"/>
        <w:jc w:val="both"/>
        <w:rPr>
          <w:rFonts w:cs="Tahoma"/>
          <w:b/>
        </w:rPr>
      </w:pPr>
      <w:r w:rsidRPr="00AD4CC5">
        <w:rPr>
          <w:rFonts w:cs="Tahoma"/>
          <w:b/>
        </w:rPr>
        <w:t>José A. Rodríguez C</w:t>
      </w:r>
    </w:p>
    <w:p w14:paraId="2B53A2D7" w14:textId="77777777" w:rsidR="00C81EBA" w:rsidRPr="00AD4CC5" w:rsidRDefault="00C81EBA" w:rsidP="00C81EBA">
      <w:pPr>
        <w:widowControl w:val="0"/>
        <w:jc w:val="both"/>
        <w:rPr>
          <w:rFonts w:cs="Tahoma"/>
          <w:b/>
        </w:rPr>
      </w:pPr>
      <w:r w:rsidRPr="00AD4CC5">
        <w:rPr>
          <w:rFonts w:cs="Tahoma"/>
          <w:b/>
        </w:rPr>
        <w:t xml:space="preserve">DIRECTOR ADMINISTRATIVO </w:t>
      </w:r>
    </w:p>
    <w:p w14:paraId="2B53A2D8" w14:textId="77777777" w:rsidR="00C81EBA" w:rsidRPr="00AD4CC5" w:rsidRDefault="00C81EBA" w:rsidP="00C81EBA">
      <w:pPr>
        <w:widowControl w:val="0"/>
        <w:jc w:val="both"/>
        <w:rPr>
          <w:rFonts w:cs="Tahoma"/>
          <w:b/>
        </w:rPr>
      </w:pPr>
      <w:bookmarkStart w:id="0" w:name="_GoBack"/>
      <w:bookmarkEnd w:id="0"/>
    </w:p>
    <w:p w14:paraId="2B53A2D9" w14:textId="77777777" w:rsidR="00C81EBA" w:rsidRDefault="00C81EBA" w:rsidP="00C81EBA">
      <w:pPr>
        <w:widowControl w:val="0"/>
        <w:jc w:val="both"/>
        <w:rPr>
          <w:rFonts w:cs="Tahoma"/>
          <w:b/>
        </w:rPr>
      </w:pPr>
    </w:p>
    <w:p w14:paraId="2B53A2DA" w14:textId="77777777" w:rsidR="00FD2924" w:rsidRPr="00AD4CC5" w:rsidRDefault="00FD2924" w:rsidP="00C81EBA">
      <w:pPr>
        <w:widowControl w:val="0"/>
        <w:jc w:val="both"/>
        <w:rPr>
          <w:rFonts w:cs="Tahoma"/>
          <w:b/>
        </w:rPr>
      </w:pPr>
    </w:p>
    <w:p w14:paraId="2B53A2E5" w14:textId="77777777" w:rsidR="00C81EBA" w:rsidRPr="004841F9" w:rsidRDefault="00C81EBA" w:rsidP="00C81EBA">
      <w:pPr>
        <w:pStyle w:val="Textoindependiente2"/>
        <w:widowControl w:val="0"/>
        <w:ind w:right="-81"/>
        <w:rPr>
          <w:rFonts w:cs="Tahoma"/>
          <w:sz w:val="22"/>
          <w:szCs w:val="22"/>
        </w:rPr>
      </w:pPr>
    </w:p>
    <w:sectPr w:rsidR="00C81EBA" w:rsidRPr="004841F9" w:rsidSect="003652E7">
      <w:pgSz w:w="12240" w:h="15840" w:code="1"/>
      <w:pgMar w:top="1440" w:right="1296" w:bottom="719" w:left="1938" w:header="568" w:footer="4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3A2E8" w14:textId="77777777" w:rsidR="00D43D43" w:rsidRDefault="00D43D43" w:rsidP="00C81EBA">
      <w:r>
        <w:separator/>
      </w:r>
    </w:p>
  </w:endnote>
  <w:endnote w:type="continuationSeparator" w:id="0">
    <w:p w14:paraId="2B53A2E9" w14:textId="77777777" w:rsidR="00D43D43" w:rsidRDefault="00D43D43" w:rsidP="00C8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630536"/>
      <w:docPartObj>
        <w:docPartGallery w:val="Page Numbers (Bottom of Page)"/>
        <w:docPartUnique/>
      </w:docPartObj>
    </w:sdtPr>
    <w:sdtEndPr/>
    <w:sdtContent>
      <w:p w14:paraId="40F79624" w14:textId="5B0AC1D8" w:rsidR="009A2831" w:rsidRDefault="009A2831">
        <w:pPr>
          <w:pStyle w:val="Piedepgina"/>
          <w:jc w:val="center"/>
        </w:pPr>
        <w:r>
          <w:fldChar w:fldCharType="begin"/>
        </w:r>
        <w:r>
          <w:instrText>PAGE   \* MERGEFORMAT</w:instrText>
        </w:r>
        <w:r>
          <w:fldChar w:fldCharType="separate"/>
        </w:r>
        <w:r w:rsidR="005A311E" w:rsidRPr="005A311E">
          <w:rPr>
            <w:noProof/>
            <w:lang w:val="es-ES"/>
          </w:rPr>
          <w:t>1</w:t>
        </w:r>
        <w:r>
          <w:fldChar w:fldCharType="end"/>
        </w:r>
      </w:p>
    </w:sdtContent>
  </w:sdt>
  <w:p w14:paraId="2B53A2ED" w14:textId="77777777" w:rsidR="00425B91" w:rsidRPr="004A4E86" w:rsidRDefault="005A311E" w:rsidP="00DC5AB5">
    <w:pPr>
      <w:pStyle w:val="Piedepgina"/>
      <w:jc w:val="right"/>
      <w:rPr>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973203"/>
      <w:docPartObj>
        <w:docPartGallery w:val="Page Numbers (Bottom of Page)"/>
        <w:docPartUnique/>
      </w:docPartObj>
    </w:sdtPr>
    <w:sdtEndPr/>
    <w:sdtContent>
      <w:p w14:paraId="6969BE62" w14:textId="276F3249" w:rsidR="009A2831" w:rsidRDefault="009A2831">
        <w:pPr>
          <w:pStyle w:val="Piedepgina"/>
          <w:jc w:val="center"/>
        </w:pPr>
        <w:r>
          <w:fldChar w:fldCharType="begin"/>
        </w:r>
        <w:r>
          <w:instrText>PAGE   \* MERGEFORMAT</w:instrText>
        </w:r>
        <w:r>
          <w:fldChar w:fldCharType="separate"/>
        </w:r>
        <w:r w:rsidR="005A311E" w:rsidRPr="005A311E">
          <w:rPr>
            <w:noProof/>
            <w:lang w:val="es-ES"/>
          </w:rPr>
          <w:t>2</w:t>
        </w:r>
        <w:r>
          <w:fldChar w:fldCharType="end"/>
        </w:r>
      </w:p>
    </w:sdtContent>
  </w:sdt>
  <w:p w14:paraId="2D85639C" w14:textId="77777777" w:rsidR="009A2831" w:rsidRDefault="009A2831" w:rsidP="009A283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3A2E6" w14:textId="77777777" w:rsidR="00D43D43" w:rsidRDefault="00D43D43" w:rsidP="00C81EBA">
      <w:r>
        <w:separator/>
      </w:r>
    </w:p>
  </w:footnote>
  <w:footnote w:type="continuationSeparator" w:id="0">
    <w:p w14:paraId="2B53A2E7" w14:textId="77777777" w:rsidR="00D43D43" w:rsidRDefault="00D43D43" w:rsidP="00C81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3A2EA" w14:textId="39A11461" w:rsidR="00C81EBA" w:rsidRDefault="009A2831" w:rsidP="009A2831">
    <w:pPr>
      <w:pStyle w:val="Encabezado"/>
      <w:jc w:val="center"/>
    </w:pPr>
    <w:r>
      <w:rPr>
        <w:rFonts w:cs="Tahoma"/>
        <w:b/>
        <w:noProof/>
        <w:lang w:eastAsia="es-CR"/>
      </w:rPr>
      <w:drawing>
        <wp:inline distT="0" distB="0" distL="0" distR="0" wp14:anchorId="7397A3A1" wp14:editId="1B6D41E4">
          <wp:extent cx="1987550" cy="6223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622300"/>
                  </a:xfrm>
                  <a:prstGeom prst="rect">
                    <a:avLst/>
                  </a:prstGeom>
                  <a:noFill/>
                  <a:ln>
                    <a:noFill/>
                  </a:ln>
                </pic:spPr>
              </pic:pic>
            </a:graphicData>
          </a:graphic>
        </wp:inline>
      </w:drawing>
    </w:r>
  </w:p>
  <w:p w14:paraId="2B53A2EB" w14:textId="77777777" w:rsidR="00425B91" w:rsidRDefault="005A311E" w:rsidP="00DC5AB5">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3A2EE" w14:textId="77777777" w:rsidR="004841F9" w:rsidRPr="00C81EBA" w:rsidRDefault="00C81EBA" w:rsidP="004841F9">
    <w:pPr>
      <w:pStyle w:val="Encabezado"/>
      <w:jc w:val="center"/>
      <w:rPr>
        <w:rFonts w:cs="Tahoma"/>
        <w:b/>
        <w14:shadow w14:blurRad="50800" w14:dist="38100" w14:dir="2700000" w14:sx="100000" w14:sy="100000" w14:kx="0" w14:ky="0" w14:algn="tl">
          <w14:srgbClr w14:val="000000">
            <w14:alpha w14:val="60000"/>
          </w14:srgbClr>
        </w14:shadow>
      </w:rPr>
    </w:pPr>
    <w:r>
      <w:rPr>
        <w:rFonts w:cs="Tahoma"/>
        <w:b/>
        <w:noProof/>
        <w:lang w:eastAsia="es-CR"/>
      </w:rPr>
      <w:drawing>
        <wp:inline distT="0" distB="0" distL="0" distR="0" wp14:anchorId="2B53A2F0" wp14:editId="2B53A2F1">
          <wp:extent cx="1987550" cy="6223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622300"/>
                  </a:xfrm>
                  <a:prstGeom prst="rect">
                    <a:avLst/>
                  </a:prstGeom>
                  <a:noFill/>
                  <a:ln>
                    <a:noFill/>
                  </a:ln>
                </pic:spPr>
              </pic:pic>
            </a:graphicData>
          </a:graphic>
        </wp:inline>
      </w:drawing>
    </w:r>
  </w:p>
  <w:p w14:paraId="2B53A2EF" w14:textId="77777777" w:rsidR="004841F9" w:rsidRDefault="005A31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5FD"/>
    <w:multiLevelType w:val="hybridMultilevel"/>
    <w:tmpl w:val="B32086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763992"/>
    <w:multiLevelType w:val="hybridMultilevel"/>
    <w:tmpl w:val="AB383004"/>
    <w:lvl w:ilvl="0" w:tplc="140A0001">
      <w:start w:val="1"/>
      <w:numFmt w:val="bullet"/>
      <w:lvlText w:val=""/>
      <w:lvlJc w:val="left"/>
      <w:pPr>
        <w:ind w:left="720" w:hanging="360"/>
      </w:pPr>
      <w:rPr>
        <w:rFonts w:ascii="Symbol" w:hAnsi="Symbol"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FBD078D"/>
    <w:multiLevelType w:val="hybridMultilevel"/>
    <w:tmpl w:val="A7D0574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139166BE"/>
    <w:multiLevelType w:val="multilevel"/>
    <w:tmpl w:val="4AB6A3F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8B6ADA"/>
    <w:multiLevelType w:val="hybridMultilevel"/>
    <w:tmpl w:val="FBCC4DC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AE464D2"/>
    <w:multiLevelType w:val="multilevel"/>
    <w:tmpl w:val="F120F9D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DFE577D"/>
    <w:multiLevelType w:val="hybridMultilevel"/>
    <w:tmpl w:val="5838B426"/>
    <w:lvl w:ilvl="0" w:tplc="EEFCD300">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1F582952"/>
    <w:multiLevelType w:val="multilevel"/>
    <w:tmpl w:val="F280C18E"/>
    <w:lvl w:ilvl="0">
      <w:start w:val="6"/>
      <w:numFmt w:val="decimal"/>
      <w:lvlText w:val="%1"/>
      <w:lvlJc w:val="left"/>
      <w:pPr>
        <w:ind w:left="360" w:hanging="360"/>
      </w:pPr>
      <w:rPr>
        <w:rFonts w:hint="default"/>
        <w:b/>
      </w:rPr>
    </w:lvl>
    <w:lvl w:ilvl="1">
      <w:start w:val="1"/>
      <w:numFmt w:val="decimal"/>
      <w:lvlText w:val="%1.%2"/>
      <w:lvlJc w:val="left"/>
      <w:pPr>
        <w:ind w:left="2705" w:hanging="720"/>
      </w:pPr>
      <w:rPr>
        <w:rFonts w:hint="default"/>
        <w:b/>
      </w:rPr>
    </w:lvl>
    <w:lvl w:ilvl="2">
      <w:start w:val="1"/>
      <w:numFmt w:val="decimal"/>
      <w:lvlText w:val="%1.%2.%3"/>
      <w:lvlJc w:val="left"/>
      <w:pPr>
        <w:ind w:left="4690" w:hanging="720"/>
      </w:pPr>
      <w:rPr>
        <w:rFonts w:hint="default"/>
        <w:b/>
      </w:rPr>
    </w:lvl>
    <w:lvl w:ilvl="3">
      <w:start w:val="1"/>
      <w:numFmt w:val="decimal"/>
      <w:lvlText w:val="%1.%2.%3.%4"/>
      <w:lvlJc w:val="left"/>
      <w:pPr>
        <w:ind w:left="7035" w:hanging="1080"/>
      </w:pPr>
      <w:rPr>
        <w:rFonts w:hint="default"/>
        <w:b/>
      </w:rPr>
    </w:lvl>
    <w:lvl w:ilvl="4">
      <w:start w:val="1"/>
      <w:numFmt w:val="decimal"/>
      <w:lvlText w:val="%1.%2.%3.%4.%5"/>
      <w:lvlJc w:val="left"/>
      <w:pPr>
        <w:ind w:left="9020" w:hanging="1080"/>
      </w:pPr>
      <w:rPr>
        <w:rFonts w:hint="default"/>
        <w:b/>
      </w:rPr>
    </w:lvl>
    <w:lvl w:ilvl="5">
      <w:start w:val="1"/>
      <w:numFmt w:val="decimal"/>
      <w:lvlText w:val="%1.%2.%3.%4.%5.%6"/>
      <w:lvlJc w:val="left"/>
      <w:pPr>
        <w:ind w:left="11365" w:hanging="1440"/>
      </w:pPr>
      <w:rPr>
        <w:rFonts w:hint="default"/>
        <w:b/>
      </w:rPr>
    </w:lvl>
    <w:lvl w:ilvl="6">
      <w:start w:val="1"/>
      <w:numFmt w:val="decimal"/>
      <w:lvlText w:val="%1.%2.%3.%4.%5.%6.%7"/>
      <w:lvlJc w:val="left"/>
      <w:pPr>
        <w:ind w:left="13710" w:hanging="1800"/>
      </w:pPr>
      <w:rPr>
        <w:rFonts w:hint="default"/>
        <w:b/>
      </w:rPr>
    </w:lvl>
    <w:lvl w:ilvl="7">
      <w:start w:val="1"/>
      <w:numFmt w:val="decimal"/>
      <w:lvlText w:val="%1.%2.%3.%4.%5.%6.%7.%8"/>
      <w:lvlJc w:val="left"/>
      <w:pPr>
        <w:ind w:left="15695" w:hanging="1800"/>
      </w:pPr>
      <w:rPr>
        <w:rFonts w:hint="default"/>
        <w:b/>
      </w:rPr>
    </w:lvl>
    <w:lvl w:ilvl="8">
      <w:start w:val="1"/>
      <w:numFmt w:val="decimal"/>
      <w:lvlText w:val="%1.%2.%3.%4.%5.%6.%7.%8.%9"/>
      <w:lvlJc w:val="left"/>
      <w:pPr>
        <w:ind w:left="18040" w:hanging="2160"/>
      </w:pPr>
      <w:rPr>
        <w:rFonts w:hint="default"/>
        <w:b/>
      </w:rPr>
    </w:lvl>
  </w:abstractNum>
  <w:abstractNum w:abstractNumId="8">
    <w:nsid w:val="22A82F9C"/>
    <w:multiLevelType w:val="multilevel"/>
    <w:tmpl w:val="472260AA"/>
    <w:lvl w:ilvl="0">
      <w:start w:val="1"/>
      <w:numFmt w:val="decimal"/>
      <w:lvlText w:val="%1."/>
      <w:lvlJc w:val="left"/>
      <w:pPr>
        <w:tabs>
          <w:tab w:val="num" w:pos="5220"/>
        </w:tabs>
        <w:ind w:left="5220" w:hanging="360"/>
      </w:pPr>
    </w:lvl>
    <w:lvl w:ilvl="1">
      <w:start w:val="1"/>
      <w:numFmt w:val="bullet"/>
      <w:lvlText w:val=""/>
      <w:lvlJc w:val="left"/>
      <w:pPr>
        <w:tabs>
          <w:tab w:val="num" w:pos="1080"/>
        </w:tabs>
        <w:ind w:left="1080" w:hanging="720"/>
      </w:pPr>
      <w:rPr>
        <w:rFonts w:ascii="Symbol" w:hAnsi="Symbol" w:hint="default"/>
        <w:b/>
        <w:sz w:val="24"/>
        <w:szCs w:val="24"/>
      </w:rPr>
    </w:lvl>
    <w:lvl w:ilvl="2">
      <w:start w:val="1"/>
      <w:numFmt w:val="decimal"/>
      <w:isLgl/>
      <w:lvlText w:val="%1.%2.%3"/>
      <w:lvlJc w:val="left"/>
      <w:pPr>
        <w:tabs>
          <w:tab w:val="num" w:pos="1080"/>
        </w:tabs>
        <w:ind w:left="1080" w:hanging="720"/>
      </w:pPr>
      <w:rPr>
        <w:rFonts w:ascii="Tahoma" w:hAnsi="Tahoma" w:cs="Tahoma" w:hint="default"/>
        <w:b/>
        <w:sz w:val="24"/>
        <w:szCs w:val="24"/>
        <w:lang w:val="es-ES"/>
      </w:rPr>
    </w:lvl>
    <w:lvl w:ilvl="3">
      <w:start w:val="1"/>
      <w:numFmt w:val="decimal"/>
      <w:isLgl/>
      <w:lvlText w:val="%1.%2.%3.%4"/>
      <w:lvlJc w:val="left"/>
      <w:pPr>
        <w:tabs>
          <w:tab w:val="num" w:pos="1440"/>
        </w:tabs>
        <w:ind w:left="1440" w:hanging="1080"/>
      </w:pPr>
      <w:rPr>
        <w:rFonts w:ascii="Arial" w:hAnsi="Arial" w:cs="Arial" w:hint="default"/>
        <w:b/>
        <w:sz w:val="26"/>
      </w:rPr>
    </w:lvl>
    <w:lvl w:ilvl="4">
      <w:start w:val="1"/>
      <w:numFmt w:val="decimal"/>
      <w:isLgl/>
      <w:lvlText w:val="%1.%2.%3.%4.%5"/>
      <w:lvlJc w:val="left"/>
      <w:pPr>
        <w:tabs>
          <w:tab w:val="num" w:pos="1800"/>
        </w:tabs>
        <w:ind w:left="1800" w:hanging="1440"/>
      </w:pPr>
      <w:rPr>
        <w:rFonts w:ascii="Arial" w:hAnsi="Arial" w:cs="Arial" w:hint="default"/>
        <w:b/>
        <w:sz w:val="26"/>
      </w:rPr>
    </w:lvl>
    <w:lvl w:ilvl="5">
      <w:start w:val="1"/>
      <w:numFmt w:val="decimal"/>
      <w:isLgl/>
      <w:lvlText w:val="%1.%2.%3.%4.%5.%6"/>
      <w:lvlJc w:val="left"/>
      <w:pPr>
        <w:tabs>
          <w:tab w:val="num" w:pos="1800"/>
        </w:tabs>
        <w:ind w:left="1800" w:hanging="1440"/>
      </w:pPr>
      <w:rPr>
        <w:rFonts w:ascii="Arial" w:hAnsi="Arial" w:cs="Arial" w:hint="default"/>
        <w:b/>
        <w:sz w:val="26"/>
      </w:rPr>
    </w:lvl>
    <w:lvl w:ilvl="6">
      <w:start w:val="1"/>
      <w:numFmt w:val="decimal"/>
      <w:isLgl/>
      <w:lvlText w:val="%1.%2.%3.%4.%5.%6.%7"/>
      <w:lvlJc w:val="left"/>
      <w:pPr>
        <w:tabs>
          <w:tab w:val="num" w:pos="2160"/>
        </w:tabs>
        <w:ind w:left="2160" w:hanging="1800"/>
      </w:pPr>
      <w:rPr>
        <w:rFonts w:ascii="Arial" w:hAnsi="Arial" w:cs="Arial" w:hint="default"/>
        <w:b/>
        <w:sz w:val="26"/>
      </w:rPr>
    </w:lvl>
    <w:lvl w:ilvl="7">
      <w:start w:val="1"/>
      <w:numFmt w:val="decimal"/>
      <w:isLgl/>
      <w:lvlText w:val="%1.%2.%3.%4.%5.%6.%7.%8"/>
      <w:lvlJc w:val="left"/>
      <w:pPr>
        <w:tabs>
          <w:tab w:val="num" w:pos="2520"/>
        </w:tabs>
        <w:ind w:left="2520" w:hanging="2160"/>
      </w:pPr>
      <w:rPr>
        <w:rFonts w:ascii="Arial" w:hAnsi="Arial" w:cs="Arial" w:hint="default"/>
        <w:b/>
        <w:sz w:val="26"/>
      </w:rPr>
    </w:lvl>
    <w:lvl w:ilvl="8">
      <w:start w:val="1"/>
      <w:numFmt w:val="decimal"/>
      <w:isLgl/>
      <w:lvlText w:val="%1.%2.%3.%4.%5.%6.%7.%8.%9"/>
      <w:lvlJc w:val="left"/>
      <w:pPr>
        <w:tabs>
          <w:tab w:val="num" w:pos="2520"/>
        </w:tabs>
        <w:ind w:left="2520" w:hanging="2160"/>
      </w:pPr>
      <w:rPr>
        <w:rFonts w:ascii="Arial" w:hAnsi="Arial" w:cs="Arial" w:hint="default"/>
        <w:b/>
        <w:sz w:val="26"/>
      </w:rPr>
    </w:lvl>
  </w:abstractNum>
  <w:abstractNum w:abstractNumId="9">
    <w:nsid w:val="239119C5"/>
    <w:multiLevelType w:val="multilevel"/>
    <w:tmpl w:val="C6C895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40807B6"/>
    <w:multiLevelType w:val="hybridMultilevel"/>
    <w:tmpl w:val="067C37EE"/>
    <w:lvl w:ilvl="0" w:tplc="819488E0">
      <w:start w:val="1"/>
      <w:numFmt w:val="decimal"/>
      <w:lvlText w:val="%1."/>
      <w:lvlJc w:val="left"/>
      <w:pPr>
        <w:tabs>
          <w:tab w:val="num" w:pos="720"/>
        </w:tabs>
        <w:ind w:left="720" w:hanging="360"/>
      </w:pPr>
      <w:rPr>
        <w:rFonts w:hint="default"/>
      </w:rPr>
    </w:lvl>
    <w:lvl w:ilvl="1" w:tplc="707CE6AA">
      <w:numFmt w:val="none"/>
      <w:lvlText w:val=""/>
      <w:lvlJc w:val="left"/>
      <w:pPr>
        <w:tabs>
          <w:tab w:val="num" w:pos="360"/>
        </w:tabs>
      </w:pPr>
    </w:lvl>
    <w:lvl w:ilvl="2" w:tplc="B5B20528">
      <w:numFmt w:val="none"/>
      <w:lvlText w:val=""/>
      <w:lvlJc w:val="left"/>
      <w:pPr>
        <w:tabs>
          <w:tab w:val="num" w:pos="360"/>
        </w:tabs>
      </w:pPr>
    </w:lvl>
    <w:lvl w:ilvl="3" w:tplc="2C68ECEE">
      <w:numFmt w:val="none"/>
      <w:lvlText w:val=""/>
      <w:lvlJc w:val="left"/>
      <w:pPr>
        <w:tabs>
          <w:tab w:val="num" w:pos="360"/>
        </w:tabs>
      </w:pPr>
    </w:lvl>
    <w:lvl w:ilvl="4" w:tplc="FF7E325A">
      <w:numFmt w:val="none"/>
      <w:lvlText w:val=""/>
      <w:lvlJc w:val="left"/>
      <w:pPr>
        <w:tabs>
          <w:tab w:val="num" w:pos="360"/>
        </w:tabs>
      </w:pPr>
    </w:lvl>
    <w:lvl w:ilvl="5" w:tplc="0E6A4980">
      <w:numFmt w:val="none"/>
      <w:lvlText w:val=""/>
      <w:lvlJc w:val="left"/>
      <w:pPr>
        <w:tabs>
          <w:tab w:val="num" w:pos="360"/>
        </w:tabs>
      </w:pPr>
    </w:lvl>
    <w:lvl w:ilvl="6" w:tplc="468C007A">
      <w:numFmt w:val="none"/>
      <w:lvlText w:val=""/>
      <w:lvlJc w:val="left"/>
      <w:pPr>
        <w:tabs>
          <w:tab w:val="num" w:pos="360"/>
        </w:tabs>
      </w:pPr>
    </w:lvl>
    <w:lvl w:ilvl="7" w:tplc="7EA4E4C6">
      <w:numFmt w:val="none"/>
      <w:lvlText w:val=""/>
      <w:lvlJc w:val="left"/>
      <w:pPr>
        <w:tabs>
          <w:tab w:val="num" w:pos="360"/>
        </w:tabs>
      </w:pPr>
    </w:lvl>
    <w:lvl w:ilvl="8" w:tplc="458A43DA">
      <w:numFmt w:val="none"/>
      <w:lvlText w:val=""/>
      <w:lvlJc w:val="left"/>
      <w:pPr>
        <w:tabs>
          <w:tab w:val="num" w:pos="360"/>
        </w:tabs>
      </w:pPr>
    </w:lvl>
  </w:abstractNum>
  <w:abstractNum w:abstractNumId="11">
    <w:nsid w:val="273F44A4"/>
    <w:multiLevelType w:val="multilevel"/>
    <w:tmpl w:val="F5E84652"/>
    <w:lvl w:ilvl="0">
      <w:start w:val="8"/>
      <w:numFmt w:val="decimal"/>
      <w:lvlText w:val="%1"/>
      <w:lvlJc w:val="left"/>
      <w:pPr>
        <w:tabs>
          <w:tab w:val="num" w:pos="375"/>
        </w:tabs>
        <w:ind w:left="375" w:hanging="375"/>
      </w:pPr>
      <w:rPr>
        <w:rFonts w:hint="default"/>
        <w:b/>
      </w:rPr>
    </w:lvl>
    <w:lvl w:ilvl="1">
      <w:start w:val="1"/>
      <w:numFmt w:val="decimal"/>
      <w:lvlText w:val="%1.%2"/>
      <w:lvlJc w:val="left"/>
      <w:pPr>
        <w:tabs>
          <w:tab w:val="num" w:pos="720"/>
        </w:tabs>
        <w:ind w:left="720" w:hanging="720"/>
      </w:pPr>
      <w:rPr>
        <w:rFonts w:hint="default"/>
        <w:b/>
      </w:rPr>
    </w:lvl>
    <w:lvl w:ilvl="2">
      <w:start w:val="1"/>
      <w:numFmt w:val="bullet"/>
      <w:lvlText w:val=""/>
      <w:lvlJc w:val="left"/>
      <w:pPr>
        <w:tabs>
          <w:tab w:val="num" w:pos="720"/>
        </w:tabs>
        <w:ind w:left="720" w:hanging="720"/>
      </w:pPr>
      <w:rPr>
        <w:rFonts w:ascii="Symbol" w:hAnsi="Symbol" w:hint="default"/>
        <w:b/>
        <w:sz w:val="24"/>
        <w:szCs w:val="24"/>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2">
    <w:nsid w:val="280E5CA8"/>
    <w:multiLevelType w:val="multilevel"/>
    <w:tmpl w:val="5C802972"/>
    <w:lvl w:ilvl="0">
      <w:start w:val="2"/>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3">
    <w:nsid w:val="28987977"/>
    <w:multiLevelType w:val="multilevel"/>
    <w:tmpl w:val="5F6E7982"/>
    <w:lvl w:ilvl="0">
      <w:start w:val="1"/>
      <w:numFmt w:val="bullet"/>
      <w:lvlText w:val=""/>
      <w:lvlJc w:val="left"/>
      <w:pPr>
        <w:tabs>
          <w:tab w:val="num" w:pos="360"/>
        </w:tabs>
        <w:ind w:left="360" w:hanging="360"/>
      </w:pPr>
      <w:rPr>
        <w:rFonts w:ascii="Wingdings" w:hAnsi="Wingdings" w:hint="default"/>
      </w:rPr>
    </w:lvl>
    <w:lvl w:ilvl="1">
      <w:start w:val="4"/>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520"/>
        </w:tabs>
        <w:ind w:left="2520" w:hanging="144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4050"/>
        </w:tabs>
        <w:ind w:left="4050" w:hanging="2160"/>
      </w:pPr>
      <w:rPr>
        <w:rFonts w:hint="default"/>
      </w:rPr>
    </w:lvl>
    <w:lvl w:ilvl="8">
      <w:start w:val="1"/>
      <w:numFmt w:val="decimal"/>
      <w:lvlText w:val="%1.%2.%3.%4.%5.%6.%7.%8.%9"/>
      <w:lvlJc w:val="left"/>
      <w:pPr>
        <w:tabs>
          <w:tab w:val="num" w:pos="4320"/>
        </w:tabs>
        <w:ind w:left="4320" w:hanging="2160"/>
      </w:pPr>
      <w:rPr>
        <w:rFonts w:hint="default"/>
      </w:rPr>
    </w:lvl>
  </w:abstractNum>
  <w:abstractNum w:abstractNumId="14">
    <w:nsid w:val="2BEE13C1"/>
    <w:multiLevelType w:val="hybridMultilevel"/>
    <w:tmpl w:val="01E03DDC"/>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303C3B15"/>
    <w:multiLevelType w:val="hybridMultilevel"/>
    <w:tmpl w:val="CE622B7C"/>
    <w:lvl w:ilvl="0" w:tplc="9B72E2C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FD78E6"/>
    <w:multiLevelType w:val="hybridMultilevel"/>
    <w:tmpl w:val="1AF0DA00"/>
    <w:lvl w:ilvl="0" w:tplc="04090009">
      <w:start w:val="1"/>
      <w:numFmt w:val="bullet"/>
      <w:lvlText w:val=""/>
      <w:lvlJc w:val="left"/>
      <w:pPr>
        <w:tabs>
          <w:tab w:val="num" w:pos="720"/>
        </w:tabs>
        <w:ind w:left="720" w:hanging="360"/>
      </w:pPr>
      <w:rPr>
        <w:rFonts w:ascii="Wingdings" w:hAnsi="Wingdings" w:hint="default"/>
      </w:rPr>
    </w:lvl>
    <w:lvl w:ilvl="1" w:tplc="9B72E2C4">
      <w:start w:val="2"/>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4A190F"/>
    <w:multiLevelType w:val="hybridMultilevel"/>
    <w:tmpl w:val="2F9A76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BD3F62"/>
    <w:multiLevelType w:val="hybridMultilevel"/>
    <w:tmpl w:val="8ABCD0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6AD3FE2"/>
    <w:multiLevelType w:val="hybridMultilevel"/>
    <w:tmpl w:val="1638C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834AF6"/>
    <w:multiLevelType w:val="multilevel"/>
    <w:tmpl w:val="0AE65D16"/>
    <w:lvl w:ilvl="0">
      <w:start w:val="6"/>
      <w:numFmt w:val="decimal"/>
      <w:lvlText w:val="%1"/>
      <w:lvlJc w:val="left"/>
      <w:pPr>
        <w:ind w:left="375" w:hanging="375"/>
      </w:pPr>
      <w:rPr>
        <w:rFonts w:cs="Times New Roman" w:hint="default"/>
        <w:b/>
      </w:rPr>
    </w:lvl>
    <w:lvl w:ilvl="1">
      <w:start w:val="1"/>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3240" w:hanging="1440"/>
      </w:pPr>
      <w:rPr>
        <w:rFonts w:cs="Times New Roman" w:hint="default"/>
        <w:b/>
      </w:rPr>
    </w:lvl>
    <w:lvl w:ilvl="6">
      <w:start w:val="1"/>
      <w:numFmt w:val="decimal"/>
      <w:lvlText w:val="%1.%2.%3.%4.%5.%6.%7"/>
      <w:lvlJc w:val="left"/>
      <w:pPr>
        <w:ind w:left="3960" w:hanging="1800"/>
      </w:pPr>
      <w:rPr>
        <w:rFonts w:cs="Times New Roman" w:hint="default"/>
        <w:b/>
      </w:rPr>
    </w:lvl>
    <w:lvl w:ilvl="7">
      <w:start w:val="1"/>
      <w:numFmt w:val="decimal"/>
      <w:lvlText w:val="%1.%2.%3.%4.%5.%6.%7.%8"/>
      <w:lvlJc w:val="left"/>
      <w:pPr>
        <w:ind w:left="4320" w:hanging="1800"/>
      </w:pPr>
      <w:rPr>
        <w:rFonts w:cs="Times New Roman" w:hint="default"/>
        <w:b/>
      </w:rPr>
    </w:lvl>
    <w:lvl w:ilvl="8">
      <w:start w:val="1"/>
      <w:numFmt w:val="decimal"/>
      <w:lvlText w:val="%1.%2.%3.%4.%5.%6.%7.%8.%9"/>
      <w:lvlJc w:val="left"/>
      <w:pPr>
        <w:ind w:left="5040" w:hanging="2160"/>
      </w:pPr>
      <w:rPr>
        <w:rFonts w:cs="Times New Roman" w:hint="default"/>
        <w:b/>
      </w:rPr>
    </w:lvl>
  </w:abstractNum>
  <w:abstractNum w:abstractNumId="21">
    <w:nsid w:val="462E16D7"/>
    <w:multiLevelType w:val="hybridMultilevel"/>
    <w:tmpl w:val="DCE0261A"/>
    <w:lvl w:ilvl="0" w:tplc="14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nsid w:val="4BDA3DAB"/>
    <w:multiLevelType w:val="multilevel"/>
    <w:tmpl w:val="33E424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2A7EE9"/>
    <w:multiLevelType w:val="hybridMultilevel"/>
    <w:tmpl w:val="0658B5CE"/>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4EAB3D67"/>
    <w:multiLevelType w:val="multilevel"/>
    <w:tmpl w:val="927AD4B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ascii="Tahoma" w:hAnsi="Tahoma" w:cs="Tahoma"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1224F53"/>
    <w:multiLevelType w:val="multilevel"/>
    <w:tmpl w:val="FB8CF5D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2500221"/>
    <w:multiLevelType w:val="hybridMultilevel"/>
    <w:tmpl w:val="FD5AFE52"/>
    <w:lvl w:ilvl="0" w:tplc="EEFCD300">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57FD5F9D"/>
    <w:multiLevelType w:val="multilevel"/>
    <w:tmpl w:val="AFF4BD2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nsid w:val="5C55661F"/>
    <w:multiLevelType w:val="multilevel"/>
    <w:tmpl w:val="4296EA32"/>
    <w:lvl w:ilvl="0">
      <w:start w:val="1"/>
      <w:numFmt w:val="decimal"/>
      <w:lvlText w:val="%1."/>
      <w:lvlJc w:val="left"/>
      <w:pPr>
        <w:tabs>
          <w:tab w:val="num" w:pos="340"/>
        </w:tabs>
        <w:ind w:left="340" w:hanging="340"/>
      </w:pPr>
      <w:rPr>
        <w:rFonts w:hint="default"/>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64EB6976"/>
    <w:multiLevelType w:val="hybridMultilevel"/>
    <w:tmpl w:val="0A92040E"/>
    <w:lvl w:ilvl="0" w:tplc="D1704008">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67C8407F"/>
    <w:multiLevelType w:val="multilevel"/>
    <w:tmpl w:val="87AEB8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D13477A"/>
    <w:multiLevelType w:val="multilevel"/>
    <w:tmpl w:val="8ACC27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74EC4BA1"/>
    <w:multiLevelType w:val="multilevel"/>
    <w:tmpl w:val="46688FAE"/>
    <w:lvl w:ilvl="0">
      <w:start w:val="5"/>
      <w:numFmt w:val="decimal"/>
      <w:lvlText w:val="%1"/>
      <w:lvlJc w:val="left"/>
      <w:pPr>
        <w:tabs>
          <w:tab w:val="num" w:pos="360"/>
        </w:tabs>
        <w:ind w:left="360" w:hanging="360"/>
      </w:pPr>
      <w:rPr>
        <w:rFonts w:hint="default"/>
        <w:b/>
        <w:u w:val="single"/>
      </w:rPr>
    </w:lvl>
    <w:lvl w:ilvl="1">
      <w:start w:val="1"/>
      <w:numFmt w:val="decimal"/>
      <w:lvlText w:val="%1.%2"/>
      <w:lvlJc w:val="left"/>
      <w:pPr>
        <w:tabs>
          <w:tab w:val="num" w:pos="2345"/>
        </w:tabs>
        <w:ind w:left="2345" w:hanging="360"/>
      </w:pPr>
      <w:rPr>
        <w:rFonts w:hint="default"/>
        <w:b/>
        <w:u w:val="none"/>
      </w:rPr>
    </w:lvl>
    <w:lvl w:ilvl="2">
      <w:start w:val="1"/>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33">
    <w:nsid w:val="7B217F3B"/>
    <w:multiLevelType w:val="multilevel"/>
    <w:tmpl w:val="9E8AA7DC"/>
    <w:lvl w:ilvl="0">
      <w:start w:val="7"/>
      <w:numFmt w:val="decimal"/>
      <w:lvlText w:val="%1"/>
      <w:lvlJc w:val="left"/>
      <w:pPr>
        <w:ind w:left="360" w:hanging="360"/>
      </w:pPr>
      <w:rPr>
        <w:rFonts w:ascii="Tahoma" w:hAnsi="Tahoma" w:hint="default"/>
      </w:rPr>
    </w:lvl>
    <w:lvl w:ilvl="1">
      <w:start w:val="1"/>
      <w:numFmt w:val="decimal"/>
      <w:lvlText w:val="%1.%2"/>
      <w:lvlJc w:val="left"/>
      <w:pPr>
        <w:ind w:left="2345" w:hanging="360"/>
      </w:pPr>
      <w:rPr>
        <w:rFonts w:ascii="Tahoma" w:hAnsi="Tahoma" w:hint="default"/>
        <w:b/>
      </w:rPr>
    </w:lvl>
    <w:lvl w:ilvl="2">
      <w:start w:val="1"/>
      <w:numFmt w:val="decimal"/>
      <w:lvlText w:val="%1.%2.%3"/>
      <w:lvlJc w:val="left"/>
      <w:pPr>
        <w:ind w:left="4690" w:hanging="720"/>
      </w:pPr>
      <w:rPr>
        <w:rFonts w:ascii="Tahoma" w:hAnsi="Tahoma" w:hint="default"/>
        <w:b/>
      </w:rPr>
    </w:lvl>
    <w:lvl w:ilvl="3">
      <w:start w:val="1"/>
      <w:numFmt w:val="decimal"/>
      <w:lvlText w:val="%1.%2.%3.%4"/>
      <w:lvlJc w:val="left"/>
      <w:pPr>
        <w:ind w:left="6675" w:hanging="720"/>
      </w:pPr>
      <w:rPr>
        <w:rFonts w:ascii="Tahoma" w:hAnsi="Tahoma" w:hint="default"/>
      </w:rPr>
    </w:lvl>
    <w:lvl w:ilvl="4">
      <w:start w:val="1"/>
      <w:numFmt w:val="decimal"/>
      <w:lvlText w:val="%1.%2.%3.%4.%5"/>
      <w:lvlJc w:val="left"/>
      <w:pPr>
        <w:ind w:left="9020" w:hanging="1080"/>
      </w:pPr>
      <w:rPr>
        <w:rFonts w:ascii="Tahoma" w:hAnsi="Tahoma" w:hint="default"/>
      </w:rPr>
    </w:lvl>
    <w:lvl w:ilvl="5">
      <w:start w:val="1"/>
      <w:numFmt w:val="decimal"/>
      <w:lvlText w:val="%1.%2.%3.%4.%5.%6"/>
      <w:lvlJc w:val="left"/>
      <w:pPr>
        <w:ind w:left="11005" w:hanging="1080"/>
      </w:pPr>
      <w:rPr>
        <w:rFonts w:ascii="Tahoma" w:hAnsi="Tahoma" w:hint="default"/>
      </w:rPr>
    </w:lvl>
    <w:lvl w:ilvl="6">
      <w:start w:val="1"/>
      <w:numFmt w:val="decimal"/>
      <w:lvlText w:val="%1.%2.%3.%4.%5.%6.%7"/>
      <w:lvlJc w:val="left"/>
      <w:pPr>
        <w:ind w:left="13350" w:hanging="1440"/>
      </w:pPr>
      <w:rPr>
        <w:rFonts w:ascii="Tahoma" w:hAnsi="Tahoma" w:hint="default"/>
      </w:rPr>
    </w:lvl>
    <w:lvl w:ilvl="7">
      <w:start w:val="1"/>
      <w:numFmt w:val="decimal"/>
      <w:lvlText w:val="%1.%2.%3.%4.%5.%6.%7.%8"/>
      <w:lvlJc w:val="left"/>
      <w:pPr>
        <w:ind w:left="15335" w:hanging="1440"/>
      </w:pPr>
      <w:rPr>
        <w:rFonts w:ascii="Tahoma" w:hAnsi="Tahoma" w:hint="default"/>
      </w:rPr>
    </w:lvl>
    <w:lvl w:ilvl="8">
      <w:start w:val="1"/>
      <w:numFmt w:val="decimal"/>
      <w:lvlText w:val="%1.%2.%3.%4.%5.%6.%7.%8.%9"/>
      <w:lvlJc w:val="left"/>
      <w:pPr>
        <w:ind w:left="17680" w:hanging="1800"/>
      </w:pPr>
      <w:rPr>
        <w:rFonts w:ascii="Tahoma" w:hAnsi="Tahoma" w:hint="default"/>
      </w:rPr>
    </w:lvl>
  </w:abstractNum>
  <w:abstractNum w:abstractNumId="34">
    <w:nsid w:val="7EC46876"/>
    <w:multiLevelType w:val="hybridMultilevel"/>
    <w:tmpl w:val="8CE6BC80"/>
    <w:lvl w:ilvl="0" w:tplc="FECC90B8">
      <w:start w:val="1"/>
      <w:numFmt w:val="lowerLetter"/>
      <w:lvlText w:val="%1."/>
      <w:lvlJc w:val="left"/>
      <w:pPr>
        <w:tabs>
          <w:tab w:val="num" w:pos="2136"/>
        </w:tabs>
        <w:ind w:left="2136" w:hanging="360"/>
      </w:pPr>
      <w:rPr>
        <w:rFonts w:hint="default"/>
        <w:b/>
        <w:i w:val="0"/>
        <w:sz w:val="24"/>
        <w:szCs w:val="24"/>
      </w:rPr>
    </w:lvl>
    <w:lvl w:ilvl="1" w:tplc="A75CDEF0">
      <w:start w:val="17"/>
      <w:numFmt w:val="decimal"/>
      <w:lvlText w:val="%2."/>
      <w:lvlJc w:val="left"/>
      <w:pPr>
        <w:tabs>
          <w:tab w:val="num" w:pos="3051"/>
        </w:tabs>
        <w:ind w:left="3051" w:hanging="375"/>
      </w:pPr>
      <w:rPr>
        <w:rFonts w:hint="default"/>
      </w:rPr>
    </w:lvl>
    <w:lvl w:ilvl="2" w:tplc="0C0A001B" w:tentative="1">
      <w:start w:val="1"/>
      <w:numFmt w:val="lowerRoman"/>
      <w:lvlText w:val="%3."/>
      <w:lvlJc w:val="right"/>
      <w:pPr>
        <w:tabs>
          <w:tab w:val="num" w:pos="3756"/>
        </w:tabs>
        <w:ind w:left="3756" w:hanging="180"/>
      </w:pPr>
    </w:lvl>
    <w:lvl w:ilvl="3" w:tplc="0C0A000F">
      <w:start w:val="1"/>
      <w:numFmt w:val="decimal"/>
      <w:lvlText w:val="%4."/>
      <w:lvlJc w:val="left"/>
      <w:pPr>
        <w:tabs>
          <w:tab w:val="num" w:pos="4476"/>
        </w:tabs>
        <w:ind w:left="4476" w:hanging="360"/>
      </w:pPr>
    </w:lvl>
    <w:lvl w:ilvl="4" w:tplc="0C0A0019" w:tentative="1">
      <w:start w:val="1"/>
      <w:numFmt w:val="lowerLetter"/>
      <w:lvlText w:val="%5."/>
      <w:lvlJc w:val="left"/>
      <w:pPr>
        <w:tabs>
          <w:tab w:val="num" w:pos="5196"/>
        </w:tabs>
        <w:ind w:left="5196" w:hanging="360"/>
      </w:pPr>
    </w:lvl>
    <w:lvl w:ilvl="5" w:tplc="0C0A001B" w:tentative="1">
      <w:start w:val="1"/>
      <w:numFmt w:val="lowerRoman"/>
      <w:lvlText w:val="%6."/>
      <w:lvlJc w:val="right"/>
      <w:pPr>
        <w:tabs>
          <w:tab w:val="num" w:pos="5916"/>
        </w:tabs>
        <w:ind w:left="5916" w:hanging="180"/>
      </w:pPr>
    </w:lvl>
    <w:lvl w:ilvl="6" w:tplc="0C0A000F" w:tentative="1">
      <w:start w:val="1"/>
      <w:numFmt w:val="decimal"/>
      <w:lvlText w:val="%7."/>
      <w:lvlJc w:val="left"/>
      <w:pPr>
        <w:tabs>
          <w:tab w:val="num" w:pos="6636"/>
        </w:tabs>
        <w:ind w:left="6636" w:hanging="360"/>
      </w:pPr>
    </w:lvl>
    <w:lvl w:ilvl="7" w:tplc="0C0A0019" w:tentative="1">
      <w:start w:val="1"/>
      <w:numFmt w:val="lowerLetter"/>
      <w:lvlText w:val="%8."/>
      <w:lvlJc w:val="left"/>
      <w:pPr>
        <w:tabs>
          <w:tab w:val="num" w:pos="7356"/>
        </w:tabs>
        <w:ind w:left="7356" w:hanging="360"/>
      </w:pPr>
    </w:lvl>
    <w:lvl w:ilvl="8" w:tplc="0C0A001B" w:tentative="1">
      <w:start w:val="1"/>
      <w:numFmt w:val="lowerRoman"/>
      <w:lvlText w:val="%9."/>
      <w:lvlJc w:val="right"/>
      <w:pPr>
        <w:tabs>
          <w:tab w:val="num" w:pos="8076"/>
        </w:tabs>
        <w:ind w:left="8076" w:hanging="180"/>
      </w:pPr>
    </w:lvl>
  </w:abstractNum>
  <w:abstractNum w:abstractNumId="35">
    <w:nsid w:val="7F3562E3"/>
    <w:multiLevelType w:val="hybridMultilevel"/>
    <w:tmpl w:val="347A872C"/>
    <w:lvl w:ilvl="0" w:tplc="081C66FA">
      <w:start w:val="1"/>
      <w:numFmt w:val="decimal"/>
      <w:lvlText w:val="%1."/>
      <w:lvlJc w:val="left"/>
      <w:pPr>
        <w:tabs>
          <w:tab w:val="num" w:pos="794"/>
        </w:tabs>
        <w:ind w:left="794" w:hanging="360"/>
      </w:pPr>
      <w:rPr>
        <w:b/>
      </w:rPr>
    </w:lvl>
    <w:lvl w:ilvl="1" w:tplc="04090005">
      <w:start w:val="1"/>
      <w:numFmt w:val="bullet"/>
      <w:lvlText w:val=""/>
      <w:lvlJc w:val="left"/>
      <w:pPr>
        <w:tabs>
          <w:tab w:val="num" w:pos="1514"/>
        </w:tabs>
        <w:ind w:left="1514" w:hanging="360"/>
      </w:pPr>
      <w:rPr>
        <w:rFonts w:ascii="Wingdings" w:hAnsi="Wingdings" w:hint="default"/>
        <w:b/>
      </w:rPr>
    </w:lvl>
    <w:lvl w:ilvl="2" w:tplc="0409001B" w:tentative="1">
      <w:start w:val="1"/>
      <w:numFmt w:val="lowerRoman"/>
      <w:lvlText w:val="%3."/>
      <w:lvlJc w:val="right"/>
      <w:pPr>
        <w:tabs>
          <w:tab w:val="num" w:pos="2234"/>
        </w:tabs>
        <w:ind w:left="2234" w:hanging="180"/>
      </w:pPr>
    </w:lvl>
    <w:lvl w:ilvl="3" w:tplc="0409000F" w:tentative="1">
      <w:start w:val="1"/>
      <w:numFmt w:val="decimal"/>
      <w:lvlText w:val="%4."/>
      <w:lvlJc w:val="left"/>
      <w:pPr>
        <w:tabs>
          <w:tab w:val="num" w:pos="2954"/>
        </w:tabs>
        <w:ind w:left="2954" w:hanging="360"/>
      </w:pPr>
    </w:lvl>
    <w:lvl w:ilvl="4" w:tplc="04090019" w:tentative="1">
      <w:start w:val="1"/>
      <w:numFmt w:val="lowerLetter"/>
      <w:lvlText w:val="%5."/>
      <w:lvlJc w:val="left"/>
      <w:pPr>
        <w:tabs>
          <w:tab w:val="num" w:pos="3674"/>
        </w:tabs>
        <w:ind w:left="3674" w:hanging="360"/>
      </w:pPr>
    </w:lvl>
    <w:lvl w:ilvl="5" w:tplc="0409001B" w:tentative="1">
      <w:start w:val="1"/>
      <w:numFmt w:val="lowerRoman"/>
      <w:lvlText w:val="%6."/>
      <w:lvlJc w:val="right"/>
      <w:pPr>
        <w:tabs>
          <w:tab w:val="num" w:pos="4394"/>
        </w:tabs>
        <w:ind w:left="4394" w:hanging="180"/>
      </w:pPr>
    </w:lvl>
    <w:lvl w:ilvl="6" w:tplc="0409000F" w:tentative="1">
      <w:start w:val="1"/>
      <w:numFmt w:val="decimal"/>
      <w:lvlText w:val="%7."/>
      <w:lvlJc w:val="left"/>
      <w:pPr>
        <w:tabs>
          <w:tab w:val="num" w:pos="5114"/>
        </w:tabs>
        <w:ind w:left="5114" w:hanging="360"/>
      </w:pPr>
    </w:lvl>
    <w:lvl w:ilvl="7" w:tplc="04090019" w:tentative="1">
      <w:start w:val="1"/>
      <w:numFmt w:val="lowerLetter"/>
      <w:lvlText w:val="%8."/>
      <w:lvlJc w:val="left"/>
      <w:pPr>
        <w:tabs>
          <w:tab w:val="num" w:pos="5834"/>
        </w:tabs>
        <w:ind w:left="5834" w:hanging="360"/>
      </w:pPr>
    </w:lvl>
    <w:lvl w:ilvl="8" w:tplc="0409001B" w:tentative="1">
      <w:start w:val="1"/>
      <w:numFmt w:val="lowerRoman"/>
      <w:lvlText w:val="%9."/>
      <w:lvlJc w:val="right"/>
      <w:pPr>
        <w:tabs>
          <w:tab w:val="num" w:pos="6554"/>
        </w:tabs>
        <w:ind w:left="6554" w:hanging="180"/>
      </w:pPr>
    </w:lvl>
  </w:abstractNum>
  <w:num w:numId="1">
    <w:abstractNumId w:val="9"/>
  </w:num>
  <w:num w:numId="2">
    <w:abstractNumId w:val="18"/>
  </w:num>
  <w:num w:numId="3">
    <w:abstractNumId w:val="28"/>
  </w:num>
  <w:num w:numId="4">
    <w:abstractNumId w:val="4"/>
  </w:num>
  <w:num w:numId="5">
    <w:abstractNumId w:val="19"/>
  </w:num>
  <w:num w:numId="6">
    <w:abstractNumId w:val="0"/>
  </w:num>
  <w:num w:numId="7">
    <w:abstractNumId w:val="17"/>
  </w:num>
  <w:num w:numId="8">
    <w:abstractNumId w:val="2"/>
  </w:num>
  <w:num w:numId="9">
    <w:abstractNumId w:val="16"/>
  </w:num>
  <w:num w:numId="10">
    <w:abstractNumId w:val="10"/>
  </w:num>
  <w:num w:numId="11">
    <w:abstractNumId w:val="24"/>
  </w:num>
  <w:num w:numId="12">
    <w:abstractNumId w:val="12"/>
  </w:num>
  <w:num w:numId="13">
    <w:abstractNumId w:val="31"/>
  </w:num>
  <w:num w:numId="14">
    <w:abstractNumId w:val="32"/>
  </w:num>
  <w:num w:numId="15">
    <w:abstractNumId w:val="35"/>
  </w:num>
  <w:num w:numId="16">
    <w:abstractNumId w:val="13"/>
  </w:num>
  <w:num w:numId="17">
    <w:abstractNumId w:val="30"/>
  </w:num>
  <w:num w:numId="18">
    <w:abstractNumId w:val="15"/>
  </w:num>
  <w:num w:numId="19">
    <w:abstractNumId w:val="8"/>
  </w:num>
  <w:num w:numId="20">
    <w:abstractNumId w:val="34"/>
  </w:num>
  <w:num w:numId="21">
    <w:abstractNumId w:val="21"/>
  </w:num>
  <w:num w:numId="22">
    <w:abstractNumId w:val="11"/>
  </w:num>
  <w:num w:numId="23">
    <w:abstractNumId w:val="20"/>
  </w:num>
  <w:num w:numId="24">
    <w:abstractNumId w:val="21"/>
  </w:num>
  <w:num w:numId="25">
    <w:abstractNumId w:val="29"/>
  </w:num>
  <w:num w:numId="26">
    <w:abstractNumId w:val="5"/>
  </w:num>
  <w:num w:numId="27">
    <w:abstractNumId w:val="6"/>
  </w:num>
  <w:num w:numId="28">
    <w:abstractNumId w:val="26"/>
  </w:num>
  <w:num w:numId="29">
    <w:abstractNumId w:val="1"/>
  </w:num>
  <w:num w:numId="30">
    <w:abstractNumId w:val="27"/>
  </w:num>
  <w:num w:numId="31">
    <w:abstractNumId w:val="3"/>
  </w:num>
  <w:num w:numId="32">
    <w:abstractNumId w:val="14"/>
  </w:num>
  <w:num w:numId="33">
    <w:abstractNumId w:val="23"/>
  </w:num>
  <w:num w:numId="34">
    <w:abstractNumId w:val="22"/>
  </w:num>
  <w:num w:numId="35">
    <w:abstractNumId w:val="25"/>
  </w:num>
  <w:num w:numId="36">
    <w:abstractNumId w:val="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BA"/>
    <w:rsid w:val="000024F0"/>
    <w:rsid w:val="000116FF"/>
    <w:rsid w:val="00080DDE"/>
    <w:rsid w:val="000A449F"/>
    <w:rsid w:val="000B3F76"/>
    <w:rsid w:val="000C334E"/>
    <w:rsid w:val="000D3F89"/>
    <w:rsid w:val="000E044B"/>
    <w:rsid w:val="00136E13"/>
    <w:rsid w:val="00161E44"/>
    <w:rsid w:val="001673CA"/>
    <w:rsid w:val="001A2510"/>
    <w:rsid w:val="001F02DA"/>
    <w:rsid w:val="001F2B44"/>
    <w:rsid w:val="001F7AFB"/>
    <w:rsid w:val="00255AC8"/>
    <w:rsid w:val="002601FA"/>
    <w:rsid w:val="002A3E95"/>
    <w:rsid w:val="002B3F02"/>
    <w:rsid w:val="002C7D37"/>
    <w:rsid w:val="002E7AED"/>
    <w:rsid w:val="00303940"/>
    <w:rsid w:val="0030594D"/>
    <w:rsid w:val="00362647"/>
    <w:rsid w:val="003652E7"/>
    <w:rsid w:val="0038435D"/>
    <w:rsid w:val="003C5630"/>
    <w:rsid w:val="003F23CD"/>
    <w:rsid w:val="004465DC"/>
    <w:rsid w:val="00473FCD"/>
    <w:rsid w:val="00493863"/>
    <w:rsid w:val="00495A64"/>
    <w:rsid w:val="00544E68"/>
    <w:rsid w:val="00547431"/>
    <w:rsid w:val="005765E1"/>
    <w:rsid w:val="00596168"/>
    <w:rsid w:val="00596F09"/>
    <w:rsid w:val="005A311E"/>
    <w:rsid w:val="005A33B1"/>
    <w:rsid w:val="005D3235"/>
    <w:rsid w:val="005E26C7"/>
    <w:rsid w:val="005F5C61"/>
    <w:rsid w:val="00620ADC"/>
    <w:rsid w:val="00674158"/>
    <w:rsid w:val="006B404E"/>
    <w:rsid w:val="006C18A1"/>
    <w:rsid w:val="00727BC5"/>
    <w:rsid w:val="007874E6"/>
    <w:rsid w:val="00792BEB"/>
    <w:rsid w:val="007A30AE"/>
    <w:rsid w:val="007B61EE"/>
    <w:rsid w:val="007C1656"/>
    <w:rsid w:val="008370C8"/>
    <w:rsid w:val="00847199"/>
    <w:rsid w:val="008E42BA"/>
    <w:rsid w:val="009021D2"/>
    <w:rsid w:val="009065D0"/>
    <w:rsid w:val="0095039E"/>
    <w:rsid w:val="009612E6"/>
    <w:rsid w:val="009869F2"/>
    <w:rsid w:val="009A2831"/>
    <w:rsid w:val="009B43F0"/>
    <w:rsid w:val="00A21D9A"/>
    <w:rsid w:val="00A463C3"/>
    <w:rsid w:val="00AF29C2"/>
    <w:rsid w:val="00B16BD2"/>
    <w:rsid w:val="00B82D12"/>
    <w:rsid w:val="00B95623"/>
    <w:rsid w:val="00BE7CCA"/>
    <w:rsid w:val="00C07BD8"/>
    <w:rsid w:val="00C2070C"/>
    <w:rsid w:val="00C209CF"/>
    <w:rsid w:val="00C74045"/>
    <w:rsid w:val="00C81EBA"/>
    <w:rsid w:val="00CA261A"/>
    <w:rsid w:val="00CA4237"/>
    <w:rsid w:val="00D43D43"/>
    <w:rsid w:val="00D43F20"/>
    <w:rsid w:val="00D6395B"/>
    <w:rsid w:val="00D670AF"/>
    <w:rsid w:val="00D814B4"/>
    <w:rsid w:val="00D85368"/>
    <w:rsid w:val="00D97072"/>
    <w:rsid w:val="00DE58D6"/>
    <w:rsid w:val="00DE62EB"/>
    <w:rsid w:val="00E01CB2"/>
    <w:rsid w:val="00E304CB"/>
    <w:rsid w:val="00E53569"/>
    <w:rsid w:val="00E652E4"/>
    <w:rsid w:val="00F4199C"/>
    <w:rsid w:val="00F51916"/>
    <w:rsid w:val="00FA34F1"/>
    <w:rsid w:val="00FD292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53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BA"/>
    <w:pPr>
      <w:spacing w:after="0" w:line="240" w:lineRule="auto"/>
    </w:pPr>
    <w:rPr>
      <w:rFonts w:ascii="Tahoma" w:eastAsia="Times New Roman" w:hAnsi="Tahoma" w:cs="Times New Roman"/>
    </w:rPr>
  </w:style>
  <w:style w:type="paragraph" w:styleId="Ttulo1">
    <w:name w:val="heading 1"/>
    <w:basedOn w:val="Normal"/>
    <w:next w:val="Normal"/>
    <w:link w:val="Ttulo1Car"/>
    <w:qFormat/>
    <w:rsid w:val="00C81EBA"/>
    <w:pPr>
      <w:keepNext/>
      <w:widowControl w:val="0"/>
      <w:autoSpaceDE w:val="0"/>
      <w:autoSpaceDN w:val="0"/>
      <w:adjustRightInd w:val="0"/>
      <w:jc w:val="center"/>
      <w:outlineLvl w:val="0"/>
    </w:pPr>
    <w:rPr>
      <w:rFonts w:ascii="Book Antiqua" w:hAnsi="Book Antiqua"/>
      <w:b/>
      <w:bCs/>
      <w:sz w:val="24"/>
      <w:szCs w:val="24"/>
      <w:lang w:val="es-ES_tradnl" w:eastAsia="es-ES"/>
    </w:rPr>
  </w:style>
  <w:style w:type="paragraph" w:styleId="Ttulo5">
    <w:name w:val="heading 5"/>
    <w:basedOn w:val="Normal"/>
    <w:next w:val="Normal"/>
    <w:link w:val="Ttulo5Car"/>
    <w:qFormat/>
    <w:rsid w:val="00C81EBA"/>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1EBA"/>
    <w:rPr>
      <w:rFonts w:ascii="Book Antiqua" w:eastAsia="Times New Roman" w:hAnsi="Book Antiqua" w:cs="Times New Roman"/>
      <w:b/>
      <w:bCs/>
      <w:sz w:val="24"/>
      <w:szCs w:val="24"/>
      <w:lang w:val="es-ES_tradnl" w:eastAsia="es-ES"/>
    </w:rPr>
  </w:style>
  <w:style w:type="character" w:customStyle="1" w:styleId="Ttulo5Car">
    <w:name w:val="Título 5 Car"/>
    <w:basedOn w:val="Fuentedeprrafopredeter"/>
    <w:link w:val="Ttulo5"/>
    <w:rsid w:val="00C81EBA"/>
    <w:rPr>
      <w:rFonts w:ascii="Tahoma" w:eastAsia="Times New Roman" w:hAnsi="Tahoma" w:cs="Times New Roman"/>
      <w:b/>
      <w:bCs/>
      <w:i/>
      <w:iCs/>
      <w:sz w:val="26"/>
      <w:szCs w:val="26"/>
    </w:rPr>
  </w:style>
  <w:style w:type="paragraph" w:styleId="Textoindependiente2">
    <w:name w:val="Body Text 2"/>
    <w:basedOn w:val="Normal"/>
    <w:link w:val="Textoindependiente2Car"/>
    <w:rsid w:val="00C81EBA"/>
    <w:pPr>
      <w:jc w:val="both"/>
    </w:pPr>
    <w:rPr>
      <w:sz w:val="20"/>
      <w:szCs w:val="20"/>
      <w:lang w:eastAsia="es-ES"/>
    </w:rPr>
  </w:style>
  <w:style w:type="character" w:customStyle="1" w:styleId="Textoindependiente2Car">
    <w:name w:val="Texto independiente 2 Car"/>
    <w:basedOn w:val="Fuentedeprrafopredeter"/>
    <w:link w:val="Textoindependiente2"/>
    <w:rsid w:val="00C81EBA"/>
    <w:rPr>
      <w:rFonts w:ascii="Tahoma" w:eastAsia="Times New Roman" w:hAnsi="Tahoma" w:cs="Times New Roman"/>
      <w:sz w:val="20"/>
      <w:szCs w:val="20"/>
      <w:lang w:eastAsia="es-ES"/>
    </w:rPr>
  </w:style>
  <w:style w:type="paragraph" w:styleId="Piedepgina">
    <w:name w:val="footer"/>
    <w:basedOn w:val="Normal"/>
    <w:link w:val="PiedepginaCar"/>
    <w:uiPriority w:val="99"/>
    <w:rsid w:val="00C81EBA"/>
    <w:pPr>
      <w:tabs>
        <w:tab w:val="center" w:pos="4320"/>
        <w:tab w:val="right" w:pos="8640"/>
      </w:tabs>
    </w:pPr>
  </w:style>
  <w:style w:type="character" w:customStyle="1" w:styleId="PiedepginaCar">
    <w:name w:val="Pie de página Car"/>
    <w:basedOn w:val="Fuentedeprrafopredeter"/>
    <w:link w:val="Piedepgina"/>
    <w:uiPriority w:val="99"/>
    <w:rsid w:val="00C81EBA"/>
    <w:rPr>
      <w:rFonts w:ascii="Tahoma" w:eastAsia="Times New Roman" w:hAnsi="Tahoma" w:cs="Times New Roman"/>
    </w:rPr>
  </w:style>
  <w:style w:type="paragraph" w:styleId="Sangradetextonormal">
    <w:name w:val="Body Text Indent"/>
    <w:basedOn w:val="Normal"/>
    <w:link w:val="SangradetextonormalCar"/>
    <w:rsid w:val="00C81EBA"/>
    <w:pPr>
      <w:spacing w:after="120"/>
      <w:ind w:left="283"/>
    </w:pPr>
  </w:style>
  <w:style w:type="character" w:customStyle="1" w:styleId="SangradetextonormalCar">
    <w:name w:val="Sangría de texto normal Car"/>
    <w:basedOn w:val="Fuentedeprrafopredeter"/>
    <w:link w:val="Sangradetextonormal"/>
    <w:rsid w:val="00C81EBA"/>
    <w:rPr>
      <w:rFonts w:ascii="Tahoma" w:eastAsia="Times New Roman" w:hAnsi="Tahoma" w:cs="Times New Roman"/>
    </w:rPr>
  </w:style>
  <w:style w:type="paragraph" w:styleId="Encabezado">
    <w:name w:val="header"/>
    <w:basedOn w:val="Normal"/>
    <w:link w:val="EncabezadoCar"/>
    <w:uiPriority w:val="99"/>
    <w:rsid w:val="00C81EBA"/>
    <w:pPr>
      <w:tabs>
        <w:tab w:val="center" w:pos="4320"/>
        <w:tab w:val="right" w:pos="8640"/>
      </w:tabs>
    </w:pPr>
  </w:style>
  <w:style w:type="character" w:customStyle="1" w:styleId="EncabezadoCar">
    <w:name w:val="Encabezado Car"/>
    <w:basedOn w:val="Fuentedeprrafopredeter"/>
    <w:link w:val="Encabezado"/>
    <w:uiPriority w:val="99"/>
    <w:rsid w:val="00C81EBA"/>
    <w:rPr>
      <w:rFonts w:ascii="Tahoma" w:eastAsia="Times New Roman" w:hAnsi="Tahoma" w:cs="Times New Roman"/>
    </w:rPr>
  </w:style>
  <w:style w:type="paragraph" w:styleId="Textoindependiente">
    <w:name w:val="Body Text"/>
    <w:basedOn w:val="Normal"/>
    <w:link w:val="TextoindependienteCar"/>
    <w:rsid w:val="00C81EBA"/>
    <w:pPr>
      <w:spacing w:after="120"/>
    </w:pPr>
  </w:style>
  <w:style w:type="character" w:customStyle="1" w:styleId="TextoindependienteCar">
    <w:name w:val="Texto independiente Car"/>
    <w:basedOn w:val="Fuentedeprrafopredeter"/>
    <w:link w:val="Textoindependiente"/>
    <w:rsid w:val="00C81EBA"/>
    <w:rPr>
      <w:rFonts w:ascii="Tahoma" w:eastAsia="Times New Roman" w:hAnsi="Tahoma" w:cs="Times New Roman"/>
    </w:rPr>
  </w:style>
  <w:style w:type="paragraph" w:styleId="Textonotapie">
    <w:name w:val="footnote text"/>
    <w:basedOn w:val="Normal"/>
    <w:link w:val="TextonotapieCar"/>
    <w:semiHidden/>
    <w:rsid w:val="00C81EBA"/>
    <w:pPr>
      <w:jc w:val="both"/>
    </w:pPr>
    <w:rPr>
      <w:rFonts w:ascii="Times New Roman" w:hAnsi="Times New Roman"/>
      <w:sz w:val="20"/>
      <w:szCs w:val="20"/>
      <w:lang w:eastAsia="es-ES"/>
    </w:rPr>
  </w:style>
  <w:style w:type="character" w:customStyle="1" w:styleId="TextonotapieCar">
    <w:name w:val="Texto nota pie Car"/>
    <w:basedOn w:val="Fuentedeprrafopredeter"/>
    <w:link w:val="Textonotapie"/>
    <w:semiHidden/>
    <w:rsid w:val="00C81EBA"/>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rsid w:val="00C81EBA"/>
    <w:pPr>
      <w:spacing w:after="120" w:line="480" w:lineRule="auto"/>
      <w:ind w:left="283"/>
    </w:pPr>
  </w:style>
  <w:style w:type="character" w:customStyle="1" w:styleId="Sangra2detindependienteCar">
    <w:name w:val="Sangría 2 de t. independiente Car"/>
    <w:basedOn w:val="Fuentedeprrafopredeter"/>
    <w:link w:val="Sangra2detindependiente"/>
    <w:rsid w:val="00C81EBA"/>
    <w:rPr>
      <w:rFonts w:ascii="Tahoma" w:eastAsia="Times New Roman" w:hAnsi="Tahoma" w:cs="Times New Roman"/>
    </w:rPr>
  </w:style>
  <w:style w:type="paragraph" w:styleId="Prrafodelista">
    <w:name w:val="List Paragraph"/>
    <w:basedOn w:val="Normal"/>
    <w:link w:val="PrrafodelistaCar"/>
    <w:uiPriority w:val="34"/>
    <w:qFormat/>
    <w:rsid w:val="00C81EBA"/>
    <w:pPr>
      <w:ind w:left="708"/>
    </w:pPr>
  </w:style>
  <w:style w:type="paragraph" w:styleId="Textodeglobo">
    <w:name w:val="Balloon Text"/>
    <w:basedOn w:val="Normal"/>
    <w:link w:val="TextodegloboCar"/>
    <w:uiPriority w:val="99"/>
    <w:semiHidden/>
    <w:unhideWhenUsed/>
    <w:rsid w:val="00C81EBA"/>
    <w:rPr>
      <w:rFonts w:cs="Tahoma"/>
      <w:sz w:val="16"/>
      <w:szCs w:val="16"/>
    </w:rPr>
  </w:style>
  <w:style w:type="character" w:customStyle="1" w:styleId="TextodegloboCar">
    <w:name w:val="Texto de globo Car"/>
    <w:basedOn w:val="Fuentedeprrafopredeter"/>
    <w:link w:val="Textodeglobo"/>
    <w:uiPriority w:val="99"/>
    <w:semiHidden/>
    <w:rsid w:val="00C81EBA"/>
    <w:rPr>
      <w:rFonts w:ascii="Tahoma" w:eastAsia="Times New Roman" w:hAnsi="Tahoma" w:cs="Tahoma"/>
      <w:sz w:val="16"/>
      <w:szCs w:val="16"/>
    </w:rPr>
  </w:style>
  <w:style w:type="character" w:customStyle="1" w:styleId="PrrafodelistaCar">
    <w:name w:val="Párrafo de lista Car"/>
    <w:basedOn w:val="Fuentedeprrafopredeter"/>
    <w:link w:val="Prrafodelista"/>
    <w:uiPriority w:val="34"/>
    <w:rsid w:val="0030594D"/>
    <w:rPr>
      <w:rFonts w:ascii="Tahoma" w:eastAsia="Times New Roman" w:hAnsi="Tahoma" w:cs="Times New Roman"/>
    </w:rPr>
  </w:style>
  <w:style w:type="character" w:styleId="Refdecomentario">
    <w:name w:val="annotation reference"/>
    <w:basedOn w:val="Fuentedeprrafopredeter"/>
    <w:uiPriority w:val="99"/>
    <w:semiHidden/>
    <w:unhideWhenUsed/>
    <w:rsid w:val="0030594D"/>
    <w:rPr>
      <w:sz w:val="16"/>
      <w:szCs w:val="16"/>
    </w:rPr>
  </w:style>
  <w:style w:type="paragraph" w:styleId="Textocomentario">
    <w:name w:val="annotation text"/>
    <w:basedOn w:val="Normal"/>
    <w:link w:val="TextocomentarioCar"/>
    <w:uiPriority w:val="99"/>
    <w:semiHidden/>
    <w:unhideWhenUsed/>
    <w:rsid w:val="0030594D"/>
    <w:rPr>
      <w:sz w:val="20"/>
      <w:szCs w:val="20"/>
    </w:rPr>
  </w:style>
  <w:style w:type="character" w:customStyle="1" w:styleId="TextocomentarioCar">
    <w:name w:val="Texto comentario Car"/>
    <w:basedOn w:val="Fuentedeprrafopredeter"/>
    <w:link w:val="Textocomentario"/>
    <w:uiPriority w:val="99"/>
    <w:semiHidden/>
    <w:rsid w:val="0030594D"/>
    <w:rPr>
      <w:rFonts w:ascii="Tahoma" w:eastAsia="Times New Roman" w:hAnsi="Tahom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0594D"/>
    <w:rPr>
      <w:b/>
      <w:bCs/>
    </w:rPr>
  </w:style>
  <w:style w:type="character" w:customStyle="1" w:styleId="AsuntodelcomentarioCar">
    <w:name w:val="Asunto del comentario Car"/>
    <w:basedOn w:val="TextocomentarioCar"/>
    <w:link w:val="Asuntodelcomentario"/>
    <w:uiPriority w:val="99"/>
    <w:semiHidden/>
    <w:rsid w:val="0030594D"/>
    <w:rPr>
      <w:rFonts w:ascii="Tahoma" w:eastAsia="Times New Roman" w:hAnsi="Tahoma" w:cs="Times New Roman"/>
      <w:b/>
      <w:bCs/>
      <w:sz w:val="20"/>
      <w:szCs w:val="20"/>
    </w:rPr>
  </w:style>
  <w:style w:type="paragraph" w:customStyle="1" w:styleId="Prrafodelista1">
    <w:name w:val="Párrafo de lista1"/>
    <w:basedOn w:val="Normal"/>
    <w:uiPriority w:val="34"/>
    <w:qFormat/>
    <w:rsid w:val="008E42BA"/>
    <w:pPr>
      <w:ind w:left="720"/>
      <w:contextualSpacing/>
    </w:pPr>
    <w:rPr>
      <w:rFonts w:ascii="Times New Roman" w:hAnsi="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BA"/>
    <w:pPr>
      <w:spacing w:after="0" w:line="240" w:lineRule="auto"/>
    </w:pPr>
    <w:rPr>
      <w:rFonts w:ascii="Tahoma" w:eastAsia="Times New Roman" w:hAnsi="Tahoma" w:cs="Times New Roman"/>
    </w:rPr>
  </w:style>
  <w:style w:type="paragraph" w:styleId="Ttulo1">
    <w:name w:val="heading 1"/>
    <w:basedOn w:val="Normal"/>
    <w:next w:val="Normal"/>
    <w:link w:val="Ttulo1Car"/>
    <w:qFormat/>
    <w:rsid w:val="00C81EBA"/>
    <w:pPr>
      <w:keepNext/>
      <w:widowControl w:val="0"/>
      <w:autoSpaceDE w:val="0"/>
      <w:autoSpaceDN w:val="0"/>
      <w:adjustRightInd w:val="0"/>
      <w:jc w:val="center"/>
      <w:outlineLvl w:val="0"/>
    </w:pPr>
    <w:rPr>
      <w:rFonts w:ascii="Book Antiqua" w:hAnsi="Book Antiqua"/>
      <w:b/>
      <w:bCs/>
      <w:sz w:val="24"/>
      <w:szCs w:val="24"/>
      <w:lang w:val="es-ES_tradnl" w:eastAsia="es-ES"/>
    </w:rPr>
  </w:style>
  <w:style w:type="paragraph" w:styleId="Ttulo5">
    <w:name w:val="heading 5"/>
    <w:basedOn w:val="Normal"/>
    <w:next w:val="Normal"/>
    <w:link w:val="Ttulo5Car"/>
    <w:qFormat/>
    <w:rsid w:val="00C81EBA"/>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1EBA"/>
    <w:rPr>
      <w:rFonts w:ascii="Book Antiqua" w:eastAsia="Times New Roman" w:hAnsi="Book Antiqua" w:cs="Times New Roman"/>
      <w:b/>
      <w:bCs/>
      <w:sz w:val="24"/>
      <w:szCs w:val="24"/>
      <w:lang w:val="es-ES_tradnl" w:eastAsia="es-ES"/>
    </w:rPr>
  </w:style>
  <w:style w:type="character" w:customStyle="1" w:styleId="Ttulo5Car">
    <w:name w:val="Título 5 Car"/>
    <w:basedOn w:val="Fuentedeprrafopredeter"/>
    <w:link w:val="Ttulo5"/>
    <w:rsid w:val="00C81EBA"/>
    <w:rPr>
      <w:rFonts w:ascii="Tahoma" w:eastAsia="Times New Roman" w:hAnsi="Tahoma" w:cs="Times New Roman"/>
      <w:b/>
      <w:bCs/>
      <w:i/>
      <w:iCs/>
      <w:sz w:val="26"/>
      <w:szCs w:val="26"/>
    </w:rPr>
  </w:style>
  <w:style w:type="paragraph" w:styleId="Textoindependiente2">
    <w:name w:val="Body Text 2"/>
    <w:basedOn w:val="Normal"/>
    <w:link w:val="Textoindependiente2Car"/>
    <w:rsid w:val="00C81EBA"/>
    <w:pPr>
      <w:jc w:val="both"/>
    </w:pPr>
    <w:rPr>
      <w:sz w:val="20"/>
      <w:szCs w:val="20"/>
      <w:lang w:eastAsia="es-ES"/>
    </w:rPr>
  </w:style>
  <w:style w:type="character" w:customStyle="1" w:styleId="Textoindependiente2Car">
    <w:name w:val="Texto independiente 2 Car"/>
    <w:basedOn w:val="Fuentedeprrafopredeter"/>
    <w:link w:val="Textoindependiente2"/>
    <w:rsid w:val="00C81EBA"/>
    <w:rPr>
      <w:rFonts w:ascii="Tahoma" w:eastAsia="Times New Roman" w:hAnsi="Tahoma" w:cs="Times New Roman"/>
      <w:sz w:val="20"/>
      <w:szCs w:val="20"/>
      <w:lang w:eastAsia="es-ES"/>
    </w:rPr>
  </w:style>
  <w:style w:type="paragraph" w:styleId="Piedepgina">
    <w:name w:val="footer"/>
    <w:basedOn w:val="Normal"/>
    <w:link w:val="PiedepginaCar"/>
    <w:uiPriority w:val="99"/>
    <w:rsid w:val="00C81EBA"/>
    <w:pPr>
      <w:tabs>
        <w:tab w:val="center" w:pos="4320"/>
        <w:tab w:val="right" w:pos="8640"/>
      </w:tabs>
    </w:pPr>
  </w:style>
  <w:style w:type="character" w:customStyle="1" w:styleId="PiedepginaCar">
    <w:name w:val="Pie de página Car"/>
    <w:basedOn w:val="Fuentedeprrafopredeter"/>
    <w:link w:val="Piedepgina"/>
    <w:uiPriority w:val="99"/>
    <w:rsid w:val="00C81EBA"/>
    <w:rPr>
      <w:rFonts w:ascii="Tahoma" w:eastAsia="Times New Roman" w:hAnsi="Tahoma" w:cs="Times New Roman"/>
    </w:rPr>
  </w:style>
  <w:style w:type="paragraph" w:styleId="Sangradetextonormal">
    <w:name w:val="Body Text Indent"/>
    <w:basedOn w:val="Normal"/>
    <w:link w:val="SangradetextonormalCar"/>
    <w:rsid w:val="00C81EBA"/>
    <w:pPr>
      <w:spacing w:after="120"/>
      <w:ind w:left="283"/>
    </w:pPr>
  </w:style>
  <w:style w:type="character" w:customStyle="1" w:styleId="SangradetextonormalCar">
    <w:name w:val="Sangría de texto normal Car"/>
    <w:basedOn w:val="Fuentedeprrafopredeter"/>
    <w:link w:val="Sangradetextonormal"/>
    <w:rsid w:val="00C81EBA"/>
    <w:rPr>
      <w:rFonts w:ascii="Tahoma" w:eastAsia="Times New Roman" w:hAnsi="Tahoma" w:cs="Times New Roman"/>
    </w:rPr>
  </w:style>
  <w:style w:type="paragraph" w:styleId="Encabezado">
    <w:name w:val="header"/>
    <w:basedOn w:val="Normal"/>
    <w:link w:val="EncabezadoCar"/>
    <w:uiPriority w:val="99"/>
    <w:rsid w:val="00C81EBA"/>
    <w:pPr>
      <w:tabs>
        <w:tab w:val="center" w:pos="4320"/>
        <w:tab w:val="right" w:pos="8640"/>
      </w:tabs>
    </w:pPr>
  </w:style>
  <w:style w:type="character" w:customStyle="1" w:styleId="EncabezadoCar">
    <w:name w:val="Encabezado Car"/>
    <w:basedOn w:val="Fuentedeprrafopredeter"/>
    <w:link w:val="Encabezado"/>
    <w:uiPriority w:val="99"/>
    <w:rsid w:val="00C81EBA"/>
    <w:rPr>
      <w:rFonts w:ascii="Tahoma" w:eastAsia="Times New Roman" w:hAnsi="Tahoma" w:cs="Times New Roman"/>
    </w:rPr>
  </w:style>
  <w:style w:type="paragraph" w:styleId="Textoindependiente">
    <w:name w:val="Body Text"/>
    <w:basedOn w:val="Normal"/>
    <w:link w:val="TextoindependienteCar"/>
    <w:rsid w:val="00C81EBA"/>
    <w:pPr>
      <w:spacing w:after="120"/>
    </w:pPr>
  </w:style>
  <w:style w:type="character" w:customStyle="1" w:styleId="TextoindependienteCar">
    <w:name w:val="Texto independiente Car"/>
    <w:basedOn w:val="Fuentedeprrafopredeter"/>
    <w:link w:val="Textoindependiente"/>
    <w:rsid w:val="00C81EBA"/>
    <w:rPr>
      <w:rFonts w:ascii="Tahoma" w:eastAsia="Times New Roman" w:hAnsi="Tahoma" w:cs="Times New Roman"/>
    </w:rPr>
  </w:style>
  <w:style w:type="paragraph" w:styleId="Textonotapie">
    <w:name w:val="footnote text"/>
    <w:basedOn w:val="Normal"/>
    <w:link w:val="TextonotapieCar"/>
    <w:semiHidden/>
    <w:rsid w:val="00C81EBA"/>
    <w:pPr>
      <w:jc w:val="both"/>
    </w:pPr>
    <w:rPr>
      <w:rFonts w:ascii="Times New Roman" w:hAnsi="Times New Roman"/>
      <w:sz w:val="20"/>
      <w:szCs w:val="20"/>
      <w:lang w:eastAsia="es-ES"/>
    </w:rPr>
  </w:style>
  <w:style w:type="character" w:customStyle="1" w:styleId="TextonotapieCar">
    <w:name w:val="Texto nota pie Car"/>
    <w:basedOn w:val="Fuentedeprrafopredeter"/>
    <w:link w:val="Textonotapie"/>
    <w:semiHidden/>
    <w:rsid w:val="00C81EBA"/>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rsid w:val="00C81EBA"/>
    <w:pPr>
      <w:spacing w:after="120" w:line="480" w:lineRule="auto"/>
      <w:ind w:left="283"/>
    </w:pPr>
  </w:style>
  <w:style w:type="character" w:customStyle="1" w:styleId="Sangra2detindependienteCar">
    <w:name w:val="Sangría 2 de t. independiente Car"/>
    <w:basedOn w:val="Fuentedeprrafopredeter"/>
    <w:link w:val="Sangra2detindependiente"/>
    <w:rsid w:val="00C81EBA"/>
    <w:rPr>
      <w:rFonts w:ascii="Tahoma" w:eastAsia="Times New Roman" w:hAnsi="Tahoma" w:cs="Times New Roman"/>
    </w:rPr>
  </w:style>
  <w:style w:type="paragraph" w:styleId="Prrafodelista">
    <w:name w:val="List Paragraph"/>
    <w:basedOn w:val="Normal"/>
    <w:link w:val="PrrafodelistaCar"/>
    <w:uiPriority w:val="34"/>
    <w:qFormat/>
    <w:rsid w:val="00C81EBA"/>
    <w:pPr>
      <w:ind w:left="708"/>
    </w:pPr>
  </w:style>
  <w:style w:type="paragraph" w:styleId="Textodeglobo">
    <w:name w:val="Balloon Text"/>
    <w:basedOn w:val="Normal"/>
    <w:link w:val="TextodegloboCar"/>
    <w:uiPriority w:val="99"/>
    <w:semiHidden/>
    <w:unhideWhenUsed/>
    <w:rsid w:val="00C81EBA"/>
    <w:rPr>
      <w:rFonts w:cs="Tahoma"/>
      <w:sz w:val="16"/>
      <w:szCs w:val="16"/>
    </w:rPr>
  </w:style>
  <w:style w:type="character" w:customStyle="1" w:styleId="TextodegloboCar">
    <w:name w:val="Texto de globo Car"/>
    <w:basedOn w:val="Fuentedeprrafopredeter"/>
    <w:link w:val="Textodeglobo"/>
    <w:uiPriority w:val="99"/>
    <w:semiHidden/>
    <w:rsid w:val="00C81EBA"/>
    <w:rPr>
      <w:rFonts w:ascii="Tahoma" w:eastAsia="Times New Roman" w:hAnsi="Tahoma" w:cs="Tahoma"/>
      <w:sz w:val="16"/>
      <w:szCs w:val="16"/>
    </w:rPr>
  </w:style>
  <w:style w:type="character" w:customStyle="1" w:styleId="PrrafodelistaCar">
    <w:name w:val="Párrafo de lista Car"/>
    <w:basedOn w:val="Fuentedeprrafopredeter"/>
    <w:link w:val="Prrafodelista"/>
    <w:uiPriority w:val="34"/>
    <w:rsid w:val="0030594D"/>
    <w:rPr>
      <w:rFonts w:ascii="Tahoma" w:eastAsia="Times New Roman" w:hAnsi="Tahoma" w:cs="Times New Roman"/>
    </w:rPr>
  </w:style>
  <w:style w:type="character" w:styleId="Refdecomentario">
    <w:name w:val="annotation reference"/>
    <w:basedOn w:val="Fuentedeprrafopredeter"/>
    <w:uiPriority w:val="99"/>
    <w:semiHidden/>
    <w:unhideWhenUsed/>
    <w:rsid w:val="0030594D"/>
    <w:rPr>
      <w:sz w:val="16"/>
      <w:szCs w:val="16"/>
    </w:rPr>
  </w:style>
  <w:style w:type="paragraph" w:styleId="Textocomentario">
    <w:name w:val="annotation text"/>
    <w:basedOn w:val="Normal"/>
    <w:link w:val="TextocomentarioCar"/>
    <w:uiPriority w:val="99"/>
    <w:semiHidden/>
    <w:unhideWhenUsed/>
    <w:rsid w:val="0030594D"/>
    <w:rPr>
      <w:sz w:val="20"/>
      <w:szCs w:val="20"/>
    </w:rPr>
  </w:style>
  <w:style w:type="character" w:customStyle="1" w:styleId="TextocomentarioCar">
    <w:name w:val="Texto comentario Car"/>
    <w:basedOn w:val="Fuentedeprrafopredeter"/>
    <w:link w:val="Textocomentario"/>
    <w:uiPriority w:val="99"/>
    <w:semiHidden/>
    <w:rsid w:val="0030594D"/>
    <w:rPr>
      <w:rFonts w:ascii="Tahoma" w:eastAsia="Times New Roman" w:hAnsi="Tahom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0594D"/>
    <w:rPr>
      <w:b/>
      <w:bCs/>
    </w:rPr>
  </w:style>
  <w:style w:type="character" w:customStyle="1" w:styleId="AsuntodelcomentarioCar">
    <w:name w:val="Asunto del comentario Car"/>
    <w:basedOn w:val="TextocomentarioCar"/>
    <w:link w:val="Asuntodelcomentario"/>
    <w:uiPriority w:val="99"/>
    <w:semiHidden/>
    <w:rsid w:val="0030594D"/>
    <w:rPr>
      <w:rFonts w:ascii="Tahoma" w:eastAsia="Times New Roman" w:hAnsi="Tahoma" w:cs="Times New Roman"/>
      <w:b/>
      <w:bCs/>
      <w:sz w:val="20"/>
      <w:szCs w:val="20"/>
    </w:rPr>
  </w:style>
  <w:style w:type="paragraph" w:customStyle="1" w:styleId="Prrafodelista1">
    <w:name w:val="Párrafo de lista1"/>
    <w:basedOn w:val="Normal"/>
    <w:uiPriority w:val="34"/>
    <w:qFormat/>
    <w:rsid w:val="008E42BA"/>
    <w:pPr>
      <w:ind w:left="720"/>
      <w:contextualSpacing/>
    </w:pPr>
    <w:rPr>
      <w:rFonts w:ascii="Times New Roman" w:hAnsi="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inspeccion.mtss.go.cr/patronosmoroso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A3C7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Plan estratégico</DescripcionCartel>
    <FechaPublicacionDocumento xmlns="f339ac9f-4011-41be-9edd-aa0ec2505ec2" xsi:nil="true"/>
    <Entidad xmlns="f339ac9f-4011-41be-9edd-aa0ec2505ec2">BCCR</Entidad>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2013</Anhio>
    <ContenidoMultilineaHTML xmlns="b9fc4df0-8f56-46e7-b005-54afe0044df7">&lt;p&gt;​Plan estratégico​&lt;br&gt;&lt;/p&gt;</ContenidoMultilineaHTM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1FF13-C513-403A-860F-DD00CFB58BD4}"/>
</file>

<file path=customXml/itemProps2.xml><?xml version="1.0" encoding="utf-8"?>
<ds:datastoreItem xmlns:ds="http://schemas.openxmlformats.org/officeDocument/2006/customXml" ds:itemID="{1C7DD8E9-EFA9-463F-9DB2-30C686C1493A}"/>
</file>

<file path=customXml/itemProps3.xml><?xml version="1.0" encoding="utf-8"?>
<ds:datastoreItem xmlns:ds="http://schemas.openxmlformats.org/officeDocument/2006/customXml" ds:itemID="{008642DB-852B-4DE8-B8AD-55959B4113E2}"/>
</file>

<file path=customXml/itemProps4.xml><?xml version="1.0" encoding="utf-8"?>
<ds:datastoreItem xmlns:ds="http://schemas.openxmlformats.org/officeDocument/2006/customXml" ds:itemID="{48480667-5D6E-4143-87E6-E85A91D56346}"/>
</file>

<file path=docProps/app.xml><?xml version="1.0" encoding="utf-8"?>
<Properties xmlns="http://schemas.openxmlformats.org/officeDocument/2006/extended-properties" xmlns:vt="http://schemas.openxmlformats.org/officeDocument/2006/docPropsVTypes">
  <Template>Normal.dotm</Template>
  <TotalTime>0</TotalTime>
  <Pages>11</Pages>
  <Words>3561</Words>
  <Characters>19591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2013LA-000008-BCCR Plan estratégico </dc:title>
  <dc:creator>jimenezmz</dc:creator>
  <cp:lastModifiedBy>jimenezmz</cp:lastModifiedBy>
  <cp:revision>2</cp:revision>
  <cp:lastPrinted>2013-05-27T16:39:00Z</cp:lastPrinted>
  <dcterms:created xsi:type="dcterms:W3CDTF">2013-05-30T22:42:00Z</dcterms:created>
  <dcterms:modified xsi:type="dcterms:W3CDTF">2013-05-30T22:42:00Z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4200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