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1F" w:rsidRPr="00A93AEC" w:rsidRDefault="00E9281F" w:rsidP="00806602">
      <w:pPr>
        <w:pStyle w:val="Piedepgina"/>
        <w:widowControl w:val="0"/>
        <w:jc w:val="center"/>
        <w:rPr>
          <w:rFonts w:ascii="Arial" w:hAnsi="Arial" w:cs="Arial"/>
          <w:b/>
          <w:noProof/>
          <w:sz w:val="24"/>
          <w:szCs w:val="24"/>
        </w:rPr>
      </w:pPr>
    </w:p>
    <w:p w:rsidR="00E9281F" w:rsidRPr="00A93AEC" w:rsidRDefault="00E9281F" w:rsidP="00806602">
      <w:pPr>
        <w:pStyle w:val="Piedepgina"/>
        <w:widowControl w:val="0"/>
        <w:jc w:val="center"/>
        <w:rPr>
          <w:rFonts w:ascii="Arial" w:hAnsi="Arial" w:cs="Arial"/>
          <w:b/>
          <w:noProof/>
          <w:sz w:val="24"/>
          <w:szCs w:val="24"/>
        </w:rPr>
      </w:pPr>
    </w:p>
    <w:p w:rsidR="00E9281F" w:rsidRPr="00A93AEC" w:rsidRDefault="00E9281F" w:rsidP="00806602">
      <w:pPr>
        <w:pStyle w:val="Piedepgina"/>
        <w:widowControl w:val="0"/>
        <w:jc w:val="center"/>
        <w:rPr>
          <w:rFonts w:ascii="Arial" w:hAnsi="Arial" w:cs="Arial"/>
          <w:b/>
          <w:noProof/>
          <w:sz w:val="24"/>
          <w:szCs w:val="24"/>
        </w:rPr>
      </w:pPr>
    </w:p>
    <w:p w:rsidR="00E9281F" w:rsidRPr="009548BC" w:rsidRDefault="00E9281F" w:rsidP="00806602">
      <w:pPr>
        <w:pStyle w:val="Piedepgina"/>
        <w:widowControl w:val="0"/>
        <w:jc w:val="center"/>
        <w:rPr>
          <w:rFonts w:ascii="Arial" w:hAnsi="Arial" w:cs="Arial"/>
          <w:b/>
          <w:noProof/>
          <w:sz w:val="36"/>
          <w:szCs w:val="36"/>
        </w:rPr>
      </w:pPr>
    </w:p>
    <w:p w:rsidR="00562F38" w:rsidRPr="00E16B64" w:rsidRDefault="00562F38" w:rsidP="00B61AD5">
      <w:pPr>
        <w:widowControl w:val="0"/>
        <w:autoSpaceDE w:val="0"/>
        <w:autoSpaceDN w:val="0"/>
        <w:adjustRightInd w:val="0"/>
        <w:ind w:right="337"/>
        <w:jc w:val="center"/>
        <w:rPr>
          <w:rFonts w:ascii="Arial" w:hAnsi="Arial" w:cs="Arial"/>
          <w:b/>
          <w:smallCaps/>
          <w:sz w:val="44"/>
          <w:szCs w:val="44"/>
        </w:rPr>
      </w:pPr>
      <w:r w:rsidRPr="00E16B64">
        <w:rPr>
          <w:rFonts w:ascii="Arial" w:hAnsi="Arial" w:cs="Arial"/>
          <w:b/>
          <w:smallCaps/>
          <w:sz w:val="44"/>
          <w:szCs w:val="44"/>
        </w:rPr>
        <w:t>BANCO CENTRAL DE COSTA RICA</w:t>
      </w:r>
    </w:p>
    <w:p w:rsidR="00562F38" w:rsidRPr="00E16B64" w:rsidRDefault="00562F38" w:rsidP="00B61AD5">
      <w:pPr>
        <w:widowControl w:val="0"/>
        <w:autoSpaceDE w:val="0"/>
        <w:autoSpaceDN w:val="0"/>
        <w:adjustRightInd w:val="0"/>
        <w:ind w:right="337"/>
        <w:jc w:val="center"/>
        <w:rPr>
          <w:rFonts w:ascii="Arial" w:hAnsi="Arial" w:cs="Arial"/>
          <w:b/>
          <w:smallCaps/>
          <w:sz w:val="44"/>
          <w:szCs w:val="44"/>
        </w:rPr>
      </w:pPr>
      <w:r w:rsidRPr="00E16B64">
        <w:rPr>
          <w:rFonts w:ascii="Arial" w:hAnsi="Arial" w:cs="Arial"/>
          <w:b/>
          <w:smallCaps/>
          <w:sz w:val="44"/>
          <w:szCs w:val="44"/>
        </w:rPr>
        <w:t>DEPARTAMENTO DE PROVEEDURÍA</w:t>
      </w:r>
    </w:p>
    <w:p w:rsidR="00562F38" w:rsidRDefault="00562F38" w:rsidP="00B61AD5">
      <w:pPr>
        <w:widowControl w:val="0"/>
        <w:autoSpaceDE w:val="0"/>
        <w:autoSpaceDN w:val="0"/>
        <w:adjustRightInd w:val="0"/>
        <w:ind w:right="337"/>
        <w:jc w:val="center"/>
        <w:rPr>
          <w:rFonts w:ascii="Arial" w:hAnsi="Arial" w:cs="Arial"/>
          <w:b/>
          <w:smallCaps/>
          <w:sz w:val="36"/>
          <w:szCs w:val="36"/>
        </w:rPr>
      </w:pPr>
    </w:p>
    <w:p w:rsidR="009548BC" w:rsidRDefault="009548BC" w:rsidP="00B61AD5">
      <w:pPr>
        <w:widowControl w:val="0"/>
        <w:autoSpaceDE w:val="0"/>
        <w:autoSpaceDN w:val="0"/>
        <w:adjustRightInd w:val="0"/>
        <w:ind w:right="337"/>
        <w:jc w:val="center"/>
        <w:rPr>
          <w:rFonts w:ascii="Arial" w:hAnsi="Arial" w:cs="Arial"/>
          <w:b/>
          <w:smallCaps/>
          <w:sz w:val="36"/>
          <w:szCs w:val="36"/>
        </w:rPr>
      </w:pPr>
    </w:p>
    <w:p w:rsidR="009548BC" w:rsidRPr="009548BC" w:rsidRDefault="009548BC" w:rsidP="00B61AD5">
      <w:pPr>
        <w:widowControl w:val="0"/>
        <w:autoSpaceDE w:val="0"/>
        <w:autoSpaceDN w:val="0"/>
        <w:adjustRightInd w:val="0"/>
        <w:ind w:right="337"/>
        <w:jc w:val="center"/>
        <w:rPr>
          <w:rFonts w:ascii="Arial" w:hAnsi="Arial" w:cs="Arial"/>
          <w:b/>
          <w:smallCaps/>
          <w:sz w:val="36"/>
          <w:szCs w:val="36"/>
        </w:rPr>
      </w:pPr>
    </w:p>
    <w:p w:rsidR="00562F38" w:rsidRPr="009548BC" w:rsidRDefault="00562F38" w:rsidP="00B61AD5">
      <w:pPr>
        <w:widowControl w:val="0"/>
        <w:autoSpaceDE w:val="0"/>
        <w:autoSpaceDN w:val="0"/>
        <w:adjustRightInd w:val="0"/>
        <w:ind w:right="337"/>
        <w:jc w:val="center"/>
        <w:rPr>
          <w:rFonts w:ascii="Arial" w:hAnsi="Arial" w:cs="Arial"/>
          <w:b/>
          <w:smallCaps/>
          <w:sz w:val="36"/>
          <w:szCs w:val="36"/>
        </w:rPr>
      </w:pPr>
    </w:p>
    <w:p w:rsidR="00562F38" w:rsidRPr="00E16B64" w:rsidRDefault="00562F38" w:rsidP="00B61AD5">
      <w:pPr>
        <w:widowControl w:val="0"/>
        <w:autoSpaceDE w:val="0"/>
        <w:autoSpaceDN w:val="0"/>
        <w:adjustRightInd w:val="0"/>
        <w:ind w:right="337"/>
        <w:jc w:val="center"/>
        <w:rPr>
          <w:rFonts w:ascii="Arial" w:hAnsi="Arial" w:cs="Arial"/>
          <w:b/>
          <w:smallCaps/>
          <w:sz w:val="40"/>
          <w:szCs w:val="40"/>
        </w:rPr>
      </w:pPr>
      <w:r w:rsidRPr="00E16B64">
        <w:rPr>
          <w:rFonts w:ascii="Arial" w:hAnsi="Arial" w:cs="Arial"/>
          <w:b/>
          <w:smallCaps/>
          <w:sz w:val="40"/>
          <w:szCs w:val="40"/>
        </w:rPr>
        <w:t xml:space="preserve">LICITACIÓN </w:t>
      </w:r>
      <w:r w:rsidR="006415A9" w:rsidRPr="00E16B64">
        <w:rPr>
          <w:rFonts w:ascii="Arial" w:hAnsi="Arial" w:cs="Arial"/>
          <w:b/>
          <w:smallCaps/>
          <w:sz w:val="40"/>
          <w:szCs w:val="40"/>
        </w:rPr>
        <w:t>PÚBLICA</w:t>
      </w:r>
    </w:p>
    <w:p w:rsidR="00562F38" w:rsidRPr="009548BC" w:rsidRDefault="00562F38" w:rsidP="00B61AD5">
      <w:pPr>
        <w:widowControl w:val="0"/>
        <w:autoSpaceDE w:val="0"/>
        <w:autoSpaceDN w:val="0"/>
        <w:adjustRightInd w:val="0"/>
        <w:ind w:right="337"/>
        <w:jc w:val="center"/>
        <w:rPr>
          <w:rFonts w:ascii="Arial" w:hAnsi="Arial" w:cs="Arial"/>
          <w:b/>
          <w:smallCaps/>
          <w:sz w:val="36"/>
          <w:szCs w:val="36"/>
          <w:specVanish/>
        </w:rPr>
      </w:pPr>
      <w:r w:rsidRPr="00E16B64">
        <w:rPr>
          <w:rFonts w:ascii="Arial" w:hAnsi="Arial" w:cs="Arial"/>
          <w:b/>
          <w:smallCaps/>
          <w:sz w:val="40"/>
          <w:szCs w:val="40"/>
        </w:rPr>
        <w:t>20</w:t>
      </w:r>
      <w:r w:rsidR="002539E0" w:rsidRPr="00E16B64">
        <w:rPr>
          <w:rFonts w:ascii="Arial" w:hAnsi="Arial" w:cs="Arial"/>
          <w:b/>
          <w:smallCaps/>
          <w:sz w:val="40"/>
          <w:szCs w:val="40"/>
        </w:rPr>
        <w:t>1</w:t>
      </w:r>
      <w:r w:rsidR="00F637A3" w:rsidRPr="00E16B64">
        <w:rPr>
          <w:rFonts w:ascii="Arial" w:hAnsi="Arial" w:cs="Arial"/>
          <w:b/>
          <w:smallCaps/>
          <w:sz w:val="40"/>
          <w:szCs w:val="40"/>
        </w:rPr>
        <w:t>2</w:t>
      </w:r>
      <w:r w:rsidR="001A76AD" w:rsidRPr="00E16B64">
        <w:rPr>
          <w:rFonts w:ascii="Arial" w:hAnsi="Arial" w:cs="Arial"/>
          <w:b/>
          <w:smallCaps/>
          <w:sz w:val="40"/>
          <w:szCs w:val="40"/>
        </w:rPr>
        <w:t>L</w:t>
      </w:r>
      <w:r w:rsidR="006415A9" w:rsidRPr="00E16B64">
        <w:rPr>
          <w:rFonts w:ascii="Arial" w:hAnsi="Arial" w:cs="Arial"/>
          <w:b/>
          <w:smallCaps/>
          <w:sz w:val="40"/>
          <w:szCs w:val="40"/>
        </w:rPr>
        <w:t>N</w:t>
      </w:r>
      <w:r w:rsidRPr="00E16B64">
        <w:rPr>
          <w:rFonts w:ascii="Arial" w:hAnsi="Arial" w:cs="Arial"/>
          <w:b/>
          <w:smallCaps/>
          <w:sz w:val="40"/>
          <w:szCs w:val="40"/>
        </w:rPr>
        <w:t>-</w:t>
      </w:r>
      <w:r w:rsidR="009548BC" w:rsidRPr="00E16B64">
        <w:rPr>
          <w:rFonts w:ascii="Arial" w:hAnsi="Arial" w:cs="Arial"/>
          <w:b/>
          <w:smallCaps/>
          <w:sz w:val="40"/>
          <w:szCs w:val="40"/>
        </w:rPr>
        <w:t>00000</w:t>
      </w:r>
      <w:r w:rsidR="0037488E">
        <w:rPr>
          <w:rFonts w:ascii="Arial" w:hAnsi="Arial" w:cs="Arial"/>
          <w:b/>
          <w:smallCaps/>
          <w:sz w:val="40"/>
          <w:szCs w:val="40"/>
        </w:rPr>
        <w:t>2</w:t>
      </w:r>
      <w:r w:rsidRPr="00E16B64">
        <w:rPr>
          <w:rFonts w:ascii="Arial" w:hAnsi="Arial" w:cs="Arial"/>
          <w:b/>
          <w:smallCaps/>
          <w:sz w:val="40"/>
          <w:szCs w:val="40"/>
        </w:rPr>
        <w:t>-</w:t>
      </w:r>
      <w:r w:rsidR="009548BC" w:rsidRPr="00E16B64">
        <w:rPr>
          <w:rFonts w:ascii="Arial" w:hAnsi="Arial" w:cs="Arial"/>
          <w:b/>
          <w:smallCaps/>
          <w:sz w:val="40"/>
          <w:szCs w:val="40"/>
        </w:rPr>
        <w:t>00</w:t>
      </w:r>
      <w:r w:rsidR="00CD5DAD" w:rsidRPr="00E16B64">
        <w:rPr>
          <w:rFonts w:ascii="Arial" w:hAnsi="Arial" w:cs="Arial"/>
          <w:b/>
          <w:smallCaps/>
          <w:sz w:val="40"/>
          <w:szCs w:val="40"/>
        </w:rPr>
        <w:t>ODM</w:t>
      </w:r>
    </w:p>
    <w:p w:rsidR="00562F38" w:rsidRPr="009548BC" w:rsidRDefault="00562F38" w:rsidP="00B61AD5">
      <w:pPr>
        <w:widowControl w:val="0"/>
        <w:autoSpaceDE w:val="0"/>
        <w:autoSpaceDN w:val="0"/>
        <w:adjustRightInd w:val="0"/>
        <w:ind w:right="337"/>
        <w:jc w:val="center"/>
        <w:rPr>
          <w:rFonts w:ascii="Arial" w:hAnsi="Arial" w:cs="Arial"/>
          <w:b/>
          <w:smallCaps/>
          <w:sz w:val="36"/>
          <w:szCs w:val="36"/>
        </w:rPr>
      </w:pPr>
    </w:p>
    <w:p w:rsidR="00562F38" w:rsidRPr="009548BC" w:rsidRDefault="00562F38" w:rsidP="00B61AD5">
      <w:pPr>
        <w:widowControl w:val="0"/>
        <w:autoSpaceDE w:val="0"/>
        <w:autoSpaceDN w:val="0"/>
        <w:adjustRightInd w:val="0"/>
        <w:ind w:right="337"/>
        <w:jc w:val="center"/>
        <w:rPr>
          <w:rFonts w:ascii="Arial" w:hAnsi="Arial" w:cs="Arial"/>
          <w:b/>
          <w:smallCaps/>
          <w:sz w:val="36"/>
          <w:szCs w:val="36"/>
          <w:specVanish/>
        </w:rPr>
      </w:pPr>
    </w:p>
    <w:p w:rsidR="00562F38" w:rsidRPr="009548BC" w:rsidRDefault="00562F38" w:rsidP="00B61AD5">
      <w:pPr>
        <w:widowControl w:val="0"/>
        <w:autoSpaceDE w:val="0"/>
        <w:autoSpaceDN w:val="0"/>
        <w:adjustRightInd w:val="0"/>
        <w:ind w:right="337"/>
        <w:jc w:val="center"/>
        <w:rPr>
          <w:rFonts w:ascii="Arial" w:hAnsi="Arial" w:cs="Arial"/>
          <w:b/>
          <w:smallCaps/>
          <w:sz w:val="36"/>
          <w:szCs w:val="36"/>
        </w:rPr>
      </w:pPr>
    </w:p>
    <w:p w:rsidR="00562F38" w:rsidRPr="009548BC" w:rsidRDefault="00562F38" w:rsidP="00B61AD5">
      <w:pPr>
        <w:widowControl w:val="0"/>
        <w:autoSpaceDE w:val="0"/>
        <w:autoSpaceDN w:val="0"/>
        <w:adjustRightInd w:val="0"/>
        <w:ind w:right="337"/>
        <w:jc w:val="center"/>
        <w:rPr>
          <w:rFonts w:ascii="Arial" w:hAnsi="Arial" w:cs="Arial"/>
          <w:b/>
          <w:smallCaps/>
          <w:sz w:val="36"/>
          <w:szCs w:val="36"/>
        </w:rPr>
      </w:pPr>
    </w:p>
    <w:p w:rsidR="00562F38" w:rsidRPr="009548BC" w:rsidRDefault="00562F38" w:rsidP="00B61AD5">
      <w:pPr>
        <w:widowControl w:val="0"/>
        <w:autoSpaceDE w:val="0"/>
        <w:autoSpaceDN w:val="0"/>
        <w:adjustRightInd w:val="0"/>
        <w:ind w:right="337"/>
        <w:jc w:val="center"/>
        <w:rPr>
          <w:rFonts w:ascii="Arial" w:hAnsi="Arial" w:cs="Arial"/>
          <w:b/>
          <w:smallCaps/>
          <w:sz w:val="36"/>
          <w:szCs w:val="36"/>
        </w:rPr>
      </w:pPr>
    </w:p>
    <w:p w:rsidR="00CF1048" w:rsidRPr="00E16B64" w:rsidRDefault="00562F38" w:rsidP="00B61AD5">
      <w:pPr>
        <w:widowControl w:val="0"/>
        <w:autoSpaceDE w:val="0"/>
        <w:autoSpaceDN w:val="0"/>
        <w:adjustRightInd w:val="0"/>
        <w:ind w:right="337"/>
        <w:jc w:val="center"/>
        <w:rPr>
          <w:rFonts w:ascii="Arial" w:hAnsi="Arial" w:cs="Arial"/>
          <w:b/>
          <w:smallCaps/>
          <w:sz w:val="40"/>
          <w:szCs w:val="40"/>
        </w:rPr>
      </w:pPr>
      <w:r w:rsidRPr="00E16B64">
        <w:rPr>
          <w:rFonts w:ascii="Arial" w:hAnsi="Arial" w:cs="Arial"/>
          <w:b/>
          <w:smallCaps/>
          <w:sz w:val="40"/>
          <w:szCs w:val="40"/>
        </w:rPr>
        <w:t>ADQUISICIÓN DE HARDWARE</w:t>
      </w:r>
    </w:p>
    <w:p w:rsidR="00CF1048" w:rsidRPr="00E16B64" w:rsidRDefault="00CF1048" w:rsidP="00B61AD5">
      <w:pPr>
        <w:widowControl w:val="0"/>
        <w:autoSpaceDE w:val="0"/>
        <w:autoSpaceDN w:val="0"/>
        <w:adjustRightInd w:val="0"/>
        <w:ind w:right="337"/>
        <w:jc w:val="center"/>
        <w:rPr>
          <w:rFonts w:ascii="Arial" w:hAnsi="Arial" w:cs="Arial"/>
          <w:b/>
          <w:smallCaps/>
          <w:sz w:val="40"/>
          <w:szCs w:val="40"/>
        </w:rPr>
      </w:pPr>
      <w:r w:rsidRPr="00E16B64">
        <w:rPr>
          <w:rFonts w:ascii="Arial" w:hAnsi="Arial" w:cs="Arial"/>
          <w:b/>
          <w:smallCaps/>
          <w:sz w:val="40"/>
          <w:szCs w:val="40"/>
        </w:rPr>
        <w:t>PARA LA SUPERINTENDENCIA GENERAL DE ENTIDADES FINANCIERAS (SUGEF)</w:t>
      </w:r>
      <w:r w:rsidR="001C06B9" w:rsidRPr="00E16B64">
        <w:rPr>
          <w:rFonts w:ascii="Arial" w:hAnsi="Arial" w:cs="Arial"/>
          <w:b/>
          <w:smallCaps/>
          <w:sz w:val="40"/>
          <w:szCs w:val="40"/>
        </w:rPr>
        <w:t xml:space="preserve"> Y</w:t>
      </w:r>
      <w:r w:rsidRPr="00E16B64">
        <w:rPr>
          <w:rFonts w:ascii="Arial" w:hAnsi="Arial" w:cs="Arial"/>
          <w:b/>
          <w:smallCaps/>
          <w:sz w:val="40"/>
          <w:szCs w:val="40"/>
        </w:rPr>
        <w:t xml:space="preserve"> SUPERINTENDENCIA GENERAL DE VALORES (SUGEVAL) </w:t>
      </w:r>
    </w:p>
    <w:p w:rsidR="00562F38" w:rsidRPr="009548BC" w:rsidRDefault="00562F38" w:rsidP="00B61AD5">
      <w:pPr>
        <w:widowControl w:val="0"/>
        <w:autoSpaceDE w:val="0"/>
        <w:autoSpaceDN w:val="0"/>
        <w:adjustRightInd w:val="0"/>
        <w:ind w:right="337"/>
        <w:jc w:val="center"/>
        <w:rPr>
          <w:rFonts w:ascii="Arial" w:hAnsi="Arial" w:cs="Arial"/>
          <w:b/>
          <w:smallCaps/>
          <w:sz w:val="36"/>
          <w:szCs w:val="36"/>
        </w:rPr>
      </w:pPr>
    </w:p>
    <w:p w:rsidR="00562F38" w:rsidRPr="009548BC" w:rsidRDefault="00562F38" w:rsidP="00B61AD5">
      <w:pPr>
        <w:widowControl w:val="0"/>
        <w:autoSpaceDE w:val="0"/>
        <w:autoSpaceDN w:val="0"/>
        <w:adjustRightInd w:val="0"/>
        <w:ind w:right="337"/>
        <w:jc w:val="center"/>
        <w:rPr>
          <w:rFonts w:ascii="Arial" w:hAnsi="Arial" w:cs="Arial"/>
          <w:b/>
          <w:smallCaps/>
          <w:sz w:val="36"/>
          <w:szCs w:val="36"/>
        </w:rPr>
      </w:pPr>
    </w:p>
    <w:p w:rsidR="00562F38" w:rsidRPr="009548BC" w:rsidRDefault="00562F38" w:rsidP="00B61AD5">
      <w:pPr>
        <w:widowControl w:val="0"/>
        <w:autoSpaceDE w:val="0"/>
        <w:autoSpaceDN w:val="0"/>
        <w:adjustRightInd w:val="0"/>
        <w:ind w:right="337"/>
        <w:jc w:val="center"/>
        <w:rPr>
          <w:rFonts w:ascii="Arial" w:hAnsi="Arial" w:cs="Arial"/>
          <w:b/>
          <w:smallCaps/>
          <w:sz w:val="36"/>
          <w:szCs w:val="36"/>
        </w:rPr>
      </w:pPr>
    </w:p>
    <w:p w:rsidR="001A76AD" w:rsidRPr="009548BC" w:rsidRDefault="001A76AD" w:rsidP="00B61AD5">
      <w:pPr>
        <w:widowControl w:val="0"/>
        <w:autoSpaceDE w:val="0"/>
        <w:autoSpaceDN w:val="0"/>
        <w:adjustRightInd w:val="0"/>
        <w:ind w:right="337"/>
        <w:jc w:val="center"/>
        <w:rPr>
          <w:rFonts w:ascii="Arial" w:hAnsi="Arial" w:cs="Arial"/>
          <w:b/>
          <w:smallCaps/>
          <w:sz w:val="36"/>
          <w:szCs w:val="36"/>
        </w:rPr>
      </w:pPr>
    </w:p>
    <w:p w:rsidR="001A76AD" w:rsidRDefault="001A76AD" w:rsidP="00B61AD5">
      <w:pPr>
        <w:widowControl w:val="0"/>
        <w:autoSpaceDE w:val="0"/>
        <w:autoSpaceDN w:val="0"/>
        <w:adjustRightInd w:val="0"/>
        <w:ind w:right="337"/>
        <w:jc w:val="center"/>
        <w:rPr>
          <w:rFonts w:ascii="Arial" w:hAnsi="Arial" w:cs="Arial"/>
          <w:b/>
          <w:smallCaps/>
          <w:sz w:val="36"/>
          <w:szCs w:val="36"/>
        </w:rPr>
      </w:pPr>
    </w:p>
    <w:p w:rsidR="009548BC" w:rsidRPr="009548BC" w:rsidRDefault="009548BC" w:rsidP="00B61AD5">
      <w:pPr>
        <w:widowControl w:val="0"/>
        <w:autoSpaceDE w:val="0"/>
        <w:autoSpaceDN w:val="0"/>
        <w:adjustRightInd w:val="0"/>
        <w:ind w:right="337"/>
        <w:jc w:val="center"/>
        <w:rPr>
          <w:rFonts w:ascii="Arial" w:hAnsi="Arial" w:cs="Arial"/>
          <w:b/>
          <w:smallCaps/>
          <w:sz w:val="36"/>
          <w:szCs w:val="36"/>
        </w:rPr>
      </w:pPr>
    </w:p>
    <w:p w:rsidR="00562F38" w:rsidRPr="009548BC" w:rsidRDefault="00562F38" w:rsidP="00B61AD5">
      <w:pPr>
        <w:widowControl w:val="0"/>
        <w:autoSpaceDE w:val="0"/>
        <w:autoSpaceDN w:val="0"/>
        <w:adjustRightInd w:val="0"/>
        <w:ind w:right="337"/>
        <w:jc w:val="center"/>
        <w:rPr>
          <w:rFonts w:ascii="Arial" w:hAnsi="Arial" w:cs="Arial"/>
          <w:b/>
          <w:smallCaps/>
          <w:sz w:val="36"/>
          <w:szCs w:val="36"/>
        </w:rPr>
      </w:pPr>
    </w:p>
    <w:p w:rsidR="00562F38" w:rsidRPr="00E16B64" w:rsidRDefault="002C15B8" w:rsidP="00B61AD5">
      <w:pPr>
        <w:widowControl w:val="0"/>
        <w:autoSpaceDE w:val="0"/>
        <w:autoSpaceDN w:val="0"/>
        <w:adjustRightInd w:val="0"/>
        <w:ind w:right="337"/>
        <w:jc w:val="center"/>
        <w:rPr>
          <w:rFonts w:ascii="Arial" w:hAnsi="Arial" w:cs="Arial"/>
          <w:b/>
          <w:smallCaps/>
          <w:sz w:val="40"/>
          <w:szCs w:val="40"/>
        </w:rPr>
      </w:pPr>
      <w:r>
        <w:rPr>
          <w:rFonts w:ascii="Arial" w:hAnsi="Arial" w:cs="Arial"/>
          <w:b/>
          <w:smallCaps/>
          <w:sz w:val="40"/>
          <w:szCs w:val="40"/>
        </w:rPr>
        <w:t>MARZO</w:t>
      </w:r>
      <w:r w:rsidR="00562F38" w:rsidRPr="00E16B64">
        <w:rPr>
          <w:rFonts w:ascii="Arial" w:hAnsi="Arial" w:cs="Arial"/>
          <w:b/>
          <w:smallCaps/>
          <w:sz w:val="40"/>
          <w:szCs w:val="40"/>
        </w:rPr>
        <w:t>, 20</w:t>
      </w:r>
      <w:r w:rsidR="002539E0" w:rsidRPr="00E16B64">
        <w:rPr>
          <w:rFonts w:ascii="Arial" w:hAnsi="Arial" w:cs="Arial"/>
          <w:b/>
          <w:smallCaps/>
          <w:sz w:val="40"/>
          <w:szCs w:val="40"/>
        </w:rPr>
        <w:t>1</w:t>
      </w:r>
      <w:r w:rsidR="00F637A3" w:rsidRPr="00E16B64">
        <w:rPr>
          <w:rFonts w:ascii="Arial" w:hAnsi="Arial" w:cs="Arial"/>
          <w:b/>
          <w:smallCaps/>
          <w:sz w:val="40"/>
          <w:szCs w:val="40"/>
        </w:rPr>
        <w:t>2</w:t>
      </w:r>
    </w:p>
    <w:p w:rsidR="00E16B64" w:rsidRDefault="000308B9" w:rsidP="001A76AD">
      <w:pPr>
        <w:pStyle w:val="Piedepgina"/>
        <w:widowControl w:val="0"/>
        <w:jc w:val="center"/>
        <w:rPr>
          <w:rFonts w:ascii="Arial" w:hAnsi="Arial" w:cs="Arial"/>
          <w:sz w:val="36"/>
          <w:szCs w:val="36"/>
        </w:rPr>
      </w:pPr>
      <w:r w:rsidRPr="009548BC">
        <w:rPr>
          <w:rFonts w:ascii="Arial" w:hAnsi="Arial" w:cs="Arial"/>
          <w:sz w:val="36"/>
          <w:szCs w:val="36"/>
        </w:rPr>
        <w:br w:type="page"/>
      </w:r>
    </w:p>
    <w:p w:rsidR="00E16B64" w:rsidRDefault="00E16B64" w:rsidP="001A76AD">
      <w:pPr>
        <w:pStyle w:val="Piedepgina"/>
        <w:widowControl w:val="0"/>
        <w:jc w:val="center"/>
        <w:rPr>
          <w:rFonts w:ascii="Arial" w:hAnsi="Arial" w:cs="Arial"/>
          <w:sz w:val="36"/>
          <w:szCs w:val="36"/>
        </w:rPr>
      </w:pPr>
    </w:p>
    <w:p w:rsidR="00E16B64" w:rsidRDefault="00E16B64" w:rsidP="001A76AD">
      <w:pPr>
        <w:pStyle w:val="Piedepgina"/>
        <w:widowControl w:val="0"/>
        <w:jc w:val="center"/>
        <w:rPr>
          <w:rFonts w:ascii="Arial" w:hAnsi="Arial" w:cs="Arial"/>
          <w:sz w:val="36"/>
          <w:szCs w:val="36"/>
        </w:rPr>
      </w:pPr>
    </w:p>
    <w:p w:rsidR="00E16B64" w:rsidRDefault="00E16B64" w:rsidP="001A76AD">
      <w:pPr>
        <w:pStyle w:val="Piedepgina"/>
        <w:widowControl w:val="0"/>
        <w:jc w:val="center"/>
        <w:rPr>
          <w:rFonts w:ascii="Arial" w:hAnsi="Arial" w:cs="Arial"/>
          <w:sz w:val="36"/>
          <w:szCs w:val="36"/>
        </w:rPr>
      </w:pPr>
    </w:p>
    <w:p w:rsidR="00EA0273" w:rsidRPr="00A93AEC" w:rsidRDefault="00813732" w:rsidP="00E16B64">
      <w:pPr>
        <w:pStyle w:val="Piedepgina"/>
        <w:widowControl w:val="0"/>
        <w:tabs>
          <w:tab w:val="clear" w:pos="8640"/>
          <w:tab w:val="right" w:pos="8647"/>
        </w:tabs>
        <w:jc w:val="center"/>
        <w:rPr>
          <w:rFonts w:ascii="Arial" w:hAnsi="Arial" w:cs="Arial"/>
          <w:b/>
          <w:sz w:val="24"/>
          <w:szCs w:val="24"/>
        </w:rPr>
      </w:pPr>
      <w:r w:rsidRPr="00A93AEC">
        <w:rPr>
          <w:rFonts w:ascii="Arial" w:hAnsi="Arial" w:cs="Arial"/>
          <w:b/>
          <w:sz w:val="24"/>
          <w:szCs w:val="24"/>
        </w:rPr>
        <w:t>INDICE</w:t>
      </w:r>
      <w:r w:rsidR="00E9281F" w:rsidRPr="00A93AEC">
        <w:rPr>
          <w:rFonts w:ascii="Arial" w:hAnsi="Arial" w:cs="Arial"/>
          <w:b/>
          <w:sz w:val="24"/>
          <w:szCs w:val="24"/>
        </w:rPr>
        <w:tab/>
      </w:r>
      <w:r w:rsidR="00E9281F" w:rsidRPr="00A93AEC">
        <w:rPr>
          <w:rFonts w:ascii="Arial" w:hAnsi="Arial" w:cs="Arial"/>
          <w:b/>
          <w:sz w:val="24"/>
          <w:szCs w:val="24"/>
        </w:rPr>
        <w:tab/>
        <w:t>Pág.</w:t>
      </w:r>
    </w:p>
    <w:p w:rsidR="001A76AD" w:rsidRPr="00A93AEC" w:rsidRDefault="001A76AD" w:rsidP="00883E80">
      <w:pPr>
        <w:pStyle w:val="Piedepgina"/>
        <w:widowControl w:val="0"/>
        <w:jc w:val="center"/>
        <w:rPr>
          <w:rFonts w:ascii="Arial" w:hAnsi="Arial" w:cs="Arial"/>
          <w:b/>
          <w:sz w:val="24"/>
          <w:szCs w:val="24"/>
        </w:rPr>
      </w:pPr>
    </w:p>
    <w:tbl>
      <w:tblPr>
        <w:tblW w:w="10057" w:type="dxa"/>
        <w:jc w:val="center"/>
        <w:tblLayout w:type="fixed"/>
        <w:tblLook w:val="01E0" w:firstRow="1" w:lastRow="1" w:firstColumn="1" w:lastColumn="1" w:noHBand="0" w:noVBand="0"/>
      </w:tblPr>
      <w:tblGrid>
        <w:gridCol w:w="509"/>
        <w:gridCol w:w="8239"/>
        <w:gridCol w:w="1309"/>
      </w:tblGrid>
      <w:tr w:rsidR="005D375B" w:rsidRPr="00A93AEC" w:rsidTr="00E9281F">
        <w:trPr>
          <w:jc w:val="center"/>
        </w:trPr>
        <w:tc>
          <w:tcPr>
            <w:tcW w:w="509" w:type="dxa"/>
          </w:tcPr>
          <w:p w:rsidR="005D375B" w:rsidRPr="00A93AEC" w:rsidRDefault="005D375B" w:rsidP="003D6874">
            <w:pPr>
              <w:pStyle w:val="Piedepgina"/>
              <w:widowControl w:val="0"/>
              <w:numPr>
                <w:ilvl w:val="0"/>
                <w:numId w:val="4"/>
              </w:numPr>
              <w:tabs>
                <w:tab w:val="clear" w:pos="4320"/>
                <w:tab w:val="clear" w:pos="8640"/>
                <w:tab w:val="right" w:pos="8838"/>
              </w:tabs>
              <w:ind w:left="0" w:firstLine="0"/>
              <w:jc w:val="both"/>
              <w:rPr>
                <w:rFonts w:ascii="Arial" w:hAnsi="Arial" w:cs="Arial"/>
                <w:b/>
                <w:sz w:val="24"/>
                <w:szCs w:val="24"/>
              </w:rPr>
            </w:pPr>
          </w:p>
        </w:tc>
        <w:tc>
          <w:tcPr>
            <w:tcW w:w="8239" w:type="dxa"/>
          </w:tcPr>
          <w:p w:rsidR="005D375B" w:rsidRPr="005079D5" w:rsidRDefault="005079D5" w:rsidP="00E16B64">
            <w:pPr>
              <w:widowControl w:val="0"/>
              <w:ind w:right="91"/>
              <w:jc w:val="both"/>
              <w:rPr>
                <w:rFonts w:ascii="Arial" w:hAnsi="Arial" w:cs="Arial"/>
                <w:sz w:val="24"/>
                <w:szCs w:val="24"/>
              </w:rPr>
            </w:pPr>
            <w:r w:rsidRPr="005079D5">
              <w:rPr>
                <w:rFonts w:ascii="Arial" w:hAnsi="Arial" w:cs="Arial"/>
                <w:sz w:val="24"/>
                <w:szCs w:val="24"/>
              </w:rPr>
              <w:t>Renglón No. 1</w:t>
            </w:r>
            <w:r w:rsidR="00E16B64">
              <w:rPr>
                <w:rFonts w:ascii="Arial" w:hAnsi="Arial" w:cs="Arial"/>
                <w:sz w:val="24"/>
                <w:szCs w:val="24"/>
              </w:rPr>
              <w:t xml:space="preserve"> Ampliación de almacenamiento para librería virtual……… </w:t>
            </w:r>
          </w:p>
        </w:tc>
        <w:tc>
          <w:tcPr>
            <w:tcW w:w="1309" w:type="dxa"/>
            <w:vAlign w:val="center"/>
          </w:tcPr>
          <w:p w:rsidR="005D375B" w:rsidRPr="00A93AEC" w:rsidRDefault="00E16B64" w:rsidP="00B23A10">
            <w:pPr>
              <w:pStyle w:val="Piedepgina"/>
              <w:widowControl w:val="0"/>
              <w:spacing w:line="360" w:lineRule="auto"/>
              <w:jc w:val="center"/>
              <w:rPr>
                <w:rFonts w:ascii="Arial" w:hAnsi="Arial" w:cs="Arial"/>
                <w:sz w:val="24"/>
                <w:szCs w:val="24"/>
              </w:rPr>
            </w:pPr>
            <w:r>
              <w:rPr>
                <w:rFonts w:ascii="Arial" w:hAnsi="Arial" w:cs="Arial"/>
                <w:sz w:val="24"/>
                <w:szCs w:val="24"/>
              </w:rPr>
              <w:t>3</w:t>
            </w:r>
          </w:p>
        </w:tc>
      </w:tr>
      <w:tr w:rsidR="00813732" w:rsidRPr="00A93AEC" w:rsidTr="00E9281F">
        <w:trPr>
          <w:jc w:val="center"/>
        </w:trPr>
        <w:tc>
          <w:tcPr>
            <w:tcW w:w="509" w:type="dxa"/>
          </w:tcPr>
          <w:p w:rsidR="00813732" w:rsidRPr="00A93AEC" w:rsidRDefault="00813732" w:rsidP="003D6874">
            <w:pPr>
              <w:pStyle w:val="Piedepgina"/>
              <w:widowControl w:val="0"/>
              <w:numPr>
                <w:ilvl w:val="0"/>
                <w:numId w:val="4"/>
              </w:numPr>
              <w:tabs>
                <w:tab w:val="clear" w:pos="4320"/>
                <w:tab w:val="clear" w:pos="8640"/>
                <w:tab w:val="right" w:pos="8838"/>
              </w:tabs>
              <w:ind w:left="0" w:firstLine="0"/>
              <w:jc w:val="both"/>
              <w:rPr>
                <w:rFonts w:ascii="Arial" w:hAnsi="Arial" w:cs="Arial"/>
                <w:b/>
                <w:sz w:val="24"/>
                <w:szCs w:val="24"/>
              </w:rPr>
            </w:pPr>
          </w:p>
        </w:tc>
        <w:tc>
          <w:tcPr>
            <w:tcW w:w="8239" w:type="dxa"/>
          </w:tcPr>
          <w:p w:rsidR="00813732" w:rsidRPr="00A93AEC" w:rsidRDefault="005079D5" w:rsidP="00B23A10">
            <w:pPr>
              <w:widowControl w:val="0"/>
              <w:tabs>
                <w:tab w:val="left" w:pos="7932"/>
              </w:tabs>
              <w:ind w:right="91"/>
              <w:jc w:val="both"/>
              <w:rPr>
                <w:rFonts w:ascii="Arial" w:hAnsi="Arial" w:cs="Arial"/>
                <w:sz w:val="24"/>
                <w:szCs w:val="24"/>
              </w:rPr>
            </w:pPr>
            <w:r>
              <w:rPr>
                <w:rFonts w:ascii="Arial" w:hAnsi="Arial" w:cs="Arial"/>
                <w:sz w:val="24"/>
                <w:szCs w:val="24"/>
              </w:rPr>
              <w:t>Renglón No. 2</w:t>
            </w:r>
            <w:r w:rsidR="00E16B64">
              <w:rPr>
                <w:rFonts w:ascii="Arial" w:hAnsi="Arial" w:cs="Arial"/>
                <w:sz w:val="24"/>
                <w:szCs w:val="24"/>
              </w:rPr>
              <w:t xml:space="preserve"> Almacenamiento de datos sitio principal……………………</w:t>
            </w:r>
          </w:p>
        </w:tc>
        <w:tc>
          <w:tcPr>
            <w:tcW w:w="1309" w:type="dxa"/>
            <w:vAlign w:val="center"/>
          </w:tcPr>
          <w:p w:rsidR="00813732" w:rsidRPr="00A93AEC" w:rsidRDefault="00E16B64" w:rsidP="00B23A10">
            <w:pPr>
              <w:pStyle w:val="Piedepgina"/>
              <w:widowControl w:val="0"/>
              <w:spacing w:line="360" w:lineRule="auto"/>
              <w:jc w:val="center"/>
              <w:rPr>
                <w:rFonts w:ascii="Arial" w:hAnsi="Arial" w:cs="Arial"/>
                <w:sz w:val="24"/>
                <w:szCs w:val="24"/>
              </w:rPr>
            </w:pPr>
            <w:r>
              <w:rPr>
                <w:rFonts w:ascii="Arial" w:hAnsi="Arial" w:cs="Arial"/>
                <w:sz w:val="24"/>
                <w:szCs w:val="24"/>
              </w:rPr>
              <w:t>4</w:t>
            </w:r>
          </w:p>
        </w:tc>
      </w:tr>
      <w:tr w:rsidR="00813732" w:rsidRPr="00A93AEC" w:rsidTr="00E9281F">
        <w:trPr>
          <w:jc w:val="center"/>
        </w:trPr>
        <w:tc>
          <w:tcPr>
            <w:tcW w:w="509" w:type="dxa"/>
          </w:tcPr>
          <w:p w:rsidR="00813732" w:rsidRPr="00A93AEC" w:rsidRDefault="00813732" w:rsidP="003D6874">
            <w:pPr>
              <w:pStyle w:val="Piedepgina"/>
              <w:widowControl w:val="0"/>
              <w:numPr>
                <w:ilvl w:val="0"/>
                <w:numId w:val="4"/>
              </w:numPr>
              <w:tabs>
                <w:tab w:val="clear" w:pos="4320"/>
                <w:tab w:val="clear" w:pos="8640"/>
                <w:tab w:val="right" w:pos="8838"/>
              </w:tabs>
              <w:ind w:left="0" w:firstLine="0"/>
              <w:jc w:val="both"/>
              <w:rPr>
                <w:rFonts w:ascii="Arial" w:hAnsi="Arial" w:cs="Arial"/>
                <w:b/>
                <w:sz w:val="24"/>
                <w:szCs w:val="24"/>
              </w:rPr>
            </w:pPr>
          </w:p>
        </w:tc>
        <w:tc>
          <w:tcPr>
            <w:tcW w:w="8239" w:type="dxa"/>
          </w:tcPr>
          <w:p w:rsidR="00813732" w:rsidRPr="00A93AEC" w:rsidRDefault="005079D5" w:rsidP="00B934A5">
            <w:pPr>
              <w:widowControl w:val="0"/>
              <w:tabs>
                <w:tab w:val="left" w:pos="7932"/>
              </w:tabs>
              <w:ind w:right="91"/>
              <w:jc w:val="both"/>
              <w:rPr>
                <w:rFonts w:ascii="Arial" w:hAnsi="Arial" w:cs="Arial"/>
                <w:sz w:val="24"/>
                <w:szCs w:val="24"/>
              </w:rPr>
            </w:pPr>
            <w:r>
              <w:rPr>
                <w:rFonts w:ascii="Arial" w:hAnsi="Arial" w:cs="Arial"/>
                <w:sz w:val="24"/>
                <w:szCs w:val="24"/>
              </w:rPr>
              <w:t>Renglón No. 3</w:t>
            </w:r>
            <w:r w:rsidR="00E16B64">
              <w:rPr>
                <w:rFonts w:ascii="Arial" w:hAnsi="Arial" w:cs="Arial"/>
                <w:sz w:val="24"/>
                <w:szCs w:val="24"/>
              </w:rPr>
              <w:t xml:space="preserve"> </w:t>
            </w:r>
            <w:r w:rsidR="00B934A5">
              <w:rPr>
                <w:rFonts w:ascii="Arial" w:hAnsi="Arial" w:cs="Arial"/>
                <w:sz w:val="24"/>
                <w:szCs w:val="24"/>
              </w:rPr>
              <w:t>Un (1) s</w:t>
            </w:r>
            <w:r w:rsidR="00E16B64">
              <w:rPr>
                <w:rFonts w:ascii="Arial" w:hAnsi="Arial" w:cs="Arial"/>
                <w:sz w:val="24"/>
                <w:szCs w:val="24"/>
              </w:rPr>
              <w:t>ervidor de faxination……………</w:t>
            </w:r>
            <w:r w:rsidR="00B934A5">
              <w:rPr>
                <w:rFonts w:ascii="Arial" w:hAnsi="Arial" w:cs="Arial"/>
                <w:sz w:val="24"/>
                <w:szCs w:val="24"/>
              </w:rPr>
              <w:t>……………….</w:t>
            </w:r>
            <w:r w:rsidR="00E16B64">
              <w:rPr>
                <w:rFonts w:ascii="Arial" w:hAnsi="Arial" w:cs="Arial"/>
                <w:sz w:val="24"/>
                <w:szCs w:val="24"/>
              </w:rPr>
              <w:t>……</w:t>
            </w:r>
          </w:p>
        </w:tc>
        <w:tc>
          <w:tcPr>
            <w:tcW w:w="1309" w:type="dxa"/>
            <w:vAlign w:val="center"/>
          </w:tcPr>
          <w:p w:rsidR="00813732" w:rsidRPr="00A93AEC" w:rsidRDefault="00E16B64" w:rsidP="006C3147">
            <w:pPr>
              <w:pStyle w:val="Piedepgina"/>
              <w:widowControl w:val="0"/>
              <w:spacing w:line="360" w:lineRule="auto"/>
              <w:jc w:val="center"/>
              <w:rPr>
                <w:rFonts w:ascii="Arial" w:hAnsi="Arial" w:cs="Arial"/>
                <w:sz w:val="24"/>
                <w:szCs w:val="24"/>
              </w:rPr>
            </w:pPr>
            <w:r>
              <w:rPr>
                <w:rFonts w:ascii="Arial" w:hAnsi="Arial" w:cs="Arial"/>
                <w:sz w:val="24"/>
                <w:szCs w:val="24"/>
              </w:rPr>
              <w:t>6</w:t>
            </w:r>
          </w:p>
        </w:tc>
      </w:tr>
      <w:tr w:rsidR="00813732" w:rsidRPr="00A93AEC" w:rsidTr="00E9281F">
        <w:trPr>
          <w:jc w:val="center"/>
        </w:trPr>
        <w:tc>
          <w:tcPr>
            <w:tcW w:w="509" w:type="dxa"/>
          </w:tcPr>
          <w:p w:rsidR="00813732" w:rsidRPr="00A93AEC" w:rsidRDefault="00813732" w:rsidP="003D6874">
            <w:pPr>
              <w:pStyle w:val="Piedepgina"/>
              <w:widowControl w:val="0"/>
              <w:numPr>
                <w:ilvl w:val="0"/>
                <w:numId w:val="4"/>
              </w:numPr>
              <w:tabs>
                <w:tab w:val="clear" w:pos="4320"/>
                <w:tab w:val="clear" w:pos="8640"/>
                <w:tab w:val="right" w:pos="8838"/>
              </w:tabs>
              <w:ind w:left="0" w:firstLine="0"/>
              <w:jc w:val="both"/>
              <w:rPr>
                <w:rFonts w:ascii="Arial" w:hAnsi="Arial" w:cs="Arial"/>
                <w:b/>
                <w:sz w:val="24"/>
                <w:szCs w:val="24"/>
              </w:rPr>
            </w:pPr>
          </w:p>
        </w:tc>
        <w:tc>
          <w:tcPr>
            <w:tcW w:w="8239" w:type="dxa"/>
          </w:tcPr>
          <w:p w:rsidR="00813732" w:rsidRPr="00434534" w:rsidRDefault="005079D5" w:rsidP="00B934A5">
            <w:pPr>
              <w:pStyle w:val="Piedepgina"/>
              <w:widowControl w:val="0"/>
              <w:tabs>
                <w:tab w:val="left" w:pos="7932"/>
              </w:tabs>
              <w:ind w:right="91"/>
              <w:jc w:val="both"/>
              <w:rPr>
                <w:rFonts w:ascii="Arial" w:hAnsi="Arial" w:cs="Arial"/>
                <w:sz w:val="24"/>
                <w:szCs w:val="24"/>
              </w:rPr>
            </w:pPr>
            <w:r w:rsidRPr="00434534">
              <w:rPr>
                <w:rFonts w:ascii="Arial" w:hAnsi="Arial" w:cs="Arial"/>
                <w:sz w:val="24"/>
                <w:szCs w:val="24"/>
              </w:rPr>
              <w:t>Renglón No. 4</w:t>
            </w:r>
            <w:r w:rsidR="00E16B64">
              <w:rPr>
                <w:rFonts w:ascii="Arial" w:hAnsi="Arial" w:cs="Arial"/>
                <w:sz w:val="24"/>
                <w:szCs w:val="24"/>
              </w:rPr>
              <w:t xml:space="preserve"> </w:t>
            </w:r>
            <w:r w:rsidR="00B934A5">
              <w:rPr>
                <w:rFonts w:ascii="Arial" w:hAnsi="Arial" w:cs="Arial"/>
                <w:sz w:val="24"/>
                <w:szCs w:val="24"/>
              </w:rPr>
              <w:t>Almacenamiento de datos del sitio alterno………………….</w:t>
            </w:r>
          </w:p>
        </w:tc>
        <w:tc>
          <w:tcPr>
            <w:tcW w:w="1309" w:type="dxa"/>
            <w:vAlign w:val="center"/>
          </w:tcPr>
          <w:p w:rsidR="00813732" w:rsidRPr="00A93AEC" w:rsidRDefault="00623FCC" w:rsidP="006C3147">
            <w:pPr>
              <w:pStyle w:val="Piedepgina"/>
              <w:widowControl w:val="0"/>
              <w:tabs>
                <w:tab w:val="left" w:pos="1110"/>
              </w:tabs>
              <w:spacing w:line="360" w:lineRule="auto"/>
              <w:ind w:left="-307" w:right="-17" w:firstLine="307"/>
              <w:jc w:val="center"/>
              <w:rPr>
                <w:rFonts w:ascii="Arial" w:hAnsi="Arial" w:cs="Arial"/>
                <w:sz w:val="24"/>
                <w:szCs w:val="24"/>
              </w:rPr>
            </w:pPr>
            <w:r>
              <w:rPr>
                <w:rFonts w:ascii="Arial" w:hAnsi="Arial" w:cs="Arial"/>
                <w:sz w:val="24"/>
                <w:szCs w:val="24"/>
              </w:rPr>
              <w:t>7</w:t>
            </w:r>
          </w:p>
        </w:tc>
      </w:tr>
      <w:tr w:rsidR="00813732" w:rsidRPr="00A93AEC" w:rsidTr="00E9281F">
        <w:trPr>
          <w:jc w:val="center"/>
        </w:trPr>
        <w:tc>
          <w:tcPr>
            <w:tcW w:w="509" w:type="dxa"/>
          </w:tcPr>
          <w:p w:rsidR="00813732" w:rsidRPr="00A93AEC" w:rsidRDefault="00813732" w:rsidP="003D6874">
            <w:pPr>
              <w:pStyle w:val="Piedepgina"/>
              <w:widowControl w:val="0"/>
              <w:numPr>
                <w:ilvl w:val="0"/>
                <w:numId w:val="4"/>
              </w:numPr>
              <w:tabs>
                <w:tab w:val="clear" w:pos="4320"/>
                <w:tab w:val="clear" w:pos="8640"/>
                <w:tab w:val="right" w:pos="8838"/>
              </w:tabs>
              <w:ind w:left="0" w:firstLine="0"/>
              <w:jc w:val="both"/>
              <w:rPr>
                <w:rFonts w:ascii="Arial" w:hAnsi="Arial" w:cs="Arial"/>
                <w:b/>
                <w:sz w:val="24"/>
                <w:szCs w:val="24"/>
              </w:rPr>
            </w:pPr>
          </w:p>
        </w:tc>
        <w:tc>
          <w:tcPr>
            <w:tcW w:w="8239" w:type="dxa"/>
          </w:tcPr>
          <w:p w:rsidR="00813732" w:rsidRPr="00A93AEC" w:rsidRDefault="005079D5" w:rsidP="00B934A5">
            <w:pPr>
              <w:tabs>
                <w:tab w:val="left" w:pos="7932"/>
              </w:tabs>
              <w:ind w:right="91"/>
              <w:jc w:val="both"/>
              <w:rPr>
                <w:rFonts w:ascii="Arial" w:hAnsi="Arial" w:cs="Arial"/>
                <w:sz w:val="24"/>
                <w:szCs w:val="24"/>
              </w:rPr>
            </w:pPr>
            <w:r>
              <w:rPr>
                <w:rFonts w:ascii="Arial" w:hAnsi="Arial" w:cs="Arial"/>
                <w:sz w:val="24"/>
                <w:szCs w:val="24"/>
              </w:rPr>
              <w:t>Renglón No. 5</w:t>
            </w:r>
            <w:r w:rsidR="00B934A5">
              <w:rPr>
                <w:rFonts w:ascii="Arial" w:hAnsi="Arial" w:cs="Arial"/>
                <w:sz w:val="24"/>
                <w:szCs w:val="24"/>
              </w:rPr>
              <w:t xml:space="preserve"> Tres (3) servidores blade con licenciamiento de servidor virtual……………………………………………………………………………….</w:t>
            </w:r>
          </w:p>
        </w:tc>
        <w:tc>
          <w:tcPr>
            <w:tcW w:w="1309" w:type="dxa"/>
            <w:vAlign w:val="center"/>
          </w:tcPr>
          <w:p w:rsidR="00813732" w:rsidRPr="00A93AEC" w:rsidRDefault="00623FCC" w:rsidP="006C3147">
            <w:pPr>
              <w:pStyle w:val="Piedepgina"/>
              <w:widowControl w:val="0"/>
              <w:tabs>
                <w:tab w:val="left" w:pos="1110"/>
              </w:tabs>
              <w:spacing w:line="360" w:lineRule="auto"/>
              <w:ind w:left="-307" w:right="-17" w:firstLine="307"/>
              <w:jc w:val="center"/>
              <w:rPr>
                <w:rFonts w:ascii="Arial" w:hAnsi="Arial" w:cs="Arial"/>
                <w:sz w:val="24"/>
                <w:szCs w:val="24"/>
              </w:rPr>
            </w:pPr>
            <w:r>
              <w:rPr>
                <w:rFonts w:ascii="Arial" w:hAnsi="Arial" w:cs="Arial"/>
                <w:sz w:val="24"/>
                <w:szCs w:val="24"/>
              </w:rPr>
              <w:t>9</w:t>
            </w:r>
          </w:p>
        </w:tc>
      </w:tr>
      <w:tr w:rsidR="00813732" w:rsidRPr="00A93AEC" w:rsidTr="00E9281F">
        <w:trPr>
          <w:trHeight w:val="367"/>
          <w:jc w:val="center"/>
        </w:trPr>
        <w:tc>
          <w:tcPr>
            <w:tcW w:w="509" w:type="dxa"/>
          </w:tcPr>
          <w:p w:rsidR="00813732" w:rsidRPr="00A93AEC" w:rsidRDefault="00813732" w:rsidP="003D6874">
            <w:pPr>
              <w:pStyle w:val="Piedepgina"/>
              <w:widowControl w:val="0"/>
              <w:numPr>
                <w:ilvl w:val="0"/>
                <w:numId w:val="4"/>
              </w:numPr>
              <w:tabs>
                <w:tab w:val="clear" w:pos="4320"/>
                <w:tab w:val="clear" w:pos="8640"/>
                <w:tab w:val="right" w:pos="8838"/>
              </w:tabs>
              <w:ind w:left="0" w:firstLine="0"/>
              <w:jc w:val="both"/>
              <w:rPr>
                <w:rFonts w:ascii="Arial" w:hAnsi="Arial" w:cs="Arial"/>
                <w:b/>
                <w:sz w:val="24"/>
                <w:szCs w:val="24"/>
              </w:rPr>
            </w:pPr>
          </w:p>
        </w:tc>
        <w:tc>
          <w:tcPr>
            <w:tcW w:w="8239" w:type="dxa"/>
          </w:tcPr>
          <w:p w:rsidR="00813732" w:rsidRPr="00A93AEC" w:rsidRDefault="005079D5" w:rsidP="00B934A5">
            <w:pPr>
              <w:tabs>
                <w:tab w:val="left" w:pos="7932"/>
              </w:tabs>
              <w:ind w:right="91"/>
              <w:jc w:val="both"/>
              <w:rPr>
                <w:rFonts w:ascii="Arial" w:hAnsi="Arial" w:cs="Arial"/>
                <w:sz w:val="24"/>
                <w:szCs w:val="24"/>
              </w:rPr>
            </w:pPr>
            <w:r>
              <w:rPr>
                <w:rFonts w:ascii="Arial" w:hAnsi="Arial" w:cs="Arial"/>
                <w:sz w:val="24"/>
                <w:szCs w:val="24"/>
              </w:rPr>
              <w:t>Renglón No. 6</w:t>
            </w:r>
            <w:r w:rsidR="00B934A5">
              <w:rPr>
                <w:rFonts w:ascii="Arial" w:hAnsi="Arial" w:cs="Arial"/>
                <w:sz w:val="24"/>
                <w:szCs w:val="24"/>
              </w:rPr>
              <w:t xml:space="preserve">  Un (1) servidor de alto rendimiento para clúster de base de datos……………………………………………………………………………</w:t>
            </w:r>
          </w:p>
        </w:tc>
        <w:tc>
          <w:tcPr>
            <w:tcW w:w="1309" w:type="dxa"/>
            <w:vAlign w:val="center"/>
          </w:tcPr>
          <w:p w:rsidR="00813732" w:rsidRPr="00A93AEC" w:rsidRDefault="00623FCC" w:rsidP="00B23A10">
            <w:pPr>
              <w:pStyle w:val="Piedepgina"/>
              <w:widowControl w:val="0"/>
              <w:tabs>
                <w:tab w:val="left" w:pos="1110"/>
              </w:tabs>
              <w:spacing w:line="360" w:lineRule="auto"/>
              <w:ind w:left="-307" w:right="-17" w:firstLine="307"/>
              <w:jc w:val="center"/>
              <w:rPr>
                <w:rFonts w:ascii="Arial" w:hAnsi="Arial" w:cs="Arial"/>
                <w:sz w:val="24"/>
                <w:szCs w:val="24"/>
              </w:rPr>
            </w:pPr>
            <w:r>
              <w:rPr>
                <w:rFonts w:ascii="Arial" w:hAnsi="Arial" w:cs="Arial"/>
                <w:sz w:val="24"/>
                <w:szCs w:val="24"/>
              </w:rPr>
              <w:t>17</w:t>
            </w:r>
          </w:p>
        </w:tc>
      </w:tr>
      <w:tr w:rsidR="00813732" w:rsidRPr="00A93AEC" w:rsidTr="00E9281F">
        <w:trPr>
          <w:jc w:val="center"/>
        </w:trPr>
        <w:tc>
          <w:tcPr>
            <w:tcW w:w="509" w:type="dxa"/>
          </w:tcPr>
          <w:p w:rsidR="00813732" w:rsidRPr="00A93AEC" w:rsidRDefault="00813732" w:rsidP="003D6874">
            <w:pPr>
              <w:pStyle w:val="Piedepgina"/>
              <w:widowControl w:val="0"/>
              <w:numPr>
                <w:ilvl w:val="0"/>
                <w:numId w:val="4"/>
              </w:numPr>
              <w:tabs>
                <w:tab w:val="clear" w:pos="4320"/>
                <w:tab w:val="clear" w:pos="8640"/>
                <w:tab w:val="right" w:pos="8838"/>
              </w:tabs>
              <w:ind w:left="0" w:firstLine="0"/>
              <w:jc w:val="both"/>
              <w:rPr>
                <w:rFonts w:ascii="Arial" w:hAnsi="Arial" w:cs="Arial"/>
                <w:b/>
                <w:sz w:val="24"/>
                <w:szCs w:val="24"/>
              </w:rPr>
            </w:pPr>
          </w:p>
        </w:tc>
        <w:tc>
          <w:tcPr>
            <w:tcW w:w="8239" w:type="dxa"/>
          </w:tcPr>
          <w:p w:rsidR="00813732" w:rsidRPr="00434534" w:rsidRDefault="005079D5" w:rsidP="009C48F6">
            <w:pPr>
              <w:tabs>
                <w:tab w:val="left" w:pos="7932"/>
              </w:tabs>
              <w:ind w:right="91"/>
              <w:jc w:val="both"/>
              <w:rPr>
                <w:rFonts w:ascii="Arial" w:hAnsi="Arial" w:cs="Arial"/>
                <w:sz w:val="24"/>
                <w:szCs w:val="24"/>
              </w:rPr>
            </w:pPr>
            <w:r w:rsidRPr="00434534">
              <w:rPr>
                <w:rFonts w:ascii="Arial" w:hAnsi="Arial" w:cs="Arial"/>
                <w:sz w:val="24"/>
                <w:szCs w:val="24"/>
              </w:rPr>
              <w:t>Renglón No. 7</w:t>
            </w:r>
            <w:r w:rsidR="00B934A5">
              <w:rPr>
                <w:rFonts w:ascii="Arial" w:hAnsi="Arial" w:cs="Arial"/>
                <w:sz w:val="24"/>
                <w:szCs w:val="24"/>
              </w:rPr>
              <w:t xml:space="preserve">  </w:t>
            </w:r>
            <w:r w:rsidR="009C48F6">
              <w:rPr>
                <w:rFonts w:ascii="Arial" w:hAnsi="Arial" w:cs="Arial"/>
                <w:sz w:val="24"/>
                <w:szCs w:val="24"/>
              </w:rPr>
              <w:t>Dos</w:t>
            </w:r>
            <w:r w:rsidR="00B934A5">
              <w:rPr>
                <w:rFonts w:ascii="Arial" w:hAnsi="Arial" w:cs="Arial"/>
                <w:sz w:val="24"/>
                <w:szCs w:val="24"/>
              </w:rPr>
              <w:t xml:space="preserve"> (</w:t>
            </w:r>
            <w:r w:rsidR="009C48F6">
              <w:rPr>
                <w:rFonts w:ascii="Arial" w:hAnsi="Arial" w:cs="Arial"/>
                <w:sz w:val="24"/>
                <w:szCs w:val="24"/>
              </w:rPr>
              <w:t>2</w:t>
            </w:r>
            <w:r w:rsidR="00B934A5">
              <w:rPr>
                <w:rFonts w:ascii="Arial" w:hAnsi="Arial" w:cs="Arial"/>
                <w:sz w:val="24"/>
                <w:szCs w:val="24"/>
              </w:rPr>
              <w:t xml:space="preserve">) </w:t>
            </w:r>
            <w:r w:rsidR="009C48F6">
              <w:rPr>
                <w:rFonts w:ascii="Arial" w:hAnsi="Arial" w:cs="Arial"/>
                <w:sz w:val="24"/>
                <w:szCs w:val="24"/>
              </w:rPr>
              <w:t>s</w:t>
            </w:r>
            <w:r w:rsidR="00B934A5">
              <w:rPr>
                <w:rFonts w:ascii="Arial" w:hAnsi="Arial" w:cs="Arial"/>
                <w:sz w:val="24"/>
                <w:szCs w:val="24"/>
              </w:rPr>
              <w:t>ervidor</w:t>
            </w:r>
            <w:r w:rsidR="009C48F6">
              <w:rPr>
                <w:rFonts w:ascii="Arial" w:hAnsi="Arial" w:cs="Arial"/>
                <w:sz w:val="24"/>
                <w:szCs w:val="24"/>
              </w:rPr>
              <w:t>es</w:t>
            </w:r>
            <w:r w:rsidR="00B934A5">
              <w:rPr>
                <w:rFonts w:ascii="Arial" w:hAnsi="Arial" w:cs="Arial"/>
                <w:sz w:val="24"/>
                <w:szCs w:val="24"/>
              </w:rPr>
              <w:t xml:space="preserve"> blade para base de datos sitio alterno…………………………………………………………………………</w:t>
            </w:r>
            <w:r w:rsidR="009C48F6">
              <w:rPr>
                <w:rFonts w:ascii="Arial" w:hAnsi="Arial" w:cs="Arial"/>
                <w:sz w:val="24"/>
                <w:szCs w:val="24"/>
              </w:rPr>
              <w:t>….</w:t>
            </w:r>
            <w:r w:rsidR="00B934A5">
              <w:rPr>
                <w:rFonts w:ascii="Arial" w:hAnsi="Arial" w:cs="Arial"/>
                <w:sz w:val="24"/>
                <w:szCs w:val="24"/>
              </w:rPr>
              <w:t>..</w:t>
            </w:r>
          </w:p>
        </w:tc>
        <w:tc>
          <w:tcPr>
            <w:tcW w:w="1309" w:type="dxa"/>
            <w:vAlign w:val="center"/>
          </w:tcPr>
          <w:p w:rsidR="00813732" w:rsidRPr="00A93AEC" w:rsidRDefault="00623FCC" w:rsidP="006C3147">
            <w:pPr>
              <w:pStyle w:val="Piedepgina"/>
              <w:widowControl w:val="0"/>
              <w:tabs>
                <w:tab w:val="left" w:pos="1110"/>
              </w:tabs>
              <w:spacing w:line="360" w:lineRule="auto"/>
              <w:ind w:left="-307" w:right="-17" w:firstLine="307"/>
              <w:jc w:val="center"/>
              <w:rPr>
                <w:rFonts w:ascii="Arial" w:hAnsi="Arial" w:cs="Arial"/>
                <w:sz w:val="24"/>
                <w:szCs w:val="24"/>
              </w:rPr>
            </w:pPr>
            <w:r>
              <w:rPr>
                <w:rFonts w:ascii="Arial" w:hAnsi="Arial" w:cs="Arial"/>
                <w:sz w:val="24"/>
                <w:szCs w:val="24"/>
              </w:rPr>
              <w:t>19</w:t>
            </w:r>
          </w:p>
        </w:tc>
      </w:tr>
      <w:tr w:rsidR="00813732" w:rsidRPr="00A93AEC" w:rsidTr="00E9281F">
        <w:trPr>
          <w:jc w:val="center"/>
        </w:trPr>
        <w:tc>
          <w:tcPr>
            <w:tcW w:w="509" w:type="dxa"/>
          </w:tcPr>
          <w:p w:rsidR="00813732" w:rsidRPr="00A93AEC" w:rsidRDefault="00813732" w:rsidP="003D6874">
            <w:pPr>
              <w:pStyle w:val="Piedepgina"/>
              <w:widowControl w:val="0"/>
              <w:numPr>
                <w:ilvl w:val="0"/>
                <w:numId w:val="4"/>
              </w:numPr>
              <w:tabs>
                <w:tab w:val="clear" w:pos="4320"/>
                <w:tab w:val="clear" w:pos="8640"/>
                <w:tab w:val="right" w:pos="8838"/>
              </w:tabs>
              <w:ind w:left="0" w:firstLine="0"/>
              <w:jc w:val="both"/>
              <w:rPr>
                <w:rFonts w:ascii="Arial" w:hAnsi="Arial" w:cs="Arial"/>
                <w:b/>
                <w:sz w:val="24"/>
                <w:szCs w:val="24"/>
              </w:rPr>
            </w:pPr>
          </w:p>
        </w:tc>
        <w:tc>
          <w:tcPr>
            <w:tcW w:w="8239" w:type="dxa"/>
          </w:tcPr>
          <w:p w:rsidR="00813732" w:rsidRPr="00A93AEC" w:rsidRDefault="005079D5" w:rsidP="009C48F6">
            <w:pPr>
              <w:tabs>
                <w:tab w:val="left" w:pos="7932"/>
              </w:tabs>
              <w:ind w:right="91"/>
              <w:jc w:val="both"/>
              <w:rPr>
                <w:rFonts w:ascii="Arial" w:hAnsi="Arial" w:cs="Arial"/>
                <w:sz w:val="24"/>
                <w:szCs w:val="24"/>
              </w:rPr>
            </w:pPr>
            <w:r>
              <w:rPr>
                <w:rFonts w:ascii="Arial" w:hAnsi="Arial" w:cs="Arial"/>
                <w:sz w:val="24"/>
                <w:szCs w:val="24"/>
              </w:rPr>
              <w:t>Renglón No. 8</w:t>
            </w:r>
            <w:r w:rsidR="009C48F6">
              <w:rPr>
                <w:rFonts w:ascii="Arial" w:hAnsi="Arial" w:cs="Arial"/>
                <w:sz w:val="24"/>
                <w:szCs w:val="24"/>
              </w:rPr>
              <w:t xml:space="preserve"> Siete (7) servidores tipo blade…………………………………</w:t>
            </w:r>
          </w:p>
        </w:tc>
        <w:tc>
          <w:tcPr>
            <w:tcW w:w="1309" w:type="dxa"/>
            <w:vAlign w:val="center"/>
          </w:tcPr>
          <w:p w:rsidR="00813732" w:rsidRPr="00A93AEC" w:rsidRDefault="00623FCC" w:rsidP="00B23A10">
            <w:pPr>
              <w:pStyle w:val="Piedepgina"/>
              <w:widowControl w:val="0"/>
              <w:tabs>
                <w:tab w:val="left" w:pos="1110"/>
              </w:tabs>
              <w:spacing w:line="360" w:lineRule="auto"/>
              <w:ind w:left="-307" w:right="-17" w:firstLine="307"/>
              <w:jc w:val="center"/>
              <w:rPr>
                <w:rFonts w:ascii="Arial" w:hAnsi="Arial" w:cs="Arial"/>
                <w:sz w:val="24"/>
                <w:szCs w:val="24"/>
              </w:rPr>
            </w:pPr>
            <w:r>
              <w:rPr>
                <w:rFonts w:ascii="Arial" w:hAnsi="Arial" w:cs="Arial"/>
                <w:sz w:val="24"/>
                <w:szCs w:val="24"/>
              </w:rPr>
              <w:t>21</w:t>
            </w:r>
          </w:p>
        </w:tc>
      </w:tr>
      <w:tr w:rsidR="00813732" w:rsidRPr="00A93AEC" w:rsidTr="00E9281F">
        <w:trPr>
          <w:jc w:val="center"/>
        </w:trPr>
        <w:tc>
          <w:tcPr>
            <w:tcW w:w="509" w:type="dxa"/>
          </w:tcPr>
          <w:p w:rsidR="00813732" w:rsidRPr="00A93AEC" w:rsidRDefault="00813732" w:rsidP="003D6874">
            <w:pPr>
              <w:pStyle w:val="Piedepgina"/>
              <w:widowControl w:val="0"/>
              <w:numPr>
                <w:ilvl w:val="0"/>
                <w:numId w:val="4"/>
              </w:numPr>
              <w:tabs>
                <w:tab w:val="clear" w:pos="4320"/>
                <w:tab w:val="clear" w:pos="8640"/>
                <w:tab w:val="right" w:pos="8838"/>
              </w:tabs>
              <w:ind w:left="0" w:firstLine="0"/>
              <w:jc w:val="both"/>
              <w:rPr>
                <w:rFonts w:ascii="Arial" w:hAnsi="Arial" w:cs="Arial"/>
                <w:b/>
                <w:sz w:val="24"/>
                <w:szCs w:val="24"/>
              </w:rPr>
            </w:pPr>
          </w:p>
        </w:tc>
        <w:tc>
          <w:tcPr>
            <w:tcW w:w="8239" w:type="dxa"/>
          </w:tcPr>
          <w:p w:rsidR="00813732" w:rsidRPr="00A93AEC" w:rsidRDefault="005079D5" w:rsidP="00B23A10">
            <w:pPr>
              <w:tabs>
                <w:tab w:val="left" w:pos="7932"/>
              </w:tabs>
              <w:ind w:right="91"/>
              <w:jc w:val="both"/>
              <w:rPr>
                <w:rFonts w:ascii="Arial" w:hAnsi="Arial" w:cs="Arial"/>
                <w:sz w:val="24"/>
                <w:szCs w:val="24"/>
              </w:rPr>
            </w:pPr>
            <w:r>
              <w:rPr>
                <w:rFonts w:ascii="Arial" w:hAnsi="Arial" w:cs="Arial"/>
                <w:sz w:val="24"/>
                <w:szCs w:val="24"/>
              </w:rPr>
              <w:t>Renglón No. 9</w:t>
            </w:r>
            <w:r w:rsidR="00623FCC">
              <w:rPr>
                <w:rFonts w:ascii="Arial" w:hAnsi="Arial" w:cs="Arial"/>
                <w:sz w:val="24"/>
                <w:szCs w:val="24"/>
              </w:rPr>
              <w:t xml:space="preserve"> Una (1) san………………………………………………………</w:t>
            </w:r>
          </w:p>
        </w:tc>
        <w:tc>
          <w:tcPr>
            <w:tcW w:w="1309" w:type="dxa"/>
            <w:vAlign w:val="center"/>
          </w:tcPr>
          <w:p w:rsidR="00813732" w:rsidRPr="00A93AEC" w:rsidRDefault="00623FCC" w:rsidP="00623FCC">
            <w:pPr>
              <w:pStyle w:val="Piedepgina"/>
              <w:widowControl w:val="0"/>
              <w:tabs>
                <w:tab w:val="left" w:pos="1110"/>
              </w:tabs>
              <w:spacing w:line="360" w:lineRule="auto"/>
              <w:ind w:left="-307" w:right="-17" w:firstLine="307"/>
              <w:jc w:val="center"/>
              <w:rPr>
                <w:rFonts w:ascii="Arial" w:hAnsi="Arial" w:cs="Arial"/>
                <w:sz w:val="24"/>
                <w:szCs w:val="24"/>
              </w:rPr>
            </w:pPr>
            <w:r>
              <w:rPr>
                <w:rFonts w:ascii="Arial" w:hAnsi="Arial" w:cs="Arial"/>
                <w:sz w:val="24"/>
                <w:szCs w:val="24"/>
              </w:rPr>
              <w:t>23</w:t>
            </w:r>
          </w:p>
        </w:tc>
      </w:tr>
      <w:tr w:rsidR="00813732" w:rsidRPr="00A93AEC" w:rsidTr="00E9281F">
        <w:trPr>
          <w:jc w:val="center"/>
        </w:trPr>
        <w:tc>
          <w:tcPr>
            <w:tcW w:w="509" w:type="dxa"/>
          </w:tcPr>
          <w:p w:rsidR="00813732" w:rsidRPr="00A93AEC" w:rsidRDefault="00813732" w:rsidP="003D6874">
            <w:pPr>
              <w:pStyle w:val="Piedepgina"/>
              <w:widowControl w:val="0"/>
              <w:numPr>
                <w:ilvl w:val="0"/>
                <w:numId w:val="4"/>
              </w:numPr>
              <w:tabs>
                <w:tab w:val="clear" w:pos="4320"/>
                <w:tab w:val="clear" w:pos="8640"/>
                <w:tab w:val="right" w:pos="8838"/>
              </w:tabs>
              <w:ind w:left="0" w:firstLine="0"/>
              <w:jc w:val="both"/>
              <w:rPr>
                <w:rFonts w:ascii="Arial" w:hAnsi="Arial" w:cs="Arial"/>
                <w:b/>
                <w:sz w:val="24"/>
                <w:szCs w:val="24"/>
              </w:rPr>
            </w:pPr>
          </w:p>
        </w:tc>
        <w:tc>
          <w:tcPr>
            <w:tcW w:w="8239" w:type="dxa"/>
          </w:tcPr>
          <w:p w:rsidR="00813732" w:rsidRPr="00A93AEC" w:rsidRDefault="00434534" w:rsidP="00B23A10">
            <w:pPr>
              <w:tabs>
                <w:tab w:val="left" w:pos="7932"/>
              </w:tabs>
              <w:ind w:right="91"/>
              <w:jc w:val="both"/>
              <w:rPr>
                <w:rFonts w:ascii="Arial" w:hAnsi="Arial" w:cs="Arial"/>
                <w:sz w:val="24"/>
                <w:szCs w:val="24"/>
              </w:rPr>
            </w:pPr>
            <w:r>
              <w:rPr>
                <w:rFonts w:ascii="Arial" w:hAnsi="Arial" w:cs="Arial"/>
                <w:sz w:val="24"/>
                <w:szCs w:val="24"/>
              </w:rPr>
              <w:t>Renglón No. 10</w:t>
            </w:r>
            <w:r w:rsidR="009C48F6">
              <w:rPr>
                <w:rFonts w:ascii="Arial" w:hAnsi="Arial" w:cs="Arial"/>
                <w:sz w:val="24"/>
                <w:szCs w:val="24"/>
              </w:rPr>
              <w:t xml:space="preserve"> Veinticuatro (24) computadoras de escritorio………………</w:t>
            </w:r>
          </w:p>
        </w:tc>
        <w:tc>
          <w:tcPr>
            <w:tcW w:w="1309" w:type="dxa"/>
            <w:vAlign w:val="center"/>
          </w:tcPr>
          <w:p w:rsidR="00813732" w:rsidRPr="00A93AEC" w:rsidRDefault="00623FCC" w:rsidP="00B23A10">
            <w:pPr>
              <w:pStyle w:val="Piedepgina"/>
              <w:widowControl w:val="0"/>
              <w:tabs>
                <w:tab w:val="left" w:pos="1110"/>
              </w:tabs>
              <w:spacing w:line="360" w:lineRule="auto"/>
              <w:ind w:left="-307" w:right="-17" w:firstLine="307"/>
              <w:jc w:val="center"/>
              <w:rPr>
                <w:rFonts w:ascii="Arial" w:hAnsi="Arial" w:cs="Arial"/>
                <w:sz w:val="24"/>
                <w:szCs w:val="24"/>
              </w:rPr>
            </w:pPr>
            <w:r>
              <w:rPr>
                <w:rFonts w:ascii="Arial" w:hAnsi="Arial" w:cs="Arial"/>
                <w:sz w:val="24"/>
                <w:szCs w:val="24"/>
              </w:rPr>
              <w:t>25</w:t>
            </w:r>
          </w:p>
        </w:tc>
      </w:tr>
      <w:tr w:rsidR="00813732" w:rsidRPr="00A93AEC" w:rsidTr="00E9281F">
        <w:trPr>
          <w:jc w:val="center"/>
        </w:trPr>
        <w:tc>
          <w:tcPr>
            <w:tcW w:w="509" w:type="dxa"/>
          </w:tcPr>
          <w:p w:rsidR="00813732" w:rsidRPr="00A93AEC" w:rsidRDefault="00813732" w:rsidP="003D6874">
            <w:pPr>
              <w:pStyle w:val="Piedepgina"/>
              <w:widowControl w:val="0"/>
              <w:numPr>
                <w:ilvl w:val="0"/>
                <w:numId w:val="4"/>
              </w:numPr>
              <w:tabs>
                <w:tab w:val="clear" w:pos="4320"/>
                <w:tab w:val="clear" w:pos="8640"/>
                <w:tab w:val="right" w:pos="8838"/>
              </w:tabs>
              <w:ind w:left="0" w:firstLine="0"/>
              <w:jc w:val="both"/>
              <w:rPr>
                <w:rFonts w:ascii="Arial" w:hAnsi="Arial" w:cs="Arial"/>
                <w:b/>
                <w:sz w:val="24"/>
                <w:szCs w:val="24"/>
              </w:rPr>
            </w:pPr>
          </w:p>
        </w:tc>
        <w:tc>
          <w:tcPr>
            <w:tcW w:w="8239" w:type="dxa"/>
          </w:tcPr>
          <w:p w:rsidR="00813732" w:rsidRPr="00A93AEC" w:rsidRDefault="00434534" w:rsidP="00B23A10">
            <w:pPr>
              <w:tabs>
                <w:tab w:val="left" w:pos="7932"/>
              </w:tabs>
              <w:ind w:right="91"/>
              <w:jc w:val="both"/>
              <w:rPr>
                <w:rFonts w:ascii="Arial" w:hAnsi="Arial" w:cs="Arial"/>
                <w:sz w:val="24"/>
                <w:szCs w:val="24"/>
              </w:rPr>
            </w:pPr>
            <w:r>
              <w:rPr>
                <w:rFonts w:ascii="Arial" w:hAnsi="Arial" w:cs="Arial"/>
                <w:sz w:val="24"/>
                <w:szCs w:val="24"/>
              </w:rPr>
              <w:t>Renglón No. 11</w:t>
            </w:r>
            <w:r w:rsidR="009C48F6">
              <w:rPr>
                <w:rFonts w:ascii="Arial" w:hAnsi="Arial" w:cs="Arial"/>
                <w:sz w:val="24"/>
                <w:szCs w:val="24"/>
              </w:rPr>
              <w:t xml:space="preserve"> Nueve (9) computadoras portátiles………………………….</w:t>
            </w:r>
          </w:p>
        </w:tc>
        <w:tc>
          <w:tcPr>
            <w:tcW w:w="1309" w:type="dxa"/>
            <w:vAlign w:val="center"/>
          </w:tcPr>
          <w:p w:rsidR="00813732" w:rsidRPr="00A93AEC" w:rsidRDefault="00623FCC" w:rsidP="006C3147">
            <w:pPr>
              <w:pStyle w:val="Piedepgina"/>
              <w:widowControl w:val="0"/>
              <w:tabs>
                <w:tab w:val="left" w:pos="1110"/>
              </w:tabs>
              <w:spacing w:line="360" w:lineRule="auto"/>
              <w:ind w:left="-307" w:right="-17" w:firstLine="307"/>
              <w:jc w:val="center"/>
              <w:rPr>
                <w:rFonts w:ascii="Arial" w:hAnsi="Arial" w:cs="Arial"/>
                <w:sz w:val="24"/>
                <w:szCs w:val="24"/>
              </w:rPr>
            </w:pPr>
            <w:r>
              <w:rPr>
                <w:rFonts w:ascii="Arial" w:hAnsi="Arial" w:cs="Arial"/>
                <w:sz w:val="24"/>
                <w:szCs w:val="24"/>
              </w:rPr>
              <w:t>27</w:t>
            </w:r>
          </w:p>
        </w:tc>
      </w:tr>
      <w:tr w:rsidR="00813732" w:rsidRPr="00A93AEC" w:rsidTr="00E9281F">
        <w:trPr>
          <w:jc w:val="center"/>
        </w:trPr>
        <w:tc>
          <w:tcPr>
            <w:tcW w:w="509" w:type="dxa"/>
          </w:tcPr>
          <w:p w:rsidR="00813732" w:rsidRPr="00A93AEC" w:rsidRDefault="00813732" w:rsidP="003D6874">
            <w:pPr>
              <w:pStyle w:val="Piedepgina"/>
              <w:widowControl w:val="0"/>
              <w:numPr>
                <w:ilvl w:val="0"/>
                <w:numId w:val="4"/>
              </w:numPr>
              <w:tabs>
                <w:tab w:val="clear" w:pos="4320"/>
                <w:tab w:val="clear" w:pos="8640"/>
                <w:tab w:val="right" w:pos="8838"/>
              </w:tabs>
              <w:ind w:left="0" w:firstLine="0"/>
              <w:jc w:val="both"/>
              <w:rPr>
                <w:rFonts w:ascii="Arial" w:hAnsi="Arial" w:cs="Arial"/>
                <w:b/>
                <w:sz w:val="24"/>
                <w:szCs w:val="24"/>
              </w:rPr>
            </w:pPr>
          </w:p>
        </w:tc>
        <w:tc>
          <w:tcPr>
            <w:tcW w:w="8239" w:type="dxa"/>
          </w:tcPr>
          <w:p w:rsidR="00813732" w:rsidRPr="00A93AEC" w:rsidRDefault="00434534" w:rsidP="009C48F6">
            <w:pPr>
              <w:pStyle w:val="Piedepgina"/>
              <w:widowControl w:val="0"/>
              <w:tabs>
                <w:tab w:val="left" w:pos="7932"/>
              </w:tabs>
              <w:spacing w:line="360" w:lineRule="auto"/>
              <w:ind w:right="91" w:hanging="20"/>
              <w:jc w:val="both"/>
              <w:rPr>
                <w:rFonts w:ascii="Arial" w:hAnsi="Arial" w:cs="Arial"/>
                <w:sz w:val="24"/>
                <w:szCs w:val="24"/>
              </w:rPr>
            </w:pPr>
            <w:r>
              <w:rPr>
                <w:rFonts w:ascii="Arial" w:hAnsi="Arial" w:cs="Arial"/>
                <w:sz w:val="24"/>
                <w:szCs w:val="24"/>
              </w:rPr>
              <w:t>Renglón No. 12</w:t>
            </w:r>
            <w:r w:rsidR="009C48F6">
              <w:rPr>
                <w:rFonts w:ascii="Arial" w:hAnsi="Arial" w:cs="Arial"/>
                <w:sz w:val="24"/>
                <w:szCs w:val="24"/>
              </w:rPr>
              <w:t xml:space="preserve"> Dos (2) impresoras láser……………………………………...</w:t>
            </w:r>
          </w:p>
        </w:tc>
        <w:tc>
          <w:tcPr>
            <w:tcW w:w="1309" w:type="dxa"/>
            <w:vAlign w:val="center"/>
          </w:tcPr>
          <w:p w:rsidR="00813732" w:rsidRPr="00A93AEC" w:rsidRDefault="009C48F6" w:rsidP="006C3147">
            <w:pPr>
              <w:pStyle w:val="Piedepgina"/>
              <w:widowControl w:val="0"/>
              <w:tabs>
                <w:tab w:val="left" w:pos="1110"/>
              </w:tabs>
              <w:spacing w:line="360" w:lineRule="auto"/>
              <w:ind w:left="-307" w:right="-17" w:firstLine="307"/>
              <w:jc w:val="center"/>
              <w:rPr>
                <w:rFonts w:ascii="Arial" w:hAnsi="Arial" w:cs="Arial"/>
                <w:sz w:val="24"/>
                <w:szCs w:val="24"/>
              </w:rPr>
            </w:pPr>
            <w:r>
              <w:rPr>
                <w:rFonts w:ascii="Arial" w:hAnsi="Arial" w:cs="Arial"/>
                <w:sz w:val="24"/>
                <w:szCs w:val="24"/>
              </w:rPr>
              <w:t>29</w:t>
            </w:r>
          </w:p>
        </w:tc>
      </w:tr>
      <w:tr w:rsidR="00813732" w:rsidRPr="00A93AEC" w:rsidTr="00E9281F">
        <w:trPr>
          <w:jc w:val="center"/>
        </w:trPr>
        <w:tc>
          <w:tcPr>
            <w:tcW w:w="509" w:type="dxa"/>
          </w:tcPr>
          <w:p w:rsidR="00813732" w:rsidRPr="00A93AEC" w:rsidRDefault="00813732" w:rsidP="003D6874">
            <w:pPr>
              <w:pStyle w:val="Piedepgina"/>
              <w:widowControl w:val="0"/>
              <w:numPr>
                <w:ilvl w:val="0"/>
                <w:numId w:val="4"/>
              </w:numPr>
              <w:tabs>
                <w:tab w:val="clear" w:pos="4320"/>
                <w:tab w:val="clear" w:pos="8640"/>
                <w:tab w:val="right" w:pos="8838"/>
              </w:tabs>
              <w:ind w:left="0" w:firstLine="0"/>
              <w:jc w:val="both"/>
              <w:rPr>
                <w:rFonts w:ascii="Arial" w:hAnsi="Arial" w:cs="Arial"/>
                <w:b/>
                <w:sz w:val="24"/>
                <w:szCs w:val="24"/>
              </w:rPr>
            </w:pPr>
          </w:p>
        </w:tc>
        <w:tc>
          <w:tcPr>
            <w:tcW w:w="8239" w:type="dxa"/>
          </w:tcPr>
          <w:p w:rsidR="00813732" w:rsidRPr="00A93AEC" w:rsidRDefault="00434534" w:rsidP="009C48F6">
            <w:pPr>
              <w:pStyle w:val="Piedepgina"/>
              <w:widowControl w:val="0"/>
              <w:tabs>
                <w:tab w:val="left" w:pos="7932"/>
              </w:tabs>
              <w:spacing w:line="360" w:lineRule="auto"/>
              <w:ind w:right="91"/>
              <w:jc w:val="both"/>
              <w:rPr>
                <w:rFonts w:ascii="Arial" w:hAnsi="Arial" w:cs="Arial"/>
                <w:sz w:val="24"/>
                <w:szCs w:val="24"/>
              </w:rPr>
            </w:pPr>
            <w:r>
              <w:rPr>
                <w:rFonts w:ascii="Arial" w:hAnsi="Arial" w:cs="Arial"/>
                <w:sz w:val="24"/>
                <w:szCs w:val="24"/>
              </w:rPr>
              <w:t>Renglón No. 13</w:t>
            </w:r>
            <w:r w:rsidR="009C48F6">
              <w:rPr>
                <w:rFonts w:ascii="Arial" w:hAnsi="Arial" w:cs="Arial"/>
                <w:sz w:val="24"/>
                <w:szCs w:val="24"/>
              </w:rPr>
              <w:t xml:space="preserve"> Dos (2) impresoras portátiles………………………………...</w:t>
            </w:r>
          </w:p>
        </w:tc>
        <w:tc>
          <w:tcPr>
            <w:tcW w:w="1309" w:type="dxa"/>
            <w:vAlign w:val="center"/>
          </w:tcPr>
          <w:p w:rsidR="00813732" w:rsidRPr="00A93AEC" w:rsidRDefault="009C48F6" w:rsidP="00B23A10">
            <w:pPr>
              <w:pStyle w:val="Piedepgina"/>
              <w:widowControl w:val="0"/>
              <w:tabs>
                <w:tab w:val="left" w:pos="1110"/>
              </w:tabs>
              <w:spacing w:line="360" w:lineRule="auto"/>
              <w:ind w:left="-307" w:right="-17" w:firstLine="307"/>
              <w:jc w:val="center"/>
              <w:rPr>
                <w:rFonts w:ascii="Arial" w:hAnsi="Arial" w:cs="Arial"/>
                <w:sz w:val="24"/>
                <w:szCs w:val="24"/>
              </w:rPr>
            </w:pPr>
            <w:r>
              <w:rPr>
                <w:rFonts w:ascii="Arial" w:hAnsi="Arial" w:cs="Arial"/>
                <w:sz w:val="24"/>
                <w:szCs w:val="24"/>
              </w:rPr>
              <w:t>31</w:t>
            </w:r>
          </w:p>
        </w:tc>
      </w:tr>
      <w:tr w:rsidR="00DB42B8" w:rsidRPr="00A93AEC" w:rsidTr="00E9281F">
        <w:trPr>
          <w:jc w:val="center"/>
        </w:trPr>
        <w:tc>
          <w:tcPr>
            <w:tcW w:w="509" w:type="dxa"/>
          </w:tcPr>
          <w:p w:rsidR="00DB42B8" w:rsidRPr="00A93AEC" w:rsidRDefault="00DB42B8" w:rsidP="003D6874">
            <w:pPr>
              <w:pStyle w:val="Piedepgina"/>
              <w:widowControl w:val="0"/>
              <w:numPr>
                <w:ilvl w:val="0"/>
                <w:numId w:val="4"/>
              </w:numPr>
              <w:tabs>
                <w:tab w:val="clear" w:pos="4320"/>
                <w:tab w:val="clear" w:pos="8640"/>
                <w:tab w:val="right" w:pos="8838"/>
              </w:tabs>
              <w:ind w:left="0" w:firstLine="0"/>
              <w:jc w:val="both"/>
              <w:rPr>
                <w:rFonts w:ascii="Arial" w:hAnsi="Arial" w:cs="Arial"/>
                <w:b/>
                <w:sz w:val="24"/>
                <w:szCs w:val="24"/>
              </w:rPr>
            </w:pPr>
          </w:p>
        </w:tc>
        <w:tc>
          <w:tcPr>
            <w:tcW w:w="8239" w:type="dxa"/>
          </w:tcPr>
          <w:p w:rsidR="00DB42B8" w:rsidRPr="00A93AEC" w:rsidRDefault="009C48F6" w:rsidP="009C48F6">
            <w:pPr>
              <w:widowControl w:val="0"/>
              <w:tabs>
                <w:tab w:val="left" w:pos="7932"/>
              </w:tabs>
              <w:ind w:right="91"/>
              <w:jc w:val="both"/>
              <w:rPr>
                <w:rFonts w:ascii="Arial" w:hAnsi="Arial" w:cs="Arial"/>
                <w:sz w:val="24"/>
                <w:szCs w:val="24"/>
              </w:rPr>
            </w:pPr>
            <w:r>
              <w:rPr>
                <w:rFonts w:ascii="Arial" w:hAnsi="Arial" w:cs="Arial"/>
                <w:sz w:val="24"/>
                <w:szCs w:val="24"/>
              </w:rPr>
              <w:t>Admisibilidad de las ofertas y condiciones generales y específicas……….</w:t>
            </w:r>
          </w:p>
        </w:tc>
        <w:tc>
          <w:tcPr>
            <w:tcW w:w="1309" w:type="dxa"/>
            <w:vAlign w:val="center"/>
          </w:tcPr>
          <w:p w:rsidR="00DB42B8" w:rsidRPr="00A93AEC" w:rsidRDefault="009C48F6" w:rsidP="00B23A10">
            <w:pPr>
              <w:pStyle w:val="Piedepgina"/>
              <w:widowControl w:val="0"/>
              <w:tabs>
                <w:tab w:val="left" w:pos="1110"/>
              </w:tabs>
              <w:spacing w:line="360" w:lineRule="auto"/>
              <w:ind w:left="-307" w:right="-17" w:firstLine="307"/>
              <w:jc w:val="center"/>
              <w:rPr>
                <w:rFonts w:ascii="Arial" w:hAnsi="Arial" w:cs="Arial"/>
                <w:sz w:val="24"/>
                <w:szCs w:val="24"/>
              </w:rPr>
            </w:pPr>
            <w:r>
              <w:rPr>
                <w:rFonts w:ascii="Arial" w:hAnsi="Arial" w:cs="Arial"/>
                <w:sz w:val="24"/>
                <w:szCs w:val="24"/>
              </w:rPr>
              <w:t>32</w:t>
            </w:r>
          </w:p>
        </w:tc>
      </w:tr>
      <w:tr w:rsidR="00DB42B8" w:rsidRPr="00A93AEC" w:rsidTr="00E9281F">
        <w:trPr>
          <w:jc w:val="center"/>
        </w:trPr>
        <w:tc>
          <w:tcPr>
            <w:tcW w:w="509" w:type="dxa"/>
          </w:tcPr>
          <w:p w:rsidR="00DB42B8" w:rsidRPr="00A93AEC" w:rsidRDefault="00DB42B8" w:rsidP="003D6874">
            <w:pPr>
              <w:pStyle w:val="Piedepgina"/>
              <w:widowControl w:val="0"/>
              <w:numPr>
                <w:ilvl w:val="0"/>
                <w:numId w:val="4"/>
              </w:numPr>
              <w:tabs>
                <w:tab w:val="clear" w:pos="4320"/>
                <w:tab w:val="clear" w:pos="8640"/>
                <w:tab w:val="right" w:pos="8838"/>
              </w:tabs>
              <w:ind w:left="0" w:firstLine="0"/>
              <w:jc w:val="both"/>
              <w:rPr>
                <w:rFonts w:ascii="Arial" w:hAnsi="Arial" w:cs="Arial"/>
                <w:b/>
                <w:sz w:val="24"/>
                <w:szCs w:val="24"/>
              </w:rPr>
            </w:pPr>
          </w:p>
        </w:tc>
        <w:tc>
          <w:tcPr>
            <w:tcW w:w="8239" w:type="dxa"/>
          </w:tcPr>
          <w:p w:rsidR="00DB42B8" w:rsidRPr="00A93AEC" w:rsidRDefault="009C48F6" w:rsidP="00B23A10">
            <w:pPr>
              <w:widowControl w:val="0"/>
              <w:tabs>
                <w:tab w:val="left" w:pos="7932"/>
              </w:tabs>
              <w:ind w:right="91"/>
              <w:jc w:val="both"/>
              <w:rPr>
                <w:rFonts w:ascii="Arial" w:hAnsi="Arial" w:cs="Arial"/>
                <w:sz w:val="24"/>
                <w:szCs w:val="24"/>
              </w:rPr>
            </w:pPr>
            <w:r>
              <w:rPr>
                <w:rFonts w:ascii="Arial" w:hAnsi="Arial" w:cs="Arial"/>
                <w:sz w:val="24"/>
                <w:szCs w:val="24"/>
              </w:rPr>
              <w:t>Aspectos legales………………………………………………………………….</w:t>
            </w:r>
          </w:p>
        </w:tc>
        <w:tc>
          <w:tcPr>
            <w:tcW w:w="1309" w:type="dxa"/>
            <w:vAlign w:val="center"/>
          </w:tcPr>
          <w:p w:rsidR="00DB42B8" w:rsidRPr="00A93AEC" w:rsidRDefault="009C48F6" w:rsidP="00B23A10">
            <w:pPr>
              <w:pStyle w:val="Piedepgina"/>
              <w:widowControl w:val="0"/>
              <w:tabs>
                <w:tab w:val="left" w:pos="1110"/>
              </w:tabs>
              <w:spacing w:line="360" w:lineRule="auto"/>
              <w:ind w:left="-307" w:right="-17" w:firstLine="307"/>
              <w:jc w:val="center"/>
              <w:rPr>
                <w:rFonts w:ascii="Arial" w:hAnsi="Arial" w:cs="Arial"/>
                <w:sz w:val="24"/>
                <w:szCs w:val="24"/>
              </w:rPr>
            </w:pPr>
            <w:r>
              <w:rPr>
                <w:rFonts w:ascii="Arial" w:hAnsi="Arial" w:cs="Arial"/>
                <w:sz w:val="24"/>
                <w:szCs w:val="24"/>
              </w:rPr>
              <w:t>45</w:t>
            </w:r>
          </w:p>
        </w:tc>
      </w:tr>
      <w:tr w:rsidR="00DB42B8" w:rsidRPr="00A93AEC" w:rsidTr="00E9281F">
        <w:trPr>
          <w:jc w:val="center"/>
        </w:trPr>
        <w:tc>
          <w:tcPr>
            <w:tcW w:w="509" w:type="dxa"/>
          </w:tcPr>
          <w:p w:rsidR="00DB42B8" w:rsidRPr="00A93AEC" w:rsidRDefault="00DB42B8" w:rsidP="003D6874">
            <w:pPr>
              <w:pStyle w:val="Piedepgina"/>
              <w:widowControl w:val="0"/>
              <w:numPr>
                <w:ilvl w:val="0"/>
                <w:numId w:val="4"/>
              </w:numPr>
              <w:tabs>
                <w:tab w:val="clear" w:pos="4320"/>
                <w:tab w:val="clear" w:pos="8640"/>
                <w:tab w:val="right" w:pos="8838"/>
              </w:tabs>
              <w:ind w:left="0" w:firstLine="0"/>
              <w:jc w:val="both"/>
              <w:rPr>
                <w:rFonts w:ascii="Arial" w:hAnsi="Arial" w:cs="Arial"/>
                <w:b/>
                <w:sz w:val="24"/>
                <w:szCs w:val="24"/>
              </w:rPr>
            </w:pPr>
          </w:p>
        </w:tc>
        <w:tc>
          <w:tcPr>
            <w:tcW w:w="8239" w:type="dxa"/>
          </w:tcPr>
          <w:p w:rsidR="00DB42B8" w:rsidRPr="009C48F6" w:rsidRDefault="009C48F6" w:rsidP="009C48F6">
            <w:pPr>
              <w:pStyle w:val="Piedepgina"/>
              <w:widowControl w:val="0"/>
              <w:tabs>
                <w:tab w:val="left" w:pos="7932"/>
              </w:tabs>
              <w:ind w:right="91"/>
              <w:jc w:val="both"/>
              <w:rPr>
                <w:rFonts w:ascii="Arial" w:hAnsi="Arial" w:cs="Arial"/>
                <w:sz w:val="24"/>
                <w:szCs w:val="24"/>
              </w:rPr>
            </w:pPr>
            <w:r w:rsidRPr="009C48F6">
              <w:rPr>
                <w:rFonts w:ascii="Arial" w:hAnsi="Arial" w:cs="Arial"/>
                <w:sz w:val="24"/>
                <w:szCs w:val="24"/>
              </w:rPr>
              <w:t>Del adjudicatario o contratista</w:t>
            </w:r>
            <w:r>
              <w:rPr>
                <w:rFonts w:ascii="Arial" w:hAnsi="Arial" w:cs="Arial"/>
                <w:sz w:val="24"/>
                <w:szCs w:val="24"/>
              </w:rPr>
              <w:t>…………………………………………………..</w:t>
            </w:r>
          </w:p>
        </w:tc>
        <w:tc>
          <w:tcPr>
            <w:tcW w:w="1309" w:type="dxa"/>
            <w:vAlign w:val="center"/>
          </w:tcPr>
          <w:p w:rsidR="00DB42B8" w:rsidRPr="00A93AEC" w:rsidRDefault="009C48F6" w:rsidP="00B23A10">
            <w:pPr>
              <w:pStyle w:val="Piedepgina"/>
              <w:widowControl w:val="0"/>
              <w:tabs>
                <w:tab w:val="left" w:pos="1110"/>
              </w:tabs>
              <w:spacing w:line="360" w:lineRule="auto"/>
              <w:ind w:left="-307" w:right="-17" w:firstLine="307"/>
              <w:jc w:val="center"/>
              <w:rPr>
                <w:rFonts w:ascii="Arial" w:hAnsi="Arial" w:cs="Arial"/>
                <w:sz w:val="24"/>
                <w:szCs w:val="24"/>
              </w:rPr>
            </w:pPr>
            <w:r>
              <w:rPr>
                <w:rFonts w:ascii="Arial" w:hAnsi="Arial" w:cs="Arial"/>
                <w:sz w:val="24"/>
                <w:szCs w:val="24"/>
              </w:rPr>
              <w:t>47</w:t>
            </w:r>
          </w:p>
        </w:tc>
      </w:tr>
      <w:tr w:rsidR="00DB42B8" w:rsidRPr="00A93AEC" w:rsidTr="00E9281F">
        <w:trPr>
          <w:jc w:val="center"/>
        </w:trPr>
        <w:tc>
          <w:tcPr>
            <w:tcW w:w="509" w:type="dxa"/>
          </w:tcPr>
          <w:p w:rsidR="00DB42B8" w:rsidRPr="00A93AEC" w:rsidRDefault="00DB42B8" w:rsidP="003D6874">
            <w:pPr>
              <w:pStyle w:val="Piedepgina"/>
              <w:widowControl w:val="0"/>
              <w:numPr>
                <w:ilvl w:val="0"/>
                <w:numId w:val="4"/>
              </w:numPr>
              <w:tabs>
                <w:tab w:val="clear" w:pos="4320"/>
                <w:tab w:val="clear" w:pos="8640"/>
                <w:tab w:val="right" w:pos="8838"/>
              </w:tabs>
              <w:ind w:left="0" w:firstLine="0"/>
              <w:jc w:val="both"/>
              <w:rPr>
                <w:rFonts w:ascii="Arial" w:hAnsi="Arial" w:cs="Arial"/>
                <w:b/>
                <w:sz w:val="24"/>
                <w:szCs w:val="24"/>
              </w:rPr>
            </w:pPr>
          </w:p>
        </w:tc>
        <w:tc>
          <w:tcPr>
            <w:tcW w:w="8239" w:type="dxa"/>
          </w:tcPr>
          <w:p w:rsidR="00DB42B8" w:rsidRPr="009B3D32" w:rsidRDefault="009C48F6" w:rsidP="009B3D32">
            <w:pPr>
              <w:tabs>
                <w:tab w:val="left" w:pos="7932"/>
              </w:tabs>
              <w:ind w:right="91"/>
              <w:jc w:val="both"/>
              <w:rPr>
                <w:rFonts w:ascii="Arial" w:hAnsi="Arial" w:cs="Arial"/>
                <w:sz w:val="24"/>
                <w:szCs w:val="24"/>
              </w:rPr>
            </w:pPr>
            <w:r>
              <w:rPr>
                <w:rFonts w:ascii="Arial" w:hAnsi="Arial" w:cs="Arial"/>
                <w:sz w:val="24"/>
                <w:szCs w:val="24"/>
              </w:rPr>
              <w:t>Anexo No. 1: Metodologías de evaluación…………………………………….</w:t>
            </w:r>
          </w:p>
        </w:tc>
        <w:tc>
          <w:tcPr>
            <w:tcW w:w="1309" w:type="dxa"/>
            <w:vAlign w:val="center"/>
          </w:tcPr>
          <w:p w:rsidR="009B3D32" w:rsidRPr="00A93AEC" w:rsidRDefault="009C48F6" w:rsidP="009B3D32">
            <w:pPr>
              <w:pStyle w:val="Piedepgina"/>
              <w:widowControl w:val="0"/>
              <w:tabs>
                <w:tab w:val="left" w:pos="1110"/>
              </w:tabs>
              <w:spacing w:line="360" w:lineRule="auto"/>
              <w:ind w:left="-307" w:right="-17" w:firstLine="307"/>
              <w:jc w:val="center"/>
              <w:rPr>
                <w:rFonts w:ascii="Arial" w:hAnsi="Arial" w:cs="Arial"/>
                <w:sz w:val="24"/>
                <w:szCs w:val="24"/>
              </w:rPr>
            </w:pPr>
            <w:r>
              <w:rPr>
                <w:rFonts w:ascii="Arial" w:hAnsi="Arial" w:cs="Arial"/>
                <w:sz w:val="24"/>
                <w:szCs w:val="24"/>
              </w:rPr>
              <w:t>50</w:t>
            </w:r>
          </w:p>
        </w:tc>
      </w:tr>
      <w:tr w:rsidR="009B3D32" w:rsidRPr="00A93AEC" w:rsidTr="00E9281F">
        <w:trPr>
          <w:jc w:val="center"/>
        </w:trPr>
        <w:tc>
          <w:tcPr>
            <w:tcW w:w="509" w:type="dxa"/>
          </w:tcPr>
          <w:p w:rsidR="009B3D32" w:rsidRPr="00A93AEC" w:rsidRDefault="009B3D32" w:rsidP="003D6874">
            <w:pPr>
              <w:pStyle w:val="Piedepgina"/>
              <w:widowControl w:val="0"/>
              <w:numPr>
                <w:ilvl w:val="0"/>
                <w:numId w:val="4"/>
              </w:numPr>
              <w:tabs>
                <w:tab w:val="clear" w:pos="4320"/>
                <w:tab w:val="clear" w:pos="8640"/>
                <w:tab w:val="right" w:pos="8838"/>
              </w:tabs>
              <w:ind w:left="0" w:firstLine="0"/>
              <w:jc w:val="both"/>
              <w:rPr>
                <w:rFonts w:ascii="Arial" w:hAnsi="Arial" w:cs="Arial"/>
                <w:b/>
                <w:sz w:val="24"/>
                <w:szCs w:val="24"/>
              </w:rPr>
            </w:pPr>
          </w:p>
        </w:tc>
        <w:tc>
          <w:tcPr>
            <w:tcW w:w="8239" w:type="dxa"/>
          </w:tcPr>
          <w:p w:rsidR="009B3D32" w:rsidRDefault="009B3D32" w:rsidP="009C48F6">
            <w:pPr>
              <w:tabs>
                <w:tab w:val="left" w:pos="7932"/>
              </w:tabs>
              <w:ind w:right="91"/>
              <w:jc w:val="both"/>
              <w:rPr>
                <w:rFonts w:ascii="Arial" w:hAnsi="Arial" w:cs="Arial"/>
                <w:sz w:val="24"/>
                <w:szCs w:val="24"/>
              </w:rPr>
            </w:pPr>
            <w:r>
              <w:rPr>
                <w:rFonts w:ascii="Arial" w:hAnsi="Arial" w:cs="Arial"/>
                <w:sz w:val="24"/>
                <w:szCs w:val="24"/>
              </w:rPr>
              <w:t>Anexo No. 2: Descripción del ambiente actual de la SUGEF………………..</w:t>
            </w:r>
          </w:p>
        </w:tc>
        <w:tc>
          <w:tcPr>
            <w:tcW w:w="1309" w:type="dxa"/>
            <w:vAlign w:val="center"/>
          </w:tcPr>
          <w:p w:rsidR="009B3D32" w:rsidRDefault="009B3D32" w:rsidP="00B23A10">
            <w:pPr>
              <w:pStyle w:val="Piedepgina"/>
              <w:widowControl w:val="0"/>
              <w:tabs>
                <w:tab w:val="left" w:pos="1110"/>
              </w:tabs>
              <w:spacing w:line="360" w:lineRule="auto"/>
              <w:ind w:left="-307" w:right="-17" w:firstLine="307"/>
              <w:jc w:val="center"/>
              <w:rPr>
                <w:rFonts w:ascii="Arial" w:hAnsi="Arial" w:cs="Arial"/>
                <w:sz w:val="24"/>
                <w:szCs w:val="24"/>
              </w:rPr>
            </w:pPr>
            <w:r>
              <w:rPr>
                <w:rFonts w:ascii="Arial" w:hAnsi="Arial" w:cs="Arial"/>
                <w:sz w:val="24"/>
                <w:szCs w:val="24"/>
              </w:rPr>
              <w:t>55</w:t>
            </w:r>
          </w:p>
        </w:tc>
      </w:tr>
    </w:tbl>
    <w:p w:rsidR="00562F38" w:rsidRPr="00A93AEC" w:rsidRDefault="00CD5DAD" w:rsidP="00883E80">
      <w:pPr>
        <w:pStyle w:val="Piedepgina"/>
        <w:widowControl w:val="0"/>
        <w:tabs>
          <w:tab w:val="clear" w:pos="8640"/>
        </w:tabs>
        <w:jc w:val="center"/>
        <w:rPr>
          <w:rFonts w:ascii="Arial" w:hAnsi="Arial" w:cs="Arial"/>
          <w:b/>
          <w:sz w:val="24"/>
          <w:szCs w:val="24"/>
        </w:rPr>
      </w:pPr>
      <w:r w:rsidRPr="00A93AEC">
        <w:rPr>
          <w:rFonts w:ascii="Arial" w:hAnsi="Arial" w:cs="Arial"/>
          <w:sz w:val="24"/>
          <w:szCs w:val="24"/>
        </w:rPr>
        <w:br w:type="page"/>
      </w:r>
      <w:r w:rsidR="00562F38" w:rsidRPr="00A93AEC">
        <w:rPr>
          <w:rFonts w:ascii="Arial" w:hAnsi="Arial" w:cs="Arial"/>
          <w:b/>
          <w:sz w:val="24"/>
          <w:szCs w:val="24"/>
        </w:rPr>
        <w:lastRenderedPageBreak/>
        <w:t xml:space="preserve">LICITACIÓN </w:t>
      </w:r>
      <w:r w:rsidR="006415A9" w:rsidRPr="00A93AEC">
        <w:rPr>
          <w:rFonts w:ascii="Arial" w:hAnsi="Arial" w:cs="Arial"/>
          <w:b/>
          <w:sz w:val="24"/>
          <w:szCs w:val="24"/>
        </w:rPr>
        <w:t>PÚBLICA</w:t>
      </w:r>
    </w:p>
    <w:p w:rsidR="00562F38" w:rsidRPr="00A93AEC" w:rsidRDefault="00562F38" w:rsidP="00883E80">
      <w:pPr>
        <w:widowControl w:val="0"/>
        <w:autoSpaceDE w:val="0"/>
        <w:autoSpaceDN w:val="0"/>
        <w:adjustRightInd w:val="0"/>
        <w:jc w:val="center"/>
        <w:rPr>
          <w:rFonts w:ascii="Arial" w:hAnsi="Arial" w:cs="Arial"/>
          <w:b/>
          <w:sz w:val="24"/>
          <w:szCs w:val="24"/>
        </w:rPr>
      </w:pPr>
      <w:r w:rsidRPr="00A93AEC">
        <w:rPr>
          <w:rFonts w:ascii="Arial" w:hAnsi="Arial" w:cs="Arial"/>
          <w:b/>
          <w:sz w:val="24"/>
          <w:szCs w:val="24"/>
        </w:rPr>
        <w:t>20</w:t>
      </w:r>
      <w:r w:rsidR="002539E0" w:rsidRPr="00A93AEC">
        <w:rPr>
          <w:rFonts w:ascii="Arial" w:hAnsi="Arial" w:cs="Arial"/>
          <w:b/>
          <w:sz w:val="24"/>
          <w:szCs w:val="24"/>
        </w:rPr>
        <w:t>1</w:t>
      </w:r>
      <w:r w:rsidR="004E51D7" w:rsidRPr="00A93AEC">
        <w:rPr>
          <w:rFonts w:ascii="Arial" w:hAnsi="Arial" w:cs="Arial"/>
          <w:b/>
          <w:sz w:val="24"/>
          <w:szCs w:val="24"/>
        </w:rPr>
        <w:t>2</w:t>
      </w:r>
      <w:r w:rsidR="001A76AD" w:rsidRPr="00A93AEC">
        <w:rPr>
          <w:rFonts w:ascii="Arial" w:hAnsi="Arial" w:cs="Arial"/>
          <w:b/>
          <w:sz w:val="24"/>
          <w:szCs w:val="24"/>
        </w:rPr>
        <w:t>L</w:t>
      </w:r>
      <w:r w:rsidR="006415A9" w:rsidRPr="00A93AEC">
        <w:rPr>
          <w:rFonts w:ascii="Arial" w:hAnsi="Arial" w:cs="Arial"/>
          <w:b/>
          <w:sz w:val="24"/>
          <w:szCs w:val="24"/>
        </w:rPr>
        <w:t>N</w:t>
      </w:r>
      <w:r w:rsidRPr="00A93AEC">
        <w:rPr>
          <w:rFonts w:ascii="Arial" w:hAnsi="Arial" w:cs="Arial"/>
          <w:b/>
          <w:sz w:val="24"/>
          <w:szCs w:val="24"/>
        </w:rPr>
        <w:t>-</w:t>
      </w:r>
      <w:r w:rsidR="00B61AD5" w:rsidRPr="00A93AEC">
        <w:rPr>
          <w:rFonts w:ascii="Arial" w:hAnsi="Arial" w:cs="Arial"/>
          <w:b/>
          <w:sz w:val="24"/>
          <w:szCs w:val="24"/>
        </w:rPr>
        <w:t>00000</w:t>
      </w:r>
      <w:r w:rsidR="0037488E">
        <w:rPr>
          <w:rFonts w:ascii="Arial" w:hAnsi="Arial" w:cs="Arial"/>
          <w:b/>
          <w:sz w:val="24"/>
          <w:szCs w:val="24"/>
        </w:rPr>
        <w:t>2</w:t>
      </w:r>
      <w:bookmarkStart w:id="0" w:name="_GoBack"/>
      <w:bookmarkEnd w:id="0"/>
      <w:r w:rsidRPr="00A93AEC">
        <w:rPr>
          <w:rFonts w:ascii="Arial" w:hAnsi="Arial" w:cs="Arial"/>
          <w:b/>
          <w:sz w:val="24"/>
          <w:szCs w:val="24"/>
        </w:rPr>
        <w:t>-</w:t>
      </w:r>
      <w:r w:rsidR="00B61AD5" w:rsidRPr="00A93AEC">
        <w:rPr>
          <w:rFonts w:ascii="Arial" w:hAnsi="Arial" w:cs="Arial"/>
          <w:b/>
          <w:sz w:val="24"/>
          <w:szCs w:val="24"/>
        </w:rPr>
        <w:t>00</w:t>
      </w:r>
      <w:r w:rsidR="00CD5DAD" w:rsidRPr="00A93AEC">
        <w:rPr>
          <w:rFonts w:ascii="Arial" w:hAnsi="Arial" w:cs="Arial"/>
          <w:b/>
          <w:sz w:val="24"/>
          <w:szCs w:val="24"/>
        </w:rPr>
        <w:t>ODM</w:t>
      </w:r>
    </w:p>
    <w:p w:rsidR="00562F38" w:rsidRPr="00A93AEC" w:rsidRDefault="00562F38" w:rsidP="003D6874">
      <w:pPr>
        <w:widowControl w:val="0"/>
        <w:autoSpaceDE w:val="0"/>
        <w:autoSpaceDN w:val="0"/>
        <w:adjustRightInd w:val="0"/>
        <w:jc w:val="both"/>
        <w:rPr>
          <w:rFonts w:ascii="Arial" w:hAnsi="Arial" w:cs="Arial"/>
          <w:b/>
          <w:bCs/>
          <w:sz w:val="24"/>
          <w:szCs w:val="24"/>
        </w:rPr>
      </w:pPr>
    </w:p>
    <w:p w:rsidR="00562F38" w:rsidRPr="00A93AEC" w:rsidRDefault="00562F38" w:rsidP="00883E80">
      <w:pPr>
        <w:pStyle w:val="Piedepgina"/>
        <w:tabs>
          <w:tab w:val="clear" w:pos="8640"/>
        </w:tabs>
        <w:jc w:val="center"/>
        <w:rPr>
          <w:rFonts w:ascii="Arial" w:hAnsi="Arial" w:cs="Arial"/>
          <w:b/>
          <w:bCs/>
          <w:sz w:val="24"/>
          <w:szCs w:val="24"/>
        </w:rPr>
      </w:pPr>
      <w:r w:rsidRPr="00A93AEC">
        <w:rPr>
          <w:rFonts w:ascii="Arial" w:hAnsi="Arial" w:cs="Arial"/>
          <w:b/>
          <w:bCs/>
          <w:sz w:val="24"/>
          <w:szCs w:val="24"/>
        </w:rPr>
        <w:t>ADQUISICIÓN DE HARDWARE</w:t>
      </w:r>
    </w:p>
    <w:p w:rsidR="00F376BE" w:rsidRPr="00A93AEC" w:rsidRDefault="00F376BE" w:rsidP="00883E80">
      <w:pPr>
        <w:pStyle w:val="Piedepgina"/>
        <w:tabs>
          <w:tab w:val="clear" w:pos="8640"/>
        </w:tabs>
        <w:jc w:val="center"/>
        <w:rPr>
          <w:rFonts w:ascii="Arial" w:hAnsi="Arial" w:cs="Arial"/>
          <w:b/>
          <w:bCs/>
          <w:sz w:val="24"/>
          <w:szCs w:val="24"/>
        </w:rPr>
      </w:pPr>
      <w:r w:rsidRPr="00A93AEC">
        <w:rPr>
          <w:rFonts w:ascii="Arial" w:hAnsi="Arial" w:cs="Arial"/>
          <w:b/>
          <w:bCs/>
          <w:sz w:val="24"/>
          <w:szCs w:val="24"/>
        </w:rPr>
        <w:t>PARA LA SUPERINTENDENCIA GENERAL DE ENTIDADES FINANCIERAS (SUGEF)</w:t>
      </w:r>
      <w:r w:rsidR="0034659A" w:rsidRPr="00A93AEC">
        <w:rPr>
          <w:rFonts w:ascii="Arial" w:hAnsi="Arial" w:cs="Arial"/>
          <w:b/>
          <w:bCs/>
          <w:sz w:val="24"/>
          <w:szCs w:val="24"/>
        </w:rPr>
        <w:t xml:space="preserve"> y </w:t>
      </w:r>
      <w:r w:rsidRPr="00A93AEC">
        <w:rPr>
          <w:rFonts w:ascii="Arial" w:hAnsi="Arial" w:cs="Arial"/>
          <w:b/>
          <w:bCs/>
          <w:sz w:val="24"/>
          <w:szCs w:val="24"/>
        </w:rPr>
        <w:t xml:space="preserve"> SUPERINTENDENCIA GENERAL DE VALORES (SUGEVAL) </w:t>
      </w:r>
    </w:p>
    <w:p w:rsidR="00562F38" w:rsidRPr="00A93AEC" w:rsidRDefault="00562F38" w:rsidP="003D6874">
      <w:pPr>
        <w:pStyle w:val="Textoindependiente"/>
        <w:widowControl w:val="0"/>
        <w:rPr>
          <w:rFonts w:cs="Arial"/>
          <w:b w:val="0"/>
          <w:szCs w:val="24"/>
          <w:lang w:val="es-CR"/>
        </w:rPr>
      </w:pPr>
    </w:p>
    <w:p w:rsidR="00562F38" w:rsidRPr="00A93AEC" w:rsidRDefault="00562F38" w:rsidP="003D6874">
      <w:pPr>
        <w:pStyle w:val="Textoindependiente"/>
        <w:widowControl w:val="0"/>
        <w:rPr>
          <w:rFonts w:cs="Arial"/>
          <w:b w:val="0"/>
          <w:szCs w:val="24"/>
          <w:lang w:val="es-CR"/>
        </w:rPr>
      </w:pPr>
      <w:r w:rsidRPr="00A93AEC">
        <w:rPr>
          <w:rFonts w:cs="Arial"/>
          <w:b w:val="0"/>
          <w:szCs w:val="24"/>
          <w:lang w:val="es-CR"/>
        </w:rPr>
        <w:t>El Departamento de Proveeduría del Banco Central de Costa Rica</w:t>
      </w:r>
      <w:r w:rsidR="00CD5DAD" w:rsidRPr="00A93AEC">
        <w:rPr>
          <w:rFonts w:cs="Arial"/>
          <w:b w:val="0"/>
          <w:szCs w:val="24"/>
          <w:lang w:val="es-CR"/>
        </w:rPr>
        <w:t xml:space="preserve"> (BCCR)</w:t>
      </w:r>
      <w:r w:rsidRPr="00A93AEC">
        <w:rPr>
          <w:rFonts w:cs="Arial"/>
          <w:b w:val="0"/>
          <w:szCs w:val="24"/>
          <w:lang w:val="es-CR"/>
        </w:rPr>
        <w:t xml:space="preserve"> recibirá ofertas por escrito hasta las </w:t>
      </w:r>
      <w:r w:rsidR="00C64D22" w:rsidRPr="00A93AEC">
        <w:rPr>
          <w:rFonts w:cs="Arial"/>
          <w:szCs w:val="24"/>
          <w:lang w:val="es-CR"/>
        </w:rPr>
        <w:t>1</w:t>
      </w:r>
      <w:r w:rsidR="006306E7" w:rsidRPr="00A93AEC">
        <w:rPr>
          <w:rFonts w:cs="Arial"/>
          <w:szCs w:val="24"/>
          <w:lang w:val="es-CR"/>
        </w:rPr>
        <w:t>0:00</w:t>
      </w:r>
      <w:r w:rsidRPr="00A93AEC">
        <w:rPr>
          <w:rFonts w:cs="Arial"/>
          <w:szCs w:val="24"/>
          <w:lang w:val="es-CR"/>
        </w:rPr>
        <w:t xml:space="preserve"> horas del día </w:t>
      </w:r>
      <w:r w:rsidR="007219BF">
        <w:rPr>
          <w:rFonts w:cs="Arial"/>
          <w:szCs w:val="24"/>
          <w:lang w:val="es-CR"/>
        </w:rPr>
        <w:t>13</w:t>
      </w:r>
      <w:r w:rsidRPr="00A93AEC">
        <w:rPr>
          <w:rFonts w:cs="Arial"/>
          <w:szCs w:val="24"/>
          <w:lang w:val="es-CR"/>
        </w:rPr>
        <w:t xml:space="preserve"> de </w:t>
      </w:r>
      <w:r w:rsidR="007219BF">
        <w:rPr>
          <w:rFonts w:cs="Arial"/>
          <w:szCs w:val="24"/>
          <w:lang w:val="es-CR"/>
        </w:rPr>
        <w:t xml:space="preserve">abril </w:t>
      </w:r>
      <w:r w:rsidRPr="00A93AEC">
        <w:rPr>
          <w:rFonts w:cs="Arial"/>
          <w:szCs w:val="24"/>
          <w:lang w:val="es-CR"/>
        </w:rPr>
        <w:t>del 20</w:t>
      </w:r>
      <w:r w:rsidR="00883E80" w:rsidRPr="00A93AEC">
        <w:rPr>
          <w:rFonts w:cs="Arial"/>
          <w:szCs w:val="24"/>
          <w:lang w:val="es-CR"/>
        </w:rPr>
        <w:t>1</w:t>
      </w:r>
      <w:r w:rsidR="004E51D7" w:rsidRPr="00A93AEC">
        <w:rPr>
          <w:rFonts w:cs="Arial"/>
          <w:szCs w:val="24"/>
          <w:lang w:val="es-CR"/>
        </w:rPr>
        <w:t>2</w:t>
      </w:r>
      <w:r w:rsidRPr="00A93AEC">
        <w:rPr>
          <w:rFonts w:cs="Arial"/>
          <w:b w:val="0"/>
          <w:szCs w:val="24"/>
          <w:lang w:val="es-CR"/>
        </w:rPr>
        <w:t>, según reloj marcador de la Proveeduría, para la adquisición de lo siguiente:</w:t>
      </w:r>
    </w:p>
    <w:p w:rsidR="00E554F3" w:rsidRDefault="00E554F3" w:rsidP="00E554F3">
      <w:pPr>
        <w:pStyle w:val="Ttulo1"/>
        <w:numPr>
          <w:ilvl w:val="0"/>
          <w:numId w:val="0"/>
        </w:numPr>
        <w:shd w:val="clear" w:color="auto" w:fill="auto"/>
        <w:ind w:left="360" w:hanging="360"/>
        <w:rPr>
          <w:rFonts w:cs="Arial"/>
          <w:szCs w:val="24"/>
          <w:lang w:val="es-CR"/>
        </w:rPr>
      </w:pPr>
      <w:r>
        <w:rPr>
          <w:rFonts w:cs="Arial"/>
          <w:szCs w:val="24"/>
          <w:lang w:val="es-CR"/>
        </w:rPr>
        <w:t xml:space="preserve">LOS RENGLONES DEL 1 AL 7 CORRESPONDEN A LA </w:t>
      </w:r>
      <w:r w:rsidR="00AB5088">
        <w:rPr>
          <w:rFonts w:cs="Arial"/>
          <w:szCs w:val="24"/>
          <w:lang w:val="es-CR"/>
        </w:rPr>
        <w:t>SUGEF</w:t>
      </w:r>
    </w:p>
    <w:p w:rsidR="00E554F3" w:rsidRPr="00A93AEC" w:rsidRDefault="00E554F3" w:rsidP="003D6874">
      <w:pPr>
        <w:widowControl w:val="0"/>
        <w:jc w:val="both"/>
        <w:rPr>
          <w:rFonts w:ascii="Arial" w:hAnsi="Arial" w:cs="Arial"/>
          <w:b/>
          <w:sz w:val="24"/>
          <w:szCs w:val="24"/>
        </w:rPr>
      </w:pPr>
    </w:p>
    <w:p w:rsidR="00B61AD5" w:rsidRPr="00A93AEC" w:rsidRDefault="00B61AD5" w:rsidP="00B61AD5">
      <w:pPr>
        <w:numPr>
          <w:ilvl w:val="0"/>
          <w:numId w:val="29"/>
        </w:numPr>
        <w:spacing w:after="200" w:line="276" w:lineRule="auto"/>
        <w:contextualSpacing/>
        <w:jc w:val="both"/>
        <w:rPr>
          <w:rFonts w:ascii="Arial" w:eastAsia="Calibri" w:hAnsi="Arial" w:cs="Arial"/>
          <w:b/>
          <w:sz w:val="24"/>
          <w:szCs w:val="24"/>
        </w:rPr>
      </w:pPr>
      <w:r w:rsidRPr="00A93AEC">
        <w:rPr>
          <w:rFonts w:ascii="Arial" w:eastAsia="Calibri" w:hAnsi="Arial" w:cs="Arial"/>
          <w:b/>
          <w:sz w:val="24"/>
          <w:szCs w:val="24"/>
        </w:rPr>
        <w:t>RENGLON No.1 AMPLIACIÓN DE ALMACENAMIENTO PARA LIBRERÍA VIRTUAL</w:t>
      </w:r>
    </w:p>
    <w:p w:rsidR="00B61AD5" w:rsidRPr="00A93AEC" w:rsidRDefault="00B61AD5" w:rsidP="00B61AD5">
      <w:pPr>
        <w:jc w:val="both"/>
        <w:rPr>
          <w:rFonts w:ascii="Arial" w:hAnsi="Arial" w:cs="Arial"/>
          <w:sz w:val="24"/>
          <w:szCs w:val="24"/>
          <w:lang w:eastAsia="es-ES"/>
        </w:rPr>
      </w:pPr>
    </w:p>
    <w:p w:rsidR="00B61AD5" w:rsidRPr="00A93AEC" w:rsidRDefault="00B61AD5" w:rsidP="00B61AD5">
      <w:pPr>
        <w:jc w:val="both"/>
        <w:rPr>
          <w:rFonts w:ascii="Arial" w:hAnsi="Arial" w:cs="Arial"/>
          <w:color w:val="000000"/>
          <w:sz w:val="24"/>
          <w:szCs w:val="24"/>
          <w:lang w:eastAsia="es-CR"/>
        </w:rPr>
      </w:pPr>
      <w:r w:rsidRPr="00A93AEC">
        <w:rPr>
          <w:rFonts w:ascii="Arial" w:hAnsi="Arial" w:cs="Arial"/>
          <w:sz w:val="24"/>
          <w:szCs w:val="24"/>
          <w:lang w:eastAsia="es-ES"/>
        </w:rPr>
        <w:t xml:space="preserve">Contenido </w:t>
      </w:r>
      <w:r w:rsidRPr="00A93AEC">
        <w:rPr>
          <w:rFonts w:ascii="Arial" w:hAnsi="Arial" w:cs="Arial"/>
          <w:sz w:val="24"/>
          <w:szCs w:val="24"/>
        </w:rPr>
        <w:t>Presupuestario ¢15.840.000,00</w:t>
      </w:r>
    </w:p>
    <w:p w:rsidR="00B61AD5" w:rsidRPr="00A93AEC" w:rsidRDefault="00B61AD5" w:rsidP="00B61AD5">
      <w:pPr>
        <w:spacing w:after="200" w:line="276" w:lineRule="auto"/>
        <w:contextualSpacing/>
        <w:jc w:val="both"/>
        <w:rPr>
          <w:rFonts w:ascii="Arial" w:eastAsia="Calibri" w:hAnsi="Arial" w:cs="Arial"/>
          <w:b/>
          <w:sz w:val="24"/>
          <w:szCs w:val="24"/>
        </w:rPr>
      </w:pPr>
    </w:p>
    <w:p w:rsidR="00B61AD5" w:rsidRPr="00A93AEC" w:rsidRDefault="00B61AD5" w:rsidP="00B61AD5">
      <w:pPr>
        <w:spacing w:after="200" w:line="276" w:lineRule="auto"/>
        <w:contextualSpacing/>
        <w:jc w:val="both"/>
        <w:rPr>
          <w:rFonts w:ascii="Arial" w:eastAsia="Calibri" w:hAnsi="Arial" w:cs="Arial"/>
          <w:b/>
          <w:sz w:val="24"/>
          <w:szCs w:val="24"/>
        </w:rPr>
      </w:pPr>
      <w:r w:rsidRPr="00A93AEC">
        <w:rPr>
          <w:rFonts w:ascii="Arial" w:eastAsia="Calibri" w:hAnsi="Arial" w:cs="Arial"/>
          <w:b/>
          <w:sz w:val="24"/>
          <w:szCs w:val="24"/>
        </w:rPr>
        <w:t>CARACTERÍSTICAS TÉCNICAS MÍNIMAS:</w:t>
      </w:r>
    </w:p>
    <w:p w:rsidR="00B61AD5" w:rsidRPr="00A93AEC" w:rsidRDefault="00B61AD5" w:rsidP="00B61AD5">
      <w:pPr>
        <w:spacing w:after="200" w:line="276" w:lineRule="auto"/>
        <w:ind w:left="360"/>
        <w:contextualSpacing/>
        <w:jc w:val="both"/>
        <w:rPr>
          <w:rFonts w:ascii="Arial" w:eastAsia="Calibri" w:hAnsi="Arial" w:cs="Arial"/>
          <w:b/>
          <w:sz w:val="24"/>
          <w:szCs w:val="24"/>
        </w:rPr>
      </w:pPr>
    </w:p>
    <w:p w:rsidR="009B3D32" w:rsidRDefault="009B3D32" w:rsidP="00B61AD5">
      <w:pPr>
        <w:numPr>
          <w:ilvl w:val="1"/>
          <w:numId w:val="29"/>
        </w:numPr>
        <w:spacing w:after="200" w:line="276" w:lineRule="auto"/>
        <w:ind w:left="567" w:hanging="567"/>
        <w:contextualSpacing/>
        <w:jc w:val="both"/>
        <w:rPr>
          <w:rFonts w:ascii="Arial" w:eastAsia="Calibri" w:hAnsi="Arial" w:cs="Arial"/>
          <w:sz w:val="24"/>
          <w:szCs w:val="24"/>
        </w:rPr>
      </w:pPr>
      <w:r>
        <w:rPr>
          <w:rFonts w:ascii="Arial" w:eastAsia="Calibri" w:hAnsi="Arial" w:cs="Arial"/>
          <w:sz w:val="24"/>
          <w:szCs w:val="24"/>
        </w:rPr>
        <w:t>La librería virtual existente en la SUGEF es una HP VL9000.</w:t>
      </w: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Debe  proveerse todo lo necesario para ampliar la capacidad de la librería virtual en al menos doce (12) discos de 1 TB SAS</w:t>
      </w: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La velocidad de  transferencia sin compresión debe ser al menos al menos 100 MB/seg</w:t>
      </w: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Debe poseer  SFP+ de 8 Gb/seg</w:t>
      </w: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Se debe proporcionar la Licencia de Data Protector para la  ampliación de capacidad de respaldo y como mínimo se debe incluir: Dos licencias de HP Data Protector Advanced Backup to Disk extension para 10 TB, similar al PN B7038BAE.</w:t>
      </w: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La SUGEF se reserva el derecho de adquirir la cantidad de artículos opcionales que el  contenido presupuestario le permita basado en el beneficio institucional y lo cotizado en la oferta básica y la opcional.</w:t>
      </w:r>
    </w:p>
    <w:p w:rsidR="00B61AD5" w:rsidRPr="00A93AEC" w:rsidRDefault="00B61AD5" w:rsidP="00B61AD5">
      <w:pPr>
        <w:spacing w:after="200" w:line="276" w:lineRule="auto"/>
        <w:ind w:left="567" w:hanging="567"/>
        <w:contextualSpacing/>
        <w:jc w:val="both"/>
        <w:rPr>
          <w:rFonts w:ascii="Arial" w:eastAsia="Calibri" w:hAnsi="Arial" w:cs="Arial"/>
          <w:sz w:val="24"/>
          <w:szCs w:val="24"/>
        </w:rPr>
      </w:pP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b/>
          <w:sz w:val="24"/>
          <w:szCs w:val="24"/>
        </w:rPr>
      </w:pPr>
      <w:r w:rsidRPr="00A93AEC">
        <w:rPr>
          <w:rFonts w:ascii="Arial" w:eastAsia="Calibri" w:hAnsi="Arial" w:cs="Arial"/>
          <w:b/>
          <w:sz w:val="24"/>
          <w:szCs w:val="24"/>
        </w:rPr>
        <w:t>Opcionales:</w:t>
      </w:r>
    </w:p>
    <w:p w:rsidR="00B61AD5" w:rsidRPr="00A93AEC" w:rsidRDefault="00B61AD5" w:rsidP="00B61AD5">
      <w:pPr>
        <w:spacing w:after="200" w:line="276" w:lineRule="auto"/>
        <w:ind w:left="792"/>
        <w:contextualSpacing/>
        <w:jc w:val="both"/>
        <w:rPr>
          <w:rFonts w:ascii="Arial" w:eastAsia="Calibri" w:hAnsi="Arial" w:cs="Arial"/>
          <w:b/>
          <w:sz w:val="24"/>
          <w:szCs w:val="24"/>
        </w:rPr>
      </w:pPr>
    </w:p>
    <w:p w:rsidR="00B61AD5" w:rsidRDefault="00B61AD5" w:rsidP="00B61AD5">
      <w:pPr>
        <w:numPr>
          <w:ilvl w:val="2"/>
          <w:numId w:val="29"/>
        </w:numPr>
        <w:spacing w:after="200" w:line="276" w:lineRule="auto"/>
        <w:ind w:left="1276" w:hanging="709"/>
        <w:contextualSpacing/>
        <w:jc w:val="both"/>
        <w:rPr>
          <w:rFonts w:ascii="Arial" w:eastAsia="Calibri" w:hAnsi="Arial" w:cs="Arial"/>
          <w:sz w:val="24"/>
          <w:szCs w:val="24"/>
        </w:rPr>
      </w:pPr>
      <w:r w:rsidRPr="00A93AEC">
        <w:rPr>
          <w:rFonts w:ascii="Arial" w:eastAsia="Calibri" w:hAnsi="Arial" w:cs="Arial"/>
          <w:sz w:val="24"/>
          <w:szCs w:val="24"/>
        </w:rPr>
        <w:t>Se deberá  ofertar en forma obligatoria el costo por disco, para el HP 9000, adicional a los doce (12) ofertados en la oferta básica, de las características indicadas, de forma tal que se pueden comprar en forma individual la cantidad de discos que la SUGEF considere conveniente.</w:t>
      </w:r>
    </w:p>
    <w:p w:rsidR="00434534" w:rsidRPr="00A93AEC" w:rsidRDefault="00434534" w:rsidP="00434534">
      <w:pPr>
        <w:spacing w:after="200" w:line="276" w:lineRule="auto"/>
        <w:ind w:left="1276"/>
        <w:contextualSpacing/>
        <w:jc w:val="both"/>
        <w:rPr>
          <w:rFonts w:ascii="Arial" w:eastAsia="Calibri" w:hAnsi="Arial" w:cs="Arial"/>
          <w:sz w:val="24"/>
          <w:szCs w:val="24"/>
        </w:rPr>
      </w:pPr>
    </w:p>
    <w:p w:rsidR="00B61AD5" w:rsidRPr="00A93AEC" w:rsidRDefault="00B61AD5" w:rsidP="00B61AD5">
      <w:pPr>
        <w:numPr>
          <w:ilvl w:val="0"/>
          <w:numId w:val="29"/>
        </w:numPr>
        <w:spacing w:after="200" w:line="276" w:lineRule="auto"/>
        <w:contextualSpacing/>
        <w:jc w:val="both"/>
        <w:rPr>
          <w:rFonts w:ascii="Arial" w:eastAsia="Calibri" w:hAnsi="Arial" w:cs="Arial"/>
          <w:b/>
          <w:sz w:val="24"/>
          <w:szCs w:val="24"/>
        </w:rPr>
      </w:pPr>
      <w:r w:rsidRPr="00A93AEC">
        <w:rPr>
          <w:rFonts w:ascii="Arial" w:eastAsia="Calibri" w:hAnsi="Arial" w:cs="Arial"/>
          <w:b/>
          <w:sz w:val="24"/>
          <w:szCs w:val="24"/>
        </w:rPr>
        <w:t>RENGLON No.2 ALMACENAMIENTO DE DATOS SITIO PRINCIPAL:</w:t>
      </w:r>
    </w:p>
    <w:p w:rsidR="00B61AD5" w:rsidRPr="00A93AEC" w:rsidRDefault="00B61AD5" w:rsidP="00B61AD5">
      <w:pPr>
        <w:jc w:val="both"/>
        <w:rPr>
          <w:rFonts w:ascii="Arial" w:hAnsi="Arial" w:cs="Arial"/>
          <w:sz w:val="24"/>
          <w:szCs w:val="24"/>
          <w:lang w:eastAsia="es-ES"/>
        </w:rPr>
      </w:pPr>
    </w:p>
    <w:p w:rsidR="00B61AD5" w:rsidRPr="00A93AEC" w:rsidRDefault="00B61AD5" w:rsidP="00B61AD5">
      <w:pPr>
        <w:jc w:val="both"/>
        <w:rPr>
          <w:rFonts w:ascii="Arial" w:hAnsi="Arial" w:cs="Arial"/>
          <w:color w:val="000000"/>
          <w:sz w:val="24"/>
          <w:szCs w:val="24"/>
          <w:lang w:eastAsia="es-CR"/>
        </w:rPr>
      </w:pPr>
      <w:r w:rsidRPr="00A93AEC">
        <w:rPr>
          <w:rFonts w:ascii="Arial" w:hAnsi="Arial" w:cs="Arial"/>
          <w:sz w:val="24"/>
          <w:szCs w:val="24"/>
          <w:lang w:eastAsia="es-ES"/>
        </w:rPr>
        <w:t xml:space="preserve">Contenido </w:t>
      </w:r>
      <w:r w:rsidRPr="00A93AEC">
        <w:rPr>
          <w:rFonts w:ascii="Arial" w:hAnsi="Arial" w:cs="Arial"/>
          <w:sz w:val="24"/>
          <w:szCs w:val="24"/>
        </w:rPr>
        <w:t>Presupuestario ¢</w:t>
      </w:r>
      <w:r w:rsidR="00B934A5">
        <w:rPr>
          <w:rFonts w:ascii="Arial" w:hAnsi="Arial" w:cs="Arial"/>
          <w:sz w:val="24"/>
          <w:szCs w:val="24"/>
        </w:rPr>
        <w:t>47</w:t>
      </w:r>
      <w:r w:rsidRPr="00A93AEC">
        <w:rPr>
          <w:rFonts w:ascii="Arial" w:hAnsi="Arial" w:cs="Arial"/>
          <w:sz w:val="24"/>
          <w:szCs w:val="24"/>
        </w:rPr>
        <w:t>.</w:t>
      </w:r>
      <w:r w:rsidR="00B934A5">
        <w:rPr>
          <w:rFonts w:ascii="Arial" w:hAnsi="Arial" w:cs="Arial"/>
          <w:sz w:val="24"/>
          <w:szCs w:val="24"/>
        </w:rPr>
        <w:t>52</w:t>
      </w:r>
      <w:r w:rsidRPr="00A93AEC">
        <w:rPr>
          <w:rFonts w:ascii="Arial" w:hAnsi="Arial" w:cs="Arial"/>
          <w:sz w:val="24"/>
          <w:szCs w:val="24"/>
        </w:rPr>
        <w:t>0.000,00</w:t>
      </w:r>
    </w:p>
    <w:p w:rsidR="00B61AD5" w:rsidRPr="00A93AEC" w:rsidRDefault="00B61AD5" w:rsidP="00B61AD5">
      <w:pPr>
        <w:spacing w:after="200" w:line="276" w:lineRule="auto"/>
        <w:ind w:left="360"/>
        <w:contextualSpacing/>
        <w:jc w:val="both"/>
        <w:rPr>
          <w:rFonts w:ascii="Arial" w:eastAsia="Calibri" w:hAnsi="Arial" w:cs="Arial"/>
          <w:b/>
          <w:sz w:val="24"/>
          <w:szCs w:val="24"/>
          <w:u w:val="single"/>
        </w:rPr>
      </w:pPr>
    </w:p>
    <w:p w:rsidR="00B61AD5" w:rsidRPr="00A93AEC" w:rsidRDefault="00B61AD5" w:rsidP="00B61AD5">
      <w:pPr>
        <w:spacing w:after="200" w:line="276" w:lineRule="auto"/>
        <w:contextualSpacing/>
        <w:jc w:val="both"/>
        <w:rPr>
          <w:rFonts w:ascii="Arial" w:eastAsia="Calibri" w:hAnsi="Arial" w:cs="Arial"/>
          <w:b/>
          <w:sz w:val="24"/>
          <w:szCs w:val="24"/>
        </w:rPr>
      </w:pPr>
      <w:r w:rsidRPr="00A93AEC">
        <w:rPr>
          <w:rFonts w:ascii="Arial" w:eastAsia="Calibri" w:hAnsi="Arial" w:cs="Arial"/>
          <w:b/>
          <w:sz w:val="24"/>
          <w:szCs w:val="24"/>
        </w:rPr>
        <w:t>CARACTERÍSTICAS TÉCNICAS MÍNIMAS:</w:t>
      </w:r>
    </w:p>
    <w:p w:rsidR="00B61AD5" w:rsidRPr="00A93AEC" w:rsidRDefault="00B61AD5" w:rsidP="00B61AD5">
      <w:pPr>
        <w:spacing w:after="200" w:line="276" w:lineRule="auto"/>
        <w:ind w:left="360"/>
        <w:contextualSpacing/>
        <w:jc w:val="both"/>
        <w:rPr>
          <w:rFonts w:ascii="Arial" w:eastAsia="Calibri" w:hAnsi="Arial" w:cs="Arial"/>
          <w:b/>
          <w:sz w:val="24"/>
          <w:szCs w:val="24"/>
          <w:u w:val="single"/>
        </w:rPr>
      </w:pP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El equipo de almacenamiento existente en la SUGEF es un HP EVA 6400</w:t>
      </w: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 xml:space="preserve"> La oferta básica debe constar de al menos diez y ocho (18) discos con  de las características solicitadas</w:t>
      </w: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Los discos ofrecidos deben ser de 600 GB de 15 K rpm FC</w:t>
      </w: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Deben beben ser instalados en un equipo EVA6400.</w:t>
      </w: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Debe proveerse todo lo necesario para ampliar la capacidad actual del EVA6400 sin decremento del rendimiento.</w:t>
      </w: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La SUGEF se reserva el derecho de adquirir la cantidad de discos que el contenido presupuestario le permita basado en el beneficio institucional y lo cotizado en la oferta básica y la opcional.</w:t>
      </w: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Al momento de la instalación, el proveedor adjudicado deberá actualizar el firmware de los discos ofertados y los actualmente instalados de modo que tenga la última versión liberada por el fabricante para este tipo de controladores y enclosures.</w:t>
      </w: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Los discos  ofrecidos deberán ser instalados en las bahías que actualmente  se encuentran vacías.</w:t>
      </w: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El oferente  deberá garantizar que el funcionamiento y rendimiento tanto de los discos actuales como los nuevos no se verán afectados negativamente una vez realizada la instalación solicitada.</w:t>
      </w:r>
    </w:p>
    <w:p w:rsidR="00B61AD5" w:rsidRPr="00A93AEC" w:rsidRDefault="00B61AD5" w:rsidP="00B61AD5">
      <w:pPr>
        <w:numPr>
          <w:ilvl w:val="2"/>
          <w:numId w:val="29"/>
        </w:numPr>
        <w:spacing w:after="200" w:line="276" w:lineRule="auto"/>
        <w:ind w:left="1276" w:hanging="709"/>
        <w:contextualSpacing/>
        <w:jc w:val="both"/>
        <w:rPr>
          <w:rFonts w:ascii="Arial" w:eastAsia="Calibri" w:hAnsi="Arial" w:cs="Arial"/>
          <w:sz w:val="24"/>
          <w:szCs w:val="24"/>
        </w:rPr>
      </w:pPr>
      <w:r w:rsidRPr="00A93AEC">
        <w:rPr>
          <w:rFonts w:ascii="Arial" w:eastAsia="Calibri" w:hAnsi="Arial" w:cs="Arial"/>
          <w:sz w:val="24"/>
          <w:szCs w:val="24"/>
        </w:rPr>
        <w:t xml:space="preserve">El proveedor adjudicado deberá de proporcionar  todo lo necesario para que los discos  instalados sean configurados en el disk-group existente en  el   HP StorageWorks Command  View EVA instalado en la SUGEF. </w:t>
      </w: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La SUGEF se reserva el derecho de adquirir la cantidad de artículos opcionales que el  contenido presupuestario le permita basado en el beneficio institucional y lo cotizado en la oferta básica y la opcional.</w:t>
      </w:r>
    </w:p>
    <w:p w:rsidR="00B61AD5" w:rsidRPr="00A93AEC" w:rsidRDefault="00B61AD5" w:rsidP="00B61AD5">
      <w:pPr>
        <w:spacing w:after="200" w:line="276" w:lineRule="auto"/>
        <w:ind w:left="792"/>
        <w:contextualSpacing/>
        <w:jc w:val="both"/>
        <w:rPr>
          <w:rFonts w:ascii="Arial" w:eastAsia="Calibri" w:hAnsi="Arial" w:cs="Arial"/>
          <w:sz w:val="24"/>
          <w:szCs w:val="24"/>
        </w:rPr>
      </w:pP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b/>
          <w:sz w:val="24"/>
          <w:szCs w:val="24"/>
        </w:rPr>
      </w:pPr>
      <w:r w:rsidRPr="00A93AEC">
        <w:rPr>
          <w:rFonts w:ascii="Arial" w:eastAsia="Calibri" w:hAnsi="Arial" w:cs="Arial"/>
          <w:b/>
          <w:sz w:val="24"/>
          <w:szCs w:val="24"/>
        </w:rPr>
        <w:t>Opcionales:</w:t>
      </w:r>
    </w:p>
    <w:p w:rsidR="00B61AD5" w:rsidRPr="00A93AEC" w:rsidRDefault="00B61AD5" w:rsidP="00B61AD5">
      <w:pPr>
        <w:spacing w:after="200" w:line="276" w:lineRule="auto"/>
        <w:ind w:left="792"/>
        <w:contextualSpacing/>
        <w:jc w:val="both"/>
        <w:rPr>
          <w:rFonts w:ascii="Arial" w:eastAsia="Calibri" w:hAnsi="Arial" w:cs="Arial"/>
          <w:b/>
          <w:sz w:val="24"/>
          <w:szCs w:val="24"/>
        </w:rPr>
      </w:pPr>
    </w:p>
    <w:p w:rsidR="00B61AD5" w:rsidRPr="00A93AEC" w:rsidRDefault="00B61AD5" w:rsidP="00B61AD5">
      <w:pPr>
        <w:numPr>
          <w:ilvl w:val="2"/>
          <w:numId w:val="29"/>
        </w:numPr>
        <w:spacing w:after="200" w:line="276" w:lineRule="auto"/>
        <w:ind w:left="1418" w:hanging="851"/>
        <w:contextualSpacing/>
        <w:jc w:val="both"/>
        <w:rPr>
          <w:rFonts w:ascii="Arial" w:eastAsia="Calibri" w:hAnsi="Arial" w:cs="Arial"/>
          <w:sz w:val="24"/>
          <w:szCs w:val="24"/>
        </w:rPr>
      </w:pPr>
      <w:r w:rsidRPr="00A93AEC">
        <w:rPr>
          <w:rFonts w:ascii="Arial" w:eastAsia="Calibri" w:hAnsi="Arial" w:cs="Arial"/>
          <w:sz w:val="24"/>
          <w:szCs w:val="24"/>
        </w:rPr>
        <w:t>Se deberá  ofertar en forma obligatoria el costo por disco, para el HP EVA 6400, adicional a los diez y ocho  (18) ofertados en la oferta básica, de las características indicadas, de forma tal que se pueden comprar en forma individual la cantidad de discos que la SUGEF considere conveniente.</w:t>
      </w:r>
    </w:p>
    <w:p w:rsidR="00B61AD5" w:rsidRPr="00A93AEC" w:rsidRDefault="00B61AD5" w:rsidP="00B61AD5">
      <w:pPr>
        <w:numPr>
          <w:ilvl w:val="2"/>
          <w:numId w:val="29"/>
        </w:numPr>
        <w:spacing w:after="200" w:line="276" w:lineRule="auto"/>
        <w:ind w:left="1418" w:hanging="851"/>
        <w:contextualSpacing/>
        <w:jc w:val="both"/>
        <w:rPr>
          <w:rFonts w:ascii="Arial" w:eastAsia="Calibri" w:hAnsi="Arial" w:cs="Arial"/>
          <w:sz w:val="24"/>
          <w:szCs w:val="24"/>
        </w:rPr>
      </w:pPr>
      <w:r w:rsidRPr="00A93AEC">
        <w:rPr>
          <w:rFonts w:ascii="Arial" w:eastAsia="Calibri" w:hAnsi="Arial" w:cs="Arial"/>
          <w:sz w:val="24"/>
          <w:szCs w:val="24"/>
        </w:rPr>
        <w:lastRenderedPageBreak/>
        <w:t>Se deberá de ofertar en forma obligatoria el costo de un gabinete para discos HP M6412-A Fibre Channel Drive Enclosure,  de forma tal que se pueden comprar en forma individual la cantidad de gabinetes  que la SUGEF considere conveniente.</w:t>
      </w:r>
    </w:p>
    <w:p w:rsidR="00B61AD5" w:rsidRPr="00A93AEC" w:rsidRDefault="00B61AD5" w:rsidP="00B61AD5">
      <w:pPr>
        <w:numPr>
          <w:ilvl w:val="2"/>
          <w:numId w:val="29"/>
        </w:numPr>
        <w:spacing w:after="200" w:line="276" w:lineRule="auto"/>
        <w:ind w:left="1418" w:hanging="851"/>
        <w:contextualSpacing/>
        <w:jc w:val="both"/>
        <w:rPr>
          <w:rFonts w:ascii="Arial" w:eastAsia="Calibri" w:hAnsi="Arial" w:cs="Arial"/>
          <w:sz w:val="24"/>
          <w:szCs w:val="24"/>
        </w:rPr>
      </w:pPr>
      <w:r w:rsidRPr="00A93AEC">
        <w:rPr>
          <w:rFonts w:ascii="Arial" w:eastAsia="Calibri" w:hAnsi="Arial" w:cs="Arial"/>
          <w:sz w:val="24"/>
          <w:szCs w:val="24"/>
        </w:rPr>
        <w:t xml:space="preserve">Se deberá de ofertar en forma obligatoria el costo  una licencia ilimitada de HP Continuous Access EVA para el HP EVA 6400. </w:t>
      </w:r>
    </w:p>
    <w:p w:rsidR="00B61AD5" w:rsidRPr="00A93AEC" w:rsidRDefault="00B61AD5" w:rsidP="00B61AD5">
      <w:pPr>
        <w:numPr>
          <w:ilvl w:val="2"/>
          <w:numId w:val="29"/>
        </w:numPr>
        <w:spacing w:after="200" w:line="276" w:lineRule="auto"/>
        <w:ind w:left="1418" w:hanging="851"/>
        <w:contextualSpacing/>
        <w:jc w:val="both"/>
        <w:rPr>
          <w:rFonts w:ascii="Arial" w:eastAsia="Calibri" w:hAnsi="Arial" w:cs="Arial"/>
          <w:sz w:val="24"/>
          <w:szCs w:val="24"/>
        </w:rPr>
      </w:pPr>
      <w:r w:rsidRPr="00A93AEC">
        <w:rPr>
          <w:rFonts w:ascii="Arial" w:eastAsia="Calibri" w:hAnsi="Arial" w:cs="Arial"/>
          <w:sz w:val="24"/>
          <w:szCs w:val="24"/>
        </w:rPr>
        <w:t>Se deberá de ofertar de forma obligatoria el equipo de replicación remota similar al HP MPX200 Multifunction Router-iSCSI/FCoE Connectivity, con todos los aditamentos necesarios para su correcta operación en el sitio en que se encuentra ubicado el HP EVA 6400.</w:t>
      </w:r>
    </w:p>
    <w:p w:rsidR="00B61AD5" w:rsidRPr="00A93AEC" w:rsidRDefault="00B61AD5" w:rsidP="00B61AD5">
      <w:pPr>
        <w:numPr>
          <w:ilvl w:val="2"/>
          <w:numId w:val="29"/>
        </w:numPr>
        <w:spacing w:after="200" w:line="276" w:lineRule="auto"/>
        <w:ind w:left="1418" w:hanging="851"/>
        <w:contextualSpacing/>
        <w:jc w:val="both"/>
        <w:rPr>
          <w:rFonts w:ascii="Arial" w:eastAsia="Calibri" w:hAnsi="Arial" w:cs="Arial"/>
          <w:sz w:val="24"/>
          <w:szCs w:val="24"/>
        </w:rPr>
      </w:pPr>
      <w:r w:rsidRPr="00A93AEC">
        <w:rPr>
          <w:rFonts w:ascii="Arial" w:eastAsia="Calibri" w:hAnsi="Arial" w:cs="Arial"/>
          <w:sz w:val="24"/>
          <w:szCs w:val="24"/>
        </w:rPr>
        <w:t>Se deberá de ofertar de forma obligatoria la instalación y configuración de las licencias de software y el hardware necesario para establecer la replicación a nivel de hardware entre el HP EVA6400 del sitio principal y el HP P6300 existente en el sitio alterno.</w:t>
      </w:r>
    </w:p>
    <w:p w:rsidR="00B61AD5" w:rsidRPr="00A93AEC" w:rsidRDefault="00B61AD5" w:rsidP="00B61AD5">
      <w:pPr>
        <w:numPr>
          <w:ilvl w:val="2"/>
          <w:numId w:val="29"/>
        </w:numPr>
        <w:spacing w:after="200" w:line="276" w:lineRule="auto"/>
        <w:ind w:left="1418" w:hanging="851"/>
        <w:contextualSpacing/>
        <w:jc w:val="both"/>
        <w:rPr>
          <w:rFonts w:ascii="Arial" w:eastAsia="Calibri" w:hAnsi="Arial" w:cs="Arial"/>
          <w:sz w:val="24"/>
          <w:szCs w:val="24"/>
        </w:rPr>
      </w:pPr>
      <w:r w:rsidRPr="00A93AEC">
        <w:rPr>
          <w:rFonts w:ascii="Arial" w:eastAsia="Calibri" w:hAnsi="Arial" w:cs="Arial"/>
          <w:sz w:val="24"/>
          <w:szCs w:val="24"/>
        </w:rPr>
        <w:t>Se deben de cotizar, costos por unidad, al menos dos SAN Switch totalmente compatibles con los switch BROCADE con los que cuenta actualmente la SUGEF  con las siguientes características cada uno , 24 puertos activos de 8 Gb/seg FULL FABRIC,  con velocidad auto ajustable de 1,2,4,8 Gb/seg. Cada puerto deberá contar con un transciver óptico de 8 Gb/seg. Adicionalmente deberá proveer los cables de fibra óptica  OM3 LC/LC de al menos 15 más necesarios para su debido funcionamiento.</w:t>
      </w:r>
    </w:p>
    <w:p w:rsidR="00B61AD5" w:rsidRPr="00A93AEC" w:rsidRDefault="00B61AD5" w:rsidP="00B61AD5">
      <w:pPr>
        <w:numPr>
          <w:ilvl w:val="2"/>
          <w:numId w:val="29"/>
        </w:numPr>
        <w:spacing w:after="200" w:line="276" w:lineRule="auto"/>
        <w:ind w:left="1418" w:hanging="851"/>
        <w:contextualSpacing/>
        <w:jc w:val="both"/>
        <w:rPr>
          <w:rFonts w:ascii="Arial" w:eastAsia="Calibri" w:hAnsi="Arial" w:cs="Arial"/>
          <w:sz w:val="24"/>
          <w:szCs w:val="24"/>
        </w:rPr>
      </w:pPr>
      <w:r w:rsidRPr="00A93AEC">
        <w:rPr>
          <w:rFonts w:ascii="Arial" w:eastAsia="Calibri" w:hAnsi="Arial" w:cs="Arial"/>
          <w:sz w:val="24"/>
          <w:szCs w:val="24"/>
        </w:rPr>
        <w:t>Se debe de ofrecer un RACK de la misma marca de los equipos de 42 U que cumpla con las normas EIA-310, que posea puertas con cerrojo tanto frontales como trasera, así como los paneles laterales. Este RACK debe de incluir las  regletas necesarias para la correcta operación de los servidores ofrecidos.</w:t>
      </w:r>
    </w:p>
    <w:p w:rsidR="00B61AD5" w:rsidRPr="00A93AEC" w:rsidRDefault="00B61AD5" w:rsidP="00B61AD5">
      <w:pPr>
        <w:spacing w:after="200" w:line="276" w:lineRule="auto"/>
        <w:ind w:left="1224"/>
        <w:contextualSpacing/>
        <w:jc w:val="both"/>
        <w:rPr>
          <w:rFonts w:ascii="Arial" w:eastAsia="Calibri" w:hAnsi="Arial" w:cs="Arial"/>
          <w:sz w:val="24"/>
          <w:szCs w:val="24"/>
        </w:rPr>
      </w:pPr>
    </w:p>
    <w:p w:rsidR="00B61AD5" w:rsidRPr="00A93AEC" w:rsidRDefault="00B61AD5" w:rsidP="00B61AD5">
      <w:pPr>
        <w:numPr>
          <w:ilvl w:val="0"/>
          <w:numId w:val="29"/>
        </w:numPr>
        <w:spacing w:after="200" w:line="276" w:lineRule="auto"/>
        <w:contextualSpacing/>
        <w:jc w:val="both"/>
        <w:rPr>
          <w:rFonts w:ascii="Arial" w:eastAsia="Calibri" w:hAnsi="Arial" w:cs="Arial"/>
          <w:b/>
          <w:sz w:val="24"/>
          <w:szCs w:val="24"/>
          <w:u w:val="single"/>
        </w:rPr>
      </w:pPr>
      <w:r w:rsidRPr="00A93AEC">
        <w:rPr>
          <w:rFonts w:ascii="Arial" w:eastAsia="Calibri" w:hAnsi="Arial" w:cs="Arial"/>
          <w:b/>
          <w:sz w:val="24"/>
          <w:szCs w:val="24"/>
        </w:rPr>
        <w:t xml:space="preserve">RENGLON No.3 </w:t>
      </w:r>
      <w:r w:rsidR="00B934A5">
        <w:rPr>
          <w:rFonts w:ascii="Arial" w:eastAsia="Calibri" w:hAnsi="Arial" w:cs="Arial"/>
          <w:b/>
          <w:sz w:val="24"/>
          <w:szCs w:val="24"/>
        </w:rPr>
        <w:t xml:space="preserve">UN (1) </w:t>
      </w:r>
      <w:r w:rsidRPr="00A93AEC">
        <w:rPr>
          <w:rFonts w:ascii="Arial" w:eastAsia="Calibri" w:hAnsi="Arial" w:cs="Arial"/>
          <w:b/>
          <w:sz w:val="24"/>
          <w:szCs w:val="24"/>
        </w:rPr>
        <w:t>SERVIDOR PARA FAXINATION</w:t>
      </w:r>
    </w:p>
    <w:p w:rsidR="00B61AD5" w:rsidRPr="00A93AEC" w:rsidRDefault="00B61AD5" w:rsidP="00B61AD5">
      <w:pPr>
        <w:jc w:val="both"/>
        <w:rPr>
          <w:rFonts w:ascii="Arial" w:hAnsi="Arial" w:cs="Arial"/>
          <w:sz w:val="24"/>
          <w:szCs w:val="24"/>
          <w:lang w:eastAsia="es-ES"/>
        </w:rPr>
      </w:pPr>
    </w:p>
    <w:p w:rsidR="00B61AD5" w:rsidRPr="00A93AEC" w:rsidRDefault="00B61AD5" w:rsidP="00B61AD5">
      <w:pPr>
        <w:jc w:val="both"/>
        <w:rPr>
          <w:rFonts w:ascii="Arial" w:hAnsi="Arial" w:cs="Arial"/>
          <w:color w:val="000000"/>
          <w:sz w:val="24"/>
          <w:szCs w:val="24"/>
          <w:lang w:eastAsia="es-CR"/>
        </w:rPr>
      </w:pPr>
      <w:r w:rsidRPr="00A93AEC">
        <w:rPr>
          <w:rFonts w:ascii="Arial" w:hAnsi="Arial" w:cs="Arial"/>
          <w:sz w:val="24"/>
          <w:szCs w:val="24"/>
          <w:lang w:eastAsia="es-ES"/>
        </w:rPr>
        <w:t xml:space="preserve">Contenido </w:t>
      </w:r>
      <w:r w:rsidRPr="00A93AEC">
        <w:rPr>
          <w:rFonts w:ascii="Arial" w:hAnsi="Arial" w:cs="Arial"/>
          <w:sz w:val="24"/>
          <w:szCs w:val="24"/>
        </w:rPr>
        <w:t>Presupuestario ¢</w:t>
      </w:r>
      <w:r w:rsidR="00B934A5">
        <w:rPr>
          <w:rFonts w:ascii="Arial" w:hAnsi="Arial" w:cs="Arial"/>
          <w:sz w:val="24"/>
          <w:szCs w:val="24"/>
        </w:rPr>
        <w:t>7</w:t>
      </w:r>
      <w:r w:rsidRPr="00A93AEC">
        <w:rPr>
          <w:rFonts w:ascii="Arial" w:hAnsi="Arial" w:cs="Arial"/>
          <w:sz w:val="24"/>
          <w:szCs w:val="24"/>
        </w:rPr>
        <w:t>.</w:t>
      </w:r>
      <w:r w:rsidR="00B934A5">
        <w:rPr>
          <w:rFonts w:ascii="Arial" w:hAnsi="Arial" w:cs="Arial"/>
          <w:sz w:val="24"/>
          <w:szCs w:val="24"/>
        </w:rPr>
        <w:t>92</w:t>
      </w:r>
      <w:r w:rsidRPr="00A93AEC">
        <w:rPr>
          <w:rFonts w:ascii="Arial" w:hAnsi="Arial" w:cs="Arial"/>
          <w:sz w:val="24"/>
          <w:szCs w:val="24"/>
        </w:rPr>
        <w:t>0.000,00</w:t>
      </w:r>
    </w:p>
    <w:p w:rsidR="00B61AD5" w:rsidRPr="00A93AEC" w:rsidRDefault="00B61AD5" w:rsidP="00B61AD5">
      <w:pPr>
        <w:spacing w:after="200" w:line="276" w:lineRule="auto"/>
        <w:contextualSpacing/>
        <w:jc w:val="both"/>
        <w:rPr>
          <w:rFonts w:ascii="Arial" w:eastAsia="Calibri" w:hAnsi="Arial" w:cs="Arial"/>
          <w:b/>
          <w:sz w:val="24"/>
          <w:szCs w:val="24"/>
        </w:rPr>
      </w:pPr>
    </w:p>
    <w:p w:rsidR="00B61AD5" w:rsidRPr="00A93AEC" w:rsidRDefault="00B61AD5" w:rsidP="00B61AD5">
      <w:pPr>
        <w:spacing w:after="200" w:line="276" w:lineRule="auto"/>
        <w:contextualSpacing/>
        <w:jc w:val="both"/>
        <w:rPr>
          <w:rFonts w:ascii="Arial" w:eastAsia="Calibri" w:hAnsi="Arial" w:cs="Arial"/>
          <w:b/>
          <w:sz w:val="24"/>
          <w:szCs w:val="24"/>
        </w:rPr>
      </w:pPr>
      <w:r w:rsidRPr="00A93AEC">
        <w:rPr>
          <w:rFonts w:ascii="Arial" w:eastAsia="Calibri" w:hAnsi="Arial" w:cs="Arial"/>
          <w:b/>
          <w:sz w:val="24"/>
          <w:szCs w:val="24"/>
        </w:rPr>
        <w:t>CARACTERÍSTICAS TÉCNICAS MÍNIMAS:</w:t>
      </w:r>
    </w:p>
    <w:p w:rsidR="00B61AD5" w:rsidRPr="00A93AEC" w:rsidRDefault="00B61AD5" w:rsidP="00B61AD5">
      <w:pPr>
        <w:spacing w:after="200" w:line="276" w:lineRule="auto"/>
        <w:ind w:left="360"/>
        <w:contextualSpacing/>
        <w:jc w:val="both"/>
        <w:rPr>
          <w:rFonts w:ascii="Arial" w:eastAsia="Calibri" w:hAnsi="Arial" w:cs="Arial"/>
          <w:b/>
          <w:sz w:val="24"/>
          <w:szCs w:val="24"/>
        </w:rPr>
      </w:pP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b/>
          <w:sz w:val="24"/>
          <w:szCs w:val="24"/>
        </w:rPr>
      </w:pPr>
      <w:r w:rsidRPr="00A93AEC">
        <w:rPr>
          <w:rFonts w:ascii="Arial" w:eastAsia="Calibri" w:hAnsi="Arial" w:cs="Arial"/>
          <w:sz w:val="24"/>
          <w:szCs w:val="24"/>
        </w:rPr>
        <w:t>Puede ser del tipo Rack o torre.</w:t>
      </w: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Debe tener al menos dos procesadores Quad-core del tipo Intel® Xeon® E5540</w:t>
      </w: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 xml:space="preserve">Debe tener al menos 12 GB de Memoria RAM expandible a al menos 48GB. </w:t>
      </w: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Debe tener al  menos un slot libre PCI 33 MHz / 5v /32bit</w:t>
      </w:r>
    </w:p>
    <w:p w:rsidR="00B61AD5" w:rsidRPr="00A93AEC" w:rsidRDefault="00B61AD5" w:rsidP="00B61AD5">
      <w:pPr>
        <w:numPr>
          <w:ilvl w:val="1"/>
          <w:numId w:val="29"/>
        </w:numPr>
        <w:tabs>
          <w:tab w:val="num" w:pos="900"/>
        </w:tabs>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Tipo de servidor: Debe ser de tipo rack o torre.</w:t>
      </w:r>
    </w:p>
    <w:p w:rsidR="00B61AD5" w:rsidRPr="00A93AEC" w:rsidRDefault="00B61AD5" w:rsidP="00B61AD5">
      <w:pPr>
        <w:tabs>
          <w:tab w:val="num" w:pos="900"/>
        </w:tabs>
        <w:spacing w:after="200" w:line="276" w:lineRule="auto"/>
        <w:ind w:left="567" w:hanging="567"/>
        <w:contextualSpacing/>
        <w:jc w:val="both"/>
        <w:rPr>
          <w:rFonts w:ascii="Arial" w:eastAsia="Calibri" w:hAnsi="Arial" w:cs="Arial"/>
          <w:sz w:val="24"/>
          <w:szCs w:val="24"/>
        </w:rPr>
      </w:pPr>
    </w:p>
    <w:p w:rsidR="00B61AD5" w:rsidRPr="00A93AEC" w:rsidRDefault="00B61AD5" w:rsidP="00B61AD5">
      <w:pPr>
        <w:numPr>
          <w:ilvl w:val="1"/>
          <w:numId w:val="29"/>
        </w:numPr>
        <w:tabs>
          <w:tab w:val="num" w:pos="900"/>
        </w:tabs>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lastRenderedPageBreak/>
        <w:t>Procesadores: Debe incluir 2 procesadores de tecnología Xeon Quad Core, con características (velocidad, caché, velocidad de memoria) equivalentes o superiores al Intel Xeon E5540.</w:t>
      </w:r>
    </w:p>
    <w:p w:rsidR="00B61AD5" w:rsidRPr="00A93AEC" w:rsidRDefault="00B61AD5" w:rsidP="00B61AD5">
      <w:pPr>
        <w:numPr>
          <w:ilvl w:val="1"/>
          <w:numId w:val="29"/>
        </w:numPr>
        <w:tabs>
          <w:tab w:val="num" w:pos="900"/>
        </w:tabs>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Memoria RAM: Debe tener instalados al menos 12 GB de memoria RAM, de tipo DDR3-1333 y con corrección de errores (ECC). Cada DIMM instalado debe ser de al menos 4 GB. Debe permitir una futura expansión a un total de 48 GB, sin tener que sustituir la memoria instalada.</w:t>
      </w: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Debe tener al  menos un slot libre PCI 33 MHz / 5v /32bits.</w:t>
      </w:r>
    </w:p>
    <w:p w:rsidR="00B61AD5" w:rsidRPr="00A93AEC" w:rsidRDefault="00B61AD5" w:rsidP="00B61AD5">
      <w:pPr>
        <w:numPr>
          <w:ilvl w:val="1"/>
          <w:numId w:val="29"/>
        </w:numPr>
        <w:tabs>
          <w:tab w:val="num" w:pos="900"/>
        </w:tabs>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lang w:eastAsia="es-ES"/>
        </w:rPr>
        <w:t>Controladora de discos: Debe incluirse 1 tarjeta controladora de arreglo de discos con las siguientes características:</w:t>
      </w:r>
    </w:p>
    <w:p w:rsidR="00B61AD5" w:rsidRPr="00A93AEC" w:rsidRDefault="00B61AD5" w:rsidP="00B61AD5">
      <w:pPr>
        <w:numPr>
          <w:ilvl w:val="2"/>
          <w:numId w:val="29"/>
        </w:numPr>
        <w:spacing w:after="200" w:line="276" w:lineRule="auto"/>
        <w:ind w:left="1276" w:hanging="709"/>
        <w:contextualSpacing/>
        <w:jc w:val="both"/>
        <w:rPr>
          <w:rFonts w:ascii="Arial" w:eastAsia="Calibri" w:hAnsi="Arial" w:cs="Arial"/>
          <w:sz w:val="24"/>
          <w:szCs w:val="24"/>
        </w:rPr>
      </w:pPr>
      <w:r w:rsidRPr="00A93AEC">
        <w:rPr>
          <w:rFonts w:ascii="Arial" w:eastAsia="Calibri" w:hAnsi="Arial" w:cs="Arial"/>
          <w:sz w:val="24"/>
          <w:szCs w:val="24"/>
          <w:lang w:eastAsia="es-ES"/>
        </w:rPr>
        <w:t xml:space="preserve">Capacidad para establecer y administrar arreglos RAID </w:t>
      </w:r>
      <w:smartTag w:uri="urn:schemas-microsoft-com:office:smarttags" w:element="metricconverter">
        <w:smartTagPr>
          <w:attr w:name="ProductID" w:val="1 a"/>
        </w:smartTagPr>
        <w:r w:rsidRPr="00A93AEC">
          <w:rPr>
            <w:rFonts w:ascii="Arial" w:eastAsia="Calibri" w:hAnsi="Arial" w:cs="Arial"/>
            <w:sz w:val="24"/>
            <w:szCs w:val="24"/>
            <w:lang w:eastAsia="es-ES"/>
          </w:rPr>
          <w:t>1 a</w:t>
        </w:r>
      </w:smartTag>
      <w:r w:rsidRPr="00A93AEC">
        <w:rPr>
          <w:rFonts w:ascii="Arial" w:eastAsia="Calibri" w:hAnsi="Arial" w:cs="Arial"/>
          <w:sz w:val="24"/>
          <w:szCs w:val="24"/>
          <w:lang w:eastAsia="es-ES"/>
        </w:rPr>
        <w:t xml:space="preserve"> nivel de hardware.</w:t>
      </w:r>
    </w:p>
    <w:p w:rsidR="00B61AD5" w:rsidRPr="00A93AEC" w:rsidRDefault="00B61AD5" w:rsidP="00B61AD5">
      <w:pPr>
        <w:numPr>
          <w:ilvl w:val="2"/>
          <w:numId w:val="29"/>
        </w:numPr>
        <w:spacing w:after="200" w:line="276" w:lineRule="auto"/>
        <w:ind w:left="1276" w:hanging="709"/>
        <w:contextualSpacing/>
        <w:jc w:val="both"/>
        <w:rPr>
          <w:rFonts w:ascii="Arial" w:eastAsia="Calibri" w:hAnsi="Arial" w:cs="Arial"/>
          <w:sz w:val="24"/>
          <w:szCs w:val="24"/>
        </w:rPr>
      </w:pPr>
      <w:r w:rsidRPr="00A93AEC">
        <w:rPr>
          <w:rFonts w:ascii="Arial" w:eastAsia="Calibri" w:hAnsi="Arial" w:cs="Arial"/>
          <w:sz w:val="24"/>
          <w:szCs w:val="24"/>
          <w:lang w:eastAsia="es-ES"/>
        </w:rPr>
        <w:t>Soporte de “hot plug”.</w:t>
      </w:r>
    </w:p>
    <w:p w:rsidR="00B61AD5" w:rsidRPr="00A93AEC" w:rsidRDefault="00B61AD5" w:rsidP="00B61AD5">
      <w:pPr>
        <w:numPr>
          <w:ilvl w:val="2"/>
          <w:numId w:val="29"/>
        </w:numPr>
        <w:spacing w:after="200" w:line="276" w:lineRule="auto"/>
        <w:ind w:left="1276" w:hanging="709"/>
        <w:contextualSpacing/>
        <w:jc w:val="both"/>
        <w:rPr>
          <w:rFonts w:ascii="Arial" w:eastAsia="Calibri" w:hAnsi="Arial" w:cs="Arial"/>
          <w:sz w:val="24"/>
          <w:szCs w:val="24"/>
        </w:rPr>
      </w:pPr>
      <w:r w:rsidRPr="00A93AEC">
        <w:rPr>
          <w:rFonts w:ascii="Arial" w:eastAsia="Calibri" w:hAnsi="Arial" w:cs="Arial"/>
          <w:sz w:val="24"/>
          <w:szCs w:val="24"/>
          <w:lang w:eastAsia="es-ES"/>
        </w:rPr>
        <w:t>Velocidad de transferencia de al menos 6 GB/s.</w:t>
      </w:r>
    </w:p>
    <w:p w:rsidR="00B61AD5" w:rsidRPr="00A93AEC" w:rsidRDefault="00B61AD5" w:rsidP="00B61AD5">
      <w:pPr>
        <w:numPr>
          <w:ilvl w:val="2"/>
          <w:numId w:val="29"/>
        </w:numPr>
        <w:spacing w:after="200" w:line="276" w:lineRule="auto"/>
        <w:ind w:left="1276" w:hanging="709"/>
        <w:contextualSpacing/>
        <w:jc w:val="both"/>
        <w:rPr>
          <w:rFonts w:ascii="Arial" w:eastAsia="Calibri" w:hAnsi="Arial" w:cs="Arial"/>
          <w:sz w:val="24"/>
          <w:szCs w:val="24"/>
        </w:rPr>
      </w:pPr>
      <w:r w:rsidRPr="00A93AEC">
        <w:rPr>
          <w:rFonts w:ascii="Arial" w:eastAsia="Calibri" w:hAnsi="Arial" w:cs="Arial"/>
          <w:sz w:val="24"/>
          <w:szCs w:val="24"/>
          <w:lang w:eastAsia="es-ES"/>
        </w:rPr>
        <w:t>Caché de al menos 256 MB protegido por batería.</w:t>
      </w:r>
    </w:p>
    <w:p w:rsidR="00B61AD5" w:rsidRPr="00A93AEC" w:rsidRDefault="00B61AD5" w:rsidP="00B61AD5">
      <w:pPr>
        <w:numPr>
          <w:ilvl w:val="2"/>
          <w:numId w:val="29"/>
        </w:numPr>
        <w:spacing w:after="200" w:line="276" w:lineRule="auto"/>
        <w:ind w:left="1276" w:hanging="709"/>
        <w:contextualSpacing/>
        <w:jc w:val="both"/>
        <w:rPr>
          <w:rFonts w:ascii="Arial" w:eastAsia="Calibri" w:hAnsi="Arial" w:cs="Arial"/>
          <w:sz w:val="24"/>
          <w:szCs w:val="24"/>
        </w:rPr>
      </w:pPr>
      <w:r w:rsidRPr="00A93AEC">
        <w:rPr>
          <w:rFonts w:ascii="Arial" w:eastAsia="Calibri" w:hAnsi="Arial" w:cs="Arial"/>
          <w:sz w:val="24"/>
          <w:szCs w:val="24"/>
          <w:lang w:eastAsia="es-ES"/>
        </w:rPr>
        <w:t>Soportar discos SAS y SATA como los solicitados en el punto siguiente.</w:t>
      </w:r>
    </w:p>
    <w:p w:rsidR="00B61AD5" w:rsidRPr="00A93AEC" w:rsidRDefault="00B61AD5" w:rsidP="00B61AD5">
      <w:pPr>
        <w:numPr>
          <w:ilvl w:val="2"/>
          <w:numId w:val="29"/>
        </w:numPr>
        <w:spacing w:after="200" w:line="276" w:lineRule="auto"/>
        <w:ind w:left="1276" w:hanging="709"/>
        <w:contextualSpacing/>
        <w:jc w:val="both"/>
        <w:rPr>
          <w:rFonts w:ascii="Arial" w:eastAsia="Calibri" w:hAnsi="Arial" w:cs="Arial"/>
          <w:sz w:val="24"/>
          <w:szCs w:val="24"/>
        </w:rPr>
      </w:pPr>
      <w:r w:rsidRPr="00A93AEC">
        <w:rPr>
          <w:rFonts w:ascii="Arial" w:eastAsia="Calibri" w:hAnsi="Arial" w:cs="Arial"/>
          <w:sz w:val="24"/>
          <w:szCs w:val="24"/>
          <w:lang w:eastAsia="es-ES"/>
        </w:rPr>
        <w:t>Discos internos: Debe incluir 2 discos duros internos, con las siguientes características:</w:t>
      </w:r>
    </w:p>
    <w:p w:rsidR="00B61AD5" w:rsidRPr="00A93AEC" w:rsidRDefault="00B61AD5" w:rsidP="00B61AD5">
      <w:pPr>
        <w:numPr>
          <w:ilvl w:val="3"/>
          <w:numId w:val="29"/>
        </w:numPr>
        <w:spacing w:after="200" w:line="276" w:lineRule="auto"/>
        <w:ind w:left="2127" w:hanging="851"/>
        <w:contextualSpacing/>
        <w:jc w:val="both"/>
        <w:rPr>
          <w:rFonts w:ascii="Arial" w:eastAsia="Calibri" w:hAnsi="Arial" w:cs="Arial"/>
          <w:sz w:val="24"/>
          <w:szCs w:val="24"/>
        </w:rPr>
      </w:pPr>
      <w:r w:rsidRPr="00A93AEC">
        <w:rPr>
          <w:rFonts w:ascii="Arial" w:eastAsia="Calibri" w:hAnsi="Arial" w:cs="Arial"/>
          <w:sz w:val="24"/>
          <w:szCs w:val="24"/>
          <w:lang w:eastAsia="es-ES"/>
        </w:rPr>
        <w:t>Tecnología SAS</w:t>
      </w:r>
    </w:p>
    <w:p w:rsidR="00B61AD5" w:rsidRPr="00A93AEC" w:rsidRDefault="00B61AD5" w:rsidP="00B61AD5">
      <w:pPr>
        <w:numPr>
          <w:ilvl w:val="3"/>
          <w:numId w:val="29"/>
        </w:numPr>
        <w:spacing w:after="200" w:line="276" w:lineRule="auto"/>
        <w:ind w:left="2127" w:hanging="851"/>
        <w:contextualSpacing/>
        <w:jc w:val="both"/>
        <w:rPr>
          <w:rFonts w:ascii="Arial" w:eastAsia="Calibri" w:hAnsi="Arial" w:cs="Arial"/>
          <w:sz w:val="24"/>
          <w:szCs w:val="24"/>
        </w:rPr>
      </w:pPr>
      <w:r w:rsidRPr="00A93AEC">
        <w:rPr>
          <w:rFonts w:ascii="Arial" w:eastAsia="Calibri" w:hAnsi="Arial" w:cs="Arial"/>
          <w:sz w:val="24"/>
          <w:szCs w:val="24"/>
          <w:lang w:eastAsia="es-ES"/>
        </w:rPr>
        <w:t>Cada uno con capacidad de almacenamiento de al menos 1TB.</w:t>
      </w:r>
    </w:p>
    <w:p w:rsidR="00B61AD5" w:rsidRPr="00A93AEC" w:rsidRDefault="00B61AD5" w:rsidP="00B61AD5">
      <w:pPr>
        <w:numPr>
          <w:ilvl w:val="3"/>
          <w:numId w:val="29"/>
        </w:numPr>
        <w:spacing w:after="200" w:line="276" w:lineRule="auto"/>
        <w:ind w:left="2127" w:hanging="851"/>
        <w:contextualSpacing/>
        <w:jc w:val="both"/>
        <w:rPr>
          <w:rFonts w:ascii="Arial" w:eastAsia="Calibri" w:hAnsi="Arial" w:cs="Arial"/>
          <w:sz w:val="24"/>
          <w:szCs w:val="24"/>
        </w:rPr>
      </w:pPr>
      <w:r w:rsidRPr="00A93AEC">
        <w:rPr>
          <w:rFonts w:ascii="Arial" w:eastAsia="Calibri" w:hAnsi="Arial" w:cs="Arial"/>
          <w:sz w:val="24"/>
          <w:szCs w:val="24"/>
          <w:lang w:eastAsia="es-ES"/>
        </w:rPr>
        <w:t>Removibles en caliente (“hot plug”)</w:t>
      </w:r>
    </w:p>
    <w:p w:rsidR="00B61AD5" w:rsidRPr="00A93AEC" w:rsidRDefault="00B61AD5" w:rsidP="00B61AD5">
      <w:pPr>
        <w:numPr>
          <w:ilvl w:val="3"/>
          <w:numId w:val="29"/>
        </w:numPr>
        <w:spacing w:after="200" w:line="276" w:lineRule="auto"/>
        <w:ind w:left="2127" w:hanging="851"/>
        <w:contextualSpacing/>
        <w:jc w:val="both"/>
        <w:rPr>
          <w:rFonts w:ascii="Arial" w:eastAsia="Calibri" w:hAnsi="Arial" w:cs="Arial"/>
          <w:sz w:val="24"/>
          <w:szCs w:val="24"/>
        </w:rPr>
      </w:pPr>
      <w:r w:rsidRPr="00A93AEC">
        <w:rPr>
          <w:rFonts w:ascii="Arial" w:eastAsia="Calibri" w:hAnsi="Arial" w:cs="Arial"/>
          <w:sz w:val="24"/>
          <w:szCs w:val="24"/>
          <w:lang w:eastAsia="es-ES"/>
        </w:rPr>
        <w:t>El oferente deberá configurar y dejar funcionando los discos duros ofertados en RAID-</w:t>
      </w:r>
      <w:smartTag w:uri="urn:schemas-microsoft-com:office:smarttags" w:element="metricconverter">
        <w:smartTagPr>
          <w:attr w:name="ProductID" w:val="1 a"/>
        </w:smartTagPr>
        <w:r w:rsidRPr="00A93AEC">
          <w:rPr>
            <w:rFonts w:ascii="Arial" w:eastAsia="Calibri" w:hAnsi="Arial" w:cs="Arial"/>
            <w:sz w:val="24"/>
            <w:szCs w:val="24"/>
            <w:lang w:eastAsia="es-ES"/>
          </w:rPr>
          <w:t>1 a</w:t>
        </w:r>
      </w:smartTag>
      <w:r w:rsidRPr="00A93AEC">
        <w:rPr>
          <w:rFonts w:ascii="Arial" w:eastAsia="Calibri" w:hAnsi="Arial" w:cs="Arial"/>
          <w:sz w:val="24"/>
          <w:szCs w:val="24"/>
          <w:lang w:eastAsia="es-ES"/>
        </w:rPr>
        <w:t xml:space="preserve"> nivel de hardware, utilizando la tarjeta controladora ofertada.</w:t>
      </w: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Conexión a fibra: Debe tener un slot de expansión para que, en caso de que se adjudique el elemento opcional o se adquiera posteriormente, pueda albergar una tarjeta de conexión a fibra (HBA).</w:t>
      </w:r>
    </w:p>
    <w:p w:rsidR="00B61AD5" w:rsidRPr="00A93AEC" w:rsidRDefault="00B61AD5" w:rsidP="00B61AD5">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Conexión a red: Debe incluir al menos 4 puertos de red físicos, con las siguientes características:</w:t>
      </w:r>
    </w:p>
    <w:p w:rsidR="00B61AD5" w:rsidRPr="00A93AEC" w:rsidRDefault="00B61AD5" w:rsidP="00B61AD5">
      <w:pPr>
        <w:numPr>
          <w:ilvl w:val="2"/>
          <w:numId w:val="29"/>
        </w:numPr>
        <w:spacing w:after="200" w:line="276" w:lineRule="auto"/>
        <w:ind w:left="1276" w:hanging="709"/>
        <w:contextualSpacing/>
        <w:jc w:val="both"/>
        <w:rPr>
          <w:rFonts w:ascii="Arial" w:eastAsia="Calibri" w:hAnsi="Arial" w:cs="Arial"/>
          <w:sz w:val="24"/>
          <w:szCs w:val="24"/>
        </w:rPr>
      </w:pPr>
      <w:r w:rsidRPr="00A93AEC">
        <w:rPr>
          <w:rFonts w:ascii="Arial" w:eastAsia="Calibri" w:hAnsi="Arial" w:cs="Arial"/>
          <w:sz w:val="24"/>
          <w:szCs w:val="24"/>
        </w:rPr>
        <w:t>Interfa</w:t>
      </w:r>
      <w:r w:rsidR="009B3D32">
        <w:rPr>
          <w:rFonts w:ascii="Arial" w:eastAsia="Calibri" w:hAnsi="Arial" w:cs="Arial"/>
          <w:sz w:val="24"/>
          <w:szCs w:val="24"/>
        </w:rPr>
        <w:t>c</w:t>
      </w:r>
      <w:r w:rsidRPr="00A93AEC">
        <w:rPr>
          <w:rFonts w:ascii="Arial" w:eastAsia="Calibri" w:hAnsi="Arial" w:cs="Arial"/>
          <w:sz w:val="24"/>
          <w:szCs w:val="24"/>
        </w:rPr>
        <w:t>e PCI con conector RJ45 UTP.</w:t>
      </w:r>
    </w:p>
    <w:p w:rsidR="00B61AD5" w:rsidRPr="00A93AEC" w:rsidRDefault="00B61AD5" w:rsidP="00B61AD5">
      <w:pPr>
        <w:numPr>
          <w:ilvl w:val="2"/>
          <w:numId w:val="29"/>
        </w:numPr>
        <w:spacing w:after="200" w:line="276" w:lineRule="auto"/>
        <w:ind w:left="1276" w:hanging="709"/>
        <w:contextualSpacing/>
        <w:jc w:val="both"/>
        <w:rPr>
          <w:rFonts w:ascii="Arial" w:eastAsia="Calibri" w:hAnsi="Arial" w:cs="Arial"/>
          <w:sz w:val="24"/>
          <w:szCs w:val="24"/>
        </w:rPr>
      </w:pPr>
      <w:r w:rsidRPr="00A93AEC">
        <w:rPr>
          <w:rFonts w:ascii="Arial" w:eastAsia="Calibri" w:hAnsi="Arial" w:cs="Arial"/>
          <w:sz w:val="24"/>
          <w:szCs w:val="24"/>
        </w:rPr>
        <w:t>Para redes Ethernet 10/100/1000 Mbps.</w:t>
      </w:r>
    </w:p>
    <w:p w:rsidR="00B61AD5" w:rsidRPr="00A93AEC" w:rsidRDefault="00B61AD5" w:rsidP="00B61AD5">
      <w:pPr>
        <w:numPr>
          <w:ilvl w:val="2"/>
          <w:numId w:val="29"/>
        </w:numPr>
        <w:spacing w:after="200" w:line="276" w:lineRule="auto"/>
        <w:ind w:left="1276" w:hanging="709"/>
        <w:contextualSpacing/>
        <w:jc w:val="both"/>
        <w:rPr>
          <w:rFonts w:ascii="Arial" w:eastAsia="Calibri" w:hAnsi="Arial" w:cs="Arial"/>
          <w:sz w:val="24"/>
          <w:szCs w:val="24"/>
        </w:rPr>
      </w:pPr>
      <w:r w:rsidRPr="00A93AEC">
        <w:rPr>
          <w:rFonts w:ascii="Arial" w:eastAsia="Calibri" w:hAnsi="Arial" w:cs="Arial"/>
          <w:sz w:val="24"/>
          <w:szCs w:val="24"/>
        </w:rPr>
        <w:t>Detección automática de la velocidad de la red.</w:t>
      </w:r>
    </w:p>
    <w:p w:rsidR="00B61AD5" w:rsidRPr="00A93AEC" w:rsidRDefault="00B61AD5" w:rsidP="00B61AD5">
      <w:pPr>
        <w:numPr>
          <w:ilvl w:val="2"/>
          <w:numId w:val="29"/>
        </w:numPr>
        <w:spacing w:after="200" w:line="276" w:lineRule="auto"/>
        <w:ind w:left="1276" w:hanging="709"/>
        <w:contextualSpacing/>
        <w:jc w:val="both"/>
        <w:rPr>
          <w:rFonts w:ascii="Arial" w:eastAsia="Calibri" w:hAnsi="Arial" w:cs="Arial"/>
          <w:sz w:val="24"/>
          <w:szCs w:val="24"/>
        </w:rPr>
      </w:pPr>
      <w:r w:rsidRPr="00A93AEC">
        <w:rPr>
          <w:rFonts w:ascii="Arial" w:eastAsia="Calibri" w:hAnsi="Arial" w:cs="Arial"/>
          <w:sz w:val="24"/>
          <w:szCs w:val="24"/>
        </w:rPr>
        <w:t>Certificada para funcionar bajo Windows 2003/2008 Server.</w:t>
      </w:r>
    </w:p>
    <w:p w:rsidR="00B61AD5" w:rsidRPr="00A93AEC" w:rsidRDefault="00B61AD5" w:rsidP="000A5649">
      <w:pPr>
        <w:numPr>
          <w:ilvl w:val="2"/>
          <w:numId w:val="29"/>
        </w:numPr>
        <w:spacing w:after="200" w:line="276" w:lineRule="auto"/>
        <w:ind w:left="1418" w:hanging="851"/>
        <w:contextualSpacing/>
        <w:jc w:val="both"/>
        <w:rPr>
          <w:rFonts w:ascii="Arial" w:eastAsia="Calibri" w:hAnsi="Arial" w:cs="Arial"/>
          <w:sz w:val="24"/>
          <w:szCs w:val="24"/>
        </w:rPr>
      </w:pPr>
      <w:r w:rsidRPr="00A93AEC">
        <w:rPr>
          <w:rFonts w:ascii="Arial" w:eastAsia="Calibri" w:hAnsi="Arial" w:cs="Arial"/>
          <w:sz w:val="24"/>
          <w:szCs w:val="24"/>
        </w:rPr>
        <w:t xml:space="preserve">Con capacidad para operar en modalidad “teaming” para balancear cargas   </w:t>
      </w:r>
      <w:r w:rsidR="000A5649" w:rsidRPr="00A93AEC">
        <w:rPr>
          <w:rFonts w:ascii="Arial" w:eastAsia="Calibri" w:hAnsi="Arial" w:cs="Arial"/>
          <w:sz w:val="24"/>
          <w:szCs w:val="24"/>
        </w:rPr>
        <w:t xml:space="preserve"> </w:t>
      </w:r>
      <w:r w:rsidRPr="00A93AEC">
        <w:rPr>
          <w:rFonts w:ascii="Arial" w:eastAsia="Calibri" w:hAnsi="Arial" w:cs="Arial"/>
          <w:sz w:val="24"/>
          <w:szCs w:val="24"/>
        </w:rPr>
        <w:t>u obtener redundancia.</w:t>
      </w:r>
    </w:p>
    <w:p w:rsidR="00B61AD5" w:rsidRPr="00A93AEC" w:rsidRDefault="00B61AD5" w:rsidP="000A5649">
      <w:pPr>
        <w:numPr>
          <w:ilvl w:val="2"/>
          <w:numId w:val="29"/>
        </w:numPr>
        <w:spacing w:after="200" w:line="276" w:lineRule="auto"/>
        <w:ind w:left="1418" w:hanging="851"/>
        <w:contextualSpacing/>
        <w:jc w:val="both"/>
        <w:rPr>
          <w:rFonts w:ascii="Arial" w:eastAsia="Calibri" w:hAnsi="Arial" w:cs="Arial"/>
          <w:sz w:val="24"/>
          <w:szCs w:val="24"/>
        </w:rPr>
      </w:pPr>
      <w:r w:rsidRPr="00A93AEC">
        <w:rPr>
          <w:rFonts w:ascii="Arial" w:eastAsia="Calibri" w:hAnsi="Arial" w:cs="Arial"/>
          <w:sz w:val="24"/>
          <w:szCs w:val="24"/>
        </w:rPr>
        <w:t xml:space="preserve">Puerto de administración remota: Debe disponer de un dispositivo o </w:t>
      </w:r>
      <w:r w:rsidR="000A5649" w:rsidRPr="00A93AEC">
        <w:rPr>
          <w:rFonts w:ascii="Arial" w:eastAsia="Calibri" w:hAnsi="Arial" w:cs="Arial"/>
          <w:sz w:val="24"/>
          <w:szCs w:val="24"/>
        </w:rPr>
        <w:t xml:space="preserve"> </w:t>
      </w:r>
      <w:r w:rsidRPr="00A93AEC">
        <w:rPr>
          <w:rFonts w:ascii="Arial" w:eastAsia="Calibri" w:hAnsi="Arial" w:cs="Arial"/>
          <w:sz w:val="24"/>
          <w:szCs w:val="24"/>
        </w:rPr>
        <w:t xml:space="preserve">módulo con puerto Ethernet RJ45 UTP y velocidad de 10/100 Mbps, con </w:t>
      </w:r>
      <w:r w:rsidRPr="00A93AEC">
        <w:rPr>
          <w:rFonts w:ascii="Arial" w:eastAsia="Calibri" w:hAnsi="Arial" w:cs="Arial"/>
          <w:sz w:val="24"/>
          <w:szCs w:val="24"/>
        </w:rPr>
        <w:lastRenderedPageBreak/>
        <w:t>funciones de consola, que permita realizar labores de administración remota del servidor, incluyendo su encendido.</w:t>
      </w:r>
    </w:p>
    <w:p w:rsidR="00B61AD5" w:rsidRPr="00A93AEC" w:rsidRDefault="00B61AD5" w:rsidP="000A5649">
      <w:pPr>
        <w:numPr>
          <w:ilvl w:val="2"/>
          <w:numId w:val="29"/>
        </w:numPr>
        <w:spacing w:after="200" w:line="276" w:lineRule="auto"/>
        <w:ind w:left="1418" w:hanging="851"/>
        <w:contextualSpacing/>
        <w:jc w:val="both"/>
        <w:rPr>
          <w:rFonts w:ascii="Arial" w:eastAsia="Calibri" w:hAnsi="Arial" w:cs="Arial"/>
          <w:sz w:val="24"/>
          <w:szCs w:val="24"/>
        </w:rPr>
      </w:pPr>
      <w:r w:rsidRPr="00A93AEC">
        <w:rPr>
          <w:rFonts w:ascii="Arial" w:eastAsia="Calibri" w:hAnsi="Arial" w:cs="Arial"/>
          <w:sz w:val="24"/>
          <w:szCs w:val="24"/>
        </w:rPr>
        <w:t>Tarjeta de video: Se debe incluir una tarjeta de video de al menos 32 MB, con una resolución de al menos 1600 x 1200. Se debe entregar los drivers para Windows 2003 y 2008 Server.</w:t>
      </w:r>
    </w:p>
    <w:p w:rsidR="00B61AD5" w:rsidRPr="00A93AEC" w:rsidRDefault="00B61AD5" w:rsidP="000A5649">
      <w:pPr>
        <w:numPr>
          <w:ilvl w:val="2"/>
          <w:numId w:val="29"/>
        </w:numPr>
        <w:spacing w:after="200" w:line="276" w:lineRule="auto"/>
        <w:ind w:left="1418" w:hanging="851"/>
        <w:contextualSpacing/>
        <w:jc w:val="both"/>
        <w:rPr>
          <w:rFonts w:ascii="Arial" w:eastAsia="Calibri" w:hAnsi="Arial" w:cs="Arial"/>
          <w:sz w:val="24"/>
          <w:szCs w:val="24"/>
        </w:rPr>
      </w:pPr>
      <w:r w:rsidRPr="00A93AEC">
        <w:rPr>
          <w:rFonts w:ascii="Arial" w:eastAsia="Calibri" w:hAnsi="Arial" w:cs="Arial"/>
          <w:sz w:val="24"/>
          <w:szCs w:val="24"/>
        </w:rPr>
        <w:t>DVD: Debe incluirse una unidad booteable de DVD-ROM de tipo slim.</w:t>
      </w:r>
    </w:p>
    <w:p w:rsidR="00B61AD5" w:rsidRPr="00A93AEC" w:rsidRDefault="00B61AD5" w:rsidP="000A5649">
      <w:pPr>
        <w:numPr>
          <w:ilvl w:val="2"/>
          <w:numId w:val="29"/>
        </w:numPr>
        <w:spacing w:after="200" w:line="276" w:lineRule="auto"/>
        <w:ind w:left="1418" w:hanging="851"/>
        <w:contextualSpacing/>
        <w:jc w:val="both"/>
        <w:rPr>
          <w:rFonts w:ascii="Arial" w:eastAsia="Calibri" w:hAnsi="Arial" w:cs="Arial"/>
          <w:sz w:val="24"/>
          <w:szCs w:val="24"/>
        </w:rPr>
      </w:pPr>
      <w:r w:rsidRPr="00A93AEC">
        <w:rPr>
          <w:rFonts w:ascii="Arial" w:eastAsia="Calibri" w:hAnsi="Arial" w:cs="Arial"/>
          <w:sz w:val="24"/>
          <w:szCs w:val="24"/>
        </w:rPr>
        <w:t>Puertos: El equipo debe tener al menos 2 puertos USB 2.0 y puerto para video VGA.</w:t>
      </w:r>
    </w:p>
    <w:p w:rsidR="00B61AD5" w:rsidRPr="00A93AEC" w:rsidRDefault="00B61AD5" w:rsidP="000A5649">
      <w:pPr>
        <w:numPr>
          <w:ilvl w:val="2"/>
          <w:numId w:val="29"/>
        </w:numPr>
        <w:spacing w:after="200" w:line="276" w:lineRule="auto"/>
        <w:ind w:left="1560" w:hanging="993"/>
        <w:contextualSpacing/>
        <w:jc w:val="both"/>
        <w:rPr>
          <w:rFonts w:ascii="Arial" w:eastAsia="Calibri" w:hAnsi="Arial" w:cs="Arial"/>
          <w:sz w:val="24"/>
          <w:szCs w:val="24"/>
        </w:rPr>
      </w:pPr>
      <w:r w:rsidRPr="00A93AEC">
        <w:rPr>
          <w:rFonts w:ascii="Arial" w:eastAsia="Calibri" w:hAnsi="Arial" w:cs="Arial"/>
          <w:sz w:val="24"/>
          <w:szCs w:val="24"/>
        </w:rPr>
        <w:t>Fuentes de poder y abanicos: El servidor debe entregarse con todas las fuentes de poder y abanicos necesarios, con el fin de soportar el máximo crecimiento del servidor, así como proveer redundancia en caso de falla. Las fuentes de poder deben ser de tipo “hot-plug”.</w:t>
      </w:r>
    </w:p>
    <w:p w:rsidR="00B61AD5" w:rsidRPr="00A93AEC" w:rsidRDefault="00B61AD5" w:rsidP="000A5649">
      <w:pPr>
        <w:numPr>
          <w:ilvl w:val="2"/>
          <w:numId w:val="29"/>
        </w:numPr>
        <w:spacing w:after="200" w:line="276" w:lineRule="auto"/>
        <w:ind w:left="1560" w:hanging="993"/>
        <w:contextualSpacing/>
        <w:jc w:val="both"/>
        <w:rPr>
          <w:rFonts w:ascii="Arial" w:eastAsia="Calibri" w:hAnsi="Arial" w:cs="Arial"/>
          <w:sz w:val="24"/>
          <w:szCs w:val="24"/>
        </w:rPr>
      </w:pPr>
      <w:r w:rsidRPr="00A93AEC">
        <w:rPr>
          <w:rFonts w:ascii="Arial" w:eastAsia="Calibri" w:hAnsi="Arial" w:cs="Arial"/>
          <w:sz w:val="24"/>
          <w:szCs w:val="24"/>
        </w:rPr>
        <w:t>Software de administración: Se debe incluir el software y las licencias necesarios para la administración del servidor, así como realizar análisis de rendimiento de procesadores y memoria, enviar avisos de fallas y preestablecer el consumo eléctrico, etc.</w:t>
      </w:r>
    </w:p>
    <w:p w:rsidR="00B61AD5" w:rsidRPr="00A93AEC" w:rsidRDefault="00B61AD5" w:rsidP="000A5649">
      <w:pPr>
        <w:numPr>
          <w:ilvl w:val="2"/>
          <w:numId w:val="29"/>
        </w:numPr>
        <w:spacing w:after="200" w:line="276" w:lineRule="auto"/>
        <w:ind w:left="1560" w:hanging="993"/>
        <w:contextualSpacing/>
        <w:jc w:val="both"/>
        <w:rPr>
          <w:rFonts w:ascii="Arial" w:eastAsia="Calibri" w:hAnsi="Arial" w:cs="Arial"/>
          <w:sz w:val="24"/>
          <w:szCs w:val="24"/>
        </w:rPr>
      </w:pPr>
      <w:r w:rsidRPr="00A93AEC">
        <w:rPr>
          <w:rFonts w:ascii="Arial" w:eastAsia="Calibri" w:hAnsi="Arial" w:cs="Arial"/>
          <w:sz w:val="24"/>
          <w:szCs w:val="24"/>
          <w:lang w:eastAsia="es-ES"/>
        </w:rPr>
        <w:t>Desglose de precios: La oferta económica debe venir desglosada, de tal forma que se pueda identificar el precio de los componentes principales de los servidores, incluyendo como mínimo: procesadores, memorias RAM y discos duros.</w:t>
      </w:r>
    </w:p>
    <w:p w:rsidR="00B61AD5" w:rsidRPr="00A93AEC" w:rsidRDefault="00B61AD5" w:rsidP="00B61AD5">
      <w:pPr>
        <w:spacing w:after="200" w:line="276" w:lineRule="auto"/>
        <w:ind w:left="360"/>
        <w:contextualSpacing/>
        <w:jc w:val="both"/>
        <w:rPr>
          <w:rFonts w:ascii="Arial" w:eastAsia="Calibri" w:hAnsi="Arial" w:cs="Arial"/>
          <w:sz w:val="24"/>
          <w:szCs w:val="24"/>
          <w:lang w:eastAsia="es-ES"/>
        </w:rPr>
      </w:pPr>
    </w:p>
    <w:p w:rsidR="000A5649" w:rsidRPr="00A93AEC" w:rsidRDefault="00B61AD5" w:rsidP="000A5649">
      <w:pPr>
        <w:numPr>
          <w:ilvl w:val="0"/>
          <w:numId w:val="29"/>
        </w:numPr>
        <w:spacing w:after="200" w:line="276" w:lineRule="auto"/>
        <w:contextualSpacing/>
        <w:jc w:val="both"/>
        <w:rPr>
          <w:rFonts w:ascii="Arial" w:eastAsia="Calibri" w:hAnsi="Arial" w:cs="Arial"/>
          <w:b/>
          <w:sz w:val="24"/>
          <w:szCs w:val="24"/>
        </w:rPr>
      </w:pPr>
      <w:r w:rsidRPr="00A93AEC">
        <w:rPr>
          <w:rFonts w:ascii="Arial" w:eastAsia="Calibri" w:hAnsi="Arial" w:cs="Arial"/>
          <w:b/>
          <w:sz w:val="24"/>
          <w:szCs w:val="24"/>
        </w:rPr>
        <w:t>RENGLON No.4</w:t>
      </w:r>
      <w:r w:rsidR="000A5649" w:rsidRPr="00A93AEC">
        <w:rPr>
          <w:rFonts w:ascii="Arial" w:eastAsia="Calibri" w:hAnsi="Arial" w:cs="Arial"/>
          <w:b/>
          <w:sz w:val="24"/>
          <w:szCs w:val="24"/>
        </w:rPr>
        <w:t xml:space="preserve"> ALMACENAMIENTO DE DATOS </w:t>
      </w:r>
      <w:r w:rsidR="009B3D32">
        <w:rPr>
          <w:rFonts w:ascii="Arial" w:eastAsia="Calibri" w:hAnsi="Arial" w:cs="Arial"/>
          <w:b/>
          <w:sz w:val="24"/>
          <w:szCs w:val="24"/>
        </w:rPr>
        <w:t xml:space="preserve">PARA EL </w:t>
      </w:r>
      <w:r w:rsidR="000A5649" w:rsidRPr="00A93AEC">
        <w:rPr>
          <w:rFonts w:ascii="Arial" w:eastAsia="Calibri" w:hAnsi="Arial" w:cs="Arial"/>
          <w:b/>
          <w:sz w:val="24"/>
          <w:szCs w:val="24"/>
        </w:rPr>
        <w:t>SITIO ALTERNO:</w:t>
      </w:r>
    </w:p>
    <w:p w:rsidR="00B61AD5" w:rsidRPr="00A93AEC" w:rsidRDefault="00B61AD5" w:rsidP="00B61AD5">
      <w:pPr>
        <w:spacing w:after="200" w:line="276" w:lineRule="auto"/>
        <w:ind w:left="360"/>
        <w:contextualSpacing/>
        <w:jc w:val="both"/>
        <w:rPr>
          <w:rFonts w:ascii="Arial" w:eastAsia="Calibri" w:hAnsi="Arial" w:cs="Arial"/>
          <w:b/>
          <w:sz w:val="24"/>
          <w:szCs w:val="24"/>
        </w:rPr>
      </w:pPr>
    </w:p>
    <w:p w:rsidR="000A5649" w:rsidRPr="00A93AEC" w:rsidRDefault="000A5649" w:rsidP="000A5649">
      <w:pPr>
        <w:jc w:val="both"/>
        <w:rPr>
          <w:rFonts w:ascii="Arial" w:hAnsi="Arial" w:cs="Arial"/>
          <w:color w:val="000000"/>
          <w:sz w:val="24"/>
          <w:szCs w:val="24"/>
          <w:lang w:eastAsia="es-CR"/>
        </w:rPr>
      </w:pPr>
      <w:r w:rsidRPr="00A93AEC">
        <w:rPr>
          <w:rFonts w:ascii="Arial" w:hAnsi="Arial" w:cs="Arial"/>
          <w:sz w:val="24"/>
          <w:szCs w:val="24"/>
          <w:lang w:eastAsia="es-ES"/>
        </w:rPr>
        <w:t xml:space="preserve">Contenido </w:t>
      </w:r>
      <w:r w:rsidRPr="00A93AEC">
        <w:rPr>
          <w:rFonts w:ascii="Arial" w:hAnsi="Arial" w:cs="Arial"/>
          <w:sz w:val="24"/>
          <w:szCs w:val="24"/>
        </w:rPr>
        <w:t>Presupuestario ¢</w:t>
      </w:r>
      <w:r w:rsidR="00B934A5">
        <w:rPr>
          <w:rFonts w:ascii="Arial" w:hAnsi="Arial" w:cs="Arial"/>
          <w:sz w:val="24"/>
          <w:szCs w:val="24"/>
        </w:rPr>
        <w:t>31</w:t>
      </w:r>
      <w:r w:rsidRPr="00A93AEC">
        <w:rPr>
          <w:rFonts w:ascii="Arial" w:hAnsi="Arial" w:cs="Arial"/>
          <w:sz w:val="24"/>
          <w:szCs w:val="24"/>
        </w:rPr>
        <w:t>.</w:t>
      </w:r>
      <w:r w:rsidR="00B934A5">
        <w:rPr>
          <w:rFonts w:ascii="Arial" w:hAnsi="Arial" w:cs="Arial"/>
          <w:sz w:val="24"/>
          <w:szCs w:val="24"/>
        </w:rPr>
        <w:t>6</w:t>
      </w:r>
      <w:r w:rsidRPr="00A93AEC">
        <w:rPr>
          <w:rFonts w:ascii="Arial" w:hAnsi="Arial" w:cs="Arial"/>
          <w:sz w:val="24"/>
          <w:szCs w:val="24"/>
        </w:rPr>
        <w:t>80.000,00</w:t>
      </w:r>
    </w:p>
    <w:p w:rsidR="000A5649" w:rsidRPr="00A93AEC" w:rsidRDefault="000A5649" w:rsidP="000A5649">
      <w:pPr>
        <w:spacing w:after="200" w:line="276" w:lineRule="auto"/>
        <w:contextualSpacing/>
        <w:jc w:val="both"/>
        <w:rPr>
          <w:rFonts w:ascii="Arial" w:eastAsia="Calibri" w:hAnsi="Arial" w:cs="Arial"/>
          <w:b/>
          <w:sz w:val="24"/>
          <w:szCs w:val="24"/>
        </w:rPr>
      </w:pPr>
    </w:p>
    <w:p w:rsidR="000A5649" w:rsidRPr="00A93AEC" w:rsidRDefault="000A5649" w:rsidP="000A5649">
      <w:pPr>
        <w:spacing w:after="200" w:line="276" w:lineRule="auto"/>
        <w:contextualSpacing/>
        <w:jc w:val="both"/>
        <w:rPr>
          <w:rFonts w:ascii="Arial" w:eastAsia="Calibri" w:hAnsi="Arial" w:cs="Arial"/>
          <w:b/>
          <w:sz w:val="24"/>
          <w:szCs w:val="24"/>
        </w:rPr>
      </w:pPr>
      <w:r w:rsidRPr="00A93AEC">
        <w:rPr>
          <w:rFonts w:ascii="Arial" w:eastAsia="Calibri" w:hAnsi="Arial" w:cs="Arial"/>
          <w:b/>
          <w:sz w:val="24"/>
          <w:szCs w:val="24"/>
        </w:rPr>
        <w:t>CARACTERÍSTICAS TÉCNICAS MÍNIMAS:</w:t>
      </w:r>
    </w:p>
    <w:p w:rsidR="00B61AD5" w:rsidRPr="00A93AEC" w:rsidRDefault="00B61AD5" w:rsidP="00B61AD5">
      <w:pPr>
        <w:spacing w:after="200" w:line="276" w:lineRule="auto"/>
        <w:ind w:left="360"/>
        <w:contextualSpacing/>
        <w:jc w:val="both"/>
        <w:rPr>
          <w:rFonts w:ascii="Arial" w:eastAsia="Calibri" w:hAnsi="Arial" w:cs="Arial"/>
          <w:b/>
          <w:sz w:val="24"/>
          <w:szCs w:val="24"/>
        </w:rPr>
      </w:pPr>
    </w:p>
    <w:p w:rsidR="00B61AD5" w:rsidRPr="00A93AEC" w:rsidRDefault="00B61AD5" w:rsidP="00E554F3">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El equipo existente en el sitio alterno de la SUGEF es un HP  P6300 EVA</w:t>
      </w:r>
    </w:p>
    <w:p w:rsidR="00B61AD5" w:rsidRPr="00A93AEC" w:rsidRDefault="00B61AD5" w:rsidP="00E554F3">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 xml:space="preserve">La oferta básica debe constar de al menos </w:t>
      </w:r>
      <w:r w:rsidRPr="00A93AEC">
        <w:rPr>
          <w:rFonts w:ascii="Arial" w:eastAsia="Calibri" w:hAnsi="Arial" w:cs="Arial"/>
          <w:b/>
          <w:i/>
          <w:sz w:val="24"/>
          <w:szCs w:val="24"/>
        </w:rPr>
        <w:t>catorce  (14)</w:t>
      </w:r>
      <w:r w:rsidRPr="00A93AEC">
        <w:rPr>
          <w:rFonts w:ascii="Arial" w:eastAsia="Calibri" w:hAnsi="Arial" w:cs="Arial"/>
          <w:sz w:val="24"/>
          <w:szCs w:val="24"/>
        </w:rPr>
        <w:t xml:space="preserve"> discos de las características mínimas solicitadas</w:t>
      </w:r>
      <w:r w:rsidR="009B3D32">
        <w:rPr>
          <w:rFonts w:ascii="Arial" w:eastAsia="Calibri" w:hAnsi="Arial" w:cs="Arial"/>
          <w:sz w:val="24"/>
          <w:szCs w:val="24"/>
        </w:rPr>
        <w:t xml:space="preserve"> seguidamente</w:t>
      </w:r>
      <w:r w:rsidRPr="00A93AEC">
        <w:rPr>
          <w:rFonts w:ascii="Arial" w:eastAsia="Calibri" w:hAnsi="Arial" w:cs="Arial"/>
          <w:sz w:val="24"/>
          <w:szCs w:val="24"/>
        </w:rPr>
        <w:t xml:space="preserve"> </w:t>
      </w:r>
    </w:p>
    <w:p w:rsidR="00B61AD5" w:rsidRPr="00A93AEC" w:rsidRDefault="00B61AD5" w:rsidP="00E554F3">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Los discos ofrecidos deben ser para un HP P6300 EVA de al menos 2 TB de 7,2 K rpm  SAS</w:t>
      </w:r>
    </w:p>
    <w:p w:rsidR="00B61AD5" w:rsidRPr="00A93AEC" w:rsidRDefault="00B61AD5" w:rsidP="00E554F3">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 xml:space="preserve">Los discos deben ser  instalados en un equipo P6300 EVA </w:t>
      </w:r>
    </w:p>
    <w:p w:rsidR="00B61AD5" w:rsidRPr="00A93AEC" w:rsidRDefault="00B61AD5" w:rsidP="00E554F3">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La SUGEF se reserva el derecho de adquirir la cantidad de discos que el contenido presupuestario le permita basado en el beneficio institucional y lo cotizado en la oferta básica y la opcional.</w:t>
      </w:r>
    </w:p>
    <w:p w:rsidR="00B61AD5" w:rsidRPr="00A93AEC" w:rsidRDefault="00B61AD5" w:rsidP="00E554F3">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Al momento de la instalación, el proveedor adjudicado  deberá actualizar el firmware de los discos ofertados de modo que tenga la última versión liberada por el fabricante para este tipo de controladores y enclosures.</w:t>
      </w:r>
    </w:p>
    <w:p w:rsidR="00B61AD5" w:rsidRPr="00A93AEC" w:rsidRDefault="00B61AD5" w:rsidP="00E554F3">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lastRenderedPageBreak/>
        <w:t>Los discos  ofrecidos deberán ser instalados en las bahías que actualmente  se encuentran vacías</w:t>
      </w:r>
    </w:p>
    <w:p w:rsidR="00B61AD5" w:rsidRPr="00A93AEC" w:rsidRDefault="00B61AD5" w:rsidP="00E554F3">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El proveedor deberá garantizar que el funcionamiento y rendimiento tanto de los discos actuales como los nuevos no se verán afectados negativamente una vez realizada la instalación solicitada.</w:t>
      </w:r>
    </w:p>
    <w:p w:rsidR="00B61AD5" w:rsidRPr="00A93AEC" w:rsidRDefault="00B61AD5" w:rsidP="00E554F3">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El proveedor deberá de proporcionar  todo lo necesario para que los discos  instalados sean configurados en un nuevo disk-group dentro del  HP StorageWorks Command  View EVA instalado en la SUGEF.</w:t>
      </w:r>
    </w:p>
    <w:p w:rsidR="00B61AD5" w:rsidRPr="00A93AEC" w:rsidRDefault="00B61AD5" w:rsidP="00E554F3">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El oferente debe incluir todo lo necesario para modificar el esquema actual y llevarlo al esquema requerido con el máximo aprovechamiento de los dispositivos actuales y sin decremento del rendimiento actual.</w:t>
      </w:r>
    </w:p>
    <w:p w:rsidR="00B61AD5" w:rsidRPr="00A93AEC" w:rsidRDefault="00B61AD5" w:rsidP="00E554F3">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El oferente debe de garantizar, la continuidad de los datos, volúmenes actuales. Así como garantizar la continuidad de la conectividad de los servidores sin decremento del rendimiento.</w:t>
      </w:r>
    </w:p>
    <w:p w:rsidR="00B61AD5" w:rsidRPr="00A93AEC" w:rsidRDefault="00B61AD5" w:rsidP="00E554F3">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Se debe actualizar tanto el software de administración así como los firmwares, drivers y cualquier otro componente de software, todo a la última versión liberada por el fabricante.</w:t>
      </w:r>
    </w:p>
    <w:p w:rsidR="00B61AD5" w:rsidRPr="00A93AEC" w:rsidRDefault="00B61AD5" w:rsidP="00E554F3">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La SUGEF se reserva el derecho de adquirir la cantidad de artículos opcionales que el  contenido presupuestario le permita basado en el beneficio institucional y lo cotizado en la oferta básica y la opcional.</w:t>
      </w:r>
    </w:p>
    <w:p w:rsidR="00B61AD5" w:rsidRPr="00A93AEC" w:rsidRDefault="00B61AD5" w:rsidP="00B61AD5">
      <w:pPr>
        <w:spacing w:after="200" w:line="276" w:lineRule="auto"/>
        <w:ind w:left="792"/>
        <w:contextualSpacing/>
        <w:jc w:val="both"/>
        <w:rPr>
          <w:rFonts w:ascii="Arial" w:eastAsia="Calibri" w:hAnsi="Arial" w:cs="Arial"/>
          <w:sz w:val="24"/>
          <w:szCs w:val="24"/>
        </w:rPr>
      </w:pPr>
    </w:p>
    <w:p w:rsidR="00B61AD5" w:rsidRPr="00A93AEC" w:rsidRDefault="00B61AD5" w:rsidP="00E554F3">
      <w:pPr>
        <w:numPr>
          <w:ilvl w:val="1"/>
          <w:numId w:val="29"/>
        </w:numPr>
        <w:spacing w:after="200" w:line="276" w:lineRule="auto"/>
        <w:ind w:left="567" w:hanging="567"/>
        <w:contextualSpacing/>
        <w:jc w:val="both"/>
        <w:rPr>
          <w:rFonts w:ascii="Arial" w:eastAsia="Calibri" w:hAnsi="Arial" w:cs="Arial"/>
          <w:b/>
          <w:sz w:val="24"/>
          <w:szCs w:val="24"/>
        </w:rPr>
      </w:pPr>
      <w:r w:rsidRPr="00A93AEC">
        <w:rPr>
          <w:rFonts w:ascii="Arial" w:eastAsia="Calibri" w:hAnsi="Arial" w:cs="Arial"/>
          <w:b/>
          <w:sz w:val="24"/>
          <w:szCs w:val="24"/>
        </w:rPr>
        <w:t>Opcionales:</w:t>
      </w:r>
    </w:p>
    <w:p w:rsidR="00B61AD5" w:rsidRPr="00A93AEC" w:rsidRDefault="00B61AD5" w:rsidP="00B61AD5">
      <w:pPr>
        <w:spacing w:after="200" w:line="276" w:lineRule="auto"/>
        <w:ind w:left="792"/>
        <w:contextualSpacing/>
        <w:jc w:val="both"/>
        <w:rPr>
          <w:rFonts w:ascii="Arial" w:eastAsia="Calibri" w:hAnsi="Arial" w:cs="Arial"/>
          <w:b/>
          <w:sz w:val="24"/>
          <w:szCs w:val="24"/>
        </w:rPr>
      </w:pPr>
    </w:p>
    <w:p w:rsidR="00B61AD5" w:rsidRPr="00A93AEC" w:rsidRDefault="00B61AD5" w:rsidP="00E554F3">
      <w:pPr>
        <w:numPr>
          <w:ilvl w:val="2"/>
          <w:numId w:val="29"/>
        </w:numPr>
        <w:spacing w:after="200" w:line="276" w:lineRule="auto"/>
        <w:ind w:left="1418" w:hanging="851"/>
        <w:contextualSpacing/>
        <w:jc w:val="both"/>
        <w:rPr>
          <w:rFonts w:ascii="Arial" w:eastAsia="Calibri" w:hAnsi="Arial" w:cs="Arial"/>
          <w:sz w:val="24"/>
          <w:szCs w:val="24"/>
        </w:rPr>
      </w:pPr>
      <w:r w:rsidRPr="00A93AEC">
        <w:rPr>
          <w:rFonts w:ascii="Arial" w:eastAsia="Calibri" w:hAnsi="Arial" w:cs="Arial"/>
          <w:sz w:val="24"/>
          <w:szCs w:val="24"/>
        </w:rPr>
        <w:t>Se deberá de oferta en forma obligatoria el costo por disco adicional, para el HP P6300 EVA, a los catorce  (14) ofertados en la oferta básica, de las características indicadas, de forma tal que se pueden comprar en forma individual la cantidad de discos que la SUGEF considere conveniente.</w:t>
      </w:r>
    </w:p>
    <w:p w:rsidR="00B61AD5" w:rsidRPr="00A93AEC" w:rsidRDefault="00B61AD5" w:rsidP="00E554F3">
      <w:pPr>
        <w:numPr>
          <w:ilvl w:val="2"/>
          <w:numId w:val="29"/>
        </w:numPr>
        <w:spacing w:after="200" w:line="276" w:lineRule="auto"/>
        <w:ind w:left="1418" w:hanging="851"/>
        <w:contextualSpacing/>
        <w:jc w:val="both"/>
        <w:rPr>
          <w:rFonts w:ascii="Arial" w:eastAsia="Calibri" w:hAnsi="Arial" w:cs="Arial"/>
          <w:sz w:val="24"/>
          <w:szCs w:val="24"/>
        </w:rPr>
      </w:pPr>
      <w:r w:rsidRPr="00A93AEC">
        <w:rPr>
          <w:rFonts w:ascii="Arial" w:eastAsia="Calibri" w:hAnsi="Arial" w:cs="Arial"/>
          <w:sz w:val="24"/>
          <w:szCs w:val="24"/>
        </w:rPr>
        <w:t>Se deberá de ofertar en forma obligatoria el costo de un gabinete para discos HP M6612 3.5-inch SAS Drive Enclosure,  de forma tal que se pueden comprar en forma individual la cantidad de gabinetes  que la SUGEF considere conveniente</w:t>
      </w:r>
      <w:r w:rsidR="009B3D32">
        <w:rPr>
          <w:rFonts w:ascii="Arial" w:eastAsia="Calibri" w:hAnsi="Arial" w:cs="Arial"/>
          <w:sz w:val="24"/>
          <w:szCs w:val="24"/>
        </w:rPr>
        <w:t xml:space="preserve"> y el contenido presupuestario lo permita</w:t>
      </w:r>
      <w:r w:rsidRPr="00A93AEC">
        <w:rPr>
          <w:rFonts w:ascii="Arial" w:eastAsia="Calibri" w:hAnsi="Arial" w:cs="Arial"/>
          <w:sz w:val="24"/>
          <w:szCs w:val="24"/>
        </w:rPr>
        <w:t>.</w:t>
      </w:r>
    </w:p>
    <w:p w:rsidR="00B61AD5" w:rsidRPr="00A93AEC" w:rsidRDefault="00B61AD5" w:rsidP="00E554F3">
      <w:pPr>
        <w:numPr>
          <w:ilvl w:val="2"/>
          <w:numId w:val="29"/>
        </w:numPr>
        <w:spacing w:after="200" w:line="276" w:lineRule="auto"/>
        <w:ind w:left="1418" w:hanging="851"/>
        <w:contextualSpacing/>
        <w:jc w:val="both"/>
        <w:rPr>
          <w:rFonts w:ascii="Arial" w:eastAsia="Calibri" w:hAnsi="Arial" w:cs="Arial"/>
          <w:sz w:val="24"/>
          <w:szCs w:val="24"/>
        </w:rPr>
      </w:pPr>
      <w:r w:rsidRPr="00A93AEC">
        <w:rPr>
          <w:rFonts w:ascii="Arial" w:eastAsia="Calibri" w:hAnsi="Arial" w:cs="Arial"/>
          <w:sz w:val="24"/>
          <w:szCs w:val="24"/>
        </w:rPr>
        <w:t>Se deberá de ofertar en forma obligatoria el costo  una licencia ilimitada de HP Continuous Access EVA para el HP P6300 EVA</w:t>
      </w:r>
    </w:p>
    <w:p w:rsidR="00B61AD5" w:rsidRPr="00A93AEC" w:rsidRDefault="00B61AD5" w:rsidP="00E554F3">
      <w:pPr>
        <w:numPr>
          <w:ilvl w:val="2"/>
          <w:numId w:val="29"/>
        </w:numPr>
        <w:spacing w:after="200" w:line="276" w:lineRule="auto"/>
        <w:ind w:left="1418" w:hanging="851"/>
        <w:contextualSpacing/>
        <w:jc w:val="both"/>
        <w:rPr>
          <w:rFonts w:ascii="Arial" w:eastAsia="Calibri" w:hAnsi="Arial" w:cs="Arial"/>
          <w:sz w:val="24"/>
          <w:szCs w:val="24"/>
        </w:rPr>
      </w:pPr>
      <w:r w:rsidRPr="00A93AEC">
        <w:rPr>
          <w:rFonts w:ascii="Arial" w:eastAsia="Calibri" w:hAnsi="Arial" w:cs="Arial"/>
          <w:sz w:val="24"/>
          <w:szCs w:val="24"/>
        </w:rPr>
        <w:t>Se deberá de ofertar de forma obligatoria el equipo de replicación remota similar al HP MPX200 Multifunction Router-iSCSI/FCoE Connectivity, con todos los aditamentos necesarios para su correcta operación , con todos los aditamentos necesarios para su correcta operación en el sitio donde se encuentra ubicado el HP P6300 EVA</w:t>
      </w:r>
    </w:p>
    <w:p w:rsidR="00B61AD5" w:rsidRPr="00A93AEC" w:rsidRDefault="00B61AD5" w:rsidP="00E554F3">
      <w:pPr>
        <w:numPr>
          <w:ilvl w:val="2"/>
          <w:numId w:val="29"/>
        </w:numPr>
        <w:spacing w:after="200" w:line="276" w:lineRule="auto"/>
        <w:ind w:left="1418" w:hanging="851"/>
        <w:contextualSpacing/>
        <w:jc w:val="both"/>
        <w:rPr>
          <w:rFonts w:ascii="Arial" w:eastAsia="Calibri" w:hAnsi="Arial" w:cs="Arial"/>
          <w:sz w:val="24"/>
          <w:szCs w:val="24"/>
        </w:rPr>
      </w:pPr>
      <w:r w:rsidRPr="00A93AEC">
        <w:rPr>
          <w:rFonts w:ascii="Arial" w:eastAsia="Calibri" w:hAnsi="Arial" w:cs="Arial"/>
          <w:sz w:val="24"/>
          <w:szCs w:val="24"/>
        </w:rPr>
        <w:lastRenderedPageBreak/>
        <w:t>Un switch del tipo KVM para al menos 8 puertos, con los respectivos cables y adaptadores para al menos 8 servidores, en caso de ser necesario.</w:t>
      </w:r>
    </w:p>
    <w:p w:rsidR="00B61AD5" w:rsidRPr="00A93AEC" w:rsidRDefault="00B61AD5" w:rsidP="00E554F3">
      <w:pPr>
        <w:numPr>
          <w:ilvl w:val="2"/>
          <w:numId w:val="29"/>
        </w:numPr>
        <w:spacing w:after="200" w:line="276" w:lineRule="auto"/>
        <w:ind w:left="1418" w:hanging="851"/>
        <w:contextualSpacing/>
        <w:jc w:val="both"/>
        <w:rPr>
          <w:rFonts w:ascii="Arial" w:eastAsia="Calibri" w:hAnsi="Arial" w:cs="Arial"/>
          <w:sz w:val="24"/>
          <w:szCs w:val="24"/>
        </w:rPr>
      </w:pPr>
      <w:r w:rsidRPr="00A93AEC">
        <w:rPr>
          <w:rFonts w:ascii="Arial" w:eastAsia="Calibri" w:hAnsi="Arial" w:cs="Arial"/>
          <w:sz w:val="24"/>
          <w:szCs w:val="24"/>
        </w:rPr>
        <w:t>Un Teclado y mouse para ser instalado en el RACK de  una altura máxima de  1U.</w:t>
      </w:r>
    </w:p>
    <w:p w:rsidR="00B61AD5" w:rsidRPr="00E554F3" w:rsidRDefault="00B61AD5" w:rsidP="00E554F3">
      <w:pPr>
        <w:pStyle w:val="Prrafodelista"/>
        <w:numPr>
          <w:ilvl w:val="0"/>
          <w:numId w:val="29"/>
        </w:numPr>
        <w:spacing w:after="200" w:line="276" w:lineRule="auto"/>
        <w:rPr>
          <w:rFonts w:ascii="Arial" w:eastAsia="Calibri" w:hAnsi="Arial" w:cs="Arial"/>
          <w:sz w:val="24"/>
          <w:szCs w:val="24"/>
        </w:rPr>
      </w:pPr>
      <w:r w:rsidRPr="00E554F3">
        <w:rPr>
          <w:rFonts w:ascii="Arial" w:eastAsia="Calibri" w:hAnsi="Arial" w:cs="Arial"/>
          <w:b/>
          <w:sz w:val="24"/>
          <w:szCs w:val="24"/>
          <w:u w:val="single"/>
        </w:rPr>
        <w:t>RENGLON No.5</w:t>
      </w:r>
      <w:r w:rsidR="000A5649" w:rsidRPr="00E554F3">
        <w:rPr>
          <w:rFonts w:ascii="Arial" w:eastAsia="Calibri" w:hAnsi="Arial" w:cs="Arial"/>
          <w:b/>
          <w:sz w:val="24"/>
          <w:szCs w:val="24"/>
          <w:u w:val="single"/>
        </w:rPr>
        <w:t xml:space="preserve"> </w:t>
      </w:r>
    </w:p>
    <w:p w:rsidR="00B61AD5" w:rsidRPr="00A93AEC" w:rsidRDefault="00B61AD5" w:rsidP="00B61AD5">
      <w:pPr>
        <w:spacing w:after="200" w:line="276" w:lineRule="auto"/>
        <w:jc w:val="both"/>
        <w:rPr>
          <w:rFonts w:ascii="Arial" w:eastAsia="Calibri" w:hAnsi="Arial" w:cs="Arial"/>
          <w:sz w:val="24"/>
          <w:szCs w:val="24"/>
        </w:rPr>
      </w:pPr>
      <w:r w:rsidRPr="00A93AEC">
        <w:rPr>
          <w:rFonts w:ascii="Arial" w:eastAsia="Calibri" w:hAnsi="Arial" w:cs="Arial"/>
          <w:sz w:val="24"/>
          <w:szCs w:val="24"/>
        </w:rPr>
        <w:t>La adjudicación del renglón No.5 se compone de 3</w:t>
      </w:r>
      <w:r w:rsidR="00B934A5">
        <w:rPr>
          <w:rFonts w:ascii="Arial" w:eastAsia="Calibri" w:hAnsi="Arial" w:cs="Arial"/>
          <w:sz w:val="24"/>
          <w:szCs w:val="24"/>
        </w:rPr>
        <w:t xml:space="preserve"> sub</w:t>
      </w:r>
      <w:r w:rsidRPr="00A93AEC">
        <w:rPr>
          <w:rFonts w:ascii="Arial" w:eastAsia="Calibri" w:hAnsi="Arial" w:cs="Arial"/>
          <w:sz w:val="24"/>
          <w:szCs w:val="24"/>
        </w:rPr>
        <w:t xml:space="preserve"> líneas</w:t>
      </w:r>
      <w:r w:rsidR="00B934A5">
        <w:rPr>
          <w:rFonts w:ascii="Arial" w:eastAsia="Calibri" w:hAnsi="Arial" w:cs="Arial"/>
          <w:sz w:val="24"/>
          <w:szCs w:val="24"/>
        </w:rPr>
        <w:t>.</w:t>
      </w:r>
    </w:p>
    <w:p w:rsidR="00B61AD5" w:rsidRPr="00A93AEC" w:rsidRDefault="00B61AD5" w:rsidP="00B61AD5">
      <w:pPr>
        <w:spacing w:after="200" w:line="276" w:lineRule="auto"/>
        <w:jc w:val="both"/>
        <w:rPr>
          <w:rFonts w:ascii="Arial" w:eastAsia="Calibri" w:hAnsi="Arial" w:cs="Arial"/>
          <w:sz w:val="24"/>
          <w:szCs w:val="24"/>
        </w:rPr>
      </w:pPr>
      <w:r w:rsidRPr="00A93AEC">
        <w:rPr>
          <w:rFonts w:ascii="Arial" w:eastAsia="Calibri" w:hAnsi="Arial" w:cs="Arial"/>
          <w:sz w:val="24"/>
          <w:szCs w:val="24"/>
        </w:rPr>
        <w:t xml:space="preserve">Las tres líneas de este renglón con sus respectivos opcionales se adjudicarán a un único oferente, por lo que es obligatorio ofertar las tres </w:t>
      </w:r>
      <w:r w:rsidR="00B934A5">
        <w:rPr>
          <w:rFonts w:ascii="Arial" w:eastAsia="Calibri" w:hAnsi="Arial" w:cs="Arial"/>
          <w:sz w:val="24"/>
          <w:szCs w:val="24"/>
        </w:rPr>
        <w:t xml:space="preserve">sub </w:t>
      </w:r>
      <w:r w:rsidRPr="00A93AEC">
        <w:rPr>
          <w:rFonts w:ascii="Arial" w:eastAsia="Calibri" w:hAnsi="Arial" w:cs="Arial"/>
          <w:sz w:val="24"/>
          <w:szCs w:val="24"/>
        </w:rPr>
        <w:t>líneas de este renglón.  Igualmente se hará una única evaluación que incluye las tres líneas.</w:t>
      </w:r>
    </w:p>
    <w:p w:rsidR="00B61AD5" w:rsidRPr="00B934A5" w:rsidRDefault="000A5649" w:rsidP="00B934A5">
      <w:pPr>
        <w:numPr>
          <w:ilvl w:val="1"/>
          <w:numId w:val="29"/>
        </w:numPr>
        <w:spacing w:after="200" w:line="276" w:lineRule="auto"/>
        <w:ind w:left="993" w:hanging="426"/>
        <w:contextualSpacing/>
        <w:jc w:val="both"/>
        <w:rPr>
          <w:rFonts w:ascii="Arial" w:eastAsia="Calibri" w:hAnsi="Arial" w:cs="Arial"/>
          <w:sz w:val="24"/>
          <w:szCs w:val="24"/>
        </w:rPr>
      </w:pPr>
      <w:r w:rsidRPr="00B934A5">
        <w:rPr>
          <w:rFonts w:ascii="Arial" w:eastAsia="Calibri" w:hAnsi="Arial" w:cs="Arial"/>
          <w:b/>
          <w:sz w:val="24"/>
          <w:szCs w:val="24"/>
        </w:rPr>
        <w:t xml:space="preserve">SUB </w:t>
      </w:r>
      <w:r w:rsidR="00B61AD5" w:rsidRPr="00B934A5">
        <w:rPr>
          <w:rFonts w:ascii="Arial" w:eastAsia="Calibri" w:hAnsi="Arial" w:cs="Arial"/>
          <w:b/>
          <w:sz w:val="24"/>
          <w:szCs w:val="24"/>
        </w:rPr>
        <w:t xml:space="preserve">LINEA 1 </w:t>
      </w:r>
      <w:r w:rsidR="00B934A5" w:rsidRPr="00B934A5">
        <w:rPr>
          <w:rFonts w:ascii="Arial" w:eastAsia="Calibri" w:hAnsi="Arial" w:cs="Arial"/>
          <w:b/>
          <w:sz w:val="24"/>
          <w:szCs w:val="24"/>
        </w:rPr>
        <w:t xml:space="preserve">DOS (2) </w:t>
      </w:r>
      <w:r w:rsidR="00B61AD5" w:rsidRPr="00B934A5">
        <w:rPr>
          <w:rFonts w:ascii="Arial" w:eastAsia="Calibri" w:hAnsi="Arial" w:cs="Arial"/>
          <w:b/>
          <w:sz w:val="24"/>
          <w:szCs w:val="24"/>
        </w:rPr>
        <w:t xml:space="preserve">SERVIDOR BLADE CON LICENCIAMIENTO SERVIDOR VIRTUAL </w:t>
      </w:r>
    </w:p>
    <w:p w:rsidR="00995493" w:rsidRDefault="00995493" w:rsidP="00E554F3">
      <w:pPr>
        <w:ind w:firstLine="993"/>
        <w:jc w:val="both"/>
        <w:rPr>
          <w:rFonts w:ascii="Arial" w:hAnsi="Arial" w:cs="Arial"/>
          <w:sz w:val="24"/>
          <w:szCs w:val="24"/>
          <w:lang w:eastAsia="es-ES"/>
        </w:rPr>
      </w:pPr>
    </w:p>
    <w:p w:rsidR="000A5649" w:rsidRPr="00A93AEC" w:rsidRDefault="000A5649" w:rsidP="00E554F3">
      <w:pPr>
        <w:ind w:firstLine="993"/>
        <w:jc w:val="both"/>
        <w:rPr>
          <w:rFonts w:ascii="Arial" w:hAnsi="Arial" w:cs="Arial"/>
          <w:color w:val="000000"/>
          <w:sz w:val="24"/>
          <w:szCs w:val="24"/>
          <w:lang w:eastAsia="es-CR"/>
        </w:rPr>
      </w:pPr>
      <w:r w:rsidRPr="00A93AEC">
        <w:rPr>
          <w:rFonts w:ascii="Arial" w:hAnsi="Arial" w:cs="Arial"/>
          <w:sz w:val="24"/>
          <w:szCs w:val="24"/>
          <w:lang w:eastAsia="es-ES"/>
        </w:rPr>
        <w:t xml:space="preserve">Contenido </w:t>
      </w:r>
      <w:r w:rsidRPr="00A93AEC">
        <w:rPr>
          <w:rFonts w:ascii="Arial" w:hAnsi="Arial" w:cs="Arial"/>
          <w:sz w:val="24"/>
          <w:szCs w:val="24"/>
        </w:rPr>
        <w:t>Presupuestario ¢</w:t>
      </w:r>
      <w:r w:rsidR="00995493">
        <w:rPr>
          <w:rFonts w:ascii="Arial" w:hAnsi="Arial" w:cs="Arial"/>
          <w:sz w:val="24"/>
          <w:szCs w:val="24"/>
        </w:rPr>
        <w:t>39</w:t>
      </w:r>
      <w:r w:rsidRPr="00A93AEC">
        <w:rPr>
          <w:rFonts w:ascii="Arial" w:hAnsi="Arial" w:cs="Arial"/>
          <w:sz w:val="24"/>
          <w:szCs w:val="24"/>
        </w:rPr>
        <w:t>.</w:t>
      </w:r>
      <w:r w:rsidR="00995493">
        <w:rPr>
          <w:rFonts w:ascii="Arial" w:hAnsi="Arial" w:cs="Arial"/>
          <w:sz w:val="24"/>
          <w:szCs w:val="24"/>
        </w:rPr>
        <w:t>96</w:t>
      </w:r>
      <w:r w:rsidRPr="00A93AEC">
        <w:rPr>
          <w:rFonts w:ascii="Arial" w:hAnsi="Arial" w:cs="Arial"/>
          <w:sz w:val="24"/>
          <w:szCs w:val="24"/>
        </w:rPr>
        <w:t>0.000,00</w:t>
      </w:r>
    </w:p>
    <w:p w:rsidR="000A5649" w:rsidRPr="00A93AEC" w:rsidRDefault="000A5649" w:rsidP="00E554F3">
      <w:pPr>
        <w:spacing w:after="200" w:line="276" w:lineRule="auto"/>
        <w:ind w:firstLine="993"/>
        <w:contextualSpacing/>
        <w:jc w:val="both"/>
        <w:rPr>
          <w:rFonts w:ascii="Arial" w:eastAsia="Calibri" w:hAnsi="Arial" w:cs="Arial"/>
          <w:b/>
          <w:sz w:val="24"/>
          <w:szCs w:val="24"/>
        </w:rPr>
      </w:pPr>
    </w:p>
    <w:p w:rsidR="000A5649" w:rsidRPr="00A93AEC" w:rsidRDefault="000A5649" w:rsidP="00E554F3">
      <w:pPr>
        <w:spacing w:after="200" w:line="276" w:lineRule="auto"/>
        <w:ind w:firstLine="993"/>
        <w:contextualSpacing/>
        <w:jc w:val="both"/>
        <w:rPr>
          <w:rFonts w:ascii="Arial" w:eastAsia="Calibri" w:hAnsi="Arial" w:cs="Arial"/>
          <w:b/>
          <w:sz w:val="24"/>
          <w:szCs w:val="24"/>
        </w:rPr>
      </w:pPr>
      <w:r w:rsidRPr="00A93AEC">
        <w:rPr>
          <w:rFonts w:ascii="Arial" w:eastAsia="Calibri" w:hAnsi="Arial" w:cs="Arial"/>
          <w:b/>
          <w:sz w:val="24"/>
          <w:szCs w:val="24"/>
        </w:rPr>
        <w:t>CARACTERÍSTICAS TÉCNICAS MÍNIMAS:</w:t>
      </w:r>
    </w:p>
    <w:p w:rsidR="000A5649" w:rsidRPr="00A93AEC" w:rsidRDefault="000A5649" w:rsidP="00B61AD5">
      <w:pPr>
        <w:spacing w:after="200" w:line="276" w:lineRule="auto"/>
        <w:ind w:left="792"/>
        <w:contextualSpacing/>
        <w:jc w:val="both"/>
        <w:rPr>
          <w:rFonts w:ascii="Arial" w:eastAsia="Calibri" w:hAnsi="Arial" w:cs="Arial"/>
          <w:sz w:val="24"/>
          <w:szCs w:val="24"/>
        </w:rPr>
      </w:pPr>
    </w:p>
    <w:p w:rsidR="00B61AD5" w:rsidRPr="00A93AEC" w:rsidRDefault="00B61AD5" w:rsidP="00E554F3">
      <w:pPr>
        <w:numPr>
          <w:ilvl w:val="2"/>
          <w:numId w:val="29"/>
        </w:numPr>
        <w:spacing w:after="200" w:line="276" w:lineRule="auto"/>
        <w:ind w:hanging="646"/>
        <w:contextualSpacing/>
        <w:jc w:val="both"/>
        <w:rPr>
          <w:rFonts w:ascii="Arial" w:eastAsia="Calibri" w:hAnsi="Arial" w:cs="Arial"/>
          <w:sz w:val="24"/>
          <w:szCs w:val="24"/>
        </w:rPr>
      </w:pPr>
      <w:r w:rsidRPr="00A93AEC">
        <w:rPr>
          <w:rFonts w:ascii="Arial" w:eastAsia="Calibri" w:hAnsi="Arial" w:cs="Arial"/>
          <w:sz w:val="24"/>
          <w:szCs w:val="24"/>
        </w:rPr>
        <w:t>Debe de cotizarse el precio individual de la  licencia del software de Virtualización VMware vSphere Enterprise Plus la última versión liberada al mercado, con un año de   un soporte y actualizaciones  en horario de atención 24x7, para cada servidor según los procesadores ofertados.</w:t>
      </w:r>
    </w:p>
    <w:p w:rsidR="00B61AD5" w:rsidRPr="00A93AEC" w:rsidRDefault="00B61AD5" w:rsidP="00E554F3">
      <w:pPr>
        <w:numPr>
          <w:ilvl w:val="2"/>
          <w:numId w:val="29"/>
        </w:numPr>
        <w:spacing w:after="200" w:line="276" w:lineRule="auto"/>
        <w:ind w:hanging="646"/>
        <w:contextualSpacing/>
        <w:jc w:val="both"/>
        <w:rPr>
          <w:rFonts w:ascii="Arial" w:eastAsia="Calibri" w:hAnsi="Arial" w:cs="Arial"/>
          <w:sz w:val="24"/>
          <w:szCs w:val="24"/>
        </w:rPr>
      </w:pPr>
      <w:r w:rsidRPr="00A93AEC">
        <w:rPr>
          <w:rFonts w:ascii="Arial" w:eastAsia="Calibri" w:hAnsi="Arial" w:cs="Arial"/>
          <w:sz w:val="24"/>
          <w:szCs w:val="24"/>
        </w:rPr>
        <w:t>Debe de cotizarse el precio individual de la licencia del software de Virtualización VMware vSphere Enterprise la última versión liberada la mercado , con un año de   un soporte y actualizaciones  en horario de atención 24x7 para cada servidor según los procesadores ofertados.</w:t>
      </w:r>
    </w:p>
    <w:p w:rsidR="00B61AD5" w:rsidRPr="00A93AEC" w:rsidRDefault="00B61AD5" w:rsidP="00E554F3">
      <w:pPr>
        <w:numPr>
          <w:ilvl w:val="2"/>
          <w:numId w:val="29"/>
        </w:numPr>
        <w:spacing w:after="200" w:line="276" w:lineRule="auto"/>
        <w:ind w:hanging="646"/>
        <w:contextualSpacing/>
        <w:jc w:val="both"/>
        <w:rPr>
          <w:rFonts w:ascii="Arial" w:eastAsia="Calibri" w:hAnsi="Arial" w:cs="Arial"/>
          <w:sz w:val="24"/>
          <w:szCs w:val="24"/>
        </w:rPr>
      </w:pPr>
      <w:r w:rsidRPr="00A93AEC">
        <w:rPr>
          <w:rFonts w:ascii="Arial" w:eastAsia="Calibri" w:hAnsi="Arial" w:cs="Arial"/>
          <w:sz w:val="24"/>
          <w:szCs w:val="24"/>
        </w:rPr>
        <w:t>Dos (2) servidores HP tipo Blade de media altura.</w:t>
      </w:r>
    </w:p>
    <w:p w:rsidR="00B61AD5" w:rsidRPr="00A93AEC" w:rsidRDefault="00B61AD5" w:rsidP="00E554F3">
      <w:pPr>
        <w:numPr>
          <w:ilvl w:val="2"/>
          <w:numId w:val="29"/>
        </w:numPr>
        <w:spacing w:after="200" w:line="276" w:lineRule="auto"/>
        <w:ind w:hanging="646"/>
        <w:contextualSpacing/>
        <w:jc w:val="both"/>
        <w:rPr>
          <w:rFonts w:ascii="Arial" w:eastAsia="Calibri" w:hAnsi="Arial" w:cs="Arial"/>
          <w:sz w:val="24"/>
          <w:szCs w:val="24"/>
        </w:rPr>
      </w:pPr>
      <w:r w:rsidRPr="00A93AEC">
        <w:rPr>
          <w:rFonts w:ascii="Arial" w:eastAsia="Calibri" w:hAnsi="Arial" w:cs="Arial"/>
          <w:sz w:val="24"/>
          <w:szCs w:val="24"/>
        </w:rPr>
        <w:t>Cada servidor debe ser incluido en un gabinete para servidores  HP BladeSystem c7000  existente o en su lugar se debe ofertar los gabinetes adicionales con capacidad para al menos 16 servidores y los switches de red y de san iguales o superiores a los que posee el gabinete actual, configurados en forma redundante.</w:t>
      </w:r>
    </w:p>
    <w:p w:rsidR="00B61AD5" w:rsidRPr="00A93AEC" w:rsidRDefault="00B61AD5" w:rsidP="00E554F3">
      <w:pPr>
        <w:numPr>
          <w:ilvl w:val="2"/>
          <w:numId w:val="29"/>
        </w:numPr>
        <w:spacing w:after="200" w:line="276" w:lineRule="auto"/>
        <w:ind w:hanging="646"/>
        <w:contextualSpacing/>
        <w:jc w:val="both"/>
        <w:rPr>
          <w:rFonts w:ascii="Arial" w:eastAsia="Calibri" w:hAnsi="Arial" w:cs="Arial"/>
          <w:sz w:val="24"/>
          <w:szCs w:val="24"/>
        </w:rPr>
      </w:pPr>
      <w:r w:rsidRPr="00A93AEC">
        <w:rPr>
          <w:rFonts w:ascii="Arial" w:eastAsia="Calibri" w:hAnsi="Arial" w:cs="Arial"/>
          <w:sz w:val="24"/>
          <w:szCs w:val="24"/>
        </w:rPr>
        <w:t>Debe de tener un mecanismo, incluido en la solución, mediante el cual los servidores pueden hacer uso de una unidad de CD o Floppy en forma remota y sin que estas unidades estén físicamente en el servidor tipo Blade. Es necesario que se permita el booteo desde estas unidades.</w:t>
      </w:r>
    </w:p>
    <w:p w:rsidR="00B61AD5" w:rsidRPr="00A93AEC" w:rsidRDefault="00B61AD5" w:rsidP="00E554F3">
      <w:pPr>
        <w:numPr>
          <w:ilvl w:val="2"/>
          <w:numId w:val="29"/>
        </w:numPr>
        <w:spacing w:after="200" w:line="276" w:lineRule="auto"/>
        <w:ind w:hanging="646"/>
        <w:contextualSpacing/>
        <w:jc w:val="both"/>
        <w:rPr>
          <w:rFonts w:ascii="Arial" w:eastAsia="Calibri" w:hAnsi="Arial" w:cs="Arial"/>
          <w:sz w:val="24"/>
          <w:szCs w:val="24"/>
        </w:rPr>
      </w:pPr>
      <w:r w:rsidRPr="00A93AEC">
        <w:rPr>
          <w:rFonts w:ascii="Arial" w:eastAsia="Calibri" w:hAnsi="Arial" w:cs="Arial"/>
          <w:sz w:val="24"/>
          <w:szCs w:val="24"/>
        </w:rPr>
        <w:lastRenderedPageBreak/>
        <w:t>Cada servidor debe contar con la capacidad HOT SWAP (poder ser  removido en caliente).</w:t>
      </w:r>
    </w:p>
    <w:p w:rsidR="00B61AD5" w:rsidRPr="00A93AEC" w:rsidRDefault="00B61AD5" w:rsidP="00E554F3">
      <w:pPr>
        <w:numPr>
          <w:ilvl w:val="2"/>
          <w:numId w:val="29"/>
        </w:numPr>
        <w:spacing w:after="200" w:line="276" w:lineRule="auto"/>
        <w:ind w:hanging="646"/>
        <w:contextualSpacing/>
        <w:jc w:val="both"/>
        <w:rPr>
          <w:rFonts w:ascii="Arial" w:eastAsia="Calibri" w:hAnsi="Arial" w:cs="Arial"/>
          <w:sz w:val="24"/>
          <w:szCs w:val="24"/>
        </w:rPr>
      </w:pPr>
      <w:r w:rsidRPr="00A93AEC">
        <w:rPr>
          <w:rFonts w:ascii="Arial" w:eastAsia="Calibri" w:hAnsi="Arial" w:cs="Arial"/>
          <w:sz w:val="24"/>
          <w:szCs w:val="24"/>
        </w:rPr>
        <w:t>Cada servidor deber tener dos ( 2)  enlaces de Fibre Channel a una velocidad de  al menos 8 Gb/seg ( tarjeta HBA), con el fin de poder conectarlo sin ningún problema una red de almacenamiento SAN existente. El oferente debe de garantizar todo lo necesario para la conectividad de este servidor a la red SAN sin decremento del rendimiento.</w:t>
      </w:r>
    </w:p>
    <w:p w:rsidR="00B61AD5" w:rsidRPr="00A93AEC" w:rsidRDefault="00B61AD5" w:rsidP="00E554F3">
      <w:pPr>
        <w:numPr>
          <w:ilvl w:val="2"/>
          <w:numId w:val="29"/>
        </w:numPr>
        <w:spacing w:after="200" w:line="276" w:lineRule="auto"/>
        <w:ind w:hanging="646"/>
        <w:contextualSpacing/>
        <w:jc w:val="both"/>
        <w:rPr>
          <w:rFonts w:ascii="Arial" w:eastAsia="Calibri" w:hAnsi="Arial" w:cs="Arial"/>
          <w:sz w:val="24"/>
          <w:szCs w:val="24"/>
        </w:rPr>
      </w:pPr>
      <w:r w:rsidRPr="00A93AEC">
        <w:rPr>
          <w:rFonts w:ascii="Arial" w:eastAsia="Calibri" w:hAnsi="Arial" w:cs="Arial"/>
          <w:sz w:val="24"/>
          <w:szCs w:val="24"/>
        </w:rPr>
        <w:t>Cada servidor Blade debe de tener la opción de agregar al menos 2 puertos USB y un puerto de video.</w:t>
      </w:r>
    </w:p>
    <w:p w:rsidR="00B61AD5" w:rsidRPr="00A93AEC" w:rsidRDefault="00B61AD5" w:rsidP="00E554F3">
      <w:pPr>
        <w:numPr>
          <w:ilvl w:val="2"/>
          <w:numId w:val="29"/>
        </w:numPr>
        <w:spacing w:after="200" w:line="276" w:lineRule="auto"/>
        <w:ind w:hanging="646"/>
        <w:contextualSpacing/>
        <w:jc w:val="both"/>
        <w:rPr>
          <w:rFonts w:ascii="Arial" w:eastAsia="Calibri" w:hAnsi="Arial" w:cs="Arial"/>
          <w:sz w:val="24"/>
          <w:szCs w:val="24"/>
        </w:rPr>
      </w:pPr>
      <w:r w:rsidRPr="00A93AEC">
        <w:rPr>
          <w:rFonts w:ascii="Arial" w:eastAsia="Calibri" w:hAnsi="Arial" w:cs="Arial"/>
          <w:sz w:val="24"/>
          <w:szCs w:val="24"/>
        </w:rPr>
        <w:t>Deben de incluir las licencias de software  similares  al HP INSIGHT CONTROL,  para ser incorporadas a la consola actual de administración de la SUGEF. En su lugar se podrán ofrecer licencias de software de administración con funciones iguales o superiores a las solicitadas.</w:t>
      </w:r>
    </w:p>
    <w:p w:rsidR="00B61AD5" w:rsidRPr="00A93AEC" w:rsidRDefault="00B61AD5" w:rsidP="00E554F3">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Cada servidor debe de tener al menos dos procesadores six core  Intel Xeon X5670.</w:t>
      </w:r>
    </w:p>
    <w:p w:rsidR="00B61AD5" w:rsidRPr="00A93AEC" w:rsidRDefault="00B61AD5" w:rsidP="00E554F3">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Cada servidor debe traer al menos noventa y seis ( 96 ) GB de memoria RAM, del tipo PC3-10600.</w:t>
      </w:r>
    </w:p>
    <w:p w:rsidR="00B61AD5" w:rsidRPr="00A93AEC" w:rsidRDefault="00B61AD5" w:rsidP="00E554F3">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Cada servidor debe tener la capacidad de crecer hasta 384 GB de memoria RAM.</w:t>
      </w:r>
    </w:p>
    <w:p w:rsidR="00B61AD5" w:rsidRPr="00A93AEC" w:rsidRDefault="00B61AD5" w:rsidP="00E554F3">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Cada servidor debe tener al menos dos (2)  interfaces de  conexión a red 1000/10000 Gb/seg  auto sensing y otras dos (2 ) interfaces de red 100/1000 Gb/seg auto sensing, conmutables entre estas velocidades de forma automática sin cambios de software, ni hardware. Deben venir con WOL y PXE.</w:t>
      </w:r>
    </w:p>
    <w:p w:rsidR="00B61AD5" w:rsidRPr="00A93AEC" w:rsidRDefault="00B61AD5" w:rsidP="00E554F3">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Cada servidor debe tener al menos un adaptador de red adicional dedicado a la administración.</w:t>
      </w:r>
    </w:p>
    <w:p w:rsidR="00B61AD5" w:rsidRPr="00A93AEC" w:rsidRDefault="00B61AD5" w:rsidP="00E554F3">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Cada servidor debe de tener al menos dos ( 2 ) discos duros de 146 GB o superior cada uno removible en caliente y con una velocidad de al menos 10 K rpm. Deben de quedar configurados en RAID 1 por hardware, la controladora de discos debe de contar con al menos 512 MB de memoria cache, protegidas por algún mecanismo de protección que asegure la permanencia de las  datos en esta memoria por al menos 72 Hrs.</w:t>
      </w:r>
    </w:p>
    <w:p w:rsidR="00B61AD5" w:rsidRPr="00A93AEC" w:rsidRDefault="00B61AD5" w:rsidP="00E554F3">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 xml:space="preserve">Para instalar los servidores, el oferente debe de incluir dentro de la oferta, todo lo que sea necesario para ponerlos en operación de forma correcta del HP BladeSystem c7000 existente en la SUGEF o en su defecto debe incluir dentro de  en su oferta todo lo necesario para  </w:t>
      </w:r>
      <w:r w:rsidRPr="00A93AEC">
        <w:rPr>
          <w:rFonts w:ascii="Arial" w:eastAsia="Calibri" w:hAnsi="Arial" w:cs="Arial"/>
          <w:sz w:val="24"/>
          <w:szCs w:val="24"/>
        </w:rPr>
        <w:lastRenderedPageBreak/>
        <w:t>dejar funcionando los gabinetes de servidores ofrecidos y los servidores solicitados.</w:t>
      </w:r>
    </w:p>
    <w:p w:rsidR="00B61AD5" w:rsidRPr="00A93AEC" w:rsidRDefault="00B61AD5" w:rsidP="00E554F3">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El oferente debe garantizar la inclusión de los servidores adjudicados en la plataforma de virtualización existente:</w:t>
      </w:r>
    </w:p>
    <w:p w:rsidR="00B61AD5" w:rsidRPr="00A93AEC" w:rsidRDefault="00B61AD5" w:rsidP="00E554F3">
      <w:pPr>
        <w:numPr>
          <w:ilvl w:val="3"/>
          <w:numId w:val="29"/>
        </w:numPr>
        <w:spacing w:after="200" w:line="276" w:lineRule="auto"/>
        <w:ind w:left="2835" w:hanging="992"/>
        <w:contextualSpacing/>
        <w:jc w:val="both"/>
        <w:rPr>
          <w:rFonts w:ascii="Arial" w:eastAsia="Calibri" w:hAnsi="Arial" w:cs="Arial"/>
          <w:sz w:val="24"/>
          <w:szCs w:val="24"/>
        </w:rPr>
      </w:pPr>
      <w:r w:rsidRPr="00A93AEC">
        <w:rPr>
          <w:rFonts w:ascii="Arial" w:eastAsia="Calibri" w:hAnsi="Arial" w:cs="Arial"/>
          <w:sz w:val="24"/>
          <w:szCs w:val="24"/>
        </w:rPr>
        <w:t>Cada servidor adjudicado será parte del grid de servidores del Cluster VMware High Availability (HA)</w:t>
      </w:r>
    </w:p>
    <w:p w:rsidR="00B61AD5" w:rsidRPr="00A93AEC" w:rsidRDefault="00B61AD5" w:rsidP="00E554F3">
      <w:pPr>
        <w:numPr>
          <w:ilvl w:val="3"/>
          <w:numId w:val="29"/>
        </w:numPr>
        <w:spacing w:after="200" w:line="276" w:lineRule="auto"/>
        <w:ind w:left="2835" w:hanging="992"/>
        <w:contextualSpacing/>
        <w:jc w:val="both"/>
        <w:rPr>
          <w:rFonts w:ascii="Arial" w:eastAsia="Calibri" w:hAnsi="Arial" w:cs="Arial"/>
          <w:sz w:val="24"/>
          <w:szCs w:val="24"/>
        </w:rPr>
      </w:pPr>
      <w:r w:rsidRPr="00A93AEC">
        <w:rPr>
          <w:rFonts w:ascii="Arial" w:eastAsia="Calibri" w:hAnsi="Arial" w:cs="Arial"/>
          <w:sz w:val="24"/>
          <w:szCs w:val="24"/>
        </w:rPr>
        <w:t>Cada servidor adjudicado será parte del grid de servidores de la solución VMware Distributed Resource Scheduler (DRS)</w:t>
      </w:r>
    </w:p>
    <w:p w:rsidR="00B61AD5" w:rsidRPr="00A93AEC" w:rsidRDefault="00B61AD5" w:rsidP="00E554F3">
      <w:pPr>
        <w:numPr>
          <w:ilvl w:val="3"/>
          <w:numId w:val="29"/>
        </w:numPr>
        <w:spacing w:after="200" w:line="276" w:lineRule="auto"/>
        <w:ind w:left="2835" w:hanging="992"/>
        <w:contextualSpacing/>
        <w:jc w:val="both"/>
        <w:rPr>
          <w:rFonts w:ascii="Arial" w:eastAsia="Calibri" w:hAnsi="Arial" w:cs="Arial"/>
          <w:sz w:val="24"/>
          <w:szCs w:val="24"/>
        </w:rPr>
      </w:pPr>
      <w:r w:rsidRPr="00A93AEC">
        <w:rPr>
          <w:rFonts w:ascii="Arial" w:eastAsia="Calibri" w:hAnsi="Arial" w:cs="Arial"/>
          <w:sz w:val="24"/>
          <w:szCs w:val="24"/>
        </w:rPr>
        <w:t>Cada servidor adjudicado será parte del grid de servidores Enhanced vMotion Compatibility (EVC) Intel ® Xeon® Core™ 2</w:t>
      </w:r>
    </w:p>
    <w:p w:rsidR="00B61AD5" w:rsidRPr="00A93AEC" w:rsidRDefault="00B61AD5" w:rsidP="00E554F3">
      <w:pPr>
        <w:numPr>
          <w:ilvl w:val="2"/>
          <w:numId w:val="29"/>
        </w:numPr>
        <w:spacing w:after="200" w:line="276" w:lineRule="auto"/>
        <w:ind w:left="2835" w:hanging="992"/>
        <w:contextualSpacing/>
        <w:jc w:val="both"/>
        <w:rPr>
          <w:rFonts w:ascii="Arial" w:eastAsia="Calibri" w:hAnsi="Arial" w:cs="Arial"/>
          <w:sz w:val="24"/>
          <w:szCs w:val="24"/>
        </w:rPr>
      </w:pPr>
      <w:r w:rsidRPr="00A93AEC">
        <w:rPr>
          <w:rFonts w:ascii="Arial" w:eastAsia="Calibri" w:hAnsi="Arial" w:cs="Arial"/>
          <w:sz w:val="24"/>
          <w:szCs w:val="24"/>
        </w:rPr>
        <w:t>La SUGEF se reserva el derecho de adquirir la cantidad de artículos opcionales que el  contenido presupuestario le permita basado en el beneficio institucional y lo cotizado en la oferta básica y la opcional.</w:t>
      </w:r>
    </w:p>
    <w:p w:rsidR="00B61AD5" w:rsidRPr="00A93AEC" w:rsidRDefault="00B61AD5" w:rsidP="00B61AD5">
      <w:pPr>
        <w:spacing w:after="200" w:line="276" w:lineRule="auto"/>
        <w:ind w:left="1728"/>
        <w:contextualSpacing/>
        <w:jc w:val="both"/>
        <w:rPr>
          <w:rFonts w:ascii="Arial" w:eastAsia="Calibri" w:hAnsi="Arial" w:cs="Arial"/>
          <w:sz w:val="24"/>
          <w:szCs w:val="24"/>
        </w:rPr>
      </w:pPr>
    </w:p>
    <w:p w:rsidR="00B61AD5" w:rsidRPr="00E554F3" w:rsidRDefault="00B61AD5" w:rsidP="00E554F3">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b/>
          <w:sz w:val="24"/>
          <w:szCs w:val="24"/>
        </w:rPr>
        <w:t>Opcionales:</w:t>
      </w:r>
    </w:p>
    <w:p w:rsidR="00E554F3" w:rsidRPr="00A93AEC" w:rsidRDefault="00E554F3" w:rsidP="00E554F3">
      <w:pPr>
        <w:spacing w:after="200" w:line="276" w:lineRule="auto"/>
        <w:ind w:left="1843"/>
        <w:contextualSpacing/>
        <w:jc w:val="both"/>
        <w:rPr>
          <w:rFonts w:ascii="Arial" w:eastAsia="Calibri" w:hAnsi="Arial" w:cs="Arial"/>
          <w:sz w:val="24"/>
          <w:szCs w:val="24"/>
        </w:rPr>
      </w:pPr>
    </w:p>
    <w:p w:rsidR="00B61AD5" w:rsidRPr="00A93AEC" w:rsidRDefault="00B61AD5" w:rsidP="00E554F3">
      <w:pPr>
        <w:numPr>
          <w:ilvl w:val="3"/>
          <w:numId w:val="29"/>
        </w:numPr>
        <w:spacing w:after="200" w:line="276" w:lineRule="auto"/>
        <w:ind w:left="2835" w:hanging="992"/>
        <w:contextualSpacing/>
        <w:jc w:val="both"/>
        <w:rPr>
          <w:rFonts w:ascii="Arial" w:eastAsia="Calibri" w:hAnsi="Arial" w:cs="Arial"/>
          <w:sz w:val="24"/>
          <w:szCs w:val="24"/>
        </w:rPr>
      </w:pPr>
      <w:r w:rsidRPr="00A93AEC">
        <w:rPr>
          <w:rFonts w:ascii="Arial" w:eastAsia="Calibri" w:hAnsi="Arial" w:cs="Arial"/>
          <w:sz w:val="24"/>
          <w:szCs w:val="24"/>
        </w:rPr>
        <w:t>Debe de cotizarse el precio individual de una licencia del software de Virtualización VMware vSphere Enterprise por procesador, de la última versión liberada la mercado , con un año de   un soporte y actualizaciones  en horario de atención 24x7 . De tal forma que la SUGEF pueda adjudicar la cantidad que se requiera en forma independiente al servidor ofertado.</w:t>
      </w:r>
    </w:p>
    <w:p w:rsidR="00B61AD5" w:rsidRPr="00A93AEC" w:rsidRDefault="00B61AD5" w:rsidP="00E554F3">
      <w:pPr>
        <w:numPr>
          <w:ilvl w:val="3"/>
          <w:numId w:val="29"/>
        </w:numPr>
        <w:spacing w:after="200" w:line="276" w:lineRule="auto"/>
        <w:ind w:left="2835" w:hanging="992"/>
        <w:contextualSpacing/>
        <w:jc w:val="both"/>
        <w:rPr>
          <w:rFonts w:ascii="Arial" w:eastAsia="Calibri" w:hAnsi="Arial" w:cs="Arial"/>
          <w:sz w:val="24"/>
          <w:szCs w:val="24"/>
        </w:rPr>
      </w:pPr>
      <w:r w:rsidRPr="00A93AEC">
        <w:rPr>
          <w:rFonts w:ascii="Arial" w:eastAsia="Calibri" w:hAnsi="Arial" w:cs="Arial"/>
          <w:sz w:val="24"/>
          <w:szCs w:val="24"/>
        </w:rPr>
        <w:t>Debe cotizarse el precio por módulo de 8 GB a la memoria ofertada, de tal forma que la SUGEF pueda adjudicar memoria adicional a la ofertada en los requerimientos base.</w:t>
      </w:r>
    </w:p>
    <w:p w:rsidR="00995493" w:rsidRPr="00A93AEC" w:rsidRDefault="00995493" w:rsidP="00B61AD5">
      <w:pPr>
        <w:spacing w:after="200" w:line="276" w:lineRule="auto"/>
        <w:ind w:left="1728"/>
        <w:contextualSpacing/>
        <w:jc w:val="both"/>
        <w:rPr>
          <w:rFonts w:ascii="Arial" w:eastAsia="Calibri" w:hAnsi="Arial" w:cs="Arial"/>
          <w:sz w:val="24"/>
          <w:szCs w:val="24"/>
        </w:rPr>
      </w:pPr>
    </w:p>
    <w:p w:rsidR="00B61AD5" w:rsidRPr="008E521D" w:rsidRDefault="00E554F3" w:rsidP="008E521D">
      <w:pPr>
        <w:numPr>
          <w:ilvl w:val="1"/>
          <w:numId w:val="29"/>
        </w:numPr>
        <w:spacing w:after="200" w:line="276" w:lineRule="auto"/>
        <w:ind w:left="993" w:hanging="426"/>
        <w:contextualSpacing/>
        <w:jc w:val="both"/>
        <w:rPr>
          <w:rFonts w:ascii="Arial" w:eastAsia="Calibri" w:hAnsi="Arial" w:cs="Arial"/>
          <w:sz w:val="24"/>
          <w:szCs w:val="24"/>
        </w:rPr>
      </w:pPr>
      <w:r w:rsidRPr="008E521D">
        <w:rPr>
          <w:rFonts w:ascii="Arial" w:eastAsia="Calibri" w:hAnsi="Arial" w:cs="Arial"/>
          <w:b/>
          <w:sz w:val="24"/>
          <w:szCs w:val="24"/>
        </w:rPr>
        <w:t xml:space="preserve">SUB </w:t>
      </w:r>
      <w:r w:rsidR="00B61AD5" w:rsidRPr="008E521D">
        <w:rPr>
          <w:rFonts w:ascii="Arial" w:eastAsia="Calibri" w:hAnsi="Arial" w:cs="Arial"/>
          <w:b/>
          <w:sz w:val="24"/>
          <w:szCs w:val="24"/>
        </w:rPr>
        <w:t xml:space="preserve">LINEA 2 </w:t>
      </w:r>
      <w:r w:rsidR="00995493">
        <w:rPr>
          <w:rFonts w:ascii="Arial" w:eastAsia="Calibri" w:hAnsi="Arial" w:cs="Arial"/>
          <w:b/>
          <w:sz w:val="24"/>
          <w:szCs w:val="24"/>
        </w:rPr>
        <w:t xml:space="preserve">UN (1) </w:t>
      </w:r>
      <w:r w:rsidR="00B61AD5" w:rsidRPr="008E521D">
        <w:rPr>
          <w:rFonts w:ascii="Arial" w:eastAsia="Calibri" w:hAnsi="Arial" w:cs="Arial"/>
          <w:b/>
          <w:sz w:val="24"/>
          <w:szCs w:val="24"/>
        </w:rPr>
        <w:t>SERVIDOR CON LICENCIAMIENTO PARA SITIO PRINCIPAL</w:t>
      </w:r>
    </w:p>
    <w:p w:rsidR="00B61AD5" w:rsidRPr="00A93AEC" w:rsidRDefault="00B61AD5" w:rsidP="00B61AD5">
      <w:pPr>
        <w:spacing w:after="200" w:line="276" w:lineRule="auto"/>
        <w:ind w:left="792"/>
        <w:contextualSpacing/>
        <w:jc w:val="both"/>
        <w:rPr>
          <w:rFonts w:ascii="Arial" w:eastAsia="Calibri" w:hAnsi="Arial" w:cs="Arial"/>
          <w:sz w:val="24"/>
          <w:szCs w:val="24"/>
        </w:rPr>
      </w:pPr>
    </w:p>
    <w:p w:rsidR="000A5649" w:rsidRPr="00A93AEC" w:rsidRDefault="000A5649" w:rsidP="008E521D">
      <w:pPr>
        <w:ind w:firstLine="567"/>
        <w:jc w:val="both"/>
        <w:rPr>
          <w:rFonts w:ascii="Arial" w:hAnsi="Arial" w:cs="Arial"/>
          <w:color w:val="000000"/>
          <w:sz w:val="24"/>
          <w:szCs w:val="24"/>
          <w:lang w:eastAsia="es-CR"/>
        </w:rPr>
      </w:pPr>
      <w:r w:rsidRPr="00A93AEC">
        <w:rPr>
          <w:rFonts w:ascii="Arial" w:hAnsi="Arial" w:cs="Arial"/>
          <w:sz w:val="24"/>
          <w:szCs w:val="24"/>
          <w:lang w:eastAsia="es-ES"/>
        </w:rPr>
        <w:t xml:space="preserve">Contenido </w:t>
      </w:r>
      <w:r w:rsidRPr="00A93AEC">
        <w:rPr>
          <w:rFonts w:ascii="Arial" w:hAnsi="Arial" w:cs="Arial"/>
          <w:sz w:val="24"/>
          <w:szCs w:val="24"/>
        </w:rPr>
        <w:t>Presupuestario ¢1</w:t>
      </w:r>
      <w:r w:rsidR="00995493">
        <w:rPr>
          <w:rFonts w:ascii="Arial" w:hAnsi="Arial" w:cs="Arial"/>
          <w:sz w:val="24"/>
          <w:szCs w:val="24"/>
        </w:rPr>
        <w:t>8</w:t>
      </w:r>
      <w:r w:rsidRPr="00A93AEC">
        <w:rPr>
          <w:rFonts w:ascii="Arial" w:hAnsi="Arial" w:cs="Arial"/>
          <w:sz w:val="24"/>
          <w:szCs w:val="24"/>
        </w:rPr>
        <w:t>.</w:t>
      </w:r>
      <w:r w:rsidR="00995493">
        <w:rPr>
          <w:rFonts w:ascii="Arial" w:hAnsi="Arial" w:cs="Arial"/>
          <w:sz w:val="24"/>
          <w:szCs w:val="24"/>
        </w:rPr>
        <w:t>48</w:t>
      </w:r>
      <w:r w:rsidRPr="00A93AEC">
        <w:rPr>
          <w:rFonts w:ascii="Arial" w:hAnsi="Arial" w:cs="Arial"/>
          <w:sz w:val="24"/>
          <w:szCs w:val="24"/>
        </w:rPr>
        <w:t>0.000,00</w:t>
      </w:r>
    </w:p>
    <w:p w:rsidR="000A5649" w:rsidRPr="00A93AEC" w:rsidRDefault="000A5649" w:rsidP="008E521D">
      <w:pPr>
        <w:spacing w:after="200" w:line="276" w:lineRule="auto"/>
        <w:ind w:firstLine="567"/>
        <w:contextualSpacing/>
        <w:jc w:val="both"/>
        <w:rPr>
          <w:rFonts w:ascii="Arial" w:eastAsia="Calibri" w:hAnsi="Arial" w:cs="Arial"/>
          <w:b/>
          <w:sz w:val="24"/>
          <w:szCs w:val="24"/>
        </w:rPr>
      </w:pPr>
    </w:p>
    <w:p w:rsidR="000A5649" w:rsidRPr="00A93AEC" w:rsidRDefault="000A5649" w:rsidP="008E521D">
      <w:pPr>
        <w:spacing w:after="200" w:line="276" w:lineRule="auto"/>
        <w:ind w:firstLine="567"/>
        <w:contextualSpacing/>
        <w:jc w:val="both"/>
        <w:rPr>
          <w:rFonts w:ascii="Arial" w:eastAsia="Calibri" w:hAnsi="Arial" w:cs="Arial"/>
          <w:b/>
          <w:sz w:val="24"/>
          <w:szCs w:val="24"/>
        </w:rPr>
      </w:pPr>
      <w:r w:rsidRPr="00A93AEC">
        <w:rPr>
          <w:rFonts w:ascii="Arial" w:eastAsia="Calibri" w:hAnsi="Arial" w:cs="Arial"/>
          <w:b/>
          <w:sz w:val="24"/>
          <w:szCs w:val="24"/>
        </w:rPr>
        <w:t>CARACTERÍSTICAS TÉCNICAS MÍNIMAS:</w:t>
      </w:r>
    </w:p>
    <w:p w:rsidR="000A5649" w:rsidRPr="00A93AEC" w:rsidRDefault="000A5649" w:rsidP="00B61AD5">
      <w:pPr>
        <w:spacing w:after="200" w:line="276" w:lineRule="auto"/>
        <w:ind w:left="792"/>
        <w:contextualSpacing/>
        <w:jc w:val="both"/>
        <w:rPr>
          <w:rFonts w:ascii="Arial" w:eastAsia="Calibri" w:hAnsi="Arial" w:cs="Arial"/>
          <w:sz w:val="24"/>
          <w:szCs w:val="24"/>
        </w:rPr>
      </w:pPr>
    </w:p>
    <w:p w:rsidR="00B61AD5" w:rsidRPr="00A93AEC" w:rsidRDefault="00B61AD5" w:rsidP="008E521D">
      <w:pPr>
        <w:numPr>
          <w:ilvl w:val="2"/>
          <w:numId w:val="29"/>
        </w:numPr>
        <w:spacing w:after="200" w:line="276" w:lineRule="auto"/>
        <w:ind w:hanging="646"/>
        <w:contextualSpacing/>
        <w:jc w:val="both"/>
        <w:rPr>
          <w:rFonts w:ascii="Arial" w:eastAsia="Calibri" w:hAnsi="Arial" w:cs="Arial"/>
          <w:sz w:val="24"/>
          <w:szCs w:val="24"/>
        </w:rPr>
      </w:pPr>
      <w:r w:rsidRPr="00A93AEC">
        <w:rPr>
          <w:rFonts w:ascii="Arial" w:eastAsia="Calibri" w:hAnsi="Arial" w:cs="Arial"/>
          <w:sz w:val="24"/>
          <w:szCs w:val="24"/>
        </w:rPr>
        <w:t xml:space="preserve">Debe de cotizarse el precio individual de la  licencia del software de Virtualización VMware vSphere Enterprise Plus la última versión liberada </w:t>
      </w:r>
      <w:r w:rsidRPr="00A93AEC">
        <w:rPr>
          <w:rFonts w:ascii="Arial" w:eastAsia="Calibri" w:hAnsi="Arial" w:cs="Arial"/>
          <w:sz w:val="24"/>
          <w:szCs w:val="24"/>
        </w:rPr>
        <w:lastRenderedPageBreak/>
        <w:t>al mercado, con un año de   un soporte y actualizaciones  en horario de atención 24x7, para cada servidor según los procesadores ofertados.</w:t>
      </w:r>
    </w:p>
    <w:p w:rsidR="00B61AD5" w:rsidRPr="00A93AEC" w:rsidRDefault="00B61AD5" w:rsidP="008E521D">
      <w:pPr>
        <w:numPr>
          <w:ilvl w:val="2"/>
          <w:numId w:val="29"/>
        </w:numPr>
        <w:spacing w:after="200" w:line="276" w:lineRule="auto"/>
        <w:ind w:hanging="646"/>
        <w:contextualSpacing/>
        <w:jc w:val="both"/>
        <w:rPr>
          <w:rFonts w:ascii="Arial" w:eastAsia="Calibri" w:hAnsi="Arial" w:cs="Arial"/>
          <w:sz w:val="24"/>
          <w:szCs w:val="24"/>
        </w:rPr>
      </w:pPr>
      <w:r w:rsidRPr="00A93AEC">
        <w:rPr>
          <w:rFonts w:ascii="Arial" w:eastAsia="Calibri" w:hAnsi="Arial" w:cs="Arial"/>
          <w:sz w:val="24"/>
          <w:szCs w:val="24"/>
        </w:rPr>
        <w:t>Debe de cotizarse el precio individual de la licencia del software de Virtualización VMware vSphere Enterprise la última versión liberada la mercado , con un año de   un soporte y actualizaciones  en horario de atención 24x7 para cada servidor según los procesadores ofertados.</w:t>
      </w:r>
    </w:p>
    <w:p w:rsidR="00B61AD5" w:rsidRPr="00A93AEC" w:rsidRDefault="00B61AD5" w:rsidP="008E521D">
      <w:pPr>
        <w:numPr>
          <w:ilvl w:val="2"/>
          <w:numId w:val="29"/>
        </w:numPr>
        <w:spacing w:after="200" w:line="276" w:lineRule="auto"/>
        <w:ind w:hanging="646"/>
        <w:contextualSpacing/>
        <w:jc w:val="both"/>
        <w:rPr>
          <w:rFonts w:ascii="Arial" w:eastAsia="Calibri" w:hAnsi="Arial" w:cs="Arial"/>
          <w:sz w:val="24"/>
          <w:szCs w:val="24"/>
        </w:rPr>
      </w:pPr>
      <w:r w:rsidRPr="00A93AEC">
        <w:rPr>
          <w:rFonts w:ascii="Arial" w:eastAsia="Calibri" w:hAnsi="Arial" w:cs="Arial"/>
          <w:sz w:val="24"/>
          <w:szCs w:val="24"/>
        </w:rPr>
        <w:t>Un (1) servidores HP tipo Blade de media altura.</w:t>
      </w:r>
    </w:p>
    <w:p w:rsidR="00B61AD5" w:rsidRPr="00A93AEC" w:rsidRDefault="00B61AD5" w:rsidP="008E521D">
      <w:pPr>
        <w:numPr>
          <w:ilvl w:val="2"/>
          <w:numId w:val="29"/>
        </w:numPr>
        <w:spacing w:after="200" w:line="276" w:lineRule="auto"/>
        <w:ind w:hanging="646"/>
        <w:contextualSpacing/>
        <w:jc w:val="both"/>
        <w:rPr>
          <w:rFonts w:ascii="Arial" w:eastAsia="Calibri" w:hAnsi="Arial" w:cs="Arial"/>
          <w:sz w:val="24"/>
          <w:szCs w:val="24"/>
        </w:rPr>
      </w:pPr>
      <w:r w:rsidRPr="00A93AEC">
        <w:rPr>
          <w:rFonts w:ascii="Arial" w:eastAsia="Calibri" w:hAnsi="Arial" w:cs="Arial"/>
          <w:sz w:val="24"/>
          <w:szCs w:val="24"/>
        </w:rPr>
        <w:t>Debe ser incluido en un gabinete para servidores  HP BladeSystem c7000  existente o en su lugar se debe ofertar los gabinetes adicionales con capacidad para al menos 16 servidores y los switches de red y de san iguales o superiores a los que posee el gabinete actual, configurados en forma redundante.</w:t>
      </w:r>
    </w:p>
    <w:p w:rsidR="00B61AD5" w:rsidRPr="00A93AEC" w:rsidRDefault="00B61AD5" w:rsidP="008E521D">
      <w:pPr>
        <w:numPr>
          <w:ilvl w:val="2"/>
          <w:numId w:val="29"/>
        </w:numPr>
        <w:spacing w:after="200" w:line="276" w:lineRule="auto"/>
        <w:ind w:hanging="646"/>
        <w:contextualSpacing/>
        <w:jc w:val="both"/>
        <w:rPr>
          <w:rFonts w:ascii="Arial" w:eastAsia="Calibri" w:hAnsi="Arial" w:cs="Arial"/>
          <w:sz w:val="24"/>
          <w:szCs w:val="24"/>
        </w:rPr>
      </w:pPr>
      <w:r w:rsidRPr="00A93AEC">
        <w:rPr>
          <w:rFonts w:ascii="Arial" w:eastAsia="Calibri" w:hAnsi="Arial" w:cs="Arial"/>
          <w:sz w:val="24"/>
          <w:szCs w:val="24"/>
        </w:rPr>
        <w:t>Debe de tener un mecanismo, incluido en la solución, mediante el cual los servidores pueden hacer uso de una unidad de CD o Floppy en forma remota y sin que estas unidades estén físicamente en el servidor tipo Blade. Es necesario que se permita el booteo desde estas unidades.</w:t>
      </w:r>
    </w:p>
    <w:p w:rsidR="00B61AD5" w:rsidRPr="00A93AEC" w:rsidRDefault="00B61AD5" w:rsidP="008E521D">
      <w:pPr>
        <w:numPr>
          <w:ilvl w:val="2"/>
          <w:numId w:val="29"/>
        </w:numPr>
        <w:spacing w:after="200" w:line="276" w:lineRule="auto"/>
        <w:ind w:hanging="646"/>
        <w:contextualSpacing/>
        <w:jc w:val="both"/>
        <w:rPr>
          <w:rFonts w:ascii="Arial" w:eastAsia="Calibri" w:hAnsi="Arial" w:cs="Arial"/>
          <w:sz w:val="24"/>
          <w:szCs w:val="24"/>
        </w:rPr>
      </w:pPr>
      <w:r w:rsidRPr="00A93AEC">
        <w:rPr>
          <w:rFonts w:ascii="Arial" w:eastAsia="Calibri" w:hAnsi="Arial" w:cs="Arial"/>
          <w:sz w:val="24"/>
          <w:szCs w:val="24"/>
        </w:rPr>
        <w:t>Debe contar con la capacidad HOT SWAP (poder ser  removido en caliente).</w:t>
      </w:r>
    </w:p>
    <w:p w:rsidR="00B61AD5" w:rsidRPr="00A93AEC" w:rsidRDefault="00B61AD5" w:rsidP="008E521D">
      <w:pPr>
        <w:numPr>
          <w:ilvl w:val="2"/>
          <w:numId w:val="29"/>
        </w:numPr>
        <w:spacing w:after="200" w:line="276" w:lineRule="auto"/>
        <w:ind w:hanging="646"/>
        <w:contextualSpacing/>
        <w:jc w:val="both"/>
        <w:rPr>
          <w:rFonts w:ascii="Arial" w:eastAsia="Calibri" w:hAnsi="Arial" w:cs="Arial"/>
          <w:sz w:val="24"/>
          <w:szCs w:val="24"/>
        </w:rPr>
      </w:pPr>
      <w:r w:rsidRPr="00A93AEC">
        <w:rPr>
          <w:rFonts w:ascii="Arial" w:eastAsia="Calibri" w:hAnsi="Arial" w:cs="Arial"/>
          <w:sz w:val="24"/>
          <w:szCs w:val="24"/>
        </w:rPr>
        <w:t>Deber tener dos ( 2)  enlaces de Fibre Channel a una velocidad de  al menos 8 Gb/seg ( tarjeta HBA), con el fin de poder conectarlo sin ningún problema una red de almacenamiento SAN existente. El oferente debe de garantizar todo lo necesario para la conectividad de este servidor a la red SAN sin decremento del rendimiento.</w:t>
      </w:r>
    </w:p>
    <w:p w:rsidR="00B61AD5" w:rsidRPr="00A93AEC" w:rsidRDefault="00B61AD5" w:rsidP="008E521D">
      <w:pPr>
        <w:numPr>
          <w:ilvl w:val="2"/>
          <w:numId w:val="29"/>
        </w:numPr>
        <w:spacing w:after="200" w:line="276" w:lineRule="auto"/>
        <w:ind w:hanging="646"/>
        <w:contextualSpacing/>
        <w:jc w:val="both"/>
        <w:rPr>
          <w:rFonts w:ascii="Arial" w:eastAsia="Calibri" w:hAnsi="Arial" w:cs="Arial"/>
          <w:sz w:val="24"/>
          <w:szCs w:val="24"/>
        </w:rPr>
      </w:pPr>
      <w:r w:rsidRPr="00A93AEC">
        <w:rPr>
          <w:rFonts w:ascii="Arial" w:eastAsia="Calibri" w:hAnsi="Arial" w:cs="Arial"/>
          <w:sz w:val="24"/>
          <w:szCs w:val="24"/>
        </w:rPr>
        <w:t>Debe de tener la opción de agregar al menos 2 puertos USB y un puerto de video.</w:t>
      </w:r>
    </w:p>
    <w:p w:rsidR="00B61AD5" w:rsidRPr="00A93AEC" w:rsidRDefault="00B61AD5" w:rsidP="008E521D">
      <w:pPr>
        <w:numPr>
          <w:ilvl w:val="2"/>
          <w:numId w:val="29"/>
        </w:numPr>
        <w:spacing w:after="200" w:line="276" w:lineRule="auto"/>
        <w:ind w:hanging="646"/>
        <w:contextualSpacing/>
        <w:jc w:val="both"/>
        <w:rPr>
          <w:rFonts w:ascii="Arial" w:eastAsia="Calibri" w:hAnsi="Arial" w:cs="Arial"/>
          <w:sz w:val="24"/>
          <w:szCs w:val="24"/>
        </w:rPr>
      </w:pPr>
      <w:r w:rsidRPr="00A93AEC">
        <w:rPr>
          <w:rFonts w:ascii="Arial" w:eastAsia="Calibri" w:hAnsi="Arial" w:cs="Arial"/>
          <w:sz w:val="24"/>
          <w:szCs w:val="24"/>
        </w:rPr>
        <w:t>Deben de incluir las licencias de software  similares  al HP INSIGHT CONTROL,  para ser incorporadas a la consola actual de administración de la SUGEF. En su lugar se podrán ofrecer licencias de software de administración con funciones iguales o superiores a las solicitadas.</w:t>
      </w:r>
    </w:p>
    <w:p w:rsidR="00B61AD5" w:rsidRPr="00A93AEC" w:rsidRDefault="00B61AD5" w:rsidP="008E521D">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Debe de tener al menos dos procesadores six core  Intel Xeon X5670.</w:t>
      </w:r>
    </w:p>
    <w:p w:rsidR="00B61AD5" w:rsidRPr="00A93AEC" w:rsidRDefault="00B61AD5" w:rsidP="008E521D">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Debe traer al menos noventa y seis ( 96 ) GB de memoria RAM, del tipo PC3-10600.</w:t>
      </w:r>
    </w:p>
    <w:p w:rsidR="00B61AD5" w:rsidRPr="00A93AEC" w:rsidRDefault="00B61AD5" w:rsidP="008E521D">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Debe tener la capacidad de crecer hasta 384 GB de memoria RAM.</w:t>
      </w:r>
    </w:p>
    <w:p w:rsidR="00B61AD5" w:rsidRPr="00A93AEC" w:rsidRDefault="00B61AD5" w:rsidP="008E521D">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 xml:space="preserve">Debe tener al menos dos (2)  interfaces de  conexión a red 1000/10000 Gb/seg  auto sensing y otras dos (2 ) interfaces de red 100/1000 Gb/seg auto sensing, conmutables entre estas velocidades </w:t>
      </w:r>
      <w:r w:rsidRPr="00A93AEC">
        <w:rPr>
          <w:rFonts w:ascii="Arial" w:eastAsia="Calibri" w:hAnsi="Arial" w:cs="Arial"/>
          <w:sz w:val="24"/>
          <w:szCs w:val="24"/>
        </w:rPr>
        <w:lastRenderedPageBreak/>
        <w:t>de forma automática sin cambios de software, ni hardware. Deben venir con WOL y PXE.</w:t>
      </w:r>
    </w:p>
    <w:p w:rsidR="00B61AD5" w:rsidRPr="00A93AEC" w:rsidRDefault="00B61AD5" w:rsidP="008E521D">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Debe tener al menos un adaptador de red adicional dedicado a la administración.</w:t>
      </w:r>
    </w:p>
    <w:p w:rsidR="00B61AD5" w:rsidRPr="00A93AEC" w:rsidRDefault="00B61AD5" w:rsidP="008E521D">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Debe de tener al menos dos ( 2 ) discos duros de 146 GB o superior cada uno removible en caliente y con una velocidad de al menos 10 K rpm. Deben de quedar configurados en RAID 1 por hardware, la controladora de discos debe de contar con al menos 512 MB de memoria cache, protegidas por algún mecanismo de protección que asegure la permanencia de las  datos en esta memoria por al menos 72 Hrs.</w:t>
      </w:r>
    </w:p>
    <w:p w:rsidR="00B61AD5" w:rsidRPr="00A93AEC" w:rsidRDefault="00B61AD5" w:rsidP="008E521D">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Se debe de incluir dentro de la oferta, todo lo que sea necesario para ponerlos en operación de forma correcta del HP BladeSystem c7000 existente en la SUGEF o en su defecto debe incluir dentro de  en su oferta todo lo necesario para  dejar funcionando los gabinetes de servidores ofrecidos y los servidores solicitados.</w:t>
      </w:r>
    </w:p>
    <w:p w:rsidR="00B61AD5" w:rsidRPr="00A93AEC" w:rsidRDefault="00B61AD5" w:rsidP="008E521D">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El oferente debe garantizar la inclusión del servidor adjudicado en la plataforma de virtualización existente:</w:t>
      </w:r>
    </w:p>
    <w:p w:rsidR="00B61AD5" w:rsidRPr="00A93AEC" w:rsidRDefault="00B61AD5" w:rsidP="008E521D">
      <w:pPr>
        <w:numPr>
          <w:ilvl w:val="3"/>
          <w:numId w:val="29"/>
        </w:numPr>
        <w:spacing w:after="200" w:line="276" w:lineRule="auto"/>
        <w:ind w:left="2835" w:hanging="992"/>
        <w:contextualSpacing/>
        <w:jc w:val="both"/>
        <w:rPr>
          <w:rFonts w:ascii="Arial" w:eastAsia="Calibri" w:hAnsi="Arial" w:cs="Arial"/>
          <w:sz w:val="24"/>
          <w:szCs w:val="24"/>
        </w:rPr>
      </w:pPr>
      <w:r w:rsidRPr="00A93AEC">
        <w:rPr>
          <w:rFonts w:ascii="Arial" w:eastAsia="Calibri" w:hAnsi="Arial" w:cs="Arial"/>
          <w:sz w:val="24"/>
          <w:szCs w:val="24"/>
        </w:rPr>
        <w:t>El servidor adjudicado será parte del grid de servidores del Cluster VMware High Availability (HA)</w:t>
      </w:r>
    </w:p>
    <w:p w:rsidR="00B61AD5" w:rsidRPr="00A93AEC" w:rsidRDefault="00B61AD5" w:rsidP="008E521D">
      <w:pPr>
        <w:numPr>
          <w:ilvl w:val="3"/>
          <w:numId w:val="29"/>
        </w:numPr>
        <w:spacing w:after="200" w:line="276" w:lineRule="auto"/>
        <w:ind w:left="2835" w:hanging="992"/>
        <w:contextualSpacing/>
        <w:jc w:val="both"/>
        <w:rPr>
          <w:rFonts w:ascii="Arial" w:eastAsia="Calibri" w:hAnsi="Arial" w:cs="Arial"/>
          <w:sz w:val="24"/>
          <w:szCs w:val="24"/>
        </w:rPr>
      </w:pPr>
      <w:r w:rsidRPr="00A93AEC">
        <w:rPr>
          <w:rFonts w:ascii="Arial" w:eastAsia="Calibri" w:hAnsi="Arial" w:cs="Arial"/>
          <w:sz w:val="24"/>
          <w:szCs w:val="24"/>
        </w:rPr>
        <w:t>El servidor adjudicado será parte del grid de servidores de la solución VMware Distributed Resource Scheduler (DRS)</w:t>
      </w:r>
    </w:p>
    <w:p w:rsidR="00B61AD5" w:rsidRPr="00A93AEC" w:rsidRDefault="00B61AD5" w:rsidP="008E521D">
      <w:pPr>
        <w:numPr>
          <w:ilvl w:val="3"/>
          <w:numId w:val="29"/>
        </w:numPr>
        <w:spacing w:after="200" w:line="276" w:lineRule="auto"/>
        <w:ind w:left="2835" w:hanging="992"/>
        <w:contextualSpacing/>
        <w:jc w:val="both"/>
        <w:rPr>
          <w:rFonts w:ascii="Arial" w:eastAsia="Calibri" w:hAnsi="Arial" w:cs="Arial"/>
          <w:sz w:val="24"/>
          <w:szCs w:val="24"/>
        </w:rPr>
      </w:pPr>
      <w:r w:rsidRPr="00A93AEC">
        <w:rPr>
          <w:rFonts w:ascii="Arial" w:eastAsia="Calibri" w:hAnsi="Arial" w:cs="Arial"/>
          <w:sz w:val="24"/>
          <w:szCs w:val="24"/>
        </w:rPr>
        <w:t>El servidor adjudicado será parte del grid de servidores Enhanced vMotion Compatibility (EVC) Intel ® Xeon® Core™ 2</w:t>
      </w:r>
    </w:p>
    <w:p w:rsidR="00B61AD5" w:rsidRPr="008E521D" w:rsidRDefault="00B61AD5" w:rsidP="008E521D">
      <w:pPr>
        <w:pStyle w:val="Prrafodelista"/>
        <w:numPr>
          <w:ilvl w:val="2"/>
          <w:numId w:val="29"/>
        </w:numPr>
        <w:spacing w:after="200" w:line="276" w:lineRule="auto"/>
        <w:ind w:left="1843" w:hanging="850"/>
        <w:contextualSpacing/>
        <w:jc w:val="both"/>
        <w:rPr>
          <w:rFonts w:ascii="Arial" w:eastAsia="Calibri" w:hAnsi="Arial" w:cs="Arial"/>
          <w:b/>
          <w:sz w:val="24"/>
          <w:szCs w:val="24"/>
        </w:rPr>
      </w:pPr>
      <w:r w:rsidRPr="008E521D">
        <w:rPr>
          <w:rFonts w:ascii="Arial" w:eastAsia="Calibri" w:hAnsi="Arial" w:cs="Arial"/>
          <w:b/>
          <w:sz w:val="24"/>
          <w:szCs w:val="24"/>
        </w:rPr>
        <w:t>Opcionales:</w:t>
      </w:r>
    </w:p>
    <w:p w:rsidR="008E521D" w:rsidRPr="008E521D" w:rsidRDefault="00B61AD5" w:rsidP="008E521D">
      <w:pPr>
        <w:pStyle w:val="Prrafodelista"/>
        <w:numPr>
          <w:ilvl w:val="3"/>
          <w:numId w:val="29"/>
        </w:numPr>
        <w:spacing w:after="200" w:line="276" w:lineRule="auto"/>
        <w:ind w:left="2835" w:hanging="992"/>
        <w:contextualSpacing/>
        <w:jc w:val="both"/>
        <w:rPr>
          <w:rFonts w:ascii="Arial" w:eastAsia="Calibri" w:hAnsi="Arial" w:cs="Arial"/>
          <w:sz w:val="24"/>
          <w:szCs w:val="24"/>
        </w:rPr>
      </w:pPr>
      <w:r w:rsidRPr="008E521D">
        <w:rPr>
          <w:rFonts w:ascii="Arial" w:eastAsia="Calibri" w:hAnsi="Arial" w:cs="Arial"/>
          <w:sz w:val="24"/>
          <w:szCs w:val="24"/>
        </w:rPr>
        <w:t>Debe de cotizarse el precio individual de una licencia del software de Virtualización VMware vSphere Enterprise por procesador, de la última versión liberada la mercado , con un año de   un soporte y actualizaciones  en horario de atención 24x7 . De tal forma que la SUGEF pueda adjudicar la cantidad que se requiera en forma independiente al servidor ofertado.</w:t>
      </w:r>
    </w:p>
    <w:p w:rsidR="00B61AD5" w:rsidRPr="008E521D" w:rsidRDefault="00B61AD5" w:rsidP="008E521D">
      <w:pPr>
        <w:pStyle w:val="Prrafodelista"/>
        <w:numPr>
          <w:ilvl w:val="3"/>
          <w:numId w:val="29"/>
        </w:numPr>
        <w:spacing w:after="200" w:line="276" w:lineRule="auto"/>
        <w:ind w:left="2835" w:hanging="992"/>
        <w:contextualSpacing/>
        <w:jc w:val="both"/>
        <w:rPr>
          <w:rFonts w:ascii="Arial" w:eastAsia="Calibri" w:hAnsi="Arial" w:cs="Arial"/>
          <w:sz w:val="24"/>
          <w:szCs w:val="24"/>
        </w:rPr>
      </w:pPr>
      <w:r w:rsidRPr="008E521D">
        <w:rPr>
          <w:rFonts w:ascii="Arial" w:eastAsia="Calibri" w:hAnsi="Arial" w:cs="Arial"/>
          <w:sz w:val="24"/>
          <w:szCs w:val="24"/>
        </w:rPr>
        <w:t>Debe cotizarse el precio por módulo de 8 GB a la memoria ofertada, de tal forma que la SUGEF pueda adjudicar memoria adicional a la ofertada en los requerimientos base</w:t>
      </w:r>
    </w:p>
    <w:p w:rsidR="00B61AD5" w:rsidRPr="00A93AEC" w:rsidRDefault="00B61AD5" w:rsidP="00B61AD5">
      <w:pPr>
        <w:spacing w:after="200" w:line="276" w:lineRule="auto"/>
        <w:ind w:left="1224"/>
        <w:contextualSpacing/>
        <w:jc w:val="both"/>
        <w:rPr>
          <w:rFonts w:ascii="Arial" w:eastAsia="Calibri" w:hAnsi="Arial" w:cs="Arial"/>
          <w:sz w:val="24"/>
          <w:szCs w:val="24"/>
        </w:rPr>
      </w:pPr>
    </w:p>
    <w:p w:rsidR="00B61AD5" w:rsidRPr="008E521D" w:rsidRDefault="00E554F3" w:rsidP="00B61AD5">
      <w:pPr>
        <w:numPr>
          <w:ilvl w:val="1"/>
          <w:numId w:val="29"/>
        </w:numPr>
        <w:spacing w:after="200" w:line="276" w:lineRule="auto"/>
        <w:contextualSpacing/>
        <w:jc w:val="both"/>
        <w:rPr>
          <w:rFonts w:ascii="Arial" w:eastAsia="Calibri" w:hAnsi="Arial" w:cs="Arial"/>
          <w:sz w:val="24"/>
          <w:szCs w:val="24"/>
        </w:rPr>
      </w:pPr>
      <w:r w:rsidRPr="008E521D">
        <w:rPr>
          <w:rFonts w:ascii="Arial" w:eastAsia="Calibri" w:hAnsi="Arial" w:cs="Arial"/>
          <w:b/>
          <w:sz w:val="24"/>
          <w:szCs w:val="24"/>
        </w:rPr>
        <w:lastRenderedPageBreak/>
        <w:t xml:space="preserve">SUB </w:t>
      </w:r>
      <w:r w:rsidR="00B61AD5" w:rsidRPr="008E521D">
        <w:rPr>
          <w:rFonts w:ascii="Arial" w:eastAsia="Calibri" w:hAnsi="Arial" w:cs="Arial"/>
          <w:b/>
          <w:sz w:val="24"/>
          <w:szCs w:val="24"/>
        </w:rPr>
        <w:t xml:space="preserve">LINEA 3 </w:t>
      </w:r>
      <w:r w:rsidR="00995493">
        <w:rPr>
          <w:rFonts w:ascii="Arial" w:eastAsia="Calibri" w:hAnsi="Arial" w:cs="Arial"/>
          <w:b/>
          <w:sz w:val="24"/>
          <w:szCs w:val="24"/>
        </w:rPr>
        <w:t xml:space="preserve">UN (1) </w:t>
      </w:r>
      <w:r w:rsidR="00B61AD5" w:rsidRPr="008E521D">
        <w:rPr>
          <w:rFonts w:ascii="Arial" w:eastAsia="Calibri" w:hAnsi="Arial" w:cs="Arial"/>
          <w:b/>
          <w:sz w:val="24"/>
          <w:szCs w:val="24"/>
        </w:rPr>
        <w:t>SERVIDOR MONITOREO DE BITÁCORAS</w:t>
      </w:r>
    </w:p>
    <w:p w:rsidR="000A5649" w:rsidRPr="00A93AEC" w:rsidRDefault="000A5649" w:rsidP="000A5649">
      <w:pPr>
        <w:jc w:val="both"/>
        <w:rPr>
          <w:rFonts w:ascii="Arial" w:hAnsi="Arial" w:cs="Arial"/>
          <w:sz w:val="24"/>
          <w:szCs w:val="24"/>
          <w:lang w:eastAsia="es-ES"/>
        </w:rPr>
      </w:pPr>
    </w:p>
    <w:p w:rsidR="000A5649" w:rsidRPr="00A93AEC" w:rsidRDefault="000A5649" w:rsidP="008E521D">
      <w:pPr>
        <w:ind w:firstLine="709"/>
        <w:jc w:val="both"/>
        <w:rPr>
          <w:rFonts w:ascii="Arial" w:hAnsi="Arial" w:cs="Arial"/>
          <w:color w:val="000000"/>
          <w:sz w:val="24"/>
          <w:szCs w:val="24"/>
          <w:lang w:eastAsia="es-CR"/>
        </w:rPr>
      </w:pPr>
      <w:r w:rsidRPr="00A93AEC">
        <w:rPr>
          <w:rFonts w:ascii="Arial" w:hAnsi="Arial" w:cs="Arial"/>
          <w:sz w:val="24"/>
          <w:szCs w:val="24"/>
          <w:lang w:eastAsia="es-ES"/>
        </w:rPr>
        <w:t xml:space="preserve">Contenido </w:t>
      </w:r>
      <w:r w:rsidRPr="00A93AEC">
        <w:rPr>
          <w:rFonts w:ascii="Arial" w:hAnsi="Arial" w:cs="Arial"/>
          <w:sz w:val="24"/>
          <w:szCs w:val="24"/>
        </w:rPr>
        <w:t>Presupuestario ¢</w:t>
      </w:r>
      <w:r w:rsidR="00995493">
        <w:rPr>
          <w:rFonts w:ascii="Arial" w:hAnsi="Arial" w:cs="Arial"/>
          <w:sz w:val="24"/>
          <w:szCs w:val="24"/>
        </w:rPr>
        <w:t>7</w:t>
      </w:r>
      <w:r w:rsidRPr="00A93AEC">
        <w:rPr>
          <w:rFonts w:ascii="Arial" w:hAnsi="Arial" w:cs="Arial"/>
          <w:sz w:val="24"/>
          <w:szCs w:val="24"/>
        </w:rPr>
        <w:t>.</w:t>
      </w:r>
      <w:r w:rsidR="00995493">
        <w:rPr>
          <w:rFonts w:ascii="Arial" w:hAnsi="Arial" w:cs="Arial"/>
          <w:sz w:val="24"/>
          <w:szCs w:val="24"/>
        </w:rPr>
        <w:t>92</w:t>
      </w:r>
      <w:r w:rsidRPr="00A93AEC">
        <w:rPr>
          <w:rFonts w:ascii="Arial" w:hAnsi="Arial" w:cs="Arial"/>
          <w:sz w:val="24"/>
          <w:szCs w:val="24"/>
        </w:rPr>
        <w:t>0.000,00</w:t>
      </w:r>
    </w:p>
    <w:p w:rsidR="008E521D" w:rsidRDefault="008E521D" w:rsidP="008E521D">
      <w:pPr>
        <w:spacing w:after="200" w:line="276" w:lineRule="auto"/>
        <w:ind w:firstLine="709"/>
        <w:contextualSpacing/>
        <w:jc w:val="both"/>
        <w:rPr>
          <w:rFonts w:ascii="Arial" w:eastAsia="Calibri" w:hAnsi="Arial" w:cs="Arial"/>
          <w:b/>
          <w:sz w:val="24"/>
          <w:szCs w:val="24"/>
        </w:rPr>
      </w:pPr>
    </w:p>
    <w:p w:rsidR="000A5649" w:rsidRPr="00A93AEC" w:rsidRDefault="000A5649" w:rsidP="008E521D">
      <w:pPr>
        <w:spacing w:after="200" w:line="276" w:lineRule="auto"/>
        <w:ind w:firstLine="709"/>
        <w:contextualSpacing/>
        <w:jc w:val="both"/>
        <w:rPr>
          <w:rFonts w:ascii="Arial" w:eastAsia="Calibri" w:hAnsi="Arial" w:cs="Arial"/>
          <w:b/>
          <w:sz w:val="24"/>
          <w:szCs w:val="24"/>
        </w:rPr>
      </w:pPr>
      <w:r w:rsidRPr="00A93AEC">
        <w:rPr>
          <w:rFonts w:ascii="Arial" w:eastAsia="Calibri" w:hAnsi="Arial" w:cs="Arial"/>
          <w:b/>
          <w:sz w:val="24"/>
          <w:szCs w:val="24"/>
        </w:rPr>
        <w:t>CARACTERÍSTICAS TÉCNICAS MÍNIMAS:</w:t>
      </w:r>
    </w:p>
    <w:p w:rsidR="00B61AD5" w:rsidRPr="00A93AEC" w:rsidRDefault="00B61AD5" w:rsidP="00B61AD5">
      <w:pPr>
        <w:spacing w:after="200" w:line="276" w:lineRule="auto"/>
        <w:ind w:left="792"/>
        <w:contextualSpacing/>
        <w:jc w:val="both"/>
        <w:rPr>
          <w:rFonts w:ascii="Arial" w:eastAsia="Calibri" w:hAnsi="Arial" w:cs="Arial"/>
          <w:sz w:val="24"/>
          <w:szCs w:val="24"/>
        </w:rPr>
      </w:pPr>
    </w:p>
    <w:p w:rsidR="00B61AD5" w:rsidRPr="00A93AEC" w:rsidRDefault="00B61AD5" w:rsidP="008E521D">
      <w:pPr>
        <w:numPr>
          <w:ilvl w:val="2"/>
          <w:numId w:val="29"/>
        </w:numPr>
        <w:spacing w:after="200" w:line="276" w:lineRule="auto"/>
        <w:ind w:left="1701" w:hanging="708"/>
        <w:contextualSpacing/>
        <w:jc w:val="both"/>
        <w:rPr>
          <w:rFonts w:ascii="Arial" w:eastAsia="Calibri" w:hAnsi="Arial" w:cs="Arial"/>
          <w:sz w:val="24"/>
          <w:szCs w:val="24"/>
        </w:rPr>
      </w:pPr>
      <w:r w:rsidRPr="00A93AEC">
        <w:rPr>
          <w:rFonts w:ascii="Arial" w:eastAsia="Calibri" w:hAnsi="Arial" w:cs="Arial"/>
          <w:sz w:val="24"/>
          <w:szCs w:val="24"/>
        </w:rPr>
        <w:t>Debe de cotizarse el precio individual de la  licencia del software de Virtualización VMware vSphere Enterprise Plus la última versión liberada al mercado, con un año de   un soporte y actualizaciones  en horario de atención 24x7, para cada servidor según los procesadores ofertados.</w:t>
      </w:r>
    </w:p>
    <w:p w:rsidR="00B61AD5" w:rsidRPr="00A93AEC" w:rsidRDefault="00B61AD5" w:rsidP="008E521D">
      <w:pPr>
        <w:numPr>
          <w:ilvl w:val="2"/>
          <w:numId w:val="29"/>
        </w:numPr>
        <w:spacing w:after="200" w:line="276" w:lineRule="auto"/>
        <w:ind w:left="1701" w:hanging="708"/>
        <w:contextualSpacing/>
        <w:jc w:val="both"/>
        <w:rPr>
          <w:rFonts w:ascii="Arial" w:eastAsia="Calibri" w:hAnsi="Arial" w:cs="Arial"/>
          <w:sz w:val="24"/>
          <w:szCs w:val="24"/>
        </w:rPr>
      </w:pPr>
      <w:r w:rsidRPr="00A93AEC">
        <w:rPr>
          <w:rFonts w:ascii="Arial" w:eastAsia="Calibri" w:hAnsi="Arial" w:cs="Arial"/>
          <w:sz w:val="24"/>
          <w:szCs w:val="24"/>
        </w:rPr>
        <w:t>Debe de cotizarse el precio individual de la licencia del software de Virtualización VMware vSphere Enterprise la última versión liberada la mercado , con un año de   un soporte y actualizaciones  en horario de atención 24x7 para cada servidor según los procesadores ofertados.</w:t>
      </w:r>
    </w:p>
    <w:p w:rsidR="00B61AD5" w:rsidRPr="00A93AEC" w:rsidRDefault="00B61AD5" w:rsidP="008E521D">
      <w:pPr>
        <w:numPr>
          <w:ilvl w:val="2"/>
          <w:numId w:val="29"/>
        </w:numPr>
        <w:spacing w:after="200" w:line="276" w:lineRule="auto"/>
        <w:ind w:left="1701" w:hanging="708"/>
        <w:contextualSpacing/>
        <w:jc w:val="both"/>
        <w:rPr>
          <w:rFonts w:ascii="Arial" w:eastAsia="Calibri" w:hAnsi="Arial" w:cs="Arial"/>
          <w:sz w:val="24"/>
          <w:szCs w:val="24"/>
        </w:rPr>
      </w:pPr>
      <w:r w:rsidRPr="00A93AEC">
        <w:rPr>
          <w:rFonts w:ascii="Arial" w:eastAsia="Calibri" w:hAnsi="Arial" w:cs="Arial"/>
          <w:sz w:val="24"/>
          <w:szCs w:val="24"/>
        </w:rPr>
        <w:t>Un (1) servidores HP tipo Blade de media altura.</w:t>
      </w:r>
    </w:p>
    <w:p w:rsidR="00B61AD5" w:rsidRPr="00A93AEC" w:rsidRDefault="00B61AD5" w:rsidP="008E521D">
      <w:pPr>
        <w:numPr>
          <w:ilvl w:val="2"/>
          <w:numId w:val="29"/>
        </w:numPr>
        <w:spacing w:after="200" w:line="276" w:lineRule="auto"/>
        <w:ind w:left="1701" w:hanging="708"/>
        <w:contextualSpacing/>
        <w:jc w:val="both"/>
        <w:rPr>
          <w:rFonts w:ascii="Arial" w:eastAsia="Calibri" w:hAnsi="Arial" w:cs="Arial"/>
          <w:sz w:val="24"/>
          <w:szCs w:val="24"/>
        </w:rPr>
      </w:pPr>
      <w:r w:rsidRPr="00A93AEC">
        <w:rPr>
          <w:rFonts w:ascii="Arial" w:eastAsia="Calibri" w:hAnsi="Arial" w:cs="Arial"/>
          <w:sz w:val="24"/>
          <w:szCs w:val="24"/>
        </w:rPr>
        <w:t>Debe ser incluido en un gabinete para servidores  HP BladeSystem c7000  existente o en su lugar se debe ofertar los gabinetes adicionales con capacidad para al menos 16 servidores y los switches de red y de san iguales o superiores a los que posee el gabinete actual, configurados en forma redundante.</w:t>
      </w:r>
    </w:p>
    <w:p w:rsidR="00B61AD5" w:rsidRPr="00A93AEC" w:rsidRDefault="00B61AD5" w:rsidP="008E521D">
      <w:pPr>
        <w:numPr>
          <w:ilvl w:val="2"/>
          <w:numId w:val="29"/>
        </w:numPr>
        <w:spacing w:after="200" w:line="276" w:lineRule="auto"/>
        <w:ind w:left="1701" w:hanging="708"/>
        <w:contextualSpacing/>
        <w:jc w:val="both"/>
        <w:rPr>
          <w:rFonts w:ascii="Arial" w:eastAsia="Calibri" w:hAnsi="Arial" w:cs="Arial"/>
          <w:sz w:val="24"/>
          <w:szCs w:val="24"/>
        </w:rPr>
      </w:pPr>
      <w:r w:rsidRPr="00A93AEC">
        <w:rPr>
          <w:rFonts w:ascii="Arial" w:eastAsia="Calibri" w:hAnsi="Arial" w:cs="Arial"/>
          <w:sz w:val="24"/>
          <w:szCs w:val="24"/>
        </w:rPr>
        <w:t>Debe de tener un mecanismo, incluido en la solución, mediante el cual los servidores pueden hacer uso de una unidad de CD o Floppy en forma remota y sin que estas unidades estén físicamente en el servidor tipo Blade. Es necesario que se permita el booteo desde estas unidades.</w:t>
      </w:r>
    </w:p>
    <w:p w:rsidR="00B61AD5" w:rsidRPr="00A93AEC" w:rsidRDefault="00B61AD5" w:rsidP="008E521D">
      <w:pPr>
        <w:numPr>
          <w:ilvl w:val="2"/>
          <w:numId w:val="29"/>
        </w:numPr>
        <w:spacing w:after="200" w:line="276" w:lineRule="auto"/>
        <w:ind w:left="1701" w:hanging="708"/>
        <w:contextualSpacing/>
        <w:jc w:val="both"/>
        <w:rPr>
          <w:rFonts w:ascii="Arial" w:eastAsia="Calibri" w:hAnsi="Arial" w:cs="Arial"/>
          <w:sz w:val="24"/>
          <w:szCs w:val="24"/>
        </w:rPr>
      </w:pPr>
      <w:r w:rsidRPr="00A93AEC">
        <w:rPr>
          <w:rFonts w:ascii="Arial" w:eastAsia="Calibri" w:hAnsi="Arial" w:cs="Arial"/>
          <w:sz w:val="24"/>
          <w:szCs w:val="24"/>
        </w:rPr>
        <w:t>Debe contar con la capacidad HOT SWAP (poder ser  removido en caliente).</w:t>
      </w:r>
    </w:p>
    <w:p w:rsidR="00B61AD5" w:rsidRPr="00A93AEC" w:rsidRDefault="00B61AD5" w:rsidP="008E521D">
      <w:pPr>
        <w:numPr>
          <w:ilvl w:val="2"/>
          <w:numId w:val="29"/>
        </w:numPr>
        <w:spacing w:after="200" w:line="276" w:lineRule="auto"/>
        <w:ind w:left="1701" w:hanging="708"/>
        <w:contextualSpacing/>
        <w:jc w:val="both"/>
        <w:rPr>
          <w:rFonts w:ascii="Arial" w:eastAsia="Calibri" w:hAnsi="Arial" w:cs="Arial"/>
          <w:sz w:val="24"/>
          <w:szCs w:val="24"/>
        </w:rPr>
      </w:pPr>
      <w:r w:rsidRPr="00A93AEC">
        <w:rPr>
          <w:rFonts w:ascii="Arial" w:eastAsia="Calibri" w:hAnsi="Arial" w:cs="Arial"/>
          <w:sz w:val="24"/>
          <w:szCs w:val="24"/>
        </w:rPr>
        <w:t>Deber tener dos ( 2)  enlaces de Fibre Channel a una velocidad de  al menos 8 Gb/seg ( tarjeta HBA), con el fin de poder conectarlo sin ningún problema una red de almacenamiento SAN existente. El oferente debe de garantizar todo lo necesario para la conectividad de este servidor a la red SAN sin decremento del rendimiento.</w:t>
      </w:r>
    </w:p>
    <w:p w:rsidR="00B61AD5" w:rsidRPr="00A93AEC" w:rsidRDefault="00B61AD5" w:rsidP="008E521D">
      <w:pPr>
        <w:numPr>
          <w:ilvl w:val="2"/>
          <w:numId w:val="29"/>
        </w:numPr>
        <w:spacing w:after="200" w:line="276" w:lineRule="auto"/>
        <w:ind w:left="1701" w:hanging="708"/>
        <w:contextualSpacing/>
        <w:jc w:val="both"/>
        <w:rPr>
          <w:rFonts w:ascii="Arial" w:eastAsia="Calibri" w:hAnsi="Arial" w:cs="Arial"/>
          <w:sz w:val="24"/>
          <w:szCs w:val="24"/>
        </w:rPr>
      </w:pPr>
      <w:r w:rsidRPr="00A93AEC">
        <w:rPr>
          <w:rFonts w:ascii="Arial" w:eastAsia="Calibri" w:hAnsi="Arial" w:cs="Arial"/>
          <w:sz w:val="24"/>
          <w:szCs w:val="24"/>
        </w:rPr>
        <w:t>Debe de tener la opción de agregar al menos 2 puertos USB y un puerto de video.</w:t>
      </w:r>
    </w:p>
    <w:p w:rsidR="00B61AD5" w:rsidRPr="00A93AEC" w:rsidRDefault="00B61AD5" w:rsidP="008E521D">
      <w:pPr>
        <w:numPr>
          <w:ilvl w:val="2"/>
          <w:numId w:val="29"/>
        </w:numPr>
        <w:spacing w:after="200" w:line="276" w:lineRule="auto"/>
        <w:ind w:left="1701" w:hanging="708"/>
        <w:contextualSpacing/>
        <w:jc w:val="both"/>
        <w:rPr>
          <w:rFonts w:ascii="Arial" w:eastAsia="Calibri" w:hAnsi="Arial" w:cs="Arial"/>
          <w:sz w:val="24"/>
          <w:szCs w:val="24"/>
        </w:rPr>
      </w:pPr>
      <w:r w:rsidRPr="00A93AEC">
        <w:rPr>
          <w:rFonts w:ascii="Arial" w:eastAsia="Calibri" w:hAnsi="Arial" w:cs="Arial"/>
          <w:sz w:val="24"/>
          <w:szCs w:val="24"/>
        </w:rPr>
        <w:t xml:space="preserve">Deben de incluir las licencias de software  similares  al HP INSIGHT CONTROL,  para ser incorporadas a la consola actual de administración de la SUGEF. En su lugar se podrán ofrecer licencias de </w:t>
      </w:r>
      <w:r w:rsidRPr="00A93AEC">
        <w:rPr>
          <w:rFonts w:ascii="Arial" w:eastAsia="Calibri" w:hAnsi="Arial" w:cs="Arial"/>
          <w:sz w:val="24"/>
          <w:szCs w:val="24"/>
        </w:rPr>
        <w:lastRenderedPageBreak/>
        <w:t>software de administración con funciones iguales o superiores a las solicitadas.</w:t>
      </w:r>
    </w:p>
    <w:p w:rsidR="00B61AD5" w:rsidRPr="00A93AEC" w:rsidRDefault="00B61AD5" w:rsidP="008E521D">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Debe de tener al menos dos procesadores six core  Intel Xeon X5670.</w:t>
      </w:r>
    </w:p>
    <w:p w:rsidR="00B61AD5" w:rsidRPr="00A93AEC" w:rsidRDefault="00B61AD5" w:rsidP="008E521D">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Debe traer al menos noventa y seis ( 96 ) GB de memoria RAM, del tipo PC3-10600.</w:t>
      </w:r>
    </w:p>
    <w:p w:rsidR="00B61AD5" w:rsidRPr="00A93AEC" w:rsidRDefault="00B61AD5" w:rsidP="008E521D">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Debe tener la capacidad de crecer hasta 384 GB de memoria RAM.</w:t>
      </w:r>
    </w:p>
    <w:p w:rsidR="00B61AD5" w:rsidRPr="00A93AEC" w:rsidRDefault="00B61AD5" w:rsidP="008E521D">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Debe tener al menos dos (2)  interfaces de  conexión a red 1000/10000 Gb/seg  auto sensing y otras dos (2 ) interfaces de red 100/1000 Gb/seg auto sensing, conmutables entre estas velocidades de forma automática sin cambios de software, ni hardware. Deben venir con WOL y PXE.</w:t>
      </w:r>
    </w:p>
    <w:p w:rsidR="00B61AD5" w:rsidRPr="00A93AEC" w:rsidRDefault="00B61AD5" w:rsidP="008E521D">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Debe tener al menos un adaptador de red adicional dedicado a la administración.</w:t>
      </w:r>
    </w:p>
    <w:p w:rsidR="00B61AD5" w:rsidRPr="00A93AEC" w:rsidRDefault="00B61AD5" w:rsidP="008E521D">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Debe de tener al menos dos ( 2 ) discos duros de 146 GB o superior cada uno removible en caliente y con una velocidad de al menos 10 K rpm. Deben de quedar configurados en RAID 1 por hardware, la controladora de discos debe de contar con al menos 512 MB de memoria cache, protegidas por algún mecanismo de protección que asegure la permanencia de las  datos en esta memoria por al menos 72 Hrs.</w:t>
      </w:r>
    </w:p>
    <w:p w:rsidR="00B61AD5" w:rsidRPr="00A93AEC" w:rsidRDefault="00B61AD5" w:rsidP="008E521D">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Se debe de incluir dentro de la oferta, todo lo que sea necesario para ponerlos en operación de forma correcta del HP BladeSystem c7000 existente en la SUGEF o en su defecto debe incluir dentro de  en su oferta todo lo necesario para  dejar funcionando los gabinetes de servidores ofrecidos y los servidores solicitados.</w:t>
      </w:r>
    </w:p>
    <w:p w:rsidR="00B61AD5" w:rsidRPr="00A93AEC" w:rsidRDefault="00B61AD5" w:rsidP="008E521D">
      <w:pPr>
        <w:numPr>
          <w:ilvl w:val="2"/>
          <w:numId w:val="29"/>
        </w:numPr>
        <w:spacing w:after="200" w:line="276" w:lineRule="auto"/>
        <w:ind w:left="1843" w:hanging="850"/>
        <w:contextualSpacing/>
        <w:jc w:val="both"/>
        <w:rPr>
          <w:rFonts w:ascii="Arial" w:eastAsia="Calibri" w:hAnsi="Arial" w:cs="Arial"/>
          <w:sz w:val="24"/>
          <w:szCs w:val="24"/>
        </w:rPr>
      </w:pPr>
      <w:r w:rsidRPr="00A93AEC">
        <w:rPr>
          <w:rFonts w:ascii="Arial" w:eastAsia="Calibri" w:hAnsi="Arial" w:cs="Arial"/>
          <w:sz w:val="24"/>
          <w:szCs w:val="24"/>
        </w:rPr>
        <w:t>El oferente debe garantizar la inclusión del servidor adjudicado en la plataforma de virtualización existente:</w:t>
      </w:r>
    </w:p>
    <w:p w:rsidR="00B61AD5" w:rsidRPr="00A93AEC" w:rsidRDefault="00B61AD5" w:rsidP="008E521D">
      <w:pPr>
        <w:numPr>
          <w:ilvl w:val="3"/>
          <w:numId w:val="29"/>
        </w:numPr>
        <w:spacing w:after="200" w:line="276" w:lineRule="auto"/>
        <w:ind w:left="2835" w:hanging="992"/>
        <w:contextualSpacing/>
        <w:jc w:val="both"/>
        <w:rPr>
          <w:rFonts w:ascii="Arial" w:eastAsia="Calibri" w:hAnsi="Arial" w:cs="Arial"/>
          <w:sz w:val="24"/>
          <w:szCs w:val="24"/>
        </w:rPr>
      </w:pPr>
      <w:r w:rsidRPr="00A93AEC">
        <w:rPr>
          <w:rFonts w:ascii="Arial" w:eastAsia="Calibri" w:hAnsi="Arial" w:cs="Arial"/>
          <w:sz w:val="24"/>
          <w:szCs w:val="24"/>
        </w:rPr>
        <w:t>El servidor adjudicado será parte del grid de servidores del Cluster VMware High Availability (HA)</w:t>
      </w:r>
    </w:p>
    <w:p w:rsidR="00B61AD5" w:rsidRPr="00A93AEC" w:rsidRDefault="00B61AD5" w:rsidP="008E521D">
      <w:pPr>
        <w:numPr>
          <w:ilvl w:val="3"/>
          <w:numId w:val="29"/>
        </w:numPr>
        <w:spacing w:after="200" w:line="276" w:lineRule="auto"/>
        <w:ind w:left="2835" w:hanging="992"/>
        <w:contextualSpacing/>
        <w:jc w:val="both"/>
        <w:rPr>
          <w:rFonts w:ascii="Arial" w:eastAsia="Calibri" w:hAnsi="Arial" w:cs="Arial"/>
          <w:sz w:val="24"/>
          <w:szCs w:val="24"/>
        </w:rPr>
      </w:pPr>
      <w:r w:rsidRPr="00A93AEC">
        <w:rPr>
          <w:rFonts w:ascii="Arial" w:eastAsia="Calibri" w:hAnsi="Arial" w:cs="Arial"/>
          <w:sz w:val="24"/>
          <w:szCs w:val="24"/>
        </w:rPr>
        <w:t>El servidor adjudicado será parte del grid de servidores de la solución VMware Distributed Resource Scheduler (DRS)</w:t>
      </w:r>
    </w:p>
    <w:p w:rsidR="00B61AD5" w:rsidRPr="00A93AEC" w:rsidRDefault="00B61AD5" w:rsidP="008E521D">
      <w:pPr>
        <w:numPr>
          <w:ilvl w:val="3"/>
          <w:numId w:val="29"/>
        </w:numPr>
        <w:spacing w:after="200" w:line="276" w:lineRule="auto"/>
        <w:ind w:left="2835" w:hanging="992"/>
        <w:contextualSpacing/>
        <w:jc w:val="both"/>
        <w:rPr>
          <w:rFonts w:ascii="Arial" w:eastAsia="Calibri" w:hAnsi="Arial" w:cs="Arial"/>
          <w:sz w:val="24"/>
          <w:szCs w:val="24"/>
        </w:rPr>
      </w:pPr>
      <w:r w:rsidRPr="00A93AEC">
        <w:rPr>
          <w:rFonts w:ascii="Arial" w:eastAsia="Calibri" w:hAnsi="Arial" w:cs="Arial"/>
          <w:sz w:val="24"/>
          <w:szCs w:val="24"/>
        </w:rPr>
        <w:t>El servidor adjudicado será parte del grid de servidores Enhanced vMotion Compatibility (EVC) Intel ® Xeon® Core™ 2</w:t>
      </w:r>
    </w:p>
    <w:p w:rsidR="00B61AD5" w:rsidRPr="008E521D" w:rsidRDefault="00B61AD5" w:rsidP="008E521D">
      <w:pPr>
        <w:pStyle w:val="Prrafodelista"/>
        <w:numPr>
          <w:ilvl w:val="2"/>
          <w:numId w:val="29"/>
        </w:numPr>
        <w:spacing w:after="200" w:line="276" w:lineRule="auto"/>
        <w:ind w:left="1843" w:hanging="850"/>
        <w:contextualSpacing/>
        <w:jc w:val="both"/>
        <w:rPr>
          <w:rFonts w:ascii="Arial" w:eastAsia="Calibri" w:hAnsi="Arial" w:cs="Arial"/>
          <w:b/>
          <w:sz w:val="24"/>
          <w:szCs w:val="24"/>
        </w:rPr>
      </w:pPr>
      <w:r w:rsidRPr="008E521D">
        <w:rPr>
          <w:rFonts w:ascii="Arial" w:eastAsia="Calibri" w:hAnsi="Arial" w:cs="Arial"/>
          <w:b/>
          <w:sz w:val="24"/>
          <w:szCs w:val="24"/>
        </w:rPr>
        <w:t>Opcionales:</w:t>
      </w:r>
    </w:p>
    <w:p w:rsidR="00B61AD5" w:rsidRPr="008E521D" w:rsidRDefault="00B61AD5" w:rsidP="008E521D">
      <w:pPr>
        <w:pStyle w:val="Prrafodelista"/>
        <w:numPr>
          <w:ilvl w:val="3"/>
          <w:numId w:val="29"/>
        </w:numPr>
        <w:spacing w:after="200" w:line="276" w:lineRule="auto"/>
        <w:ind w:left="2835" w:hanging="992"/>
        <w:contextualSpacing/>
        <w:jc w:val="both"/>
        <w:rPr>
          <w:rFonts w:ascii="Arial" w:eastAsia="Calibri" w:hAnsi="Arial" w:cs="Arial"/>
          <w:sz w:val="24"/>
          <w:szCs w:val="24"/>
        </w:rPr>
      </w:pPr>
      <w:r w:rsidRPr="008E521D">
        <w:rPr>
          <w:rFonts w:ascii="Arial" w:eastAsia="Calibri" w:hAnsi="Arial" w:cs="Arial"/>
          <w:sz w:val="24"/>
          <w:szCs w:val="24"/>
        </w:rPr>
        <w:t xml:space="preserve">Debe de cotizarse el precio individual de una licencia del software de Virtualización VMware vSphere Enterprise por procesador, de la última versión liberada la mercado , con un </w:t>
      </w:r>
      <w:r w:rsidRPr="008E521D">
        <w:rPr>
          <w:rFonts w:ascii="Arial" w:eastAsia="Calibri" w:hAnsi="Arial" w:cs="Arial"/>
          <w:sz w:val="24"/>
          <w:szCs w:val="24"/>
        </w:rPr>
        <w:lastRenderedPageBreak/>
        <w:t>año de   un soporte y actualizaciones  en horario de atención 24x7 . De tal forma que la SUGEF pueda adjudicar la cantidad que se requiera en forma independiente al servidor ofertado.</w:t>
      </w:r>
    </w:p>
    <w:p w:rsidR="00B61AD5" w:rsidRPr="008E521D" w:rsidRDefault="00B61AD5" w:rsidP="008E521D">
      <w:pPr>
        <w:pStyle w:val="Prrafodelista"/>
        <w:numPr>
          <w:ilvl w:val="3"/>
          <w:numId w:val="29"/>
        </w:numPr>
        <w:spacing w:after="200" w:line="276" w:lineRule="auto"/>
        <w:ind w:left="2835" w:hanging="992"/>
        <w:contextualSpacing/>
        <w:jc w:val="both"/>
        <w:rPr>
          <w:rFonts w:ascii="Arial" w:eastAsia="Calibri" w:hAnsi="Arial" w:cs="Arial"/>
          <w:sz w:val="24"/>
          <w:szCs w:val="24"/>
        </w:rPr>
      </w:pPr>
      <w:r w:rsidRPr="008E521D">
        <w:rPr>
          <w:rFonts w:ascii="Arial" w:eastAsia="Calibri" w:hAnsi="Arial" w:cs="Arial"/>
          <w:sz w:val="24"/>
          <w:szCs w:val="24"/>
        </w:rPr>
        <w:t>Debe cotizarse el precio por módulo de 8 GB a la memoria ofertada, de tal forma que la SUGEF pueda adjudicar memoria adicional a la ofertada en los requerimientos base</w:t>
      </w:r>
    </w:p>
    <w:p w:rsidR="00B61AD5" w:rsidRPr="008E521D" w:rsidRDefault="00B61AD5" w:rsidP="008E521D">
      <w:pPr>
        <w:pStyle w:val="Prrafodelista"/>
        <w:numPr>
          <w:ilvl w:val="3"/>
          <w:numId w:val="29"/>
        </w:numPr>
        <w:spacing w:after="200" w:line="276" w:lineRule="auto"/>
        <w:ind w:left="2835" w:hanging="992"/>
        <w:contextualSpacing/>
        <w:jc w:val="both"/>
        <w:rPr>
          <w:rFonts w:ascii="Arial" w:eastAsia="Calibri" w:hAnsi="Arial" w:cs="Arial"/>
          <w:sz w:val="24"/>
          <w:szCs w:val="24"/>
        </w:rPr>
      </w:pPr>
      <w:r w:rsidRPr="008E521D">
        <w:rPr>
          <w:rFonts w:ascii="Arial" w:eastAsia="Calibri" w:hAnsi="Arial" w:cs="Arial"/>
          <w:sz w:val="24"/>
          <w:szCs w:val="24"/>
        </w:rPr>
        <w:t xml:space="preserve">Adiestramiento: </w:t>
      </w:r>
    </w:p>
    <w:p w:rsidR="00B61AD5" w:rsidRPr="00A93AEC" w:rsidRDefault="00B61AD5" w:rsidP="008E521D">
      <w:pPr>
        <w:numPr>
          <w:ilvl w:val="4"/>
          <w:numId w:val="29"/>
        </w:numPr>
        <w:spacing w:after="200" w:line="276" w:lineRule="auto"/>
        <w:ind w:left="4111" w:hanging="1276"/>
        <w:contextualSpacing/>
        <w:jc w:val="both"/>
        <w:rPr>
          <w:rFonts w:ascii="Arial" w:eastAsia="Calibri" w:hAnsi="Arial" w:cs="Arial"/>
          <w:sz w:val="24"/>
          <w:szCs w:val="24"/>
        </w:rPr>
      </w:pPr>
      <w:r w:rsidRPr="00A93AEC">
        <w:rPr>
          <w:rFonts w:ascii="Arial" w:eastAsia="Calibri" w:hAnsi="Arial" w:cs="Arial"/>
          <w:sz w:val="24"/>
          <w:szCs w:val="24"/>
        </w:rPr>
        <w:t>Para dos (2) funcionarios de la SUGEF. El cual  debe ser de al menos 32 horas en la actualización, tendencias, manejo y administración avanzada de la solución VMWare existente en SUGEF.</w:t>
      </w:r>
    </w:p>
    <w:p w:rsidR="00B61AD5" w:rsidRPr="00A93AEC" w:rsidRDefault="00B61AD5" w:rsidP="008E521D">
      <w:pPr>
        <w:numPr>
          <w:ilvl w:val="4"/>
          <w:numId w:val="29"/>
        </w:numPr>
        <w:spacing w:after="200" w:line="276" w:lineRule="auto"/>
        <w:ind w:left="4111" w:hanging="1276"/>
        <w:contextualSpacing/>
        <w:jc w:val="both"/>
        <w:rPr>
          <w:rFonts w:ascii="Arial" w:eastAsia="Calibri" w:hAnsi="Arial" w:cs="Arial"/>
          <w:sz w:val="24"/>
          <w:szCs w:val="24"/>
        </w:rPr>
      </w:pPr>
      <w:r w:rsidRPr="00A93AEC">
        <w:rPr>
          <w:rFonts w:ascii="Arial" w:eastAsia="Calibri" w:hAnsi="Arial" w:cs="Arial"/>
          <w:sz w:val="24"/>
          <w:szCs w:val="24"/>
        </w:rPr>
        <w:t>El adiestramiento en todos sus alcances y en todo lo que se requiera para que se reciba a entera satisfacción de la SUGEF, deberá ser suministrado por el oferente y  no podrá representar costo alguno adicional para la SUGEF, en ningún aspecto.</w:t>
      </w:r>
    </w:p>
    <w:p w:rsidR="00B61AD5" w:rsidRPr="00A93AEC" w:rsidRDefault="00B61AD5" w:rsidP="008E521D">
      <w:pPr>
        <w:numPr>
          <w:ilvl w:val="4"/>
          <w:numId w:val="29"/>
        </w:numPr>
        <w:spacing w:after="200" w:line="276" w:lineRule="auto"/>
        <w:ind w:left="4111" w:hanging="1276"/>
        <w:contextualSpacing/>
        <w:jc w:val="both"/>
        <w:rPr>
          <w:rFonts w:ascii="Arial" w:eastAsia="Calibri" w:hAnsi="Arial" w:cs="Arial"/>
          <w:sz w:val="24"/>
          <w:szCs w:val="24"/>
        </w:rPr>
      </w:pPr>
      <w:r w:rsidRPr="00A93AEC">
        <w:rPr>
          <w:rFonts w:ascii="Arial" w:eastAsia="Calibri" w:hAnsi="Arial" w:cs="Arial"/>
          <w:sz w:val="24"/>
          <w:szCs w:val="24"/>
        </w:rPr>
        <w:t>La SUGEF se reserva el derecho de solicitar la repetición del adiestramiento, sin ningún costo adicional para la institución, que a su solo criterio fuera insatisfactorio. El adiestramiento deberá ser impartida a satisfacción de la SUGEF, antes de que se realice la instalación y configuración de la solución tecnológica ofertada.</w:t>
      </w:r>
    </w:p>
    <w:p w:rsidR="00B61AD5" w:rsidRPr="00A93AEC" w:rsidRDefault="00B61AD5" w:rsidP="008E521D">
      <w:pPr>
        <w:numPr>
          <w:ilvl w:val="4"/>
          <w:numId w:val="29"/>
        </w:numPr>
        <w:spacing w:after="200" w:line="276" w:lineRule="auto"/>
        <w:ind w:left="4111" w:hanging="1276"/>
        <w:contextualSpacing/>
        <w:jc w:val="both"/>
        <w:rPr>
          <w:rFonts w:ascii="Arial" w:eastAsia="Calibri" w:hAnsi="Arial" w:cs="Arial"/>
          <w:sz w:val="24"/>
          <w:szCs w:val="24"/>
        </w:rPr>
      </w:pPr>
      <w:r w:rsidRPr="00A93AEC">
        <w:rPr>
          <w:rFonts w:ascii="Arial" w:eastAsia="Calibri" w:hAnsi="Arial" w:cs="Arial"/>
          <w:sz w:val="24"/>
          <w:szCs w:val="24"/>
        </w:rPr>
        <w:t>El adiestramiento debe recibirse preferiblemente en Costa Rica.</w:t>
      </w:r>
    </w:p>
    <w:p w:rsidR="00B61AD5" w:rsidRPr="00A93AEC" w:rsidRDefault="00B61AD5" w:rsidP="00B61AD5">
      <w:pPr>
        <w:spacing w:after="200" w:line="276" w:lineRule="auto"/>
        <w:ind w:left="360"/>
        <w:contextualSpacing/>
        <w:jc w:val="both"/>
        <w:rPr>
          <w:rFonts w:ascii="Arial" w:eastAsia="Calibri" w:hAnsi="Arial" w:cs="Arial"/>
          <w:b/>
          <w:sz w:val="24"/>
          <w:szCs w:val="24"/>
          <w:u w:val="single"/>
        </w:rPr>
      </w:pPr>
    </w:p>
    <w:p w:rsidR="00B61AD5" w:rsidRPr="00A93AEC" w:rsidRDefault="00B61AD5" w:rsidP="00B61AD5">
      <w:pPr>
        <w:numPr>
          <w:ilvl w:val="0"/>
          <w:numId w:val="29"/>
        </w:numPr>
        <w:spacing w:after="200" w:line="276" w:lineRule="auto"/>
        <w:contextualSpacing/>
        <w:jc w:val="both"/>
        <w:rPr>
          <w:rFonts w:ascii="Arial" w:eastAsia="Calibri" w:hAnsi="Arial" w:cs="Arial"/>
          <w:b/>
          <w:sz w:val="24"/>
          <w:szCs w:val="24"/>
          <w:u w:val="single"/>
        </w:rPr>
      </w:pPr>
      <w:r w:rsidRPr="00A93AEC">
        <w:rPr>
          <w:rFonts w:ascii="Arial" w:eastAsia="Calibri" w:hAnsi="Arial" w:cs="Arial"/>
          <w:b/>
          <w:sz w:val="24"/>
          <w:szCs w:val="24"/>
          <w:u w:val="single"/>
        </w:rPr>
        <w:t xml:space="preserve">RENGLON No. 6 </w:t>
      </w:r>
      <w:r w:rsidR="009B3D32">
        <w:rPr>
          <w:rFonts w:ascii="Arial" w:eastAsia="Calibri" w:hAnsi="Arial" w:cs="Arial"/>
          <w:b/>
          <w:sz w:val="24"/>
          <w:szCs w:val="24"/>
          <w:u w:val="single"/>
        </w:rPr>
        <w:t>UN</w:t>
      </w:r>
      <w:r w:rsidR="00995493">
        <w:rPr>
          <w:rFonts w:ascii="Arial" w:eastAsia="Calibri" w:hAnsi="Arial" w:cs="Arial"/>
          <w:b/>
          <w:sz w:val="24"/>
          <w:szCs w:val="24"/>
          <w:u w:val="single"/>
        </w:rPr>
        <w:t xml:space="preserve"> (</w:t>
      </w:r>
      <w:r w:rsidR="009B3D32">
        <w:rPr>
          <w:rFonts w:ascii="Arial" w:eastAsia="Calibri" w:hAnsi="Arial" w:cs="Arial"/>
          <w:b/>
          <w:sz w:val="24"/>
          <w:szCs w:val="24"/>
          <w:u w:val="single"/>
        </w:rPr>
        <w:t>1</w:t>
      </w:r>
      <w:r w:rsidR="00995493">
        <w:rPr>
          <w:rFonts w:ascii="Arial" w:eastAsia="Calibri" w:hAnsi="Arial" w:cs="Arial"/>
          <w:b/>
          <w:sz w:val="24"/>
          <w:szCs w:val="24"/>
          <w:u w:val="single"/>
        </w:rPr>
        <w:t>)</w:t>
      </w:r>
      <w:r w:rsidR="009B3D32">
        <w:rPr>
          <w:rFonts w:ascii="Arial" w:eastAsia="Calibri" w:hAnsi="Arial" w:cs="Arial"/>
          <w:b/>
          <w:sz w:val="24"/>
          <w:szCs w:val="24"/>
          <w:u w:val="single"/>
        </w:rPr>
        <w:t xml:space="preserve"> CLUSTER DE</w:t>
      </w:r>
      <w:r w:rsidR="00995493">
        <w:rPr>
          <w:rFonts w:ascii="Arial" w:eastAsia="Calibri" w:hAnsi="Arial" w:cs="Arial"/>
          <w:b/>
          <w:sz w:val="24"/>
          <w:szCs w:val="24"/>
          <w:u w:val="single"/>
        </w:rPr>
        <w:t xml:space="preserve"> </w:t>
      </w:r>
      <w:r w:rsidRPr="00A93AEC">
        <w:rPr>
          <w:rFonts w:ascii="Arial" w:eastAsia="Calibri" w:hAnsi="Arial" w:cs="Arial"/>
          <w:b/>
          <w:sz w:val="24"/>
          <w:szCs w:val="24"/>
          <w:u w:val="single"/>
        </w:rPr>
        <w:t>SERVIDOR</w:t>
      </w:r>
      <w:r w:rsidR="00995493">
        <w:rPr>
          <w:rFonts w:ascii="Arial" w:eastAsia="Calibri" w:hAnsi="Arial" w:cs="Arial"/>
          <w:b/>
          <w:sz w:val="24"/>
          <w:szCs w:val="24"/>
          <w:u w:val="single"/>
        </w:rPr>
        <w:t>ES</w:t>
      </w:r>
      <w:r w:rsidRPr="00A93AEC">
        <w:rPr>
          <w:rFonts w:ascii="Arial" w:eastAsia="Calibri" w:hAnsi="Arial" w:cs="Arial"/>
          <w:b/>
          <w:sz w:val="24"/>
          <w:szCs w:val="24"/>
          <w:u w:val="single"/>
        </w:rPr>
        <w:t xml:space="preserve"> DE ALTO RENDIMENTO PARA </w:t>
      </w:r>
      <w:r w:rsidR="009B3D32">
        <w:rPr>
          <w:rFonts w:ascii="Arial" w:eastAsia="Calibri" w:hAnsi="Arial" w:cs="Arial"/>
          <w:b/>
          <w:sz w:val="24"/>
          <w:szCs w:val="24"/>
          <w:u w:val="single"/>
        </w:rPr>
        <w:t>LA</w:t>
      </w:r>
      <w:r w:rsidRPr="00A93AEC">
        <w:rPr>
          <w:rFonts w:ascii="Arial" w:eastAsia="Calibri" w:hAnsi="Arial" w:cs="Arial"/>
          <w:b/>
          <w:sz w:val="24"/>
          <w:szCs w:val="24"/>
          <w:u w:val="single"/>
        </w:rPr>
        <w:t xml:space="preserve"> BASE DE DATOS</w:t>
      </w:r>
    </w:p>
    <w:p w:rsidR="00B61AD5" w:rsidRPr="00A93AEC" w:rsidRDefault="00B61AD5" w:rsidP="000A5649">
      <w:pPr>
        <w:spacing w:after="200" w:line="276" w:lineRule="auto"/>
        <w:contextualSpacing/>
        <w:jc w:val="both"/>
        <w:rPr>
          <w:rFonts w:ascii="Arial" w:eastAsia="Calibri" w:hAnsi="Arial" w:cs="Arial"/>
          <w:b/>
          <w:sz w:val="24"/>
          <w:szCs w:val="24"/>
        </w:rPr>
      </w:pPr>
    </w:p>
    <w:p w:rsidR="000A5649" w:rsidRPr="00A93AEC" w:rsidRDefault="000A5649" w:rsidP="000A5649">
      <w:pPr>
        <w:jc w:val="both"/>
        <w:rPr>
          <w:rFonts w:ascii="Arial" w:hAnsi="Arial" w:cs="Arial"/>
          <w:color w:val="000000"/>
          <w:sz w:val="24"/>
          <w:szCs w:val="24"/>
          <w:lang w:eastAsia="es-CR"/>
        </w:rPr>
      </w:pPr>
      <w:r w:rsidRPr="00A93AEC">
        <w:rPr>
          <w:rFonts w:ascii="Arial" w:hAnsi="Arial" w:cs="Arial"/>
          <w:sz w:val="24"/>
          <w:szCs w:val="24"/>
          <w:lang w:eastAsia="es-ES"/>
        </w:rPr>
        <w:t xml:space="preserve">Contenido </w:t>
      </w:r>
      <w:r w:rsidRPr="00A93AEC">
        <w:rPr>
          <w:rFonts w:ascii="Arial" w:hAnsi="Arial" w:cs="Arial"/>
          <w:sz w:val="24"/>
          <w:szCs w:val="24"/>
        </w:rPr>
        <w:t>Presupuestario ¢1</w:t>
      </w:r>
      <w:r w:rsidR="00995493">
        <w:rPr>
          <w:rFonts w:ascii="Arial" w:hAnsi="Arial" w:cs="Arial"/>
          <w:sz w:val="24"/>
          <w:szCs w:val="24"/>
        </w:rPr>
        <w:t>0</w:t>
      </w:r>
      <w:r w:rsidRPr="00A93AEC">
        <w:rPr>
          <w:rFonts w:ascii="Arial" w:hAnsi="Arial" w:cs="Arial"/>
          <w:sz w:val="24"/>
          <w:szCs w:val="24"/>
        </w:rPr>
        <w:t>5.</w:t>
      </w:r>
      <w:r w:rsidR="00995493">
        <w:rPr>
          <w:rFonts w:ascii="Arial" w:hAnsi="Arial" w:cs="Arial"/>
          <w:sz w:val="24"/>
          <w:szCs w:val="24"/>
        </w:rPr>
        <w:t>600</w:t>
      </w:r>
      <w:r w:rsidRPr="00A93AEC">
        <w:rPr>
          <w:rFonts w:ascii="Arial" w:hAnsi="Arial" w:cs="Arial"/>
          <w:sz w:val="24"/>
          <w:szCs w:val="24"/>
        </w:rPr>
        <w:t>.000,00</w:t>
      </w:r>
    </w:p>
    <w:p w:rsidR="000A5649" w:rsidRPr="00A93AEC" w:rsidRDefault="000A5649" w:rsidP="000A5649">
      <w:pPr>
        <w:spacing w:after="200" w:line="276" w:lineRule="auto"/>
        <w:contextualSpacing/>
        <w:jc w:val="both"/>
        <w:rPr>
          <w:rFonts w:ascii="Arial" w:eastAsia="Calibri" w:hAnsi="Arial" w:cs="Arial"/>
          <w:b/>
          <w:sz w:val="24"/>
          <w:szCs w:val="24"/>
        </w:rPr>
      </w:pPr>
    </w:p>
    <w:p w:rsidR="000A5649" w:rsidRPr="00A93AEC" w:rsidRDefault="000A5649" w:rsidP="000A5649">
      <w:pPr>
        <w:spacing w:after="200" w:line="276" w:lineRule="auto"/>
        <w:contextualSpacing/>
        <w:jc w:val="both"/>
        <w:rPr>
          <w:rFonts w:ascii="Arial" w:eastAsia="Calibri" w:hAnsi="Arial" w:cs="Arial"/>
          <w:b/>
          <w:sz w:val="24"/>
          <w:szCs w:val="24"/>
        </w:rPr>
      </w:pPr>
      <w:r w:rsidRPr="00A93AEC">
        <w:rPr>
          <w:rFonts w:ascii="Arial" w:eastAsia="Calibri" w:hAnsi="Arial" w:cs="Arial"/>
          <w:b/>
          <w:sz w:val="24"/>
          <w:szCs w:val="24"/>
        </w:rPr>
        <w:t>CARACTERÍSTICAS TÉCNICAS MÍNIMAS:</w:t>
      </w:r>
    </w:p>
    <w:p w:rsidR="000A5649" w:rsidRPr="00A93AEC" w:rsidRDefault="000A5649" w:rsidP="000A5649">
      <w:pPr>
        <w:spacing w:after="200" w:line="276" w:lineRule="auto"/>
        <w:contextualSpacing/>
        <w:jc w:val="both"/>
        <w:rPr>
          <w:rFonts w:ascii="Arial" w:eastAsia="Calibri" w:hAnsi="Arial" w:cs="Arial"/>
          <w:b/>
          <w:sz w:val="24"/>
          <w:szCs w:val="24"/>
        </w:rPr>
      </w:pPr>
    </w:p>
    <w:p w:rsidR="00B61AD5" w:rsidRPr="00A93AEC" w:rsidRDefault="009B3D32" w:rsidP="00E954BA">
      <w:pPr>
        <w:numPr>
          <w:ilvl w:val="1"/>
          <w:numId w:val="29"/>
        </w:numPr>
        <w:spacing w:after="200" w:line="276" w:lineRule="auto"/>
        <w:ind w:left="567" w:hanging="567"/>
        <w:contextualSpacing/>
        <w:jc w:val="both"/>
        <w:rPr>
          <w:rFonts w:ascii="Arial" w:eastAsia="Calibri" w:hAnsi="Arial" w:cs="Arial"/>
          <w:sz w:val="24"/>
          <w:szCs w:val="24"/>
        </w:rPr>
      </w:pPr>
      <w:r>
        <w:rPr>
          <w:rFonts w:ascii="Arial" w:eastAsia="Calibri" w:hAnsi="Arial" w:cs="Arial"/>
          <w:sz w:val="24"/>
          <w:szCs w:val="24"/>
        </w:rPr>
        <w:t xml:space="preserve">El </w:t>
      </w:r>
      <w:proofErr w:type="spellStart"/>
      <w:r>
        <w:rPr>
          <w:rFonts w:ascii="Arial" w:eastAsia="Calibri" w:hAnsi="Arial" w:cs="Arial"/>
          <w:sz w:val="24"/>
          <w:szCs w:val="24"/>
        </w:rPr>
        <w:t>cluster</w:t>
      </w:r>
      <w:proofErr w:type="spellEnd"/>
      <w:r>
        <w:rPr>
          <w:rFonts w:ascii="Arial" w:eastAsia="Calibri" w:hAnsi="Arial" w:cs="Arial"/>
          <w:sz w:val="24"/>
          <w:szCs w:val="24"/>
        </w:rPr>
        <w:t xml:space="preserve"> de servidores debe ser de </w:t>
      </w:r>
      <w:r w:rsidR="00B61AD5" w:rsidRPr="00A93AEC">
        <w:rPr>
          <w:rFonts w:ascii="Arial" w:eastAsia="Calibri" w:hAnsi="Arial" w:cs="Arial"/>
          <w:sz w:val="24"/>
          <w:szCs w:val="24"/>
        </w:rPr>
        <w:t>al menos dos (02) servidores para rack. Que trabajen como Microsoft Clúster para SQL de al menos dos instancias.</w:t>
      </w:r>
    </w:p>
    <w:p w:rsidR="00B61AD5" w:rsidRPr="00A93AEC" w:rsidRDefault="00B61AD5" w:rsidP="00E954BA">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lastRenderedPageBreak/>
        <w:t>Debe de tener un mecanismo, incluido en la solución, mediante el cual los servidores pueden hacer uso de una unidad de CD o Floppy en forma remota y sin que estas unidades estén físicamente en el servidor tipo  RACK. Es necesario que se permita el booteo desde estas unidades.</w:t>
      </w:r>
    </w:p>
    <w:p w:rsidR="00B61AD5" w:rsidRPr="00A93AEC" w:rsidRDefault="00B61AD5" w:rsidP="00E954BA">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Cada servidor deber tener dos (2)  enlaces de Fibre Channel a una velocidad de  al menos 8 Gb/seg (tarjeta HBA) físicamente independientes, con el fin de poder conectarlo sin ningún problema una red de almacenamiento SAN existente. El oferente debe de garantizar todo lo necesario para la conectividad de este servidor a la red SAN sin decremento del rendimiento.</w:t>
      </w:r>
    </w:p>
    <w:p w:rsidR="00B61AD5" w:rsidRPr="00A93AEC" w:rsidRDefault="00B61AD5" w:rsidP="00E954BA">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Cada servidor debe de poseer 2 puertos USB y un puerto de video tanto al frente como en la parte trasera.</w:t>
      </w:r>
    </w:p>
    <w:p w:rsidR="00B61AD5" w:rsidRPr="00A93AEC" w:rsidRDefault="00B61AD5" w:rsidP="00E954BA">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Cada servidor debe de tener al menos ocho procesadores eight-core  Intel Xeon E-2830.</w:t>
      </w:r>
    </w:p>
    <w:p w:rsidR="00B61AD5" w:rsidRPr="00A93AEC" w:rsidRDefault="00B61AD5" w:rsidP="00E954BA">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Cada servidor debe traer  ciento veinte y ocho (128) GB de memoria RAM, del tipo PC3-10600R.</w:t>
      </w:r>
    </w:p>
    <w:p w:rsidR="00B61AD5" w:rsidRPr="00A93AEC" w:rsidRDefault="00B61AD5" w:rsidP="00E954BA">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Cada servidor debe de tener la capacidad de crecer hasta 2 TB GB de memoria RAM, configurables en al menos los siguiente modos : Online Spare Memory Rank y Dynamic Device Data Correction.</w:t>
      </w:r>
    </w:p>
    <w:p w:rsidR="00B61AD5" w:rsidRPr="00A93AEC" w:rsidRDefault="00B61AD5" w:rsidP="00E954BA">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Cada servidor debe de tener al menos seis (6)  interfaces de  conexión a red  100/1000 Gb/seg auto sensing, conmutables entre estas velocidades de forma automática sin cambios de software, ni hardware. Deben venir con WOL y PXE.</w:t>
      </w:r>
    </w:p>
    <w:p w:rsidR="00B61AD5" w:rsidRPr="00A93AEC" w:rsidRDefault="00B61AD5" w:rsidP="00E954BA">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El equipo deberá de poseer al menos cuatro (4) slots totalmente libres después de completar la configuración solicitada del tipo  PCI-E 2.0 x8.</w:t>
      </w:r>
    </w:p>
    <w:p w:rsidR="00B61AD5" w:rsidRPr="00A93AEC" w:rsidRDefault="00B61AD5" w:rsidP="00E954BA">
      <w:pPr>
        <w:numPr>
          <w:ilvl w:val="1"/>
          <w:numId w:val="29"/>
        </w:numPr>
        <w:spacing w:after="200" w:line="276" w:lineRule="auto"/>
        <w:ind w:left="709" w:hanging="709"/>
        <w:contextualSpacing/>
        <w:jc w:val="both"/>
        <w:rPr>
          <w:rFonts w:ascii="Arial" w:eastAsia="Calibri" w:hAnsi="Arial" w:cs="Arial"/>
          <w:sz w:val="24"/>
          <w:szCs w:val="24"/>
        </w:rPr>
      </w:pPr>
      <w:r w:rsidRPr="00A93AEC">
        <w:rPr>
          <w:rFonts w:ascii="Arial" w:eastAsia="Calibri" w:hAnsi="Arial" w:cs="Arial"/>
          <w:sz w:val="24"/>
          <w:szCs w:val="24"/>
        </w:rPr>
        <w:t>Cada servidor debe tener al menos un adaptador de red adicional dedicado a la administración.</w:t>
      </w:r>
    </w:p>
    <w:p w:rsidR="00B61AD5" w:rsidRPr="00A93AEC" w:rsidRDefault="00B61AD5" w:rsidP="00E954BA">
      <w:pPr>
        <w:numPr>
          <w:ilvl w:val="1"/>
          <w:numId w:val="29"/>
        </w:numPr>
        <w:spacing w:after="200" w:line="276" w:lineRule="auto"/>
        <w:ind w:left="709" w:hanging="709"/>
        <w:contextualSpacing/>
        <w:jc w:val="both"/>
        <w:rPr>
          <w:rFonts w:ascii="Arial" w:eastAsia="Calibri" w:hAnsi="Arial" w:cs="Arial"/>
          <w:sz w:val="24"/>
          <w:szCs w:val="24"/>
        </w:rPr>
      </w:pPr>
      <w:r w:rsidRPr="00A93AEC">
        <w:rPr>
          <w:rFonts w:ascii="Arial" w:eastAsia="Calibri" w:hAnsi="Arial" w:cs="Arial"/>
          <w:sz w:val="24"/>
          <w:szCs w:val="24"/>
        </w:rPr>
        <w:t xml:space="preserve">Cada servidor debe de tener al menos dos (2) discos duros de 300 GB o superior cada uno removible en caliente y con una velocidad de al menos 15 K rpm. Deben de quedar configurados en RAID 1 por hardware, la controladora de discos debe de contar con al menos 512 MB de memoria cache, protegidas por algún mecanismo de protección que asegure la permanencia de las  datos en esta memoria por al menos 72 Hrs. </w:t>
      </w:r>
    </w:p>
    <w:p w:rsidR="00B61AD5" w:rsidRPr="00A93AEC" w:rsidRDefault="00B61AD5" w:rsidP="00E954BA">
      <w:pPr>
        <w:numPr>
          <w:ilvl w:val="1"/>
          <w:numId w:val="29"/>
        </w:numPr>
        <w:spacing w:after="200" w:line="276" w:lineRule="auto"/>
        <w:ind w:left="709" w:hanging="709"/>
        <w:contextualSpacing/>
        <w:jc w:val="both"/>
        <w:rPr>
          <w:rFonts w:ascii="Arial" w:eastAsia="Calibri" w:hAnsi="Arial" w:cs="Arial"/>
          <w:sz w:val="24"/>
          <w:szCs w:val="24"/>
        </w:rPr>
      </w:pPr>
      <w:r w:rsidRPr="00A93AEC">
        <w:rPr>
          <w:rFonts w:ascii="Arial" w:eastAsia="Calibri" w:hAnsi="Arial" w:cs="Arial"/>
          <w:sz w:val="24"/>
          <w:szCs w:val="24"/>
        </w:rPr>
        <w:t>El equipo debe de poder crecer internamente a al menos seis (06) discos más de las mismas características solicitadas anteriormente.</w:t>
      </w:r>
    </w:p>
    <w:p w:rsidR="00B61AD5" w:rsidRPr="00A93AEC" w:rsidRDefault="00B61AD5" w:rsidP="00E954BA">
      <w:pPr>
        <w:numPr>
          <w:ilvl w:val="1"/>
          <w:numId w:val="29"/>
        </w:numPr>
        <w:spacing w:after="200" w:line="276" w:lineRule="auto"/>
        <w:ind w:left="709" w:hanging="709"/>
        <w:contextualSpacing/>
        <w:jc w:val="both"/>
        <w:rPr>
          <w:rFonts w:ascii="Arial" w:eastAsia="Calibri" w:hAnsi="Arial" w:cs="Arial"/>
          <w:sz w:val="24"/>
          <w:szCs w:val="24"/>
        </w:rPr>
      </w:pPr>
      <w:r w:rsidRPr="00A93AEC">
        <w:rPr>
          <w:rFonts w:ascii="Arial" w:eastAsia="Calibri" w:hAnsi="Arial" w:cs="Arial"/>
          <w:sz w:val="24"/>
          <w:szCs w:val="24"/>
        </w:rPr>
        <w:t>Cada uno de los servidores deberá de poseer una unidad óptica DVDRW</w:t>
      </w:r>
    </w:p>
    <w:p w:rsidR="00B61AD5" w:rsidRPr="00A93AEC" w:rsidRDefault="00B61AD5" w:rsidP="00E954BA">
      <w:pPr>
        <w:numPr>
          <w:ilvl w:val="1"/>
          <w:numId w:val="29"/>
        </w:numPr>
        <w:spacing w:after="200" w:line="276" w:lineRule="auto"/>
        <w:ind w:left="709" w:hanging="709"/>
        <w:contextualSpacing/>
        <w:jc w:val="both"/>
        <w:rPr>
          <w:rFonts w:ascii="Arial" w:eastAsia="Calibri" w:hAnsi="Arial" w:cs="Arial"/>
          <w:sz w:val="24"/>
          <w:szCs w:val="24"/>
        </w:rPr>
      </w:pPr>
      <w:r w:rsidRPr="00A93AEC">
        <w:rPr>
          <w:rFonts w:ascii="Arial" w:eastAsia="Calibri" w:hAnsi="Arial" w:cs="Arial"/>
          <w:sz w:val="24"/>
          <w:szCs w:val="24"/>
        </w:rPr>
        <w:t>Por ser equipos de misión crítica se necesita que estos equipos sean totalmente redundantes y con capacidad de intercambiar en caliente las fuentes de poder y módulos de  ventilación.</w:t>
      </w:r>
    </w:p>
    <w:p w:rsidR="00B61AD5" w:rsidRPr="00A93AEC" w:rsidRDefault="00B61AD5" w:rsidP="00E954BA">
      <w:pPr>
        <w:numPr>
          <w:ilvl w:val="1"/>
          <w:numId w:val="29"/>
        </w:numPr>
        <w:spacing w:after="200" w:line="276" w:lineRule="auto"/>
        <w:ind w:left="709" w:hanging="709"/>
        <w:contextualSpacing/>
        <w:jc w:val="both"/>
        <w:rPr>
          <w:rFonts w:ascii="Arial" w:eastAsia="Calibri" w:hAnsi="Arial" w:cs="Arial"/>
          <w:sz w:val="24"/>
          <w:szCs w:val="24"/>
        </w:rPr>
      </w:pPr>
      <w:r w:rsidRPr="00A93AEC">
        <w:rPr>
          <w:rFonts w:ascii="Arial" w:eastAsia="Calibri" w:hAnsi="Arial" w:cs="Arial"/>
          <w:sz w:val="24"/>
          <w:szCs w:val="24"/>
        </w:rPr>
        <w:lastRenderedPageBreak/>
        <w:t>Se debe de realizar una revisión trimestral a los equipos en los cuales se debe realizar un análisis de Firmware, Parches del Sistema Operativo Windows 2008 y Motor de base de datos SQL. Al final de esta visita se debe de entregar un reporte con un análisis de las  sugerencias y hallazgos y la SUGEF será la que determine la aplicabilidad de las mismas.</w:t>
      </w:r>
    </w:p>
    <w:p w:rsidR="00B61AD5" w:rsidRPr="00A93AEC" w:rsidRDefault="00B61AD5" w:rsidP="00E954BA">
      <w:pPr>
        <w:numPr>
          <w:ilvl w:val="1"/>
          <w:numId w:val="29"/>
        </w:numPr>
        <w:spacing w:after="200" w:line="276" w:lineRule="auto"/>
        <w:ind w:left="709" w:hanging="709"/>
        <w:contextualSpacing/>
        <w:jc w:val="both"/>
        <w:rPr>
          <w:rFonts w:ascii="Arial" w:eastAsia="Calibri" w:hAnsi="Arial" w:cs="Arial"/>
          <w:sz w:val="24"/>
          <w:szCs w:val="24"/>
        </w:rPr>
      </w:pPr>
      <w:r w:rsidRPr="00A93AEC">
        <w:rPr>
          <w:rFonts w:ascii="Arial" w:eastAsia="Calibri" w:hAnsi="Arial" w:cs="Arial"/>
          <w:sz w:val="24"/>
          <w:szCs w:val="24"/>
        </w:rPr>
        <w:t>El adjudicatario será el encargado de realizar la migración de los datos y sistemas de la plataforma actual, de tal forma que todas las capacidades y funciones de la actual plataforma, así como las mejora propuestas queden en total funcionamiento en la plataforma ofertada, para lo cual presentara un plan de trabajo a la SUGEF para su respectiva aprobación.</w:t>
      </w:r>
    </w:p>
    <w:p w:rsidR="00B61AD5" w:rsidRPr="00A93AEC" w:rsidRDefault="00B61AD5" w:rsidP="00E954BA">
      <w:pPr>
        <w:numPr>
          <w:ilvl w:val="1"/>
          <w:numId w:val="29"/>
        </w:numPr>
        <w:spacing w:after="200" w:line="276" w:lineRule="auto"/>
        <w:ind w:left="709" w:hanging="709"/>
        <w:contextualSpacing/>
        <w:jc w:val="both"/>
        <w:rPr>
          <w:rFonts w:ascii="Arial" w:eastAsia="Calibri" w:hAnsi="Arial" w:cs="Arial"/>
          <w:sz w:val="24"/>
          <w:szCs w:val="24"/>
        </w:rPr>
      </w:pPr>
      <w:r w:rsidRPr="00A93AEC">
        <w:rPr>
          <w:rFonts w:ascii="Arial" w:eastAsia="Calibri" w:hAnsi="Arial" w:cs="Arial"/>
          <w:sz w:val="24"/>
          <w:szCs w:val="24"/>
        </w:rPr>
        <w:t>Adiestramiento:</w:t>
      </w:r>
    </w:p>
    <w:p w:rsidR="00B61AD5" w:rsidRPr="00A93AEC" w:rsidRDefault="00B61AD5" w:rsidP="00E954BA">
      <w:pPr>
        <w:numPr>
          <w:ilvl w:val="2"/>
          <w:numId w:val="29"/>
        </w:numPr>
        <w:spacing w:after="200" w:line="276" w:lineRule="auto"/>
        <w:ind w:left="1560" w:hanging="851"/>
        <w:contextualSpacing/>
        <w:jc w:val="both"/>
        <w:rPr>
          <w:rFonts w:ascii="Arial" w:eastAsia="Calibri" w:hAnsi="Arial" w:cs="Arial"/>
          <w:sz w:val="24"/>
          <w:szCs w:val="24"/>
        </w:rPr>
      </w:pPr>
      <w:r w:rsidRPr="00A93AEC">
        <w:rPr>
          <w:rFonts w:ascii="Arial" w:eastAsia="Calibri" w:hAnsi="Arial" w:cs="Arial"/>
          <w:sz w:val="24"/>
          <w:szCs w:val="24"/>
        </w:rPr>
        <w:t xml:space="preserve">El adiestramiento forma parte de la solución ofertada, por consiguiente se debe brindar, para </w:t>
      </w:r>
      <w:r w:rsidR="009B3D32">
        <w:rPr>
          <w:rFonts w:ascii="Arial" w:eastAsia="Calibri" w:hAnsi="Arial" w:cs="Arial"/>
          <w:sz w:val="24"/>
          <w:szCs w:val="24"/>
        </w:rPr>
        <w:t>dos</w:t>
      </w:r>
      <w:r w:rsidRPr="00A93AEC">
        <w:rPr>
          <w:rFonts w:ascii="Arial" w:eastAsia="Calibri" w:hAnsi="Arial" w:cs="Arial"/>
          <w:sz w:val="24"/>
          <w:szCs w:val="24"/>
        </w:rPr>
        <w:t xml:space="preserve"> (</w:t>
      </w:r>
      <w:r w:rsidR="009B3D32">
        <w:rPr>
          <w:rFonts w:ascii="Arial" w:eastAsia="Calibri" w:hAnsi="Arial" w:cs="Arial"/>
          <w:sz w:val="24"/>
          <w:szCs w:val="24"/>
        </w:rPr>
        <w:t>2</w:t>
      </w:r>
      <w:r w:rsidRPr="00A93AEC">
        <w:rPr>
          <w:rFonts w:ascii="Arial" w:eastAsia="Calibri" w:hAnsi="Arial" w:cs="Arial"/>
          <w:sz w:val="24"/>
          <w:szCs w:val="24"/>
        </w:rPr>
        <w:t>) funcionarios de la SUGEF. El cual  debe ser de al menos 32 horas en el manejo y administración avanzada de la solución ofertada. Se deberá detallar el temario y contenido del adiestramiento.  Una vez recibido el adiestramiento, el personal técnico de la SUGEF que reciba el adiestramiento, deberá estar al menos en capacidad de: comprender el funcionamiento técnico de la solución ofertada, realizar cambios a la configuración instalada, detectar y resolver problemas que se puedan presentar con el uso del equipo y afinar o mejorar la solución con el comportamiento de la infraestructura de la SUGEF que se interconecta</w:t>
      </w:r>
    </w:p>
    <w:p w:rsidR="00B61AD5" w:rsidRPr="00A93AEC" w:rsidRDefault="00B61AD5" w:rsidP="00E954BA">
      <w:pPr>
        <w:numPr>
          <w:ilvl w:val="2"/>
          <w:numId w:val="29"/>
        </w:numPr>
        <w:spacing w:after="200" w:line="276" w:lineRule="auto"/>
        <w:ind w:left="1560" w:hanging="851"/>
        <w:contextualSpacing/>
        <w:jc w:val="both"/>
        <w:rPr>
          <w:rFonts w:ascii="Arial" w:eastAsia="Calibri" w:hAnsi="Arial" w:cs="Arial"/>
          <w:sz w:val="24"/>
          <w:szCs w:val="24"/>
        </w:rPr>
      </w:pPr>
      <w:r w:rsidRPr="00A93AEC">
        <w:rPr>
          <w:rFonts w:ascii="Arial" w:eastAsia="Calibri" w:hAnsi="Arial" w:cs="Arial"/>
          <w:sz w:val="24"/>
          <w:szCs w:val="24"/>
        </w:rPr>
        <w:t>El adiestramiento en todos sus alcances y en todo lo que se requiera para que se reciba a entera satisfacción de la SUGEF, deberá ser suministrado por el oferente y  no podrá representar costo alguno adicional para la SUGEF, en ningún aspecto.</w:t>
      </w:r>
    </w:p>
    <w:p w:rsidR="00B61AD5" w:rsidRPr="00A93AEC" w:rsidRDefault="00B61AD5" w:rsidP="00E954BA">
      <w:pPr>
        <w:numPr>
          <w:ilvl w:val="2"/>
          <w:numId w:val="29"/>
        </w:numPr>
        <w:spacing w:after="200" w:line="276" w:lineRule="auto"/>
        <w:ind w:left="1560" w:hanging="851"/>
        <w:contextualSpacing/>
        <w:jc w:val="both"/>
        <w:rPr>
          <w:rFonts w:ascii="Arial" w:eastAsia="Calibri" w:hAnsi="Arial" w:cs="Arial"/>
          <w:sz w:val="24"/>
          <w:szCs w:val="24"/>
        </w:rPr>
      </w:pPr>
      <w:r w:rsidRPr="00A93AEC">
        <w:rPr>
          <w:rFonts w:ascii="Arial" w:eastAsia="Calibri" w:hAnsi="Arial" w:cs="Arial"/>
          <w:sz w:val="24"/>
          <w:szCs w:val="24"/>
        </w:rPr>
        <w:t>La SUGEF se reserva el derecho de solicitar la repetición del adiestramiento, sin ningún costo adicional para la institución, que a su solo criterio fuera insatisfactorio. El adiestramiento deberá ser impartida a satisfacción de la SUGEF, antes de que se realice la instalación y configuración de la solución tecnológica ofertada.</w:t>
      </w:r>
    </w:p>
    <w:p w:rsidR="00B61AD5" w:rsidRPr="00A93AEC" w:rsidRDefault="00B61AD5" w:rsidP="00E954BA">
      <w:pPr>
        <w:numPr>
          <w:ilvl w:val="2"/>
          <w:numId w:val="29"/>
        </w:numPr>
        <w:spacing w:after="200" w:line="276" w:lineRule="auto"/>
        <w:ind w:left="1560" w:hanging="851"/>
        <w:contextualSpacing/>
        <w:jc w:val="both"/>
        <w:rPr>
          <w:rFonts w:ascii="Arial" w:eastAsia="Calibri" w:hAnsi="Arial" w:cs="Arial"/>
          <w:sz w:val="24"/>
          <w:szCs w:val="24"/>
        </w:rPr>
      </w:pPr>
      <w:r w:rsidRPr="00A93AEC">
        <w:rPr>
          <w:rFonts w:ascii="Arial" w:eastAsia="Calibri" w:hAnsi="Arial" w:cs="Arial"/>
          <w:sz w:val="24"/>
          <w:szCs w:val="24"/>
        </w:rPr>
        <w:t>El adiestramiento debe recibirse preferiblemente en Costa Rica.</w:t>
      </w:r>
    </w:p>
    <w:p w:rsidR="00B61AD5" w:rsidRPr="00A93AEC" w:rsidRDefault="00B61AD5" w:rsidP="00E954BA">
      <w:pPr>
        <w:numPr>
          <w:ilvl w:val="2"/>
          <w:numId w:val="29"/>
        </w:numPr>
        <w:spacing w:after="200" w:line="276" w:lineRule="auto"/>
        <w:ind w:left="1560" w:hanging="851"/>
        <w:contextualSpacing/>
        <w:jc w:val="both"/>
        <w:rPr>
          <w:rFonts w:ascii="Arial" w:eastAsia="Calibri" w:hAnsi="Arial" w:cs="Arial"/>
          <w:sz w:val="24"/>
          <w:szCs w:val="24"/>
        </w:rPr>
      </w:pPr>
      <w:r w:rsidRPr="00A93AEC">
        <w:rPr>
          <w:rFonts w:ascii="Arial" w:eastAsia="Calibri" w:hAnsi="Arial" w:cs="Arial"/>
          <w:sz w:val="24"/>
          <w:szCs w:val="24"/>
        </w:rPr>
        <w:t>El pago total de la factura asociada con este proceso de compra se realizará hasta que se haya recibido el adiestramiento respectivo,  a entera satisfacción de la SUGEF</w:t>
      </w:r>
      <w:r w:rsidR="009B3D32">
        <w:rPr>
          <w:rFonts w:ascii="Arial" w:eastAsia="Calibri" w:hAnsi="Arial" w:cs="Arial"/>
          <w:sz w:val="24"/>
          <w:szCs w:val="24"/>
        </w:rPr>
        <w:t xml:space="preserve"> a no ser que impere criterio de fuerza mayor y de interés para la administración. En todo caso solo la administración está facultada para tomar esta decisión </w:t>
      </w:r>
    </w:p>
    <w:p w:rsidR="00E954BA" w:rsidRPr="00A93AEC" w:rsidRDefault="00E954BA" w:rsidP="00B61AD5">
      <w:pPr>
        <w:spacing w:after="200" w:line="276" w:lineRule="auto"/>
        <w:ind w:left="792"/>
        <w:contextualSpacing/>
        <w:jc w:val="both"/>
        <w:rPr>
          <w:rFonts w:ascii="Arial" w:eastAsia="Calibri" w:hAnsi="Arial" w:cs="Arial"/>
          <w:sz w:val="24"/>
          <w:szCs w:val="24"/>
        </w:rPr>
      </w:pPr>
    </w:p>
    <w:p w:rsidR="00B61AD5" w:rsidRPr="00A93AEC" w:rsidRDefault="00B61AD5" w:rsidP="00E954BA">
      <w:pPr>
        <w:numPr>
          <w:ilvl w:val="1"/>
          <w:numId w:val="29"/>
        </w:numPr>
        <w:spacing w:after="200" w:line="276" w:lineRule="auto"/>
        <w:ind w:left="709" w:hanging="709"/>
        <w:contextualSpacing/>
        <w:jc w:val="both"/>
        <w:rPr>
          <w:rFonts w:ascii="Arial" w:eastAsia="Calibri" w:hAnsi="Arial" w:cs="Arial"/>
          <w:b/>
          <w:sz w:val="24"/>
          <w:szCs w:val="24"/>
        </w:rPr>
      </w:pPr>
      <w:r w:rsidRPr="00A93AEC">
        <w:rPr>
          <w:rFonts w:ascii="Arial" w:eastAsia="Calibri" w:hAnsi="Arial" w:cs="Arial"/>
          <w:b/>
          <w:sz w:val="24"/>
          <w:szCs w:val="24"/>
        </w:rPr>
        <w:lastRenderedPageBreak/>
        <w:t>Opcionales:</w:t>
      </w:r>
    </w:p>
    <w:p w:rsidR="00E554F3" w:rsidRPr="00E954BA" w:rsidRDefault="00B61AD5" w:rsidP="00E954BA">
      <w:pPr>
        <w:pStyle w:val="Prrafodelista"/>
        <w:numPr>
          <w:ilvl w:val="2"/>
          <w:numId w:val="29"/>
        </w:numPr>
        <w:spacing w:after="200" w:line="276" w:lineRule="auto"/>
        <w:ind w:left="1560" w:hanging="851"/>
        <w:contextualSpacing/>
        <w:jc w:val="both"/>
        <w:rPr>
          <w:rFonts w:ascii="Arial" w:eastAsia="Calibri" w:hAnsi="Arial" w:cs="Arial"/>
          <w:sz w:val="24"/>
          <w:szCs w:val="24"/>
        </w:rPr>
      </w:pPr>
      <w:r w:rsidRPr="00E954BA">
        <w:rPr>
          <w:rFonts w:ascii="Arial" w:eastAsia="Calibri" w:hAnsi="Arial" w:cs="Arial"/>
          <w:sz w:val="24"/>
          <w:szCs w:val="24"/>
        </w:rPr>
        <w:t>Debe cotizarse el precio por módulo de 8 GB a la memoria ofertada, de tal forma que la SUGEF pueda adjudicar memoria adicional a la ofertada en los requerimientos base.</w:t>
      </w:r>
    </w:p>
    <w:p w:rsidR="00B61AD5" w:rsidRPr="00A93AEC" w:rsidRDefault="00B61AD5" w:rsidP="00B61AD5">
      <w:pPr>
        <w:numPr>
          <w:ilvl w:val="0"/>
          <w:numId w:val="29"/>
        </w:numPr>
        <w:spacing w:after="200" w:line="276" w:lineRule="auto"/>
        <w:contextualSpacing/>
        <w:jc w:val="both"/>
        <w:rPr>
          <w:rFonts w:ascii="Arial" w:eastAsia="Calibri" w:hAnsi="Arial" w:cs="Arial"/>
          <w:b/>
          <w:sz w:val="24"/>
          <w:szCs w:val="24"/>
          <w:u w:val="single"/>
        </w:rPr>
      </w:pPr>
      <w:r w:rsidRPr="00A93AEC">
        <w:rPr>
          <w:rFonts w:ascii="Arial" w:eastAsia="Calibri" w:hAnsi="Arial" w:cs="Arial"/>
          <w:b/>
          <w:sz w:val="24"/>
          <w:szCs w:val="24"/>
          <w:u w:val="single"/>
        </w:rPr>
        <w:t xml:space="preserve">RENGLON No. 7 </w:t>
      </w:r>
      <w:r w:rsidR="00995493">
        <w:rPr>
          <w:rFonts w:ascii="Arial" w:eastAsia="Calibri" w:hAnsi="Arial" w:cs="Arial"/>
          <w:b/>
          <w:sz w:val="24"/>
          <w:szCs w:val="24"/>
          <w:u w:val="single"/>
        </w:rPr>
        <w:t xml:space="preserve">UN (1) </w:t>
      </w:r>
      <w:r w:rsidRPr="00A93AEC">
        <w:rPr>
          <w:rFonts w:ascii="Arial" w:eastAsia="Calibri" w:hAnsi="Arial" w:cs="Arial"/>
          <w:b/>
          <w:sz w:val="24"/>
          <w:szCs w:val="24"/>
          <w:u w:val="single"/>
        </w:rPr>
        <w:t>SERVIDOR BLADE PARA BASE DE DATOS SITIO ALTERNO</w:t>
      </w:r>
    </w:p>
    <w:p w:rsidR="00B61AD5" w:rsidRPr="00A93AEC" w:rsidRDefault="00B61AD5" w:rsidP="00B61AD5">
      <w:pPr>
        <w:spacing w:after="200" w:line="276" w:lineRule="auto"/>
        <w:ind w:left="360"/>
        <w:contextualSpacing/>
        <w:jc w:val="both"/>
        <w:rPr>
          <w:rFonts w:ascii="Arial" w:eastAsia="Calibri" w:hAnsi="Arial" w:cs="Arial"/>
          <w:sz w:val="24"/>
          <w:szCs w:val="24"/>
        </w:rPr>
      </w:pPr>
    </w:p>
    <w:p w:rsidR="000A5649" w:rsidRPr="00A93AEC" w:rsidRDefault="000A5649" w:rsidP="000A5649">
      <w:pPr>
        <w:jc w:val="both"/>
        <w:rPr>
          <w:rFonts w:ascii="Arial" w:hAnsi="Arial" w:cs="Arial"/>
          <w:color w:val="000000"/>
          <w:sz w:val="24"/>
          <w:szCs w:val="24"/>
          <w:lang w:eastAsia="es-CR"/>
        </w:rPr>
      </w:pPr>
      <w:r w:rsidRPr="00A93AEC">
        <w:rPr>
          <w:rFonts w:ascii="Arial" w:hAnsi="Arial" w:cs="Arial"/>
          <w:sz w:val="24"/>
          <w:szCs w:val="24"/>
          <w:lang w:eastAsia="es-ES"/>
        </w:rPr>
        <w:t xml:space="preserve">Contenido </w:t>
      </w:r>
      <w:r w:rsidRPr="00A93AEC">
        <w:rPr>
          <w:rFonts w:ascii="Arial" w:hAnsi="Arial" w:cs="Arial"/>
          <w:sz w:val="24"/>
          <w:szCs w:val="24"/>
        </w:rPr>
        <w:t>Presupuestario ¢</w:t>
      </w:r>
      <w:r w:rsidR="00995493">
        <w:rPr>
          <w:rFonts w:ascii="Arial" w:hAnsi="Arial" w:cs="Arial"/>
          <w:sz w:val="24"/>
          <w:szCs w:val="24"/>
        </w:rPr>
        <w:t>7</w:t>
      </w:r>
      <w:r w:rsidRPr="00A93AEC">
        <w:rPr>
          <w:rFonts w:ascii="Arial" w:hAnsi="Arial" w:cs="Arial"/>
          <w:sz w:val="24"/>
          <w:szCs w:val="24"/>
        </w:rPr>
        <w:t>.</w:t>
      </w:r>
      <w:r w:rsidR="00995493">
        <w:rPr>
          <w:rFonts w:ascii="Arial" w:hAnsi="Arial" w:cs="Arial"/>
          <w:sz w:val="24"/>
          <w:szCs w:val="24"/>
        </w:rPr>
        <w:t>920</w:t>
      </w:r>
      <w:r w:rsidRPr="00A93AEC">
        <w:rPr>
          <w:rFonts w:ascii="Arial" w:hAnsi="Arial" w:cs="Arial"/>
          <w:sz w:val="24"/>
          <w:szCs w:val="24"/>
        </w:rPr>
        <w:t>.000,00</w:t>
      </w:r>
    </w:p>
    <w:p w:rsidR="000A5649" w:rsidRPr="00A93AEC" w:rsidRDefault="000A5649" w:rsidP="000A5649">
      <w:pPr>
        <w:spacing w:after="200" w:line="276" w:lineRule="auto"/>
        <w:contextualSpacing/>
        <w:jc w:val="both"/>
        <w:rPr>
          <w:rFonts w:ascii="Arial" w:eastAsia="Calibri" w:hAnsi="Arial" w:cs="Arial"/>
          <w:b/>
          <w:sz w:val="24"/>
          <w:szCs w:val="24"/>
        </w:rPr>
      </w:pPr>
    </w:p>
    <w:p w:rsidR="000A5649" w:rsidRPr="00A93AEC" w:rsidRDefault="000A5649" w:rsidP="000A5649">
      <w:pPr>
        <w:spacing w:after="200" w:line="276" w:lineRule="auto"/>
        <w:contextualSpacing/>
        <w:jc w:val="both"/>
        <w:rPr>
          <w:rFonts w:ascii="Arial" w:eastAsia="Calibri" w:hAnsi="Arial" w:cs="Arial"/>
          <w:b/>
          <w:sz w:val="24"/>
          <w:szCs w:val="24"/>
        </w:rPr>
      </w:pPr>
      <w:r w:rsidRPr="00A93AEC">
        <w:rPr>
          <w:rFonts w:ascii="Arial" w:eastAsia="Calibri" w:hAnsi="Arial" w:cs="Arial"/>
          <w:b/>
          <w:sz w:val="24"/>
          <w:szCs w:val="24"/>
        </w:rPr>
        <w:t>CARACTERÍSTICAS TÉCNICAS MÍNIMAS:</w:t>
      </w:r>
    </w:p>
    <w:p w:rsidR="000A5649" w:rsidRPr="00A93AEC" w:rsidRDefault="000A5649" w:rsidP="00B61AD5">
      <w:pPr>
        <w:spacing w:after="200" w:line="276" w:lineRule="auto"/>
        <w:ind w:left="360"/>
        <w:contextualSpacing/>
        <w:jc w:val="both"/>
        <w:rPr>
          <w:rFonts w:ascii="Arial" w:eastAsia="Calibri" w:hAnsi="Arial" w:cs="Arial"/>
          <w:sz w:val="24"/>
          <w:szCs w:val="24"/>
        </w:rPr>
      </w:pPr>
    </w:p>
    <w:p w:rsidR="00B61AD5" w:rsidRPr="00A93AEC" w:rsidRDefault="00B61AD5" w:rsidP="00E954BA">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Un (1) servidor HP tipo Blade de media altura.</w:t>
      </w:r>
    </w:p>
    <w:p w:rsidR="00B61AD5" w:rsidRPr="00A93AEC" w:rsidRDefault="00B61AD5" w:rsidP="00E954BA">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El servidor debe ser incluido en un gabinete para servidores  HP BladeSystem c7000  existente o en su lugar se debe ofertar los gabinetes adicionales con capacidad para al menos 16 servidores y los switches de red y de san iguales o superiores a los que posee el gabinete actual, configurados en forma redundante.</w:t>
      </w:r>
    </w:p>
    <w:p w:rsidR="00B61AD5" w:rsidRPr="00A93AEC" w:rsidRDefault="00B61AD5" w:rsidP="00E954BA">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Debe de tener un mecanismo, incluido en la solución, mediante el cual los servidores pueden hacer uso de una unidad de CD o Floppy en forma remota y sin que estas unidades estén físicamente en el servidor tipo Blade. Es necesario que se permita el booteo desde estas unidades.</w:t>
      </w:r>
    </w:p>
    <w:p w:rsidR="00B61AD5" w:rsidRPr="00A93AEC" w:rsidRDefault="00B61AD5" w:rsidP="00E954BA">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Debe contar con la capacidad HOT SWAP (poder ser  removido en caliente).</w:t>
      </w:r>
    </w:p>
    <w:p w:rsidR="00B61AD5" w:rsidRPr="00A93AEC" w:rsidRDefault="00B61AD5" w:rsidP="00E954BA">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Deber tener dos ( 2)  enlaces de Fibre Channel a una velocidad de  al menos 8 Gb/seg ( tarjeta HBA), con el fin de poder conectarlo sin ningún problema una red de almacenamiento SAN existente. El oferente debe de garantizar todo lo necesario para la conectividad de este servidor a la red SAN sin decremento del rendimiento.</w:t>
      </w:r>
    </w:p>
    <w:p w:rsidR="00B61AD5" w:rsidRPr="00A93AEC" w:rsidRDefault="00B61AD5" w:rsidP="00E954BA">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Debe de tener la opción de agregar al menos 2 puertos USB y un puerto de video.</w:t>
      </w:r>
    </w:p>
    <w:p w:rsidR="00B61AD5" w:rsidRPr="00A93AEC" w:rsidRDefault="00B61AD5" w:rsidP="00E954BA">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Deben de incluir las licencias de software  similares  al HP INSIGHT CONTROL,  para ser incorporadas a la consola actual de administración de la SUGEF. En su lugar se podrán ofrecer licencias de software de administración con funciones iguales o superiores a las solicitadas.</w:t>
      </w:r>
    </w:p>
    <w:p w:rsidR="00B61AD5" w:rsidRPr="00A93AEC" w:rsidRDefault="00B61AD5" w:rsidP="00E954BA">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Debe de tener al menos dos procesadores six core  Intel Xeon X5670.</w:t>
      </w:r>
    </w:p>
    <w:p w:rsidR="00B61AD5" w:rsidRPr="00A93AEC" w:rsidRDefault="00B61AD5" w:rsidP="00E954BA">
      <w:pPr>
        <w:numPr>
          <w:ilvl w:val="1"/>
          <w:numId w:val="29"/>
        </w:numPr>
        <w:spacing w:after="200" w:line="276" w:lineRule="auto"/>
        <w:ind w:left="567" w:hanging="567"/>
        <w:contextualSpacing/>
        <w:jc w:val="both"/>
        <w:rPr>
          <w:rFonts w:ascii="Arial" w:eastAsia="Calibri" w:hAnsi="Arial" w:cs="Arial"/>
          <w:sz w:val="24"/>
          <w:szCs w:val="24"/>
        </w:rPr>
      </w:pPr>
      <w:r w:rsidRPr="00A93AEC">
        <w:rPr>
          <w:rFonts w:ascii="Arial" w:eastAsia="Calibri" w:hAnsi="Arial" w:cs="Arial"/>
          <w:sz w:val="24"/>
          <w:szCs w:val="24"/>
        </w:rPr>
        <w:t>Debe traer al menos noventa y seis ( 96 ) GB de memoria RAM, del tipo PC3-10600.</w:t>
      </w:r>
    </w:p>
    <w:p w:rsidR="00B61AD5" w:rsidRPr="00A93AEC" w:rsidRDefault="00B61AD5" w:rsidP="00E954BA">
      <w:pPr>
        <w:numPr>
          <w:ilvl w:val="1"/>
          <w:numId w:val="29"/>
        </w:numPr>
        <w:spacing w:after="200" w:line="276" w:lineRule="auto"/>
        <w:ind w:left="709" w:hanging="709"/>
        <w:contextualSpacing/>
        <w:jc w:val="both"/>
        <w:rPr>
          <w:rFonts w:ascii="Arial" w:eastAsia="Calibri" w:hAnsi="Arial" w:cs="Arial"/>
          <w:sz w:val="24"/>
          <w:szCs w:val="24"/>
        </w:rPr>
      </w:pPr>
      <w:r w:rsidRPr="00A93AEC">
        <w:rPr>
          <w:rFonts w:ascii="Arial" w:eastAsia="Calibri" w:hAnsi="Arial" w:cs="Arial"/>
          <w:sz w:val="24"/>
          <w:szCs w:val="24"/>
        </w:rPr>
        <w:t>Debe tener la capacidad de crecer hasta 384 GB de memoria RAM.</w:t>
      </w:r>
    </w:p>
    <w:p w:rsidR="00B61AD5" w:rsidRPr="00A93AEC" w:rsidRDefault="00B61AD5" w:rsidP="00E954BA">
      <w:pPr>
        <w:numPr>
          <w:ilvl w:val="1"/>
          <w:numId w:val="29"/>
        </w:numPr>
        <w:spacing w:after="200" w:line="276" w:lineRule="auto"/>
        <w:ind w:left="709" w:hanging="709"/>
        <w:contextualSpacing/>
        <w:jc w:val="both"/>
        <w:rPr>
          <w:rFonts w:ascii="Arial" w:eastAsia="Calibri" w:hAnsi="Arial" w:cs="Arial"/>
          <w:sz w:val="24"/>
          <w:szCs w:val="24"/>
        </w:rPr>
      </w:pPr>
      <w:r w:rsidRPr="00A93AEC">
        <w:rPr>
          <w:rFonts w:ascii="Arial" w:eastAsia="Calibri" w:hAnsi="Arial" w:cs="Arial"/>
          <w:sz w:val="24"/>
          <w:szCs w:val="24"/>
        </w:rPr>
        <w:t xml:space="preserve">Debe tener al menos dos (2)  interfaces de  conexión a red 1000/10000 Gb/seg  auto sensing y otras dos (2) interfaces de red 100/1000 Gb/seg auto sensing, </w:t>
      </w:r>
      <w:r w:rsidRPr="00A93AEC">
        <w:rPr>
          <w:rFonts w:ascii="Arial" w:eastAsia="Calibri" w:hAnsi="Arial" w:cs="Arial"/>
          <w:sz w:val="24"/>
          <w:szCs w:val="24"/>
        </w:rPr>
        <w:lastRenderedPageBreak/>
        <w:t>conmutables entre estas velocidades de forma automática sin cambios de software, ni hardware. Deben venir con WOL y PXE.</w:t>
      </w:r>
    </w:p>
    <w:p w:rsidR="00B61AD5" w:rsidRPr="00A93AEC" w:rsidRDefault="00B61AD5" w:rsidP="00E954BA">
      <w:pPr>
        <w:numPr>
          <w:ilvl w:val="1"/>
          <w:numId w:val="29"/>
        </w:numPr>
        <w:spacing w:after="200" w:line="276" w:lineRule="auto"/>
        <w:ind w:left="709" w:hanging="709"/>
        <w:contextualSpacing/>
        <w:jc w:val="both"/>
        <w:rPr>
          <w:rFonts w:ascii="Arial" w:eastAsia="Calibri" w:hAnsi="Arial" w:cs="Arial"/>
          <w:sz w:val="24"/>
          <w:szCs w:val="24"/>
        </w:rPr>
      </w:pPr>
      <w:r w:rsidRPr="00A93AEC">
        <w:rPr>
          <w:rFonts w:ascii="Arial" w:eastAsia="Calibri" w:hAnsi="Arial" w:cs="Arial"/>
          <w:sz w:val="24"/>
          <w:szCs w:val="24"/>
        </w:rPr>
        <w:t xml:space="preserve"> Debe tener al menos un adaptador de red adicional dedicado a la administración.</w:t>
      </w:r>
    </w:p>
    <w:p w:rsidR="00B61AD5" w:rsidRPr="00A93AEC" w:rsidRDefault="00B61AD5" w:rsidP="00E954BA">
      <w:pPr>
        <w:numPr>
          <w:ilvl w:val="1"/>
          <w:numId w:val="29"/>
        </w:numPr>
        <w:spacing w:after="200" w:line="276" w:lineRule="auto"/>
        <w:ind w:left="709" w:hanging="709"/>
        <w:contextualSpacing/>
        <w:jc w:val="both"/>
        <w:rPr>
          <w:rFonts w:ascii="Arial" w:eastAsia="Calibri" w:hAnsi="Arial" w:cs="Arial"/>
          <w:sz w:val="24"/>
          <w:szCs w:val="24"/>
        </w:rPr>
      </w:pPr>
      <w:r w:rsidRPr="00A93AEC">
        <w:rPr>
          <w:rFonts w:ascii="Arial" w:eastAsia="Calibri" w:hAnsi="Arial" w:cs="Arial"/>
          <w:sz w:val="24"/>
          <w:szCs w:val="24"/>
        </w:rPr>
        <w:t>Debe de tener al menos dos ( 2 ) discos duros de 146 GB o superior cada uno removible en caliente y con una velocidad de al menos 10 K rpm. Deben de quedar configurados en RAID 1 por hardware, la controladora de discos debe de contar con al menos 512 MB de memoria cache, protegidas por algún mecanismo de protección que asegure la permanencia de las  datos en esta memoria por al menos 72 Hrs.</w:t>
      </w:r>
    </w:p>
    <w:p w:rsidR="00B61AD5" w:rsidRPr="00A93AEC" w:rsidRDefault="00B61AD5" w:rsidP="00E954BA">
      <w:pPr>
        <w:numPr>
          <w:ilvl w:val="1"/>
          <w:numId w:val="29"/>
        </w:numPr>
        <w:spacing w:after="200" w:line="276" w:lineRule="auto"/>
        <w:ind w:left="709" w:hanging="709"/>
        <w:contextualSpacing/>
        <w:jc w:val="both"/>
        <w:rPr>
          <w:rFonts w:ascii="Arial" w:eastAsia="Calibri" w:hAnsi="Arial" w:cs="Arial"/>
          <w:sz w:val="24"/>
          <w:szCs w:val="24"/>
        </w:rPr>
      </w:pPr>
      <w:r w:rsidRPr="00A93AEC">
        <w:rPr>
          <w:rFonts w:ascii="Arial" w:eastAsia="Calibri" w:hAnsi="Arial" w:cs="Arial"/>
          <w:sz w:val="24"/>
          <w:szCs w:val="24"/>
        </w:rPr>
        <w:t xml:space="preserve">Para instalar los servidores, el oferente debe de incluir dentro de la oferta, todo lo que sea necesario para ponerlos en operación de forma correcta del HP BladeSystem c7000 existente en el sitio alterno de la SUGEF o en su defecto debe incluir dentro de  en su oferta todo lo necesario para  dejar funcionando los gabinetes de servidores ofrecidos y los servidores solicitados. </w:t>
      </w:r>
    </w:p>
    <w:p w:rsidR="00B61AD5" w:rsidRPr="00A93AEC" w:rsidRDefault="00B61AD5" w:rsidP="00E954BA">
      <w:pPr>
        <w:numPr>
          <w:ilvl w:val="1"/>
          <w:numId w:val="29"/>
        </w:numPr>
        <w:spacing w:after="200" w:line="276" w:lineRule="auto"/>
        <w:ind w:left="709" w:hanging="709"/>
        <w:contextualSpacing/>
        <w:jc w:val="both"/>
        <w:rPr>
          <w:rFonts w:ascii="Arial" w:eastAsia="Calibri" w:hAnsi="Arial" w:cs="Arial"/>
          <w:sz w:val="24"/>
          <w:szCs w:val="24"/>
        </w:rPr>
      </w:pPr>
      <w:r w:rsidRPr="00A93AEC">
        <w:rPr>
          <w:rFonts w:ascii="Arial" w:eastAsia="Calibri" w:hAnsi="Arial" w:cs="Arial"/>
          <w:sz w:val="24"/>
          <w:szCs w:val="24"/>
        </w:rPr>
        <w:t>Se debe de realizar una revisión trimestral a los equipos en los cuales se debe realizar un análisis de Firmware, Parches del Sistema Operativo Windows 2008 y Motor de base de datos SQL. Al final de esta visita se debe de entregar un reporte con un análisis de las  sugerencias y hallazgos y la SUGEF será la que determine la aplicabilidad de las mismas.</w:t>
      </w:r>
    </w:p>
    <w:p w:rsidR="00B61AD5" w:rsidRPr="00A93AEC" w:rsidRDefault="00B61AD5" w:rsidP="00E954BA">
      <w:pPr>
        <w:numPr>
          <w:ilvl w:val="1"/>
          <w:numId w:val="29"/>
        </w:numPr>
        <w:spacing w:after="200" w:line="276" w:lineRule="auto"/>
        <w:ind w:left="709" w:hanging="709"/>
        <w:contextualSpacing/>
        <w:jc w:val="both"/>
        <w:rPr>
          <w:rFonts w:ascii="Arial" w:eastAsia="Calibri" w:hAnsi="Arial" w:cs="Arial"/>
          <w:sz w:val="24"/>
          <w:szCs w:val="24"/>
        </w:rPr>
      </w:pPr>
      <w:r w:rsidRPr="00A93AEC">
        <w:rPr>
          <w:rFonts w:ascii="Arial" w:eastAsia="Calibri" w:hAnsi="Arial" w:cs="Arial"/>
          <w:sz w:val="24"/>
          <w:szCs w:val="24"/>
        </w:rPr>
        <w:t>El adjudicatario será el encargado de realizar la migración de los datos y sistemas de la plataforma actual de SQL, para lo cual presentara un plan de trabajo a la SUGEF para su respectiva aprobación.</w:t>
      </w:r>
    </w:p>
    <w:p w:rsidR="00B61AD5" w:rsidRPr="00A93AEC" w:rsidRDefault="00B61AD5" w:rsidP="00B61AD5">
      <w:pPr>
        <w:spacing w:after="200" w:line="276" w:lineRule="auto"/>
        <w:ind w:left="1142"/>
        <w:contextualSpacing/>
        <w:jc w:val="both"/>
        <w:rPr>
          <w:rFonts w:ascii="Arial" w:eastAsia="Calibri" w:hAnsi="Arial" w:cs="Arial"/>
          <w:sz w:val="24"/>
          <w:szCs w:val="24"/>
        </w:rPr>
      </w:pPr>
    </w:p>
    <w:p w:rsidR="00B61AD5" w:rsidRPr="00A93AEC" w:rsidRDefault="00B61AD5" w:rsidP="00E954BA">
      <w:pPr>
        <w:numPr>
          <w:ilvl w:val="1"/>
          <w:numId w:val="29"/>
        </w:numPr>
        <w:spacing w:after="200" w:line="276" w:lineRule="auto"/>
        <w:ind w:left="709" w:hanging="709"/>
        <w:contextualSpacing/>
        <w:jc w:val="both"/>
        <w:rPr>
          <w:rFonts w:ascii="Arial" w:eastAsia="Calibri" w:hAnsi="Arial" w:cs="Arial"/>
          <w:b/>
          <w:sz w:val="24"/>
          <w:szCs w:val="24"/>
        </w:rPr>
      </w:pPr>
      <w:r w:rsidRPr="00A93AEC">
        <w:rPr>
          <w:rFonts w:ascii="Arial" w:eastAsia="Calibri" w:hAnsi="Arial" w:cs="Arial"/>
          <w:b/>
          <w:sz w:val="24"/>
          <w:szCs w:val="24"/>
        </w:rPr>
        <w:t>Opcionales:</w:t>
      </w:r>
    </w:p>
    <w:p w:rsidR="00B61AD5" w:rsidRPr="00A93AEC" w:rsidRDefault="00B61AD5" w:rsidP="00E954BA">
      <w:pPr>
        <w:numPr>
          <w:ilvl w:val="2"/>
          <w:numId w:val="29"/>
        </w:numPr>
        <w:spacing w:after="200" w:line="276" w:lineRule="auto"/>
        <w:ind w:hanging="930"/>
        <w:contextualSpacing/>
        <w:jc w:val="both"/>
        <w:rPr>
          <w:rFonts w:ascii="Arial" w:eastAsia="Calibri" w:hAnsi="Arial" w:cs="Arial"/>
          <w:sz w:val="24"/>
          <w:szCs w:val="24"/>
        </w:rPr>
      </w:pPr>
      <w:r w:rsidRPr="00A93AEC">
        <w:rPr>
          <w:rFonts w:ascii="Arial" w:eastAsia="Calibri" w:hAnsi="Arial" w:cs="Arial"/>
          <w:sz w:val="24"/>
          <w:szCs w:val="24"/>
        </w:rPr>
        <w:t>Debe cotizarse el precio por módulo de 8 GB a la memoria ofertada, de tal forma que la SUGEF pueda adjudicar memoria adicional a la ofertada en los requerimientos base</w:t>
      </w:r>
    </w:p>
    <w:p w:rsidR="00854F73" w:rsidRDefault="00854F73" w:rsidP="00E554F3">
      <w:pPr>
        <w:pStyle w:val="Ttulo1"/>
        <w:numPr>
          <w:ilvl w:val="0"/>
          <w:numId w:val="0"/>
        </w:numPr>
        <w:shd w:val="clear" w:color="auto" w:fill="auto"/>
        <w:ind w:left="567" w:hanging="567"/>
        <w:rPr>
          <w:rFonts w:cs="Arial"/>
          <w:szCs w:val="24"/>
          <w:lang w:val="es-CR"/>
        </w:rPr>
      </w:pPr>
      <w:r>
        <w:rPr>
          <w:rFonts w:cs="Arial"/>
          <w:szCs w:val="24"/>
          <w:lang w:val="es-CR"/>
        </w:rPr>
        <w:t xml:space="preserve">LOS RENGLONES DEL 8 AL </w:t>
      </w:r>
      <w:r w:rsidR="00E554F3">
        <w:rPr>
          <w:rFonts w:cs="Arial"/>
          <w:szCs w:val="24"/>
          <w:lang w:val="es-CR"/>
        </w:rPr>
        <w:t xml:space="preserve">13 </w:t>
      </w:r>
      <w:r>
        <w:rPr>
          <w:rFonts w:cs="Arial"/>
          <w:szCs w:val="24"/>
          <w:lang w:val="es-CR"/>
        </w:rPr>
        <w:t>CORRESPONDEN A LA SUGEVAL</w:t>
      </w:r>
    </w:p>
    <w:p w:rsidR="00F8485E" w:rsidRPr="00A93AEC" w:rsidRDefault="00F8485E" w:rsidP="000A5649">
      <w:pPr>
        <w:pStyle w:val="Ttulo1"/>
        <w:numPr>
          <w:ilvl w:val="0"/>
          <w:numId w:val="29"/>
        </w:numPr>
        <w:shd w:val="clear" w:color="auto" w:fill="auto"/>
        <w:rPr>
          <w:rFonts w:cs="Arial"/>
          <w:szCs w:val="24"/>
          <w:lang w:val="es-CR"/>
        </w:rPr>
      </w:pPr>
      <w:r w:rsidRPr="00A93AEC">
        <w:rPr>
          <w:rFonts w:cs="Arial"/>
          <w:szCs w:val="24"/>
          <w:lang w:val="es-CR"/>
        </w:rPr>
        <w:t xml:space="preserve">RENGLÓN  No. </w:t>
      </w:r>
      <w:r w:rsidR="00854F73">
        <w:rPr>
          <w:rFonts w:cs="Arial"/>
          <w:szCs w:val="24"/>
          <w:lang w:val="es-CR"/>
        </w:rPr>
        <w:t>8</w:t>
      </w:r>
      <w:r w:rsidRPr="00A93AEC">
        <w:rPr>
          <w:rFonts w:cs="Arial"/>
          <w:szCs w:val="24"/>
          <w:lang w:val="es-CR"/>
        </w:rPr>
        <w:t xml:space="preserve">: </w:t>
      </w:r>
      <w:r w:rsidR="004E51D7" w:rsidRPr="00A93AEC">
        <w:rPr>
          <w:rFonts w:cs="Arial"/>
          <w:szCs w:val="24"/>
          <w:lang w:val="es-CR"/>
        </w:rPr>
        <w:t>SIETE (7</w:t>
      </w:r>
      <w:r w:rsidR="004C3A72" w:rsidRPr="00A93AEC">
        <w:rPr>
          <w:rFonts w:cs="Arial"/>
          <w:szCs w:val="24"/>
          <w:lang w:val="es-CR"/>
        </w:rPr>
        <w:t>) SERVIDORES TIPO BLADE</w:t>
      </w:r>
    </w:p>
    <w:p w:rsidR="00BC4082" w:rsidRPr="00A93AEC" w:rsidRDefault="00BC4082" w:rsidP="003D6874">
      <w:pPr>
        <w:widowControl w:val="0"/>
        <w:jc w:val="both"/>
        <w:rPr>
          <w:rFonts w:ascii="Arial" w:hAnsi="Arial" w:cs="Arial"/>
          <w:b/>
          <w:sz w:val="24"/>
          <w:szCs w:val="24"/>
        </w:rPr>
      </w:pPr>
    </w:p>
    <w:p w:rsidR="004C3A72" w:rsidRPr="00A93AEC" w:rsidRDefault="00F8485E" w:rsidP="00A93AEC">
      <w:pPr>
        <w:jc w:val="both"/>
        <w:rPr>
          <w:rFonts w:ascii="Arial" w:hAnsi="Arial" w:cs="Arial"/>
          <w:color w:val="000000"/>
          <w:sz w:val="24"/>
          <w:szCs w:val="24"/>
          <w:lang w:eastAsia="es-CR"/>
        </w:rPr>
      </w:pPr>
      <w:r w:rsidRPr="00A93AEC">
        <w:rPr>
          <w:rFonts w:ascii="Arial" w:hAnsi="Arial" w:cs="Arial"/>
          <w:sz w:val="24"/>
          <w:szCs w:val="24"/>
          <w:lang w:eastAsia="es-ES"/>
        </w:rPr>
        <w:t xml:space="preserve">Contenido </w:t>
      </w:r>
      <w:r w:rsidRPr="00A93AEC">
        <w:rPr>
          <w:rFonts w:ascii="Arial" w:hAnsi="Arial" w:cs="Arial"/>
          <w:sz w:val="24"/>
          <w:szCs w:val="24"/>
        </w:rPr>
        <w:t>Presupuestario ¢</w:t>
      </w:r>
      <w:r w:rsidR="004E51D7" w:rsidRPr="00A93AEC">
        <w:rPr>
          <w:rFonts w:ascii="Arial" w:hAnsi="Arial" w:cs="Arial"/>
          <w:sz w:val="24"/>
          <w:szCs w:val="24"/>
        </w:rPr>
        <w:t>46</w:t>
      </w:r>
      <w:r w:rsidR="004C3A72" w:rsidRPr="00A93AEC">
        <w:rPr>
          <w:rFonts w:ascii="Arial" w:hAnsi="Arial" w:cs="Arial"/>
          <w:sz w:val="24"/>
          <w:szCs w:val="24"/>
        </w:rPr>
        <w:t>.</w:t>
      </w:r>
      <w:r w:rsidR="004E51D7" w:rsidRPr="00A93AEC">
        <w:rPr>
          <w:rFonts w:ascii="Arial" w:hAnsi="Arial" w:cs="Arial"/>
          <w:sz w:val="24"/>
          <w:szCs w:val="24"/>
        </w:rPr>
        <w:t>200</w:t>
      </w:r>
      <w:r w:rsidR="004C3A72" w:rsidRPr="00A93AEC">
        <w:rPr>
          <w:rFonts w:ascii="Arial" w:hAnsi="Arial" w:cs="Arial"/>
          <w:sz w:val="24"/>
          <w:szCs w:val="24"/>
        </w:rPr>
        <w:t>.</w:t>
      </w:r>
      <w:r w:rsidR="004E51D7" w:rsidRPr="00A93AEC">
        <w:rPr>
          <w:rFonts w:ascii="Arial" w:hAnsi="Arial" w:cs="Arial"/>
          <w:sz w:val="24"/>
          <w:szCs w:val="24"/>
        </w:rPr>
        <w:t>000</w:t>
      </w:r>
      <w:r w:rsidR="004C3A72" w:rsidRPr="00A93AEC">
        <w:rPr>
          <w:rFonts w:ascii="Arial" w:hAnsi="Arial" w:cs="Arial"/>
          <w:sz w:val="24"/>
          <w:szCs w:val="24"/>
        </w:rPr>
        <w:t>,00</w:t>
      </w:r>
    </w:p>
    <w:p w:rsidR="00F8485E" w:rsidRPr="00A93AEC" w:rsidRDefault="00F8485E" w:rsidP="00A93AEC">
      <w:pPr>
        <w:widowControl w:val="0"/>
        <w:jc w:val="both"/>
        <w:rPr>
          <w:rFonts w:ascii="Arial" w:hAnsi="Arial" w:cs="Arial"/>
          <w:b/>
          <w:sz w:val="24"/>
          <w:szCs w:val="24"/>
        </w:rPr>
      </w:pPr>
    </w:p>
    <w:p w:rsidR="00FE31F7" w:rsidRDefault="00FE31F7" w:rsidP="00A93AEC">
      <w:pPr>
        <w:pStyle w:val="Ttulo1"/>
        <w:numPr>
          <w:ilvl w:val="0"/>
          <w:numId w:val="0"/>
        </w:numPr>
        <w:shd w:val="clear" w:color="auto" w:fill="auto"/>
        <w:spacing w:before="0" w:after="0"/>
        <w:ind w:left="360" w:hanging="360"/>
        <w:rPr>
          <w:rFonts w:cs="Arial"/>
          <w:szCs w:val="24"/>
          <w:lang w:val="es-CR"/>
        </w:rPr>
      </w:pPr>
      <w:r w:rsidRPr="00A93AEC">
        <w:rPr>
          <w:rFonts w:cs="Arial"/>
          <w:szCs w:val="24"/>
          <w:lang w:val="es-CR"/>
        </w:rPr>
        <w:t>CARACTERÍSTICAS TÉCNICAS MÍNIMAS PARA CADA SERVIDOR:</w:t>
      </w:r>
    </w:p>
    <w:p w:rsidR="00A93AEC" w:rsidRPr="00A93AEC" w:rsidRDefault="00A93AEC" w:rsidP="00A93AEC">
      <w:pPr>
        <w:rPr>
          <w:lang w:eastAsia="es-ES"/>
        </w:rPr>
      </w:pPr>
    </w:p>
    <w:p w:rsidR="00FE31F7" w:rsidRPr="00A93AEC" w:rsidRDefault="00FE31F7" w:rsidP="00A93AEC">
      <w:pPr>
        <w:pStyle w:val="Prrafodelista"/>
        <w:numPr>
          <w:ilvl w:val="1"/>
          <w:numId w:val="29"/>
        </w:numPr>
        <w:ind w:left="567" w:hanging="567"/>
        <w:jc w:val="both"/>
        <w:rPr>
          <w:rFonts w:ascii="Arial" w:hAnsi="Arial" w:cs="Arial"/>
          <w:sz w:val="24"/>
          <w:szCs w:val="24"/>
          <w:lang w:eastAsia="es-ES"/>
        </w:rPr>
      </w:pPr>
      <w:r w:rsidRPr="000402F0">
        <w:rPr>
          <w:rFonts w:ascii="Arial" w:eastAsia="Calibri" w:hAnsi="Arial" w:cs="Arial"/>
          <w:sz w:val="24"/>
          <w:szCs w:val="24"/>
          <w:u w:val="single"/>
        </w:rPr>
        <w:t>Compatibilidad con infraestructura existente</w:t>
      </w:r>
      <w:r w:rsidRPr="000402F0">
        <w:rPr>
          <w:rFonts w:ascii="Arial" w:eastAsia="Calibri" w:hAnsi="Arial" w:cs="Arial"/>
          <w:sz w:val="24"/>
          <w:szCs w:val="24"/>
        </w:rPr>
        <w:t xml:space="preserve">: La SUGEVAL dispone </w:t>
      </w:r>
      <w:r w:rsidR="00A66863" w:rsidRPr="000402F0">
        <w:rPr>
          <w:rFonts w:ascii="Arial" w:eastAsia="Calibri" w:hAnsi="Arial" w:cs="Arial"/>
          <w:sz w:val="24"/>
          <w:szCs w:val="24"/>
        </w:rPr>
        <w:t xml:space="preserve">en su sitio principal </w:t>
      </w:r>
      <w:r w:rsidRPr="000402F0">
        <w:rPr>
          <w:rFonts w:ascii="Arial" w:eastAsia="Calibri" w:hAnsi="Arial" w:cs="Arial"/>
          <w:sz w:val="24"/>
          <w:szCs w:val="24"/>
        </w:rPr>
        <w:t xml:space="preserve">de un gabinete (enclosure) de servidores marca HP modelo BladeSystem c7000, con </w:t>
      </w:r>
      <w:r w:rsidR="004C3A72" w:rsidRPr="000402F0">
        <w:rPr>
          <w:rFonts w:ascii="Arial" w:eastAsia="Calibri" w:hAnsi="Arial" w:cs="Arial"/>
          <w:sz w:val="24"/>
          <w:szCs w:val="24"/>
        </w:rPr>
        <w:t>1</w:t>
      </w:r>
      <w:r w:rsidR="00854D23" w:rsidRPr="000402F0">
        <w:rPr>
          <w:rFonts w:ascii="Arial" w:eastAsia="Calibri" w:hAnsi="Arial" w:cs="Arial"/>
          <w:sz w:val="24"/>
          <w:szCs w:val="24"/>
        </w:rPr>
        <w:t>6</w:t>
      </w:r>
      <w:r w:rsidRPr="000402F0">
        <w:rPr>
          <w:rFonts w:ascii="Arial" w:eastAsia="Calibri" w:hAnsi="Arial" w:cs="Arial"/>
          <w:sz w:val="24"/>
          <w:szCs w:val="24"/>
        </w:rPr>
        <w:t xml:space="preserve"> servidores HP BL460c instalados</w:t>
      </w:r>
      <w:r w:rsidR="00A66863" w:rsidRPr="00A93AEC">
        <w:rPr>
          <w:rFonts w:ascii="Arial" w:hAnsi="Arial" w:cs="Arial"/>
          <w:sz w:val="24"/>
          <w:szCs w:val="24"/>
          <w:lang w:eastAsia="es-ES"/>
        </w:rPr>
        <w:t xml:space="preserve">, de los cuales se requiere sustituir </w:t>
      </w:r>
      <w:r w:rsidR="00A66863" w:rsidRPr="00A93AEC">
        <w:rPr>
          <w:rFonts w:ascii="Arial" w:hAnsi="Arial" w:cs="Arial"/>
          <w:sz w:val="24"/>
          <w:szCs w:val="24"/>
          <w:lang w:eastAsia="es-ES"/>
        </w:rPr>
        <w:lastRenderedPageBreak/>
        <w:t>4</w:t>
      </w:r>
      <w:r w:rsidR="00B111D0" w:rsidRPr="00A93AEC">
        <w:rPr>
          <w:rFonts w:ascii="Arial" w:hAnsi="Arial" w:cs="Arial"/>
          <w:sz w:val="24"/>
          <w:szCs w:val="24"/>
          <w:lang w:eastAsia="es-ES"/>
        </w:rPr>
        <w:t xml:space="preserve"> y además, posee otro segundo gabinete también marca HP modelo BladeSystem c7000 en su sitio contingente con 6 servidores HP BL460c instalados, de los cuales requiere sustituir 3</w:t>
      </w:r>
      <w:r w:rsidRPr="00A93AEC">
        <w:rPr>
          <w:rFonts w:ascii="Arial" w:hAnsi="Arial" w:cs="Arial"/>
          <w:sz w:val="24"/>
          <w:szCs w:val="24"/>
          <w:lang w:eastAsia="es-ES"/>
        </w:rPr>
        <w:t xml:space="preserve">. Para aprovechar la inversión existente </w:t>
      </w:r>
      <w:r w:rsidR="00B111D0" w:rsidRPr="00A93AEC">
        <w:rPr>
          <w:rFonts w:ascii="Arial" w:hAnsi="Arial" w:cs="Arial"/>
          <w:sz w:val="24"/>
          <w:szCs w:val="24"/>
          <w:lang w:eastAsia="es-ES"/>
        </w:rPr>
        <w:t xml:space="preserve">en ambos sitios </w:t>
      </w:r>
      <w:r w:rsidRPr="00A93AEC">
        <w:rPr>
          <w:rFonts w:ascii="Arial" w:hAnsi="Arial" w:cs="Arial"/>
          <w:sz w:val="24"/>
          <w:szCs w:val="24"/>
          <w:lang w:eastAsia="es-ES"/>
        </w:rPr>
        <w:t xml:space="preserve">(gabinete, switches de conexión a red y </w:t>
      </w:r>
      <w:r w:rsidR="00C97FF7" w:rsidRPr="00A93AEC">
        <w:rPr>
          <w:rFonts w:ascii="Arial" w:hAnsi="Arial" w:cs="Arial"/>
          <w:sz w:val="24"/>
          <w:szCs w:val="24"/>
          <w:lang w:eastAsia="es-ES"/>
        </w:rPr>
        <w:t xml:space="preserve">de </w:t>
      </w:r>
      <w:r w:rsidRPr="00A93AEC">
        <w:rPr>
          <w:rFonts w:ascii="Arial" w:hAnsi="Arial" w:cs="Arial"/>
          <w:sz w:val="24"/>
          <w:szCs w:val="24"/>
          <w:lang w:eastAsia="es-ES"/>
        </w:rPr>
        <w:t>fibra, fuentes de poder, abanicos, etc.),</w:t>
      </w:r>
      <w:r w:rsidR="00B111D0" w:rsidRPr="00A93AEC">
        <w:rPr>
          <w:rFonts w:ascii="Arial" w:hAnsi="Arial" w:cs="Arial"/>
          <w:sz w:val="24"/>
          <w:szCs w:val="24"/>
          <w:lang w:eastAsia="es-ES"/>
        </w:rPr>
        <w:t xml:space="preserve"> </w:t>
      </w:r>
      <w:r w:rsidRPr="00A93AEC">
        <w:rPr>
          <w:rFonts w:ascii="Arial" w:hAnsi="Arial" w:cs="Arial"/>
          <w:sz w:val="24"/>
          <w:szCs w:val="24"/>
          <w:lang w:eastAsia="es-ES"/>
        </w:rPr>
        <w:t xml:space="preserve">los servidores cotizados </w:t>
      </w:r>
      <w:r w:rsidR="00A66863" w:rsidRPr="00A93AEC">
        <w:rPr>
          <w:rFonts w:ascii="Arial" w:hAnsi="Arial" w:cs="Arial"/>
          <w:sz w:val="24"/>
          <w:szCs w:val="24"/>
          <w:lang w:eastAsia="es-ES"/>
        </w:rPr>
        <w:t>deber</w:t>
      </w:r>
      <w:r w:rsidRPr="00A93AEC">
        <w:rPr>
          <w:rFonts w:ascii="Arial" w:hAnsi="Arial" w:cs="Arial"/>
          <w:sz w:val="24"/>
          <w:szCs w:val="24"/>
          <w:lang w:eastAsia="es-ES"/>
        </w:rPr>
        <w:t xml:space="preserve">án </w:t>
      </w:r>
      <w:r w:rsidR="00A66863" w:rsidRPr="00A93AEC">
        <w:rPr>
          <w:rFonts w:ascii="Arial" w:hAnsi="Arial" w:cs="Arial"/>
          <w:sz w:val="24"/>
          <w:szCs w:val="24"/>
          <w:lang w:eastAsia="es-ES"/>
        </w:rPr>
        <w:t xml:space="preserve">ser </w:t>
      </w:r>
      <w:r w:rsidRPr="00A93AEC">
        <w:rPr>
          <w:rFonts w:ascii="Arial" w:hAnsi="Arial" w:cs="Arial"/>
          <w:sz w:val="24"/>
          <w:szCs w:val="24"/>
          <w:lang w:eastAsia="es-ES"/>
        </w:rPr>
        <w:t>instalados en dicho</w:t>
      </w:r>
      <w:r w:rsidR="00B111D0" w:rsidRPr="00A93AEC">
        <w:rPr>
          <w:rFonts w:ascii="Arial" w:hAnsi="Arial" w:cs="Arial"/>
          <w:sz w:val="24"/>
          <w:szCs w:val="24"/>
          <w:lang w:eastAsia="es-ES"/>
        </w:rPr>
        <w:t>s</w:t>
      </w:r>
      <w:r w:rsidRPr="00A93AEC">
        <w:rPr>
          <w:rFonts w:ascii="Arial" w:hAnsi="Arial" w:cs="Arial"/>
          <w:sz w:val="24"/>
          <w:szCs w:val="24"/>
          <w:lang w:eastAsia="es-ES"/>
        </w:rPr>
        <w:t xml:space="preserve"> gabinete</w:t>
      </w:r>
      <w:r w:rsidR="00B111D0" w:rsidRPr="00A93AEC">
        <w:rPr>
          <w:rFonts w:ascii="Arial" w:hAnsi="Arial" w:cs="Arial"/>
          <w:sz w:val="24"/>
          <w:szCs w:val="24"/>
          <w:lang w:eastAsia="es-ES"/>
        </w:rPr>
        <w:t>s</w:t>
      </w:r>
      <w:r w:rsidRPr="00A93AEC">
        <w:rPr>
          <w:rFonts w:ascii="Arial" w:hAnsi="Arial" w:cs="Arial"/>
          <w:sz w:val="24"/>
          <w:szCs w:val="24"/>
          <w:lang w:eastAsia="es-ES"/>
        </w:rPr>
        <w:t xml:space="preserve"> y deben ser compatibles con </w:t>
      </w:r>
      <w:r w:rsidR="00B111D0" w:rsidRPr="00A93AEC">
        <w:rPr>
          <w:rFonts w:ascii="Arial" w:hAnsi="Arial" w:cs="Arial"/>
          <w:sz w:val="24"/>
          <w:szCs w:val="24"/>
          <w:lang w:eastAsia="es-ES"/>
        </w:rPr>
        <w:t xml:space="preserve">ese modelo de gabinete </w:t>
      </w:r>
      <w:r w:rsidRPr="00A93AEC">
        <w:rPr>
          <w:rFonts w:ascii="Arial" w:hAnsi="Arial" w:cs="Arial"/>
          <w:sz w:val="24"/>
          <w:szCs w:val="24"/>
          <w:lang w:eastAsia="es-ES"/>
        </w:rPr>
        <w:t>y los dispositivos mencionados.</w:t>
      </w:r>
    </w:p>
    <w:p w:rsidR="00FE31F7" w:rsidRPr="00A93AEC" w:rsidRDefault="00FE31F7" w:rsidP="00A93AEC">
      <w:pPr>
        <w:pStyle w:val="Prrafodelista"/>
        <w:ind w:left="567" w:hanging="567"/>
        <w:rPr>
          <w:rFonts w:ascii="Arial" w:hAnsi="Arial" w:cs="Arial"/>
          <w:sz w:val="24"/>
          <w:szCs w:val="24"/>
          <w:u w:val="single"/>
          <w:lang w:eastAsia="es-ES"/>
        </w:rPr>
      </w:pPr>
    </w:p>
    <w:p w:rsidR="00FE31F7" w:rsidRPr="00A93AEC" w:rsidRDefault="00FE31F7" w:rsidP="00A93AEC">
      <w:pPr>
        <w:pStyle w:val="Prrafodelista"/>
        <w:numPr>
          <w:ilvl w:val="1"/>
          <w:numId w:val="29"/>
        </w:numPr>
        <w:ind w:left="567" w:hanging="567"/>
        <w:jc w:val="both"/>
        <w:rPr>
          <w:rFonts w:ascii="Arial" w:hAnsi="Arial" w:cs="Arial"/>
          <w:sz w:val="24"/>
          <w:szCs w:val="24"/>
          <w:lang w:eastAsia="es-ES"/>
        </w:rPr>
      </w:pPr>
      <w:r w:rsidRPr="00A93AEC">
        <w:rPr>
          <w:rFonts w:ascii="Arial" w:hAnsi="Arial" w:cs="Arial"/>
          <w:sz w:val="24"/>
          <w:szCs w:val="24"/>
          <w:u w:val="single"/>
          <w:lang w:eastAsia="es-ES"/>
        </w:rPr>
        <w:t>Procesadores</w:t>
      </w:r>
      <w:r w:rsidRPr="00A93AEC">
        <w:rPr>
          <w:rFonts w:ascii="Arial" w:hAnsi="Arial" w:cs="Arial"/>
          <w:sz w:val="24"/>
          <w:szCs w:val="24"/>
          <w:lang w:eastAsia="es-ES"/>
        </w:rPr>
        <w:t xml:space="preserve">: Debe incluir 2 procesadores de tecnología Xeon </w:t>
      </w:r>
      <w:r w:rsidR="00B111D0" w:rsidRPr="00A93AEC">
        <w:rPr>
          <w:rFonts w:ascii="Arial" w:hAnsi="Arial" w:cs="Arial"/>
          <w:sz w:val="24"/>
          <w:szCs w:val="24"/>
          <w:lang w:eastAsia="es-ES"/>
        </w:rPr>
        <w:t xml:space="preserve">Hexa </w:t>
      </w:r>
      <w:r w:rsidRPr="00A93AEC">
        <w:rPr>
          <w:rFonts w:ascii="Arial" w:hAnsi="Arial" w:cs="Arial"/>
          <w:sz w:val="24"/>
          <w:szCs w:val="24"/>
          <w:lang w:eastAsia="es-ES"/>
        </w:rPr>
        <w:t xml:space="preserve">Core, con características (velocidad, caché y </w:t>
      </w:r>
      <w:r w:rsidR="00D83F84" w:rsidRPr="00A93AEC">
        <w:rPr>
          <w:rFonts w:ascii="Arial" w:hAnsi="Arial" w:cs="Arial"/>
          <w:sz w:val="24"/>
          <w:szCs w:val="24"/>
          <w:lang w:eastAsia="es-ES"/>
        </w:rPr>
        <w:t>velocidad de memoria</w:t>
      </w:r>
      <w:r w:rsidRPr="00A93AEC">
        <w:rPr>
          <w:rFonts w:ascii="Arial" w:hAnsi="Arial" w:cs="Arial"/>
          <w:sz w:val="24"/>
          <w:szCs w:val="24"/>
          <w:lang w:eastAsia="es-ES"/>
        </w:rPr>
        <w:t xml:space="preserve">) equivalentes o superiores al Intel Xeon </w:t>
      </w:r>
      <w:r w:rsidR="00B111D0" w:rsidRPr="00A93AEC">
        <w:rPr>
          <w:rFonts w:ascii="Arial" w:hAnsi="Arial" w:cs="Arial"/>
          <w:sz w:val="24"/>
          <w:szCs w:val="24"/>
          <w:lang w:eastAsia="es-ES"/>
        </w:rPr>
        <w:t xml:space="preserve">X5650 </w:t>
      </w:r>
      <w:r w:rsidR="00846BD4" w:rsidRPr="00A93AEC">
        <w:rPr>
          <w:rFonts w:ascii="Arial" w:hAnsi="Arial" w:cs="Arial"/>
          <w:sz w:val="24"/>
          <w:szCs w:val="24"/>
          <w:lang w:eastAsia="es-ES"/>
        </w:rPr>
        <w:t>(2,</w:t>
      </w:r>
      <w:r w:rsidR="00A66863" w:rsidRPr="00A93AEC">
        <w:rPr>
          <w:rFonts w:ascii="Arial" w:hAnsi="Arial" w:cs="Arial"/>
          <w:sz w:val="24"/>
          <w:szCs w:val="24"/>
          <w:lang w:eastAsia="es-ES"/>
        </w:rPr>
        <w:t>66</w:t>
      </w:r>
      <w:r w:rsidR="00846BD4" w:rsidRPr="00A93AEC">
        <w:rPr>
          <w:rFonts w:ascii="Arial" w:hAnsi="Arial" w:cs="Arial"/>
          <w:sz w:val="24"/>
          <w:szCs w:val="24"/>
          <w:lang w:eastAsia="es-ES"/>
        </w:rPr>
        <w:t xml:space="preserve"> Ghz, caché L3 de 12 MB y </w:t>
      </w:r>
      <w:r w:rsidR="00B111D0" w:rsidRPr="00A93AEC">
        <w:rPr>
          <w:rFonts w:ascii="Arial" w:hAnsi="Arial" w:cs="Arial"/>
          <w:sz w:val="24"/>
          <w:szCs w:val="24"/>
          <w:lang w:eastAsia="es-ES"/>
        </w:rPr>
        <w:t xml:space="preserve">1333 </w:t>
      </w:r>
      <w:r w:rsidR="00846BD4" w:rsidRPr="00A93AEC">
        <w:rPr>
          <w:rFonts w:ascii="Arial" w:hAnsi="Arial" w:cs="Arial"/>
          <w:sz w:val="24"/>
          <w:szCs w:val="24"/>
          <w:lang w:eastAsia="es-ES"/>
        </w:rPr>
        <w:t>Mhz)</w:t>
      </w:r>
      <w:r w:rsidRPr="00A93AEC">
        <w:rPr>
          <w:rFonts w:ascii="Arial" w:hAnsi="Arial" w:cs="Arial"/>
          <w:sz w:val="24"/>
          <w:szCs w:val="24"/>
          <w:lang w:eastAsia="es-ES"/>
        </w:rPr>
        <w:t>.</w:t>
      </w:r>
    </w:p>
    <w:p w:rsidR="00FE31F7" w:rsidRPr="00A93AEC" w:rsidRDefault="00FE31F7" w:rsidP="00A93AEC">
      <w:pPr>
        <w:ind w:left="567" w:hanging="567"/>
        <w:jc w:val="both"/>
        <w:rPr>
          <w:rFonts w:ascii="Arial" w:hAnsi="Arial" w:cs="Arial"/>
          <w:sz w:val="24"/>
          <w:szCs w:val="24"/>
          <w:lang w:eastAsia="es-ES"/>
        </w:rPr>
      </w:pPr>
    </w:p>
    <w:p w:rsidR="00FE31F7" w:rsidRPr="00A93AEC" w:rsidRDefault="00FE31F7" w:rsidP="00A93AEC">
      <w:pPr>
        <w:pStyle w:val="Prrafodelista"/>
        <w:numPr>
          <w:ilvl w:val="1"/>
          <w:numId w:val="29"/>
        </w:numPr>
        <w:ind w:left="567" w:hanging="567"/>
        <w:jc w:val="both"/>
        <w:rPr>
          <w:rFonts w:ascii="Arial" w:hAnsi="Arial" w:cs="Arial"/>
          <w:sz w:val="24"/>
          <w:szCs w:val="24"/>
          <w:lang w:eastAsia="es-ES"/>
        </w:rPr>
      </w:pPr>
      <w:r w:rsidRPr="00A93AEC">
        <w:rPr>
          <w:rFonts w:ascii="Arial" w:hAnsi="Arial" w:cs="Arial"/>
          <w:sz w:val="24"/>
          <w:szCs w:val="24"/>
          <w:u w:val="single"/>
          <w:lang w:eastAsia="es-ES"/>
        </w:rPr>
        <w:t>Memoria RAM</w:t>
      </w:r>
      <w:r w:rsidRPr="00A93AEC">
        <w:rPr>
          <w:rFonts w:ascii="Arial" w:hAnsi="Arial" w:cs="Arial"/>
          <w:sz w:val="24"/>
          <w:szCs w:val="24"/>
          <w:lang w:eastAsia="es-ES"/>
        </w:rPr>
        <w:t xml:space="preserve">: Debe tener instalados </w:t>
      </w:r>
      <w:r w:rsidR="00B17241" w:rsidRPr="00A93AEC">
        <w:rPr>
          <w:rFonts w:ascii="Arial" w:hAnsi="Arial" w:cs="Arial"/>
          <w:sz w:val="24"/>
          <w:szCs w:val="24"/>
          <w:lang w:eastAsia="es-ES"/>
        </w:rPr>
        <w:t>32</w:t>
      </w:r>
      <w:r w:rsidRPr="00A93AEC">
        <w:rPr>
          <w:rFonts w:ascii="Arial" w:hAnsi="Arial" w:cs="Arial"/>
          <w:sz w:val="24"/>
          <w:szCs w:val="24"/>
          <w:lang w:eastAsia="es-ES"/>
        </w:rPr>
        <w:t xml:space="preserve"> GB de memoria RAM, de tipo </w:t>
      </w:r>
      <w:r w:rsidR="001A2665" w:rsidRPr="00A93AEC">
        <w:rPr>
          <w:rFonts w:ascii="Arial" w:hAnsi="Arial" w:cs="Arial"/>
          <w:sz w:val="24"/>
          <w:szCs w:val="24"/>
          <w:lang w:eastAsia="es-ES"/>
        </w:rPr>
        <w:t>DDR3</w:t>
      </w:r>
      <w:r w:rsidRPr="00A93AEC">
        <w:rPr>
          <w:rFonts w:ascii="Arial" w:hAnsi="Arial" w:cs="Arial"/>
          <w:sz w:val="24"/>
          <w:szCs w:val="24"/>
          <w:lang w:eastAsia="es-ES"/>
        </w:rPr>
        <w:t xml:space="preserve"> </w:t>
      </w:r>
      <w:r w:rsidR="001A2665" w:rsidRPr="00A93AEC">
        <w:rPr>
          <w:rFonts w:ascii="Arial" w:hAnsi="Arial" w:cs="Arial"/>
          <w:sz w:val="24"/>
          <w:szCs w:val="24"/>
          <w:lang w:eastAsia="es-ES"/>
        </w:rPr>
        <w:t xml:space="preserve">y con velocidad de </w:t>
      </w:r>
      <w:r w:rsidR="00846BD4" w:rsidRPr="00A93AEC">
        <w:rPr>
          <w:rFonts w:ascii="Arial" w:hAnsi="Arial" w:cs="Arial"/>
          <w:sz w:val="24"/>
          <w:szCs w:val="24"/>
          <w:lang w:eastAsia="es-ES"/>
        </w:rPr>
        <w:t xml:space="preserve">hasta </w:t>
      </w:r>
      <w:r w:rsidR="009111AE" w:rsidRPr="00A93AEC">
        <w:rPr>
          <w:rFonts w:ascii="Arial" w:hAnsi="Arial" w:cs="Arial"/>
          <w:sz w:val="24"/>
          <w:szCs w:val="24"/>
          <w:lang w:eastAsia="es-ES"/>
        </w:rPr>
        <w:t>1333</w:t>
      </w:r>
      <w:r w:rsidR="001A2665" w:rsidRPr="00A93AEC">
        <w:rPr>
          <w:rFonts w:ascii="Arial" w:hAnsi="Arial" w:cs="Arial"/>
          <w:sz w:val="24"/>
          <w:szCs w:val="24"/>
          <w:lang w:eastAsia="es-ES"/>
        </w:rPr>
        <w:t xml:space="preserve"> </w:t>
      </w:r>
      <w:r w:rsidRPr="00A93AEC">
        <w:rPr>
          <w:rFonts w:ascii="Arial" w:hAnsi="Arial" w:cs="Arial"/>
          <w:sz w:val="24"/>
          <w:szCs w:val="24"/>
          <w:lang w:eastAsia="es-ES"/>
        </w:rPr>
        <w:t xml:space="preserve">Mhz. </w:t>
      </w:r>
      <w:r w:rsidR="001A2665" w:rsidRPr="00A93AEC">
        <w:rPr>
          <w:rFonts w:ascii="Arial" w:hAnsi="Arial" w:cs="Arial"/>
          <w:sz w:val="24"/>
          <w:szCs w:val="24"/>
          <w:lang w:eastAsia="es-ES"/>
        </w:rPr>
        <w:t xml:space="preserve">Cada </w:t>
      </w:r>
      <w:r w:rsidRPr="00A93AEC">
        <w:rPr>
          <w:rFonts w:ascii="Arial" w:hAnsi="Arial" w:cs="Arial"/>
          <w:sz w:val="24"/>
          <w:szCs w:val="24"/>
          <w:lang w:eastAsia="es-ES"/>
        </w:rPr>
        <w:t xml:space="preserve">DIMM </w:t>
      </w:r>
      <w:r w:rsidR="001A2665" w:rsidRPr="00A93AEC">
        <w:rPr>
          <w:rFonts w:ascii="Arial" w:hAnsi="Arial" w:cs="Arial"/>
          <w:sz w:val="24"/>
          <w:szCs w:val="24"/>
          <w:lang w:eastAsia="es-ES"/>
        </w:rPr>
        <w:t>debe ser de</w:t>
      </w:r>
      <w:r w:rsidR="00F947B3" w:rsidRPr="00A93AEC">
        <w:rPr>
          <w:rFonts w:ascii="Arial" w:hAnsi="Arial" w:cs="Arial"/>
          <w:sz w:val="24"/>
          <w:szCs w:val="24"/>
          <w:lang w:eastAsia="es-ES"/>
        </w:rPr>
        <w:t xml:space="preserve"> al menos</w:t>
      </w:r>
      <w:r w:rsidR="001A2665" w:rsidRPr="00A93AEC">
        <w:rPr>
          <w:rFonts w:ascii="Arial" w:hAnsi="Arial" w:cs="Arial"/>
          <w:sz w:val="24"/>
          <w:szCs w:val="24"/>
          <w:lang w:eastAsia="es-ES"/>
        </w:rPr>
        <w:t xml:space="preserve"> </w:t>
      </w:r>
      <w:r w:rsidR="002231CB" w:rsidRPr="00A93AEC">
        <w:rPr>
          <w:rFonts w:ascii="Arial" w:hAnsi="Arial" w:cs="Arial"/>
          <w:sz w:val="24"/>
          <w:szCs w:val="24"/>
          <w:lang w:eastAsia="es-ES"/>
        </w:rPr>
        <w:t>8</w:t>
      </w:r>
      <w:r w:rsidRPr="00A93AEC">
        <w:rPr>
          <w:rFonts w:ascii="Arial" w:hAnsi="Arial" w:cs="Arial"/>
          <w:sz w:val="24"/>
          <w:szCs w:val="24"/>
          <w:lang w:eastAsia="es-ES"/>
        </w:rPr>
        <w:t xml:space="preserve"> GB.</w:t>
      </w:r>
      <w:r w:rsidR="005D3C19" w:rsidRPr="00A93AEC">
        <w:rPr>
          <w:rFonts w:ascii="Arial" w:hAnsi="Arial" w:cs="Arial"/>
          <w:sz w:val="24"/>
          <w:szCs w:val="24"/>
          <w:lang w:eastAsia="es-ES"/>
        </w:rPr>
        <w:t xml:space="preserve"> </w:t>
      </w:r>
      <w:r w:rsidR="005D3C19" w:rsidRPr="00A93AEC">
        <w:rPr>
          <w:rFonts w:ascii="Arial" w:hAnsi="Arial" w:cs="Arial"/>
          <w:sz w:val="24"/>
          <w:szCs w:val="24"/>
        </w:rPr>
        <w:t xml:space="preserve">Debe permitir una futura expansión a un total de </w:t>
      </w:r>
      <w:r w:rsidR="002231CB" w:rsidRPr="00A93AEC">
        <w:rPr>
          <w:rFonts w:ascii="Arial" w:hAnsi="Arial" w:cs="Arial"/>
          <w:sz w:val="24"/>
          <w:szCs w:val="24"/>
        </w:rPr>
        <w:t xml:space="preserve">al menos 96 </w:t>
      </w:r>
      <w:r w:rsidR="005D3C19" w:rsidRPr="00A93AEC">
        <w:rPr>
          <w:rFonts w:ascii="Arial" w:hAnsi="Arial" w:cs="Arial"/>
          <w:sz w:val="24"/>
          <w:szCs w:val="24"/>
        </w:rPr>
        <w:t>GB, sin tener que sustituir la memoria instalada.</w:t>
      </w:r>
    </w:p>
    <w:p w:rsidR="00FE31F7" w:rsidRPr="00A93AEC" w:rsidRDefault="00FE31F7" w:rsidP="00A93AEC">
      <w:pPr>
        <w:ind w:left="567" w:hanging="567"/>
        <w:jc w:val="both"/>
        <w:rPr>
          <w:rFonts w:ascii="Arial" w:hAnsi="Arial" w:cs="Arial"/>
          <w:sz w:val="24"/>
          <w:szCs w:val="24"/>
          <w:lang w:eastAsia="es-ES"/>
        </w:rPr>
      </w:pPr>
    </w:p>
    <w:p w:rsidR="00FE31F7" w:rsidRPr="00A93AEC" w:rsidRDefault="00FE31F7" w:rsidP="00A93AEC">
      <w:pPr>
        <w:pStyle w:val="Prrafodelista"/>
        <w:numPr>
          <w:ilvl w:val="1"/>
          <w:numId w:val="29"/>
        </w:numPr>
        <w:ind w:left="567" w:hanging="567"/>
        <w:jc w:val="both"/>
        <w:rPr>
          <w:rFonts w:ascii="Arial" w:hAnsi="Arial" w:cs="Arial"/>
          <w:sz w:val="24"/>
          <w:szCs w:val="24"/>
          <w:lang w:eastAsia="es-ES"/>
        </w:rPr>
      </w:pPr>
      <w:r w:rsidRPr="00A93AEC">
        <w:rPr>
          <w:rFonts w:ascii="Arial" w:hAnsi="Arial" w:cs="Arial"/>
          <w:sz w:val="24"/>
          <w:szCs w:val="24"/>
          <w:u w:val="single"/>
          <w:lang w:eastAsia="es-ES"/>
        </w:rPr>
        <w:t>Controladora de discos</w:t>
      </w:r>
      <w:r w:rsidRPr="00A93AEC">
        <w:rPr>
          <w:rFonts w:ascii="Arial" w:hAnsi="Arial" w:cs="Arial"/>
          <w:sz w:val="24"/>
          <w:szCs w:val="24"/>
          <w:lang w:eastAsia="es-ES"/>
        </w:rPr>
        <w:t>: Debe incluirse 1 tarjeta controladora de arreglo de discos con las siguientes características:</w:t>
      </w:r>
    </w:p>
    <w:p w:rsidR="00FE31F7" w:rsidRPr="00A93AEC" w:rsidRDefault="00FE31F7" w:rsidP="00A93AEC">
      <w:pPr>
        <w:pStyle w:val="Prrafodelista"/>
        <w:numPr>
          <w:ilvl w:val="2"/>
          <w:numId w:val="29"/>
        </w:numPr>
        <w:ind w:left="1276" w:hanging="709"/>
        <w:jc w:val="both"/>
        <w:rPr>
          <w:rFonts w:ascii="Arial" w:hAnsi="Arial" w:cs="Arial"/>
          <w:sz w:val="24"/>
          <w:szCs w:val="24"/>
          <w:lang w:eastAsia="es-ES"/>
        </w:rPr>
      </w:pPr>
      <w:r w:rsidRPr="00A93AEC">
        <w:rPr>
          <w:rFonts w:ascii="Arial" w:hAnsi="Arial" w:cs="Arial"/>
          <w:sz w:val="24"/>
          <w:szCs w:val="24"/>
          <w:lang w:eastAsia="es-ES"/>
        </w:rPr>
        <w:t xml:space="preserve">Capacidad para establecer y administrar arreglos RAID </w:t>
      </w:r>
      <w:smartTag w:uri="urn:schemas-microsoft-com:office:smarttags" w:element="metricconverter">
        <w:smartTagPr>
          <w:attr w:name="ProductID" w:val="1 a"/>
        </w:smartTagPr>
        <w:r w:rsidRPr="00A93AEC">
          <w:rPr>
            <w:rFonts w:ascii="Arial" w:hAnsi="Arial" w:cs="Arial"/>
            <w:sz w:val="24"/>
            <w:szCs w:val="24"/>
            <w:lang w:eastAsia="es-ES"/>
          </w:rPr>
          <w:t>1 a</w:t>
        </w:r>
      </w:smartTag>
      <w:r w:rsidRPr="00A93AEC">
        <w:rPr>
          <w:rFonts w:ascii="Arial" w:hAnsi="Arial" w:cs="Arial"/>
          <w:sz w:val="24"/>
          <w:szCs w:val="24"/>
          <w:lang w:eastAsia="es-ES"/>
        </w:rPr>
        <w:t xml:space="preserve"> nivel de hardware.</w:t>
      </w:r>
    </w:p>
    <w:p w:rsidR="00FE31F7" w:rsidRPr="00A93AEC" w:rsidRDefault="00FE31F7" w:rsidP="00A93AEC">
      <w:pPr>
        <w:pStyle w:val="Prrafodelista"/>
        <w:numPr>
          <w:ilvl w:val="2"/>
          <w:numId w:val="29"/>
        </w:numPr>
        <w:ind w:left="1276" w:hanging="709"/>
        <w:jc w:val="both"/>
        <w:rPr>
          <w:rFonts w:ascii="Arial" w:hAnsi="Arial" w:cs="Arial"/>
          <w:sz w:val="24"/>
          <w:szCs w:val="24"/>
          <w:lang w:eastAsia="es-ES"/>
        </w:rPr>
      </w:pPr>
      <w:r w:rsidRPr="00A93AEC">
        <w:rPr>
          <w:rFonts w:ascii="Arial" w:hAnsi="Arial" w:cs="Arial"/>
          <w:sz w:val="24"/>
          <w:szCs w:val="24"/>
          <w:lang w:eastAsia="es-ES"/>
        </w:rPr>
        <w:t>Soporte de “hot plug”.</w:t>
      </w:r>
    </w:p>
    <w:p w:rsidR="00FE31F7" w:rsidRPr="00A93AEC" w:rsidRDefault="00FE31F7" w:rsidP="00A93AEC">
      <w:pPr>
        <w:pStyle w:val="Prrafodelista"/>
        <w:numPr>
          <w:ilvl w:val="2"/>
          <w:numId w:val="29"/>
        </w:numPr>
        <w:ind w:left="1276" w:hanging="709"/>
        <w:jc w:val="both"/>
        <w:rPr>
          <w:rFonts w:ascii="Arial" w:hAnsi="Arial" w:cs="Arial"/>
          <w:sz w:val="24"/>
          <w:szCs w:val="24"/>
          <w:lang w:eastAsia="es-ES"/>
        </w:rPr>
      </w:pPr>
      <w:r w:rsidRPr="00A93AEC">
        <w:rPr>
          <w:rFonts w:ascii="Arial" w:hAnsi="Arial" w:cs="Arial"/>
          <w:sz w:val="24"/>
          <w:szCs w:val="24"/>
          <w:lang w:eastAsia="es-ES"/>
        </w:rPr>
        <w:t xml:space="preserve">Velocidad de transferencia de al menos </w:t>
      </w:r>
      <w:r w:rsidR="00A36790" w:rsidRPr="00A93AEC">
        <w:rPr>
          <w:rFonts w:ascii="Arial" w:hAnsi="Arial" w:cs="Arial"/>
          <w:sz w:val="24"/>
          <w:szCs w:val="24"/>
          <w:lang w:eastAsia="es-ES"/>
        </w:rPr>
        <w:t>6</w:t>
      </w:r>
      <w:r w:rsidRPr="00A93AEC">
        <w:rPr>
          <w:rFonts w:ascii="Arial" w:hAnsi="Arial" w:cs="Arial"/>
          <w:sz w:val="24"/>
          <w:szCs w:val="24"/>
          <w:lang w:eastAsia="es-ES"/>
        </w:rPr>
        <w:t xml:space="preserve"> G</w:t>
      </w:r>
      <w:r w:rsidR="00A36790" w:rsidRPr="00A93AEC">
        <w:rPr>
          <w:rFonts w:ascii="Arial" w:hAnsi="Arial" w:cs="Arial"/>
          <w:sz w:val="24"/>
          <w:szCs w:val="24"/>
          <w:lang w:eastAsia="es-ES"/>
        </w:rPr>
        <w:t>b</w:t>
      </w:r>
      <w:r w:rsidRPr="00A93AEC">
        <w:rPr>
          <w:rFonts w:ascii="Arial" w:hAnsi="Arial" w:cs="Arial"/>
          <w:sz w:val="24"/>
          <w:szCs w:val="24"/>
          <w:lang w:eastAsia="es-ES"/>
        </w:rPr>
        <w:t>/s.</w:t>
      </w:r>
    </w:p>
    <w:p w:rsidR="00FE31F7" w:rsidRPr="00A93AEC" w:rsidRDefault="00FE31F7" w:rsidP="00A93AEC">
      <w:pPr>
        <w:pStyle w:val="Prrafodelista"/>
        <w:numPr>
          <w:ilvl w:val="2"/>
          <w:numId w:val="29"/>
        </w:numPr>
        <w:ind w:left="1276" w:hanging="709"/>
        <w:jc w:val="both"/>
        <w:rPr>
          <w:rFonts w:ascii="Arial" w:hAnsi="Arial" w:cs="Arial"/>
          <w:sz w:val="24"/>
          <w:szCs w:val="24"/>
          <w:lang w:eastAsia="es-ES"/>
        </w:rPr>
      </w:pPr>
      <w:r w:rsidRPr="00A93AEC">
        <w:rPr>
          <w:rFonts w:ascii="Arial" w:hAnsi="Arial" w:cs="Arial"/>
          <w:sz w:val="24"/>
          <w:szCs w:val="24"/>
          <w:lang w:eastAsia="es-ES"/>
        </w:rPr>
        <w:t xml:space="preserve">Caché de al menos </w:t>
      </w:r>
      <w:r w:rsidR="00846BD4" w:rsidRPr="00A93AEC">
        <w:rPr>
          <w:rFonts w:ascii="Arial" w:hAnsi="Arial" w:cs="Arial"/>
          <w:sz w:val="24"/>
          <w:szCs w:val="24"/>
          <w:lang w:eastAsia="es-ES"/>
        </w:rPr>
        <w:t>256</w:t>
      </w:r>
      <w:r w:rsidRPr="00A93AEC">
        <w:rPr>
          <w:rFonts w:ascii="Arial" w:hAnsi="Arial" w:cs="Arial"/>
          <w:sz w:val="24"/>
          <w:szCs w:val="24"/>
          <w:lang w:eastAsia="es-ES"/>
        </w:rPr>
        <w:t xml:space="preserve"> MB</w:t>
      </w:r>
      <w:r w:rsidR="00A36790" w:rsidRPr="00A93AEC">
        <w:rPr>
          <w:rFonts w:ascii="Arial" w:hAnsi="Arial" w:cs="Arial"/>
          <w:sz w:val="24"/>
          <w:szCs w:val="24"/>
          <w:lang w:eastAsia="es-ES"/>
        </w:rPr>
        <w:t>, protegido por batería</w:t>
      </w:r>
      <w:r w:rsidRPr="00A93AEC">
        <w:rPr>
          <w:rFonts w:ascii="Arial" w:hAnsi="Arial" w:cs="Arial"/>
          <w:sz w:val="24"/>
          <w:szCs w:val="24"/>
          <w:lang w:eastAsia="es-ES"/>
        </w:rPr>
        <w:t>.</w:t>
      </w:r>
    </w:p>
    <w:p w:rsidR="00FE31F7" w:rsidRPr="00A93AEC" w:rsidRDefault="00FE31F7" w:rsidP="00A93AEC">
      <w:pPr>
        <w:pStyle w:val="Prrafodelista"/>
        <w:numPr>
          <w:ilvl w:val="2"/>
          <w:numId w:val="29"/>
        </w:numPr>
        <w:ind w:left="1276" w:hanging="709"/>
        <w:jc w:val="both"/>
        <w:rPr>
          <w:rFonts w:ascii="Arial" w:hAnsi="Arial" w:cs="Arial"/>
          <w:sz w:val="24"/>
          <w:szCs w:val="24"/>
          <w:lang w:eastAsia="es-ES"/>
        </w:rPr>
      </w:pPr>
      <w:r w:rsidRPr="00A93AEC">
        <w:rPr>
          <w:rFonts w:ascii="Arial" w:hAnsi="Arial" w:cs="Arial"/>
          <w:sz w:val="24"/>
          <w:szCs w:val="24"/>
          <w:lang w:eastAsia="es-ES"/>
        </w:rPr>
        <w:t>Soportar discos SAS como los solicitados en el punto siguiente.</w:t>
      </w:r>
    </w:p>
    <w:p w:rsidR="00FE31F7" w:rsidRPr="00A93AEC" w:rsidRDefault="00FE31F7" w:rsidP="004C3A72">
      <w:pPr>
        <w:ind w:left="851"/>
        <w:jc w:val="both"/>
        <w:rPr>
          <w:rFonts w:ascii="Arial" w:hAnsi="Arial" w:cs="Arial"/>
          <w:sz w:val="24"/>
          <w:szCs w:val="24"/>
          <w:lang w:eastAsia="es-ES"/>
        </w:rPr>
      </w:pPr>
    </w:p>
    <w:p w:rsidR="00FE31F7" w:rsidRPr="00A93AEC" w:rsidRDefault="00FE31F7" w:rsidP="00A93AEC">
      <w:pPr>
        <w:pStyle w:val="Prrafodelista"/>
        <w:numPr>
          <w:ilvl w:val="1"/>
          <w:numId w:val="29"/>
        </w:numPr>
        <w:ind w:left="567" w:hanging="567"/>
        <w:jc w:val="both"/>
        <w:rPr>
          <w:rFonts w:ascii="Arial" w:hAnsi="Arial" w:cs="Arial"/>
          <w:sz w:val="24"/>
          <w:szCs w:val="24"/>
          <w:lang w:eastAsia="es-ES"/>
        </w:rPr>
      </w:pPr>
      <w:r w:rsidRPr="00A93AEC">
        <w:rPr>
          <w:rFonts w:ascii="Arial" w:hAnsi="Arial" w:cs="Arial"/>
          <w:sz w:val="24"/>
          <w:szCs w:val="24"/>
          <w:u w:val="single"/>
          <w:lang w:eastAsia="es-ES"/>
        </w:rPr>
        <w:t>Discos internos:</w:t>
      </w:r>
      <w:r w:rsidRPr="00A93AEC">
        <w:rPr>
          <w:rFonts w:ascii="Arial" w:hAnsi="Arial" w:cs="Arial"/>
          <w:sz w:val="24"/>
          <w:szCs w:val="24"/>
          <w:lang w:eastAsia="es-ES"/>
        </w:rPr>
        <w:t xml:space="preserve"> Debe incluir 2 discos duros internos, con las siguientes características:</w:t>
      </w:r>
    </w:p>
    <w:p w:rsidR="00FE31F7" w:rsidRPr="00A93AEC" w:rsidRDefault="00FE31F7" w:rsidP="00A93AEC">
      <w:pPr>
        <w:pStyle w:val="Prrafodelista"/>
        <w:numPr>
          <w:ilvl w:val="2"/>
          <w:numId w:val="29"/>
        </w:numPr>
        <w:ind w:left="1276" w:hanging="709"/>
        <w:jc w:val="both"/>
        <w:rPr>
          <w:rFonts w:ascii="Arial" w:hAnsi="Arial" w:cs="Arial"/>
          <w:sz w:val="24"/>
          <w:szCs w:val="24"/>
          <w:lang w:eastAsia="es-ES"/>
        </w:rPr>
      </w:pPr>
      <w:r w:rsidRPr="00A93AEC">
        <w:rPr>
          <w:rFonts w:ascii="Arial" w:hAnsi="Arial" w:cs="Arial"/>
          <w:sz w:val="24"/>
          <w:szCs w:val="24"/>
          <w:lang w:eastAsia="es-ES"/>
        </w:rPr>
        <w:t xml:space="preserve">Tecnología </w:t>
      </w:r>
      <w:r w:rsidR="00431BAA" w:rsidRPr="00A93AEC">
        <w:rPr>
          <w:rFonts w:ascii="Arial" w:hAnsi="Arial" w:cs="Arial"/>
          <w:sz w:val="24"/>
          <w:szCs w:val="24"/>
          <w:lang w:eastAsia="es-ES"/>
        </w:rPr>
        <w:t>SAS</w:t>
      </w:r>
    </w:p>
    <w:p w:rsidR="00FE31F7" w:rsidRPr="00A93AEC" w:rsidRDefault="00FE31F7" w:rsidP="00A93AEC">
      <w:pPr>
        <w:pStyle w:val="Prrafodelista"/>
        <w:numPr>
          <w:ilvl w:val="2"/>
          <w:numId w:val="29"/>
        </w:numPr>
        <w:ind w:left="1276" w:hanging="709"/>
        <w:jc w:val="both"/>
        <w:rPr>
          <w:rFonts w:ascii="Arial" w:hAnsi="Arial" w:cs="Arial"/>
          <w:sz w:val="24"/>
          <w:szCs w:val="24"/>
          <w:lang w:eastAsia="es-ES"/>
        </w:rPr>
      </w:pPr>
      <w:r w:rsidRPr="00A93AEC">
        <w:rPr>
          <w:rFonts w:ascii="Arial" w:hAnsi="Arial" w:cs="Arial"/>
          <w:sz w:val="24"/>
          <w:szCs w:val="24"/>
          <w:lang w:eastAsia="es-ES"/>
        </w:rPr>
        <w:t xml:space="preserve">Capacidad de almacenamiento de al menos </w:t>
      </w:r>
      <w:r w:rsidR="00431BAA" w:rsidRPr="00A93AEC">
        <w:rPr>
          <w:rFonts w:ascii="Arial" w:hAnsi="Arial" w:cs="Arial"/>
          <w:sz w:val="24"/>
          <w:szCs w:val="24"/>
          <w:lang w:eastAsia="es-ES"/>
        </w:rPr>
        <w:t>900 Gb</w:t>
      </w:r>
      <w:r w:rsidRPr="00A93AEC">
        <w:rPr>
          <w:rFonts w:ascii="Arial" w:hAnsi="Arial" w:cs="Arial"/>
          <w:sz w:val="24"/>
          <w:szCs w:val="24"/>
          <w:lang w:eastAsia="es-ES"/>
        </w:rPr>
        <w:t xml:space="preserve"> cada uno</w:t>
      </w:r>
    </w:p>
    <w:p w:rsidR="00FE31F7" w:rsidRPr="00A93AEC" w:rsidRDefault="00FE31F7" w:rsidP="00A93AEC">
      <w:pPr>
        <w:pStyle w:val="Prrafodelista"/>
        <w:numPr>
          <w:ilvl w:val="2"/>
          <w:numId w:val="29"/>
        </w:numPr>
        <w:ind w:left="1276" w:hanging="709"/>
        <w:jc w:val="both"/>
        <w:rPr>
          <w:rFonts w:ascii="Arial" w:hAnsi="Arial" w:cs="Arial"/>
          <w:sz w:val="24"/>
          <w:szCs w:val="24"/>
          <w:lang w:eastAsia="es-ES"/>
        </w:rPr>
      </w:pPr>
      <w:r w:rsidRPr="00A93AEC">
        <w:rPr>
          <w:rFonts w:ascii="Arial" w:hAnsi="Arial" w:cs="Arial"/>
          <w:sz w:val="24"/>
          <w:szCs w:val="24"/>
          <w:lang w:eastAsia="es-ES"/>
        </w:rPr>
        <w:t>Removibles en caliente (“hot plug”)</w:t>
      </w:r>
    </w:p>
    <w:p w:rsidR="00FE31F7" w:rsidRPr="00A93AEC" w:rsidRDefault="00FE31F7" w:rsidP="00A93AEC">
      <w:pPr>
        <w:pStyle w:val="Prrafodelista"/>
        <w:numPr>
          <w:ilvl w:val="2"/>
          <w:numId w:val="29"/>
        </w:numPr>
        <w:ind w:left="1276" w:hanging="709"/>
        <w:jc w:val="both"/>
        <w:rPr>
          <w:rFonts w:ascii="Arial" w:hAnsi="Arial" w:cs="Arial"/>
          <w:sz w:val="24"/>
          <w:szCs w:val="24"/>
          <w:lang w:eastAsia="es-ES"/>
        </w:rPr>
      </w:pPr>
      <w:r w:rsidRPr="00A93AEC">
        <w:rPr>
          <w:rFonts w:ascii="Arial" w:hAnsi="Arial" w:cs="Arial"/>
          <w:sz w:val="24"/>
          <w:szCs w:val="24"/>
          <w:lang w:eastAsia="es-ES"/>
        </w:rPr>
        <w:t xml:space="preserve">Velocidad de rotación de al menos </w:t>
      </w:r>
      <w:r w:rsidR="00431BAA" w:rsidRPr="00A93AEC">
        <w:rPr>
          <w:rFonts w:ascii="Arial" w:hAnsi="Arial" w:cs="Arial"/>
          <w:sz w:val="24"/>
          <w:szCs w:val="24"/>
          <w:lang w:eastAsia="es-ES"/>
        </w:rPr>
        <w:t xml:space="preserve">10000 </w:t>
      </w:r>
      <w:r w:rsidRPr="00A93AEC">
        <w:rPr>
          <w:rFonts w:ascii="Arial" w:hAnsi="Arial" w:cs="Arial"/>
          <w:sz w:val="24"/>
          <w:szCs w:val="24"/>
          <w:lang w:eastAsia="es-ES"/>
        </w:rPr>
        <w:t>RPM</w:t>
      </w:r>
    </w:p>
    <w:p w:rsidR="00A36790" w:rsidRPr="00A93AEC" w:rsidRDefault="00A36790" w:rsidP="00A93AEC">
      <w:pPr>
        <w:pStyle w:val="Prrafodelista"/>
        <w:numPr>
          <w:ilvl w:val="2"/>
          <w:numId w:val="29"/>
        </w:numPr>
        <w:ind w:left="1276" w:hanging="709"/>
        <w:jc w:val="both"/>
        <w:rPr>
          <w:rFonts w:ascii="Arial" w:hAnsi="Arial" w:cs="Arial"/>
          <w:sz w:val="24"/>
          <w:szCs w:val="24"/>
          <w:lang w:eastAsia="es-ES"/>
        </w:rPr>
      </w:pPr>
      <w:r w:rsidRPr="00A93AEC">
        <w:rPr>
          <w:rFonts w:ascii="Arial" w:hAnsi="Arial" w:cs="Arial"/>
          <w:sz w:val="24"/>
          <w:szCs w:val="24"/>
          <w:lang w:eastAsia="es-ES"/>
        </w:rPr>
        <w:t>Velocidad de transferencia de al menos 6 Gb/s</w:t>
      </w:r>
    </w:p>
    <w:p w:rsidR="00FE31F7" w:rsidRPr="00A93AEC" w:rsidRDefault="00FE31F7" w:rsidP="00A93AEC">
      <w:pPr>
        <w:pStyle w:val="Prrafodelista"/>
        <w:numPr>
          <w:ilvl w:val="2"/>
          <w:numId w:val="29"/>
        </w:numPr>
        <w:ind w:left="1276" w:hanging="709"/>
        <w:jc w:val="both"/>
        <w:rPr>
          <w:rFonts w:ascii="Arial" w:hAnsi="Arial" w:cs="Arial"/>
          <w:sz w:val="24"/>
          <w:szCs w:val="24"/>
          <w:lang w:eastAsia="es-ES"/>
        </w:rPr>
      </w:pPr>
      <w:r w:rsidRPr="00A93AEC">
        <w:rPr>
          <w:rFonts w:ascii="Arial" w:hAnsi="Arial" w:cs="Arial"/>
          <w:sz w:val="24"/>
          <w:szCs w:val="24"/>
          <w:lang w:eastAsia="es-ES"/>
        </w:rPr>
        <w:t>El oferente deberá configurar y dejar funcionando los discos duros ofertados en RAID-</w:t>
      </w:r>
      <w:smartTag w:uri="urn:schemas-microsoft-com:office:smarttags" w:element="metricconverter">
        <w:smartTagPr>
          <w:attr w:name="ProductID" w:val="1 a"/>
        </w:smartTagPr>
        <w:r w:rsidRPr="00A93AEC">
          <w:rPr>
            <w:rFonts w:ascii="Arial" w:hAnsi="Arial" w:cs="Arial"/>
            <w:sz w:val="24"/>
            <w:szCs w:val="24"/>
            <w:lang w:eastAsia="es-ES"/>
          </w:rPr>
          <w:t>1 a</w:t>
        </w:r>
      </w:smartTag>
      <w:r w:rsidRPr="00A93AEC">
        <w:rPr>
          <w:rFonts w:ascii="Arial" w:hAnsi="Arial" w:cs="Arial"/>
          <w:sz w:val="24"/>
          <w:szCs w:val="24"/>
          <w:lang w:eastAsia="es-ES"/>
        </w:rPr>
        <w:t xml:space="preserve"> nivel de hardware, utilizando la tarjeta controladora ofertada.</w:t>
      </w:r>
    </w:p>
    <w:p w:rsidR="00FE31F7" w:rsidRPr="00A93AEC" w:rsidRDefault="00FE31F7" w:rsidP="004C3A72">
      <w:pPr>
        <w:tabs>
          <w:tab w:val="num" w:pos="3960"/>
        </w:tabs>
        <w:ind w:left="851"/>
        <w:jc w:val="both"/>
        <w:rPr>
          <w:rFonts w:ascii="Arial" w:hAnsi="Arial" w:cs="Arial"/>
          <w:noProof/>
          <w:sz w:val="24"/>
          <w:szCs w:val="24"/>
          <w:lang w:eastAsia="es-CR"/>
        </w:rPr>
      </w:pPr>
    </w:p>
    <w:p w:rsidR="00FE31F7" w:rsidRPr="00A93AEC" w:rsidRDefault="00FE31F7" w:rsidP="00A93AEC">
      <w:pPr>
        <w:pStyle w:val="Prrafodelista"/>
        <w:numPr>
          <w:ilvl w:val="1"/>
          <w:numId w:val="29"/>
        </w:numPr>
        <w:ind w:left="567" w:hanging="567"/>
        <w:jc w:val="both"/>
        <w:rPr>
          <w:rFonts w:ascii="Arial" w:hAnsi="Arial" w:cs="Arial"/>
          <w:sz w:val="24"/>
          <w:szCs w:val="24"/>
          <w:lang w:eastAsia="es-ES"/>
        </w:rPr>
      </w:pPr>
      <w:r w:rsidRPr="00A93AEC">
        <w:rPr>
          <w:rFonts w:ascii="Arial" w:hAnsi="Arial" w:cs="Arial"/>
          <w:sz w:val="24"/>
          <w:szCs w:val="24"/>
          <w:u w:val="single"/>
          <w:lang w:eastAsia="es-ES"/>
        </w:rPr>
        <w:t>Conexión a almacenamiento externo</w:t>
      </w:r>
      <w:r w:rsidRPr="00A93AEC">
        <w:rPr>
          <w:rFonts w:ascii="Arial" w:hAnsi="Arial" w:cs="Arial"/>
          <w:sz w:val="24"/>
          <w:szCs w:val="24"/>
          <w:lang w:eastAsia="es-ES"/>
        </w:rPr>
        <w:t>: Debe incluir un adaptador de fibra canal con las siguientes características:</w:t>
      </w:r>
    </w:p>
    <w:p w:rsidR="00FE31F7" w:rsidRPr="00A93AEC" w:rsidRDefault="00FE31F7" w:rsidP="00A93AEC">
      <w:pPr>
        <w:pStyle w:val="Prrafodelista"/>
        <w:numPr>
          <w:ilvl w:val="2"/>
          <w:numId w:val="29"/>
        </w:numPr>
        <w:ind w:left="1276" w:hanging="709"/>
        <w:jc w:val="both"/>
        <w:rPr>
          <w:rFonts w:ascii="Arial" w:hAnsi="Arial" w:cs="Arial"/>
          <w:sz w:val="24"/>
          <w:szCs w:val="24"/>
          <w:lang w:eastAsia="es-ES"/>
        </w:rPr>
      </w:pPr>
      <w:r w:rsidRPr="00A93AEC">
        <w:rPr>
          <w:rFonts w:ascii="Arial" w:hAnsi="Arial" w:cs="Arial"/>
          <w:sz w:val="24"/>
          <w:szCs w:val="24"/>
          <w:lang w:eastAsia="es-ES"/>
        </w:rPr>
        <w:t>Puerto dual.</w:t>
      </w:r>
    </w:p>
    <w:p w:rsidR="00FE31F7" w:rsidRPr="00A93AEC" w:rsidRDefault="00FE31F7" w:rsidP="00A93AEC">
      <w:pPr>
        <w:pStyle w:val="Prrafodelista"/>
        <w:numPr>
          <w:ilvl w:val="2"/>
          <w:numId w:val="29"/>
        </w:numPr>
        <w:ind w:left="1276" w:hanging="709"/>
        <w:jc w:val="both"/>
        <w:rPr>
          <w:rFonts w:ascii="Arial" w:hAnsi="Arial" w:cs="Arial"/>
          <w:sz w:val="24"/>
          <w:szCs w:val="24"/>
          <w:lang w:eastAsia="es-ES"/>
        </w:rPr>
      </w:pPr>
      <w:r w:rsidRPr="00A93AEC">
        <w:rPr>
          <w:rFonts w:ascii="Arial" w:hAnsi="Arial" w:cs="Arial"/>
          <w:sz w:val="24"/>
          <w:szCs w:val="24"/>
          <w:lang w:eastAsia="es-ES"/>
        </w:rPr>
        <w:t xml:space="preserve">Cada puerto debe poder conectarse a una velocidad de al menos </w:t>
      </w:r>
      <w:r w:rsidR="00846BD4" w:rsidRPr="00A93AEC">
        <w:rPr>
          <w:rFonts w:ascii="Arial" w:hAnsi="Arial" w:cs="Arial"/>
          <w:sz w:val="24"/>
          <w:szCs w:val="24"/>
          <w:lang w:eastAsia="es-ES"/>
        </w:rPr>
        <w:t>4</w:t>
      </w:r>
      <w:r w:rsidRPr="00A93AEC">
        <w:rPr>
          <w:rFonts w:ascii="Arial" w:hAnsi="Arial" w:cs="Arial"/>
          <w:sz w:val="24"/>
          <w:szCs w:val="24"/>
          <w:lang w:eastAsia="es-ES"/>
        </w:rPr>
        <w:t xml:space="preserve"> Gb/s</w:t>
      </w:r>
      <w:r w:rsidR="00B672EB" w:rsidRPr="00A93AEC">
        <w:rPr>
          <w:rFonts w:ascii="Arial" w:hAnsi="Arial" w:cs="Arial"/>
          <w:sz w:val="24"/>
          <w:szCs w:val="24"/>
          <w:lang w:eastAsia="es-ES"/>
        </w:rPr>
        <w:t xml:space="preserve"> y con </w:t>
      </w:r>
      <w:r w:rsidRPr="00A93AEC">
        <w:rPr>
          <w:rFonts w:ascii="Arial" w:hAnsi="Arial" w:cs="Arial"/>
          <w:sz w:val="24"/>
          <w:szCs w:val="24"/>
          <w:lang w:eastAsia="es-ES"/>
        </w:rPr>
        <w:t>capacidad de “auto-sensi</w:t>
      </w:r>
      <w:r w:rsidR="004125BF" w:rsidRPr="00A93AEC">
        <w:rPr>
          <w:rFonts w:ascii="Arial" w:hAnsi="Arial" w:cs="Arial"/>
          <w:sz w:val="24"/>
          <w:szCs w:val="24"/>
          <w:lang w:eastAsia="es-ES"/>
        </w:rPr>
        <w:t xml:space="preserve">ng” para ajustar la velocidad a </w:t>
      </w:r>
      <w:r w:rsidRPr="00A93AEC">
        <w:rPr>
          <w:rFonts w:ascii="Arial" w:hAnsi="Arial" w:cs="Arial"/>
          <w:sz w:val="24"/>
          <w:szCs w:val="24"/>
          <w:lang w:eastAsia="es-ES"/>
        </w:rPr>
        <w:t>2 Gb/s</w:t>
      </w:r>
      <w:r w:rsidR="004125BF" w:rsidRPr="00A93AEC">
        <w:rPr>
          <w:rFonts w:ascii="Arial" w:hAnsi="Arial" w:cs="Arial"/>
          <w:sz w:val="24"/>
          <w:szCs w:val="24"/>
          <w:lang w:eastAsia="es-ES"/>
        </w:rPr>
        <w:t>, dependiendo de la velocidad del switch al que se conecta</w:t>
      </w:r>
      <w:r w:rsidRPr="00A93AEC">
        <w:rPr>
          <w:rFonts w:ascii="Arial" w:hAnsi="Arial" w:cs="Arial"/>
          <w:sz w:val="24"/>
          <w:szCs w:val="24"/>
          <w:lang w:eastAsia="es-ES"/>
        </w:rPr>
        <w:t>.</w:t>
      </w:r>
    </w:p>
    <w:p w:rsidR="00FE31F7" w:rsidRPr="00A93AEC" w:rsidRDefault="00300D36" w:rsidP="00A93AEC">
      <w:pPr>
        <w:pStyle w:val="Prrafodelista"/>
        <w:numPr>
          <w:ilvl w:val="2"/>
          <w:numId w:val="29"/>
        </w:numPr>
        <w:ind w:left="1276" w:hanging="709"/>
        <w:jc w:val="both"/>
        <w:rPr>
          <w:rFonts w:ascii="Arial" w:hAnsi="Arial" w:cs="Arial"/>
          <w:sz w:val="24"/>
          <w:szCs w:val="24"/>
          <w:lang w:eastAsia="es-ES"/>
        </w:rPr>
      </w:pPr>
      <w:r w:rsidRPr="00A93AEC">
        <w:rPr>
          <w:rFonts w:ascii="Arial" w:hAnsi="Arial" w:cs="Arial"/>
          <w:sz w:val="24"/>
          <w:szCs w:val="24"/>
          <w:lang w:eastAsia="es-ES"/>
        </w:rPr>
        <w:t>C</w:t>
      </w:r>
      <w:r w:rsidR="00FE31F7" w:rsidRPr="00A93AEC">
        <w:rPr>
          <w:rFonts w:ascii="Arial" w:hAnsi="Arial" w:cs="Arial"/>
          <w:sz w:val="24"/>
          <w:szCs w:val="24"/>
          <w:lang w:eastAsia="es-ES"/>
        </w:rPr>
        <w:t>ompatible con Windows 200</w:t>
      </w:r>
      <w:r w:rsidRPr="00A93AEC">
        <w:rPr>
          <w:rFonts w:ascii="Arial" w:hAnsi="Arial" w:cs="Arial"/>
          <w:sz w:val="24"/>
          <w:szCs w:val="24"/>
          <w:lang w:eastAsia="es-ES"/>
        </w:rPr>
        <w:t>3</w:t>
      </w:r>
      <w:r w:rsidR="00FE31F7" w:rsidRPr="00A93AEC">
        <w:rPr>
          <w:rFonts w:ascii="Arial" w:hAnsi="Arial" w:cs="Arial"/>
          <w:sz w:val="24"/>
          <w:szCs w:val="24"/>
          <w:lang w:eastAsia="es-ES"/>
        </w:rPr>
        <w:t>/200</w:t>
      </w:r>
      <w:r w:rsidRPr="00A93AEC">
        <w:rPr>
          <w:rFonts w:ascii="Arial" w:hAnsi="Arial" w:cs="Arial"/>
          <w:sz w:val="24"/>
          <w:szCs w:val="24"/>
          <w:lang w:eastAsia="es-ES"/>
        </w:rPr>
        <w:t>8</w:t>
      </w:r>
      <w:r w:rsidR="00FE31F7" w:rsidRPr="00A93AEC">
        <w:rPr>
          <w:rFonts w:ascii="Arial" w:hAnsi="Arial" w:cs="Arial"/>
          <w:sz w:val="24"/>
          <w:szCs w:val="24"/>
          <w:lang w:eastAsia="es-ES"/>
        </w:rPr>
        <w:t xml:space="preserve"> Server</w:t>
      </w:r>
    </w:p>
    <w:p w:rsidR="00FE31F7" w:rsidRPr="00A93AEC" w:rsidRDefault="00FE31F7" w:rsidP="00A93AEC">
      <w:pPr>
        <w:pStyle w:val="Prrafodelista"/>
        <w:numPr>
          <w:ilvl w:val="2"/>
          <w:numId w:val="29"/>
        </w:numPr>
        <w:ind w:left="1276" w:hanging="709"/>
        <w:jc w:val="both"/>
        <w:rPr>
          <w:rFonts w:ascii="Arial" w:hAnsi="Arial" w:cs="Arial"/>
          <w:sz w:val="24"/>
          <w:szCs w:val="24"/>
          <w:lang w:eastAsia="es-ES"/>
        </w:rPr>
      </w:pPr>
      <w:r w:rsidRPr="00A93AEC">
        <w:rPr>
          <w:rFonts w:ascii="Arial" w:hAnsi="Arial" w:cs="Arial"/>
          <w:sz w:val="24"/>
          <w:szCs w:val="24"/>
          <w:lang w:eastAsia="es-ES"/>
        </w:rPr>
        <w:lastRenderedPageBreak/>
        <w:t xml:space="preserve">Debe garantizarse la conectividad de ambos puertos a la SAN </w:t>
      </w:r>
      <w:r w:rsidR="005C4E4B" w:rsidRPr="00A93AEC">
        <w:rPr>
          <w:rFonts w:ascii="Arial" w:hAnsi="Arial" w:cs="Arial"/>
          <w:sz w:val="24"/>
          <w:szCs w:val="24"/>
          <w:lang w:eastAsia="es-ES"/>
        </w:rPr>
        <w:t xml:space="preserve">modelo </w:t>
      </w:r>
      <w:r w:rsidR="00314811" w:rsidRPr="00A93AEC">
        <w:rPr>
          <w:rFonts w:ascii="Arial" w:hAnsi="Arial" w:cs="Arial"/>
          <w:sz w:val="24"/>
          <w:szCs w:val="24"/>
          <w:lang w:eastAsia="es-ES"/>
        </w:rPr>
        <w:t xml:space="preserve">HP </w:t>
      </w:r>
      <w:r w:rsidR="00B763A4" w:rsidRPr="00A93AEC">
        <w:rPr>
          <w:rFonts w:ascii="Arial" w:hAnsi="Arial" w:cs="Arial"/>
          <w:sz w:val="24"/>
          <w:szCs w:val="24"/>
          <w:lang w:eastAsia="es-ES"/>
        </w:rPr>
        <w:t xml:space="preserve">MSA2212fc </w:t>
      </w:r>
      <w:r w:rsidRPr="00A93AEC">
        <w:rPr>
          <w:rFonts w:ascii="Arial" w:hAnsi="Arial" w:cs="Arial"/>
          <w:sz w:val="24"/>
          <w:szCs w:val="24"/>
          <w:lang w:eastAsia="es-ES"/>
        </w:rPr>
        <w:t>a través de los switches de fibra que se encuentran instalados en el gabinete existente.</w:t>
      </w:r>
    </w:p>
    <w:p w:rsidR="00FE31F7" w:rsidRPr="00A93AEC" w:rsidRDefault="00FE31F7" w:rsidP="00A93AEC">
      <w:pPr>
        <w:ind w:left="567" w:hanging="567"/>
        <w:jc w:val="both"/>
        <w:rPr>
          <w:rFonts w:ascii="Arial" w:hAnsi="Arial" w:cs="Arial"/>
          <w:sz w:val="24"/>
          <w:szCs w:val="24"/>
          <w:lang w:eastAsia="es-ES"/>
        </w:rPr>
      </w:pPr>
    </w:p>
    <w:p w:rsidR="00FE31F7" w:rsidRPr="00A93AEC" w:rsidRDefault="00FE31F7" w:rsidP="00A93AEC">
      <w:pPr>
        <w:pStyle w:val="Prrafodelista"/>
        <w:numPr>
          <w:ilvl w:val="1"/>
          <w:numId w:val="29"/>
        </w:numPr>
        <w:ind w:left="567" w:hanging="567"/>
        <w:jc w:val="both"/>
        <w:rPr>
          <w:rFonts w:ascii="Arial" w:hAnsi="Arial" w:cs="Arial"/>
          <w:sz w:val="24"/>
          <w:szCs w:val="24"/>
          <w:u w:val="single"/>
          <w:lang w:eastAsia="es-ES"/>
        </w:rPr>
      </w:pPr>
      <w:r w:rsidRPr="00A93AEC">
        <w:rPr>
          <w:rFonts w:ascii="Arial" w:hAnsi="Arial" w:cs="Arial"/>
          <w:sz w:val="24"/>
          <w:szCs w:val="24"/>
          <w:u w:val="single"/>
          <w:lang w:eastAsia="es-ES"/>
        </w:rPr>
        <w:t>Conexión a red:</w:t>
      </w:r>
      <w:r w:rsidRPr="00A93AEC">
        <w:rPr>
          <w:rFonts w:ascii="Arial" w:hAnsi="Arial" w:cs="Arial"/>
          <w:sz w:val="24"/>
          <w:szCs w:val="24"/>
          <w:lang w:eastAsia="es-ES"/>
        </w:rPr>
        <w:t xml:space="preserve"> Debe incluir al menos 2 puertos de conexión a red con las siguientes características:</w:t>
      </w:r>
    </w:p>
    <w:p w:rsidR="00FE31F7" w:rsidRPr="00A93AEC" w:rsidRDefault="00FE31F7" w:rsidP="00A93AEC">
      <w:pPr>
        <w:pStyle w:val="Prrafodelista"/>
        <w:numPr>
          <w:ilvl w:val="2"/>
          <w:numId w:val="29"/>
        </w:numPr>
        <w:ind w:left="1276" w:hanging="709"/>
        <w:jc w:val="both"/>
        <w:rPr>
          <w:rFonts w:ascii="Arial" w:hAnsi="Arial" w:cs="Arial"/>
          <w:sz w:val="24"/>
          <w:szCs w:val="24"/>
          <w:lang w:eastAsia="es-ES"/>
        </w:rPr>
      </w:pPr>
      <w:r w:rsidRPr="00A93AEC">
        <w:rPr>
          <w:rFonts w:ascii="Arial" w:hAnsi="Arial" w:cs="Arial"/>
          <w:sz w:val="24"/>
          <w:szCs w:val="24"/>
          <w:lang w:eastAsia="es-ES"/>
        </w:rPr>
        <w:t>Interfase PCI con conector RJ45 UTP.</w:t>
      </w:r>
    </w:p>
    <w:p w:rsidR="00FE31F7" w:rsidRPr="00A93AEC" w:rsidRDefault="00FE31F7" w:rsidP="00A93AEC">
      <w:pPr>
        <w:pStyle w:val="Prrafodelista"/>
        <w:numPr>
          <w:ilvl w:val="2"/>
          <w:numId w:val="29"/>
        </w:numPr>
        <w:ind w:left="1276" w:hanging="709"/>
        <w:jc w:val="both"/>
        <w:rPr>
          <w:rFonts w:ascii="Arial" w:hAnsi="Arial" w:cs="Arial"/>
          <w:sz w:val="24"/>
          <w:szCs w:val="24"/>
          <w:lang w:eastAsia="es-ES"/>
        </w:rPr>
      </w:pPr>
      <w:r w:rsidRPr="00A93AEC">
        <w:rPr>
          <w:rFonts w:ascii="Arial" w:hAnsi="Arial" w:cs="Arial"/>
          <w:sz w:val="24"/>
          <w:szCs w:val="24"/>
          <w:lang w:eastAsia="es-ES"/>
        </w:rPr>
        <w:t>Para redes Ethernet 100/1000</w:t>
      </w:r>
      <w:r w:rsidR="004F28B3" w:rsidRPr="00A93AEC">
        <w:rPr>
          <w:rFonts w:ascii="Arial" w:hAnsi="Arial" w:cs="Arial"/>
          <w:sz w:val="24"/>
          <w:szCs w:val="24"/>
          <w:lang w:eastAsia="es-ES"/>
        </w:rPr>
        <w:t>/10000</w:t>
      </w:r>
      <w:r w:rsidRPr="00A93AEC">
        <w:rPr>
          <w:rFonts w:ascii="Arial" w:hAnsi="Arial" w:cs="Arial"/>
          <w:sz w:val="24"/>
          <w:szCs w:val="24"/>
          <w:lang w:eastAsia="es-ES"/>
        </w:rPr>
        <w:t xml:space="preserve"> Mbps.</w:t>
      </w:r>
    </w:p>
    <w:p w:rsidR="00FE31F7" w:rsidRPr="00A93AEC" w:rsidRDefault="00FE31F7" w:rsidP="00A93AEC">
      <w:pPr>
        <w:pStyle w:val="Prrafodelista"/>
        <w:numPr>
          <w:ilvl w:val="2"/>
          <w:numId w:val="29"/>
        </w:numPr>
        <w:ind w:left="1276" w:hanging="709"/>
        <w:jc w:val="both"/>
        <w:rPr>
          <w:rFonts w:ascii="Arial" w:hAnsi="Arial" w:cs="Arial"/>
          <w:sz w:val="24"/>
          <w:szCs w:val="24"/>
          <w:lang w:eastAsia="es-ES"/>
        </w:rPr>
      </w:pPr>
      <w:r w:rsidRPr="00A93AEC">
        <w:rPr>
          <w:rFonts w:ascii="Arial" w:hAnsi="Arial" w:cs="Arial"/>
          <w:sz w:val="24"/>
          <w:szCs w:val="24"/>
          <w:lang w:eastAsia="es-ES"/>
        </w:rPr>
        <w:t>Detección automática de la velocidad de la red.</w:t>
      </w:r>
    </w:p>
    <w:p w:rsidR="00FE31F7" w:rsidRPr="00A93AEC" w:rsidRDefault="00FE31F7" w:rsidP="00A93AEC">
      <w:pPr>
        <w:pStyle w:val="Prrafodelista"/>
        <w:numPr>
          <w:ilvl w:val="2"/>
          <w:numId w:val="29"/>
        </w:numPr>
        <w:ind w:left="1276" w:hanging="709"/>
        <w:jc w:val="both"/>
        <w:rPr>
          <w:rFonts w:ascii="Arial" w:hAnsi="Arial" w:cs="Arial"/>
          <w:sz w:val="24"/>
          <w:szCs w:val="24"/>
          <w:lang w:eastAsia="es-ES"/>
        </w:rPr>
      </w:pPr>
      <w:r w:rsidRPr="00A93AEC">
        <w:rPr>
          <w:rFonts w:ascii="Arial" w:hAnsi="Arial" w:cs="Arial"/>
          <w:sz w:val="24"/>
          <w:szCs w:val="24"/>
          <w:lang w:eastAsia="es-ES"/>
        </w:rPr>
        <w:t>Certificada para funcionar bajo Windows 200</w:t>
      </w:r>
      <w:r w:rsidR="009A3D86" w:rsidRPr="00A93AEC">
        <w:rPr>
          <w:rFonts w:ascii="Arial" w:hAnsi="Arial" w:cs="Arial"/>
          <w:sz w:val="24"/>
          <w:szCs w:val="24"/>
          <w:lang w:eastAsia="es-ES"/>
        </w:rPr>
        <w:t>3</w:t>
      </w:r>
      <w:r w:rsidRPr="00A93AEC">
        <w:rPr>
          <w:rFonts w:ascii="Arial" w:hAnsi="Arial" w:cs="Arial"/>
          <w:sz w:val="24"/>
          <w:szCs w:val="24"/>
          <w:lang w:eastAsia="es-ES"/>
        </w:rPr>
        <w:t>/200</w:t>
      </w:r>
      <w:r w:rsidR="009A3D86" w:rsidRPr="00A93AEC">
        <w:rPr>
          <w:rFonts w:ascii="Arial" w:hAnsi="Arial" w:cs="Arial"/>
          <w:sz w:val="24"/>
          <w:szCs w:val="24"/>
          <w:lang w:eastAsia="es-ES"/>
        </w:rPr>
        <w:t>8</w:t>
      </w:r>
      <w:r w:rsidRPr="00A93AEC">
        <w:rPr>
          <w:rFonts w:ascii="Arial" w:hAnsi="Arial" w:cs="Arial"/>
          <w:sz w:val="24"/>
          <w:szCs w:val="24"/>
          <w:lang w:eastAsia="es-ES"/>
        </w:rPr>
        <w:t xml:space="preserve"> Server.</w:t>
      </w:r>
    </w:p>
    <w:p w:rsidR="00FE31F7" w:rsidRPr="00A93AEC" w:rsidRDefault="00FE31F7" w:rsidP="00A93AEC">
      <w:pPr>
        <w:pStyle w:val="Prrafodelista"/>
        <w:numPr>
          <w:ilvl w:val="2"/>
          <w:numId w:val="29"/>
        </w:numPr>
        <w:ind w:left="1276" w:hanging="709"/>
        <w:jc w:val="both"/>
        <w:rPr>
          <w:rFonts w:ascii="Arial" w:hAnsi="Arial" w:cs="Arial"/>
          <w:sz w:val="24"/>
          <w:szCs w:val="24"/>
          <w:lang w:eastAsia="es-ES"/>
        </w:rPr>
      </w:pPr>
      <w:r w:rsidRPr="00A93AEC">
        <w:rPr>
          <w:rFonts w:ascii="Arial" w:hAnsi="Arial" w:cs="Arial"/>
          <w:sz w:val="24"/>
          <w:szCs w:val="24"/>
          <w:lang w:eastAsia="es-ES"/>
        </w:rPr>
        <w:t>Con capacidad para operar en modalidad “teaming” para balancear cargas u obtener redundancia.</w:t>
      </w:r>
    </w:p>
    <w:p w:rsidR="00FE31F7" w:rsidRPr="00A93AEC" w:rsidRDefault="00FE31F7" w:rsidP="00A93AEC">
      <w:pPr>
        <w:pStyle w:val="Prrafodelista"/>
        <w:numPr>
          <w:ilvl w:val="2"/>
          <w:numId w:val="29"/>
        </w:numPr>
        <w:ind w:left="1276" w:hanging="709"/>
        <w:jc w:val="both"/>
        <w:rPr>
          <w:rFonts w:ascii="Arial" w:hAnsi="Arial" w:cs="Arial"/>
          <w:sz w:val="24"/>
          <w:szCs w:val="24"/>
          <w:lang w:eastAsia="es-ES"/>
        </w:rPr>
      </w:pPr>
      <w:r w:rsidRPr="00A93AEC">
        <w:rPr>
          <w:rFonts w:ascii="Arial" w:hAnsi="Arial" w:cs="Arial"/>
          <w:sz w:val="24"/>
          <w:szCs w:val="24"/>
          <w:lang w:eastAsia="es-ES"/>
        </w:rPr>
        <w:t>Debe garantizarse la conectividad de ambos puertos a la red a través de los switches de red que se encuentran instalados en el gabinete existente.</w:t>
      </w:r>
    </w:p>
    <w:p w:rsidR="00FE31F7" w:rsidRPr="00A93AEC" w:rsidRDefault="00FE31F7" w:rsidP="004C3A72">
      <w:pPr>
        <w:ind w:left="851"/>
        <w:jc w:val="both"/>
        <w:rPr>
          <w:rFonts w:ascii="Arial" w:hAnsi="Arial" w:cs="Arial"/>
          <w:sz w:val="24"/>
          <w:szCs w:val="24"/>
          <w:lang w:eastAsia="es-ES"/>
        </w:rPr>
      </w:pPr>
    </w:p>
    <w:p w:rsidR="00FE31F7" w:rsidRPr="00A93AEC" w:rsidRDefault="00FE31F7" w:rsidP="00A93AEC">
      <w:pPr>
        <w:pStyle w:val="Prrafodelista"/>
        <w:numPr>
          <w:ilvl w:val="1"/>
          <w:numId w:val="29"/>
        </w:numPr>
        <w:ind w:left="567" w:hanging="567"/>
        <w:jc w:val="both"/>
        <w:rPr>
          <w:rFonts w:ascii="Arial" w:hAnsi="Arial" w:cs="Arial"/>
          <w:sz w:val="24"/>
          <w:szCs w:val="24"/>
          <w:u w:val="single"/>
          <w:lang w:eastAsia="es-ES"/>
        </w:rPr>
      </w:pPr>
      <w:r w:rsidRPr="00A93AEC">
        <w:rPr>
          <w:rFonts w:ascii="Arial" w:hAnsi="Arial" w:cs="Arial"/>
          <w:sz w:val="24"/>
          <w:szCs w:val="24"/>
          <w:u w:val="single"/>
          <w:lang w:eastAsia="es-ES"/>
        </w:rPr>
        <w:t>Puerto de administración remota:</w:t>
      </w:r>
      <w:r w:rsidRPr="00A93AEC">
        <w:rPr>
          <w:rFonts w:ascii="Arial" w:hAnsi="Arial" w:cs="Arial"/>
          <w:sz w:val="24"/>
          <w:szCs w:val="24"/>
          <w:lang w:eastAsia="es-ES"/>
        </w:rPr>
        <w:t xml:space="preserve"> Debe disponer de un dispositivo o módulo con puerto Ethernet RJ45 UTP y velocidad de 10/100 Mbps, con funciones de consola, que permita realizar labores de administración remota del servidor, incluyendo su encendido.</w:t>
      </w:r>
    </w:p>
    <w:p w:rsidR="00FE31F7" w:rsidRPr="00A93AEC" w:rsidRDefault="00FE31F7" w:rsidP="00A93AEC">
      <w:pPr>
        <w:ind w:left="567" w:hanging="567"/>
        <w:jc w:val="both"/>
        <w:rPr>
          <w:rFonts w:ascii="Arial" w:hAnsi="Arial" w:cs="Arial"/>
          <w:sz w:val="24"/>
          <w:szCs w:val="24"/>
        </w:rPr>
      </w:pPr>
    </w:p>
    <w:p w:rsidR="00FE31F7" w:rsidRPr="00A93AEC" w:rsidRDefault="00FE31F7" w:rsidP="00A93AEC">
      <w:pPr>
        <w:pStyle w:val="Prrafodelista"/>
        <w:numPr>
          <w:ilvl w:val="1"/>
          <w:numId w:val="29"/>
        </w:numPr>
        <w:ind w:left="567" w:hanging="567"/>
        <w:jc w:val="both"/>
        <w:rPr>
          <w:rFonts w:ascii="Arial" w:hAnsi="Arial" w:cs="Arial"/>
          <w:sz w:val="24"/>
          <w:szCs w:val="24"/>
          <w:lang w:eastAsia="es-ES"/>
        </w:rPr>
      </w:pPr>
      <w:r w:rsidRPr="00A93AEC">
        <w:rPr>
          <w:rFonts w:ascii="Arial" w:hAnsi="Arial" w:cs="Arial"/>
          <w:sz w:val="24"/>
          <w:szCs w:val="24"/>
          <w:u w:val="single"/>
          <w:lang w:eastAsia="es-ES"/>
        </w:rPr>
        <w:t>Puerto local de diagnóstico</w:t>
      </w:r>
      <w:r w:rsidRPr="00A93AEC">
        <w:rPr>
          <w:rFonts w:ascii="Arial" w:hAnsi="Arial" w:cs="Arial"/>
          <w:sz w:val="24"/>
          <w:szCs w:val="24"/>
          <w:lang w:eastAsia="es-ES"/>
        </w:rPr>
        <w:t>: Debe incluir un puerto en la parte delantera, que permita conectar un monitor, teclado y mouse para labores de administración local, para situaciones en que no es posible administrarlo remotamente. Debe incluirse el(los) cable(s) de conexión respectivo(s).</w:t>
      </w:r>
      <w:r w:rsidRPr="00A93AEC">
        <w:rPr>
          <w:rFonts w:ascii="Arial" w:hAnsi="Arial" w:cs="Arial"/>
          <w:sz w:val="24"/>
          <w:szCs w:val="24"/>
        </w:rPr>
        <w:t xml:space="preserve"> </w:t>
      </w:r>
    </w:p>
    <w:p w:rsidR="00FE31F7" w:rsidRPr="00A93AEC" w:rsidRDefault="00FE31F7" w:rsidP="00A93AEC">
      <w:pPr>
        <w:tabs>
          <w:tab w:val="num" w:pos="3240"/>
        </w:tabs>
        <w:ind w:left="567" w:hanging="567"/>
        <w:jc w:val="both"/>
        <w:rPr>
          <w:rFonts w:ascii="Arial" w:hAnsi="Arial" w:cs="Arial"/>
          <w:sz w:val="24"/>
          <w:szCs w:val="24"/>
          <w:u w:val="single"/>
          <w:lang w:eastAsia="es-ES"/>
        </w:rPr>
      </w:pPr>
    </w:p>
    <w:p w:rsidR="00FE31F7" w:rsidRPr="00A93AEC" w:rsidRDefault="00FE31F7" w:rsidP="00A93AEC">
      <w:pPr>
        <w:pStyle w:val="Prrafodelista"/>
        <w:numPr>
          <w:ilvl w:val="1"/>
          <w:numId w:val="29"/>
        </w:numPr>
        <w:ind w:left="567" w:hanging="567"/>
        <w:jc w:val="both"/>
        <w:rPr>
          <w:rFonts w:ascii="Arial" w:hAnsi="Arial" w:cs="Arial"/>
          <w:sz w:val="24"/>
          <w:szCs w:val="24"/>
          <w:lang w:eastAsia="es-ES"/>
        </w:rPr>
      </w:pPr>
      <w:r w:rsidRPr="00A93AEC">
        <w:rPr>
          <w:rFonts w:ascii="Arial" w:hAnsi="Arial" w:cs="Arial"/>
          <w:sz w:val="24"/>
          <w:szCs w:val="24"/>
          <w:u w:val="single"/>
          <w:lang w:eastAsia="es-ES"/>
        </w:rPr>
        <w:t>Booteo remoto</w:t>
      </w:r>
      <w:r w:rsidRPr="00A93AEC">
        <w:rPr>
          <w:rFonts w:ascii="Arial" w:hAnsi="Arial" w:cs="Arial"/>
          <w:sz w:val="24"/>
          <w:szCs w:val="24"/>
          <w:lang w:eastAsia="es-ES"/>
        </w:rPr>
        <w:t>: El servidor ofertado debe poder bootear tanto desde los discos internos como desde las unidades de discos de la SAN</w:t>
      </w:r>
      <w:r w:rsidR="00000577" w:rsidRPr="00A93AEC">
        <w:rPr>
          <w:rFonts w:ascii="Arial" w:hAnsi="Arial" w:cs="Arial"/>
          <w:sz w:val="24"/>
          <w:szCs w:val="24"/>
          <w:lang w:eastAsia="es-ES"/>
        </w:rPr>
        <w:t xml:space="preserve"> modelo </w:t>
      </w:r>
      <w:r w:rsidR="00314811" w:rsidRPr="00A93AEC">
        <w:rPr>
          <w:rFonts w:ascii="Arial" w:hAnsi="Arial" w:cs="Arial"/>
          <w:sz w:val="24"/>
          <w:szCs w:val="24"/>
          <w:lang w:eastAsia="es-ES"/>
        </w:rPr>
        <w:t xml:space="preserve">HP </w:t>
      </w:r>
      <w:r w:rsidR="00000577" w:rsidRPr="00A93AEC">
        <w:rPr>
          <w:rFonts w:ascii="Arial" w:hAnsi="Arial" w:cs="Arial"/>
          <w:sz w:val="24"/>
          <w:szCs w:val="24"/>
          <w:lang w:eastAsia="es-ES"/>
        </w:rPr>
        <w:t>MSA2212fc</w:t>
      </w:r>
      <w:r w:rsidRPr="00A93AEC">
        <w:rPr>
          <w:rFonts w:ascii="Arial" w:hAnsi="Arial" w:cs="Arial"/>
          <w:sz w:val="24"/>
          <w:szCs w:val="24"/>
          <w:lang w:eastAsia="es-ES"/>
        </w:rPr>
        <w:t>.</w:t>
      </w:r>
      <w:r w:rsidRPr="00A93AEC">
        <w:rPr>
          <w:rFonts w:ascii="Arial" w:hAnsi="Arial" w:cs="Arial"/>
          <w:sz w:val="24"/>
          <w:szCs w:val="24"/>
        </w:rPr>
        <w:t xml:space="preserve"> </w:t>
      </w:r>
    </w:p>
    <w:p w:rsidR="00FE31F7" w:rsidRPr="00A93AEC" w:rsidRDefault="00FE31F7" w:rsidP="00A93AEC">
      <w:pPr>
        <w:tabs>
          <w:tab w:val="num" w:pos="3240"/>
        </w:tabs>
        <w:ind w:left="567" w:hanging="567"/>
        <w:jc w:val="both"/>
        <w:rPr>
          <w:rFonts w:ascii="Arial" w:hAnsi="Arial" w:cs="Arial"/>
          <w:sz w:val="24"/>
          <w:szCs w:val="24"/>
          <w:u w:val="single"/>
          <w:lang w:eastAsia="es-ES"/>
        </w:rPr>
      </w:pPr>
    </w:p>
    <w:p w:rsidR="00FE31F7" w:rsidRPr="00A93AEC" w:rsidRDefault="00FE31F7" w:rsidP="00A93AEC">
      <w:pPr>
        <w:pStyle w:val="Prrafodelista"/>
        <w:numPr>
          <w:ilvl w:val="1"/>
          <w:numId w:val="29"/>
        </w:numPr>
        <w:ind w:left="567" w:hanging="567"/>
        <w:jc w:val="both"/>
        <w:rPr>
          <w:rFonts w:ascii="Arial" w:hAnsi="Arial" w:cs="Arial"/>
          <w:sz w:val="24"/>
          <w:szCs w:val="24"/>
          <w:lang w:eastAsia="es-ES"/>
        </w:rPr>
      </w:pPr>
      <w:r w:rsidRPr="00A93AEC">
        <w:rPr>
          <w:rFonts w:ascii="Arial" w:hAnsi="Arial" w:cs="Arial"/>
          <w:sz w:val="24"/>
          <w:szCs w:val="24"/>
          <w:u w:val="single"/>
          <w:lang w:eastAsia="es-ES"/>
        </w:rPr>
        <w:t>Software de administración</w:t>
      </w:r>
      <w:r w:rsidRPr="00A93AEC">
        <w:rPr>
          <w:rFonts w:ascii="Arial" w:hAnsi="Arial" w:cs="Arial"/>
          <w:sz w:val="24"/>
          <w:szCs w:val="24"/>
          <w:lang w:eastAsia="es-ES"/>
        </w:rPr>
        <w:t>: Se debe incluir el software y las licencias necesarios para la administración de los servidores</w:t>
      </w:r>
      <w:r w:rsidR="00113E98" w:rsidRPr="00A93AEC">
        <w:rPr>
          <w:rFonts w:ascii="Arial" w:hAnsi="Arial" w:cs="Arial"/>
          <w:sz w:val="24"/>
          <w:szCs w:val="24"/>
          <w:lang w:eastAsia="es-ES"/>
        </w:rPr>
        <w:t>, por ejemplo para</w:t>
      </w:r>
      <w:r w:rsidRPr="00A93AEC">
        <w:rPr>
          <w:rFonts w:ascii="Arial" w:hAnsi="Arial" w:cs="Arial"/>
          <w:sz w:val="24"/>
          <w:szCs w:val="24"/>
          <w:lang w:eastAsia="es-ES"/>
        </w:rPr>
        <w:t xml:space="preserve"> </w:t>
      </w:r>
      <w:r w:rsidR="00113E98" w:rsidRPr="00A93AEC">
        <w:rPr>
          <w:rFonts w:ascii="Arial" w:hAnsi="Arial" w:cs="Arial"/>
          <w:sz w:val="24"/>
          <w:szCs w:val="24"/>
          <w:lang w:eastAsia="es-ES"/>
        </w:rPr>
        <w:t>el</w:t>
      </w:r>
      <w:r w:rsidRPr="00A93AEC">
        <w:rPr>
          <w:rFonts w:ascii="Arial" w:hAnsi="Arial" w:cs="Arial"/>
          <w:sz w:val="24"/>
          <w:szCs w:val="24"/>
          <w:lang w:eastAsia="es-ES"/>
        </w:rPr>
        <w:t xml:space="preserve"> encendido remoto, acceso a la SAN y administración y aviso de fallas.</w:t>
      </w:r>
      <w:r w:rsidRPr="00A93AEC">
        <w:rPr>
          <w:rFonts w:ascii="Arial" w:hAnsi="Arial" w:cs="Arial"/>
          <w:sz w:val="24"/>
          <w:szCs w:val="24"/>
        </w:rPr>
        <w:t xml:space="preserve"> </w:t>
      </w:r>
    </w:p>
    <w:p w:rsidR="00FE31F7" w:rsidRPr="00A93AEC" w:rsidRDefault="00FE31F7" w:rsidP="00A93AEC">
      <w:pPr>
        <w:tabs>
          <w:tab w:val="num" w:pos="3240"/>
        </w:tabs>
        <w:ind w:left="567" w:hanging="567"/>
        <w:jc w:val="both"/>
        <w:rPr>
          <w:rFonts w:ascii="Arial" w:hAnsi="Arial" w:cs="Arial"/>
          <w:sz w:val="24"/>
          <w:szCs w:val="24"/>
          <w:lang w:eastAsia="es-ES"/>
        </w:rPr>
      </w:pPr>
    </w:p>
    <w:p w:rsidR="00FE31F7" w:rsidRPr="00A93AEC" w:rsidRDefault="00FE31F7" w:rsidP="00A93AEC">
      <w:pPr>
        <w:pStyle w:val="Prrafodelista"/>
        <w:numPr>
          <w:ilvl w:val="1"/>
          <w:numId w:val="29"/>
        </w:numPr>
        <w:ind w:left="567" w:hanging="567"/>
        <w:jc w:val="both"/>
        <w:rPr>
          <w:rFonts w:ascii="Arial" w:hAnsi="Arial" w:cs="Arial"/>
          <w:sz w:val="24"/>
          <w:szCs w:val="24"/>
          <w:lang w:eastAsia="es-ES"/>
        </w:rPr>
      </w:pPr>
      <w:r w:rsidRPr="00A93AEC">
        <w:rPr>
          <w:rFonts w:ascii="Arial" w:hAnsi="Arial" w:cs="Arial"/>
          <w:sz w:val="24"/>
          <w:szCs w:val="24"/>
          <w:u w:val="single"/>
          <w:lang w:eastAsia="es-ES"/>
        </w:rPr>
        <w:t>Accesorios</w:t>
      </w:r>
      <w:r w:rsidRPr="00A93AEC">
        <w:rPr>
          <w:rFonts w:ascii="Arial" w:hAnsi="Arial" w:cs="Arial"/>
          <w:sz w:val="24"/>
          <w:szCs w:val="24"/>
          <w:lang w:eastAsia="es-ES"/>
        </w:rPr>
        <w:t>: Los servidores ofertados deben incluir todos los accesorios y suministros originales necesarios para su instalación en el rack (modelo HP10642) y gabinete (modelo HP BladeSystem c7000) existentes.</w:t>
      </w:r>
    </w:p>
    <w:p w:rsidR="00FE31F7" w:rsidRPr="00A93AEC" w:rsidRDefault="00FE31F7" w:rsidP="004C3A72">
      <w:pPr>
        <w:tabs>
          <w:tab w:val="num" w:pos="1260"/>
          <w:tab w:val="num" w:pos="1620"/>
          <w:tab w:val="num" w:pos="3960"/>
        </w:tabs>
        <w:ind w:left="851"/>
        <w:jc w:val="both"/>
        <w:rPr>
          <w:rFonts w:ascii="Arial" w:hAnsi="Arial" w:cs="Arial"/>
          <w:sz w:val="24"/>
          <w:szCs w:val="24"/>
          <w:u w:val="single"/>
          <w:lang w:eastAsia="es-ES"/>
        </w:rPr>
      </w:pPr>
    </w:p>
    <w:p w:rsidR="00FE31F7" w:rsidRPr="00A93AEC" w:rsidRDefault="00FE31F7" w:rsidP="00854F73">
      <w:pPr>
        <w:pStyle w:val="Prrafodelista"/>
        <w:numPr>
          <w:ilvl w:val="1"/>
          <w:numId w:val="29"/>
        </w:numPr>
        <w:ind w:left="567" w:hanging="567"/>
        <w:jc w:val="both"/>
        <w:rPr>
          <w:rFonts w:ascii="Arial" w:hAnsi="Arial" w:cs="Arial"/>
          <w:sz w:val="24"/>
          <w:szCs w:val="24"/>
          <w:lang w:eastAsia="es-ES"/>
        </w:rPr>
      </w:pPr>
      <w:r w:rsidRPr="00A93AEC">
        <w:rPr>
          <w:rFonts w:ascii="Arial" w:hAnsi="Arial" w:cs="Arial"/>
          <w:sz w:val="24"/>
          <w:szCs w:val="24"/>
          <w:u w:val="single"/>
          <w:lang w:eastAsia="es-ES"/>
        </w:rPr>
        <w:t>Desglose de precios</w:t>
      </w:r>
      <w:r w:rsidRPr="00A93AEC">
        <w:rPr>
          <w:rFonts w:ascii="Arial" w:hAnsi="Arial" w:cs="Arial"/>
          <w:sz w:val="24"/>
          <w:szCs w:val="24"/>
          <w:lang w:eastAsia="es-ES"/>
        </w:rPr>
        <w:t xml:space="preserve">: La oferta económica </w:t>
      </w:r>
      <w:r w:rsidRPr="005E2EE4">
        <w:rPr>
          <w:rFonts w:ascii="Arial" w:hAnsi="Arial" w:cs="Arial"/>
          <w:sz w:val="24"/>
          <w:szCs w:val="24"/>
          <w:lang w:eastAsia="es-ES"/>
        </w:rPr>
        <w:t>debe venir desglosada,</w:t>
      </w:r>
      <w:r w:rsidRPr="00A93AEC">
        <w:rPr>
          <w:rFonts w:ascii="Arial" w:hAnsi="Arial" w:cs="Arial"/>
          <w:sz w:val="24"/>
          <w:szCs w:val="24"/>
          <w:lang w:eastAsia="es-ES"/>
        </w:rPr>
        <w:t xml:space="preserve"> de tal forma que se pueda identificar el precio de los componentes principales de los servidores, incluyendo como mínimo</w:t>
      </w:r>
      <w:r w:rsidR="0019302F" w:rsidRPr="00A93AEC">
        <w:rPr>
          <w:rFonts w:ascii="Arial" w:hAnsi="Arial" w:cs="Arial"/>
          <w:sz w:val="24"/>
          <w:szCs w:val="24"/>
          <w:lang w:eastAsia="es-ES"/>
        </w:rPr>
        <w:t>:</w:t>
      </w:r>
      <w:r w:rsidRPr="00A93AEC">
        <w:rPr>
          <w:rFonts w:ascii="Arial" w:hAnsi="Arial" w:cs="Arial"/>
          <w:sz w:val="24"/>
          <w:szCs w:val="24"/>
          <w:lang w:eastAsia="es-ES"/>
        </w:rPr>
        <w:t xml:space="preserve"> procesadores, memorias RAM</w:t>
      </w:r>
      <w:r w:rsidR="007A68E6" w:rsidRPr="00A93AEC">
        <w:rPr>
          <w:rFonts w:ascii="Arial" w:hAnsi="Arial" w:cs="Arial"/>
          <w:sz w:val="24"/>
          <w:szCs w:val="24"/>
          <w:lang w:eastAsia="es-ES"/>
        </w:rPr>
        <w:t xml:space="preserve"> y</w:t>
      </w:r>
      <w:r w:rsidRPr="00A93AEC">
        <w:rPr>
          <w:rFonts w:ascii="Arial" w:hAnsi="Arial" w:cs="Arial"/>
          <w:sz w:val="24"/>
          <w:szCs w:val="24"/>
          <w:lang w:eastAsia="es-ES"/>
        </w:rPr>
        <w:t xml:space="preserve"> discos duros y tarjetas de conexión a fibra (HBA).</w:t>
      </w:r>
      <w:r w:rsidRPr="00A93AEC">
        <w:rPr>
          <w:rFonts w:ascii="Arial" w:hAnsi="Arial" w:cs="Arial"/>
          <w:sz w:val="24"/>
          <w:szCs w:val="24"/>
        </w:rPr>
        <w:t xml:space="preserve"> </w:t>
      </w:r>
    </w:p>
    <w:p w:rsidR="00BD64FE" w:rsidRPr="00A93AEC" w:rsidRDefault="00BD64FE" w:rsidP="00854F73">
      <w:pPr>
        <w:pStyle w:val="Prrafodelista"/>
        <w:ind w:left="567" w:hanging="567"/>
        <w:rPr>
          <w:rFonts w:ascii="Arial" w:hAnsi="Arial" w:cs="Arial"/>
          <w:sz w:val="24"/>
          <w:szCs w:val="24"/>
          <w:lang w:eastAsia="es-ES"/>
        </w:rPr>
      </w:pPr>
    </w:p>
    <w:p w:rsidR="00C2724A" w:rsidRPr="00A93AEC" w:rsidRDefault="00BD64FE" w:rsidP="00854F73">
      <w:pPr>
        <w:pStyle w:val="Prrafodelista"/>
        <w:numPr>
          <w:ilvl w:val="1"/>
          <w:numId w:val="29"/>
        </w:numPr>
        <w:ind w:left="567" w:hanging="567"/>
        <w:jc w:val="both"/>
        <w:rPr>
          <w:rFonts w:ascii="Arial" w:hAnsi="Arial" w:cs="Arial"/>
          <w:sz w:val="24"/>
          <w:szCs w:val="24"/>
          <w:lang w:eastAsia="es-ES"/>
        </w:rPr>
      </w:pPr>
      <w:r w:rsidRPr="00A93AEC">
        <w:rPr>
          <w:rFonts w:ascii="Arial" w:hAnsi="Arial" w:cs="Arial"/>
          <w:sz w:val="24"/>
          <w:szCs w:val="24"/>
          <w:lang w:eastAsia="es-ES"/>
        </w:rPr>
        <w:t xml:space="preserve">(OPCIONAL) </w:t>
      </w:r>
      <w:r w:rsidRPr="00A93AEC">
        <w:rPr>
          <w:rFonts w:ascii="Arial" w:hAnsi="Arial" w:cs="Arial"/>
          <w:sz w:val="24"/>
          <w:szCs w:val="24"/>
          <w:u w:val="single"/>
          <w:lang w:eastAsia="es-ES"/>
        </w:rPr>
        <w:t>Software de replicación</w:t>
      </w:r>
      <w:r w:rsidRPr="00A93AEC">
        <w:rPr>
          <w:rFonts w:ascii="Arial" w:hAnsi="Arial" w:cs="Arial"/>
          <w:sz w:val="24"/>
          <w:szCs w:val="24"/>
          <w:lang w:eastAsia="es-ES"/>
        </w:rPr>
        <w:t>: Debe cotizarse en forma opcional, un software de replicación con características equivalentes o superiores al HP StorageWorks Mirroring</w:t>
      </w:r>
      <w:r w:rsidR="00AB05F4" w:rsidRPr="00A93AEC">
        <w:rPr>
          <w:rFonts w:ascii="Arial" w:hAnsi="Arial" w:cs="Arial"/>
          <w:sz w:val="24"/>
          <w:szCs w:val="24"/>
          <w:lang w:eastAsia="es-ES"/>
        </w:rPr>
        <w:t>, incluyendo</w:t>
      </w:r>
      <w:r w:rsidR="00C2724A" w:rsidRPr="00A93AEC">
        <w:rPr>
          <w:rFonts w:ascii="Arial" w:hAnsi="Arial" w:cs="Arial"/>
          <w:sz w:val="24"/>
          <w:szCs w:val="24"/>
          <w:lang w:eastAsia="es-ES"/>
        </w:rPr>
        <w:t>:</w:t>
      </w:r>
    </w:p>
    <w:p w:rsidR="00C2724A" w:rsidRPr="00854F73" w:rsidRDefault="00AB05F4" w:rsidP="00854F73">
      <w:pPr>
        <w:pStyle w:val="Prrafodelista"/>
        <w:numPr>
          <w:ilvl w:val="2"/>
          <w:numId w:val="29"/>
        </w:numPr>
        <w:ind w:left="1418" w:hanging="851"/>
        <w:jc w:val="both"/>
        <w:rPr>
          <w:rFonts w:ascii="Arial" w:hAnsi="Arial" w:cs="Arial"/>
          <w:sz w:val="24"/>
          <w:szCs w:val="24"/>
          <w:lang w:eastAsia="es-ES"/>
        </w:rPr>
      </w:pPr>
      <w:r w:rsidRPr="00854F73">
        <w:rPr>
          <w:rFonts w:ascii="Arial" w:hAnsi="Arial" w:cs="Arial"/>
          <w:sz w:val="24"/>
          <w:szCs w:val="24"/>
          <w:lang w:eastAsia="es-ES"/>
        </w:rPr>
        <w:lastRenderedPageBreak/>
        <w:t>Que permit</w:t>
      </w:r>
      <w:r w:rsidR="00AA7EDF" w:rsidRPr="00854F73">
        <w:rPr>
          <w:rFonts w:ascii="Arial" w:hAnsi="Arial" w:cs="Arial"/>
          <w:sz w:val="24"/>
          <w:szCs w:val="24"/>
          <w:lang w:eastAsia="es-ES"/>
        </w:rPr>
        <w:t>a</w:t>
      </w:r>
      <w:r w:rsidRPr="00854F73">
        <w:rPr>
          <w:rFonts w:ascii="Arial" w:hAnsi="Arial" w:cs="Arial"/>
          <w:sz w:val="24"/>
          <w:szCs w:val="24"/>
          <w:lang w:eastAsia="es-ES"/>
        </w:rPr>
        <w:t xml:space="preserve"> r</w:t>
      </w:r>
      <w:r w:rsidR="00D727A5" w:rsidRPr="00854F73">
        <w:rPr>
          <w:rFonts w:ascii="Arial" w:hAnsi="Arial" w:cs="Arial"/>
          <w:sz w:val="24"/>
          <w:szCs w:val="24"/>
          <w:lang w:eastAsia="es-ES"/>
        </w:rPr>
        <w:t>eplicar el contenido de</w:t>
      </w:r>
      <w:r w:rsidR="00C2724A" w:rsidRPr="00854F73">
        <w:rPr>
          <w:rFonts w:ascii="Arial" w:hAnsi="Arial" w:cs="Arial"/>
          <w:sz w:val="24"/>
          <w:szCs w:val="24"/>
          <w:lang w:eastAsia="es-ES"/>
        </w:rPr>
        <w:t xml:space="preserve"> un </w:t>
      </w:r>
      <w:r w:rsidR="00663742" w:rsidRPr="00854F73">
        <w:rPr>
          <w:rFonts w:ascii="Arial" w:hAnsi="Arial" w:cs="Arial"/>
          <w:sz w:val="24"/>
          <w:szCs w:val="24"/>
          <w:lang w:eastAsia="es-ES"/>
        </w:rPr>
        <w:t xml:space="preserve">grupo </w:t>
      </w:r>
      <w:r w:rsidR="00C2724A" w:rsidRPr="00854F73">
        <w:rPr>
          <w:rFonts w:ascii="Arial" w:hAnsi="Arial" w:cs="Arial"/>
          <w:sz w:val="24"/>
          <w:szCs w:val="24"/>
          <w:lang w:eastAsia="es-ES"/>
        </w:rPr>
        <w:t>de LUNs a otr</w:t>
      </w:r>
      <w:r w:rsidR="00663742" w:rsidRPr="00854F73">
        <w:rPr>
          <w:rFonts w:ascii="Arial" w:hAnsi="Arial" w:cs="Arial"/>
          <w:sz w:val="24"/>
          <w:szCs w:val="24"/>
          <w:lang w:eastAsia="es-ES"/>
        </w:rPr>
        <w:t>o</w:t>
      </w:r>
      <w:r w:rsidR="00C2724A" w:rsidRPr="00854F73">
        <w:rPr>
          <w:rFonts w:ascii="Arial" w:hAnsi="Arial" w:cs="Arial"/>
          <w:sz w:val="24"/>
          <w:szCs w:val="24"/>
          <w:lang w:eastAsia="es-ES"/>
        </w:rPr>
        <w:t xml:space="preserve"> </w:t>
      </w:r>
      <w:r w:rsidR="00663742" w:rsidRPr="00854F73">
        <w:rPr>
          <w:rFonts w:ascii="Arial" w:hAnsi="Arial" w:cs="Arial"/>
          <w:sz w:val="24"/>
          <w:szCs w:val="24"/>
          <w:lang w:eastAsia="es-ES"/>
        </w:rPr>
        <w:t>grupo</w:t>
      </w:r>
      <w:r w:rsidR="00C2724A" w:rsidRPr="00854F73">
        <w:rPr>
          <w:rFonts w:ascii="Arial" w:hAnsi="Arial" w:cs="Arial"/>
          <w:sz w:val="24"/>
          <w:szCs w:val="24"/>
          <w:lang w:eastAsia="es-ES"/>
        </w:rPr>
        <w:t xml:space="preserve">, ya </w:t>
      </w:r>
      <w:r w:rsidR="007515BC" w:rsidRPr="00854F73">
        <w:rPr>
          <w:rFonts w:ascii="Arial" w:hAnsi="Arial" w:cs="Arial"/>
          <w:sz w:val="24"/>
          <w:szCs w:val="24"/>
          <w:lang w:eastAsia="es-ES"/>
        </w:rPr>
        <w:t xml:space="preserve">sea </w:t>
      </w:r>
      <w:r w:rsidR="00C2724A" w:rsidRPr="00854F73">
        <w:rPr>
          <w:rFonts w:ascii="Arial" w:hAnsi="Arial" w:cs="Arial"/>
          <w:sz w:val="24"/>
          <w:szCs w:val="24"/>
          <w:lang w:eastAsia="es-ES"/>
        </w:rPr>
        <w:t xml:space="preserve">dentro de la misma SAN </w:t>
      </w:r>
      <w:r w:rsidR="00663742" w:rsidRPr="00854F73">
        <w:rPr>
          <w:rFonts w:ascii="Arial" w:hAnsi="Arial" w:cs="Arial"/>
          <w:sz w:val="24"/>
          <w:szCs w:val="24"/>
          <w:lang w:eastAsia="es-ES"/>
        </w:rPr>
        <w:t xml:space="preserve">o </w:t>
      </w:r>
      <w:r w:rsidR="00C2724A" w:rsidRPr="00854F73">
        <w:rPr>
          <w:rFonts w:ascii="Arial" w:hAnsi="Arial" w:cs="Arial"/>
          <w:sz w:val="24"/>
          <w:szCs w:val="24"/>
          <w:lang w:eastAsia="es-ES"/>
        </w:rPr>
        <w:t>de una SAN a otra.</w:t>
      </w:r>
    </w:p>
    <w:p w:rsidR="00C2724A" w:rsidRPr="00854F73" w:rsidRDefault="00C2724A" w:rsidP="00854F73">
      <w:pPr>
        <w:pStyle w:val="Prrafodelista"/>
        <w:numPr>
          <w:ilvl w:val="2"/>
          <w:numId w:val="29"/>
        </w:numPr>
        <w:ind w:left="1418" w:hanging="851"/>
        <w:jc w:val="both"/>
        <w:rPr>
          <w:rFonts w:ascii="Arial" w:hAnsi="Arial" w:cs="Arial"/>
          <w:sz w:val="24"/>
          <w:szCs w:val="24"/>
          <w:lang w:eastAsia="es-ES"/>
        </w:rPr>
      </w:pPr>
      <w:r w:rsidRPr="00854F73">
        <w:rPr>
          <w:rFonts w:ascii="Arial" w:hAnsi="Arial" w:cs="Arial"/>
          <w:sz w:val="24"/>
          <w:szCs w:val="24"/>
          <w:lang w:eastAsia="es-ES"/>
        </w:rPr>
        <w:t>Debe ser compatible con los sistemas operativos Windows 2008 y 2008 R2 Server, así como con la tecnología de virtualización Hyper-V de Microsoft que es la utilizada en la SUGEVAL.</w:t>
      </w:r>
      <w:r w:rsidR="00BD64FE" w:rsidRPr="00854F73">
        <w:rPr>
          <w:rFonts w:ascii="Arial" w:hAnsi="Arial" w:cs="Arial"/>
          <w:sz w:val="24"/>
          <w:szCs w:val="24"/>
          <w:lang w:eastAsia="es-ES"/>
        </w:rPr>
        <w:t xml:space="preserve"> </w:t>
      </w:r>
    </w:p>
    <w:p w:rsidR="00840CF2" w:rsidRPr="00854F73" w:rsidRDefault="00840CF2" w:rsidP="00854F73">
      <w:pPr>
        <w:pStyle w:val="Prrafodelista"/>
        <w:numPr>
          <w:ilvl w:val="2"/>
          <w:numId w:val="29"/>
        </w:numPr>
        <w:ind w:left="1418" w:hanging="851"/>
        <w:jc w:val="both"/>
        <w:rPr>
          <w:rFonts w:ascii="Arial" w:hAnsi="Arial" w:cs="Arial"/>
          <w:sz w:val="24"/>
          <w:szCs w:val="24"/>
          <w:lang w:eastAsia="es-ES"/>
        </w:rPr>
      </w:pPr>
      <w:r w:rsidRPr="00854F73">
        <w:rPr>
          <w:rFonts w:ascii="Arial" w:hAnsi="Arial" w:cs="Arial"/>
          <w:sz w:val="24"/>
          <w:szCs w:val="24"/>
          <w:lang w:eastAsia="es-ES"/>
        </w:rPr>
        <w:t xml:space="preserve">Debe ser compatible con la plataforma de SANs de la SUGEVAL, que consiste en los modelos HP MSA1000, MSA1500 y MSA2212. </w:t>
      </w:r>
    </w:p>
    <w:p w:rsidR="00BD64FE" w:rsidRPr="00854F73" w:rsidRDefault="00BD64FE" w:rsidP="00854F73">
      <w:pPr>
        <w:pStyle w:val="Prrafodelista"/>
        <w:numPr>
          <w:ilvl w:val="2"/>
          <w:numId w:val="29"/>
        </w:numPr>
        <w:ind w:left="1418" w:hanging="851"/>
        <w:jc w:val="both"/>
        <w:rPr>
          <w:rFonts w:ascii="Arial" w:hAnsi="Arial" w:cs="Arial"/>
          <w:sz w:val="24"/>
          <w:szCs w:val="24"/>
          <w:lang w:eastAsia="es-ES"/>
        </w:rPr>
      </w:pPr>
      <w:r w:rsidRPr="00854F73">
        <w:rPr>
          <w:rFonts w:ascii="Arial" w:hAnsi="Arial" w:cs="Arial"/>
          <w:sz w:val="24"/>
          <w:szCs w:val="24"/>
          <w:lang w:eastAsia="es-ES"/>
        </w:rPr>
        <w:t xml:space="preserve">Debe cotizarse la última versión </w:t>
      </w:r>
      <w:r w:rsidR="00410379" w:rsidRPr="00854F73">
        <w:rPr>
          <w:rFonts w:ascii="Arial" w:hAnsi="Arial" w:cs="Arial"/>
          <w:sz w:val="24"/>
          <w:szCs w:val="24"/>
          <w:lang w:eastAsia="es-ES"/>
        </w:rPr>
        <w:t xml:space="preserve">en inglés </w:t>
      </w:r>
      <w:r w:rsidRPr="00854F73">
        <w:rPr>
          <w:rFonts w:ascii="Arial" w:hAnsi="Arial" w:cs="Arial"/>
          <w:sz w:val="24"/>
          <w:szCs w:val="24"/>
          <w:lang w:eastAsia="es-ES"/>
        </w:rPr>
        <w:t>y una licencia de uso sin restricciones</w:t>
      </w:r>
      <w:r w:rsidR="00D727A5" w:rsidRPr="00854F73">
        <w:rPr>
          <w:rFonts w:ascii="Arial" w:hAnsi="Arial" w:cs="Arial"/>
          <w:sz w:val="24"/>
          <w:szCs w:val="24"/>
          <w:lang w:eastAsia="es-ES"/>
        </w:rPr>
        <w:t>, es decir, sin importar la cantidad de LUNs que se deseen replicar</w:t>
      </w:r>
      <w:r w:rsidRPr="00854F73">
        <w:rPr>
          <w:rFonts w:ascii="Arial" w:hAnsi="Arial" w:cs="Arial"/>
          <w:sz w:val="24"/>
          <w:szCs w:val="24"/>
          <w:lang w:eastAsia="es-ES"/>
        </w:rPr>
        <w:t>.</w:t>
      </w:r>
    </w:p>
    <w:p w:rsidR="00C2724A" w:rsidRPr="00854F73" w:rsidRDefault="00EF09F2" w:rsidP="00854F73">
      <w:pPr>
        <w:pStyle w:val="Prrafodelista"/>
        <w:numPr>
          <w:ilvl w:val="2"/>
          <w:numId w:val="29"/>
        </w:numPr>
        <w:ind w:left="1418" w:hanging="851"/>
        <w:jc w:val="both"/>
        <w:rPr>
          <w:rFonts w:ascii="Arial" w:hAnsi="Arial" w:cs="Arial"/>
          <w:sz w:val="24"/>
          <w:szCs w:val="24"/>
          <w:lang w:eastAsia="es-ES"/>
        </w:rPr>
      </w:pPr>
      <w:r w:rsidRPr="00854F73">
        <w:rPr>
          <w:rFonts w:ascii="Arial" w:hAnsi="Arial" w:cs="Arial"/>
          <w:sz w:val="24"/>
          <w:szCs w:val="24"/>
          <w:lang w:eastAsia="es-ES"/>
        </w:rPr>
        <w:t>Se acepta que opere</w:t>
      </w:r>
      <w:r w:rsidR="00C2724A" w:rsidRPr="00854F73">
        <w:rPr>
          <w:rFonts w:ascii="Arial" w:hAnsi="Arial" w:cs="Arial"/>
          <w:sz w:val="24"/>
          <w:szCs w:val="24"/>
          <w:lang w:eastAsia="es-ES"/>
        </w:rPr>
        <w:t xml:space="preserve"> a nivel de hardware o software. Si es por software, la licencia de uso tampoco debe tener restricciones </w:t>
      </w:r>
      <w:r w:rsidR="007948B9" w:rsidRPr="00854F73">
        <w:rPr>
          <w:rFonts w:ascii="Arial" w:hAnsi="Arial" w:cs="Arial"/>
          <w:sz w:val="24"/>
          <w:szCs w:val="24"/>
          <w:lang w:eastAsia="es-ES"/>
        </w:rPr>
        <w:t>en</w:t>
      </w:r>
      <w:r w:rsidR="00C2724A" w:rsidRPr="00854F73">
        <w:rPr>
          <w:rFonts w:ascii="Arial" w:hAnsi="Arial" w:cs="Arial"/>
          <w:sz w:val="24"/>
          <w:szCs w:val="24"/>
          <w:lang w:eastAsia="es-ES"/>
        </w:rPr>
        <w:t xml:space="preserve"> cuanto a</w:t>
      </w:r>
      <w:r w:rsidR="007948B9" w:rsidRPr="00854F73">
        <w:rPr>
          <w:rFonts w:ascii="Arial" w:hAnsi="Arial" w:cs="Arial"/>
          <w:sz w:val="24"/>
          <w:szCs w:val="24"/>
          <w:lang w:eastAsia="es-ES"/>
        </w:rPr>
        <w:t xml:space="preserve"> </w:t>
      </w:r>
      <w:r w:rsidR="00C2724A" w:rsidRPr="00854F73">
        <w:rPr>
          <w:rFonts w:ascii="Arial" w:hAnsi="Arial" w:cs="Arial"/>
          <w:sz w:val="24"/>
          <w:szCs w:val="24"/>
          <w:lang w:eastAsia="es-ES"/>
        </w:rPr>
        <w:t xml:space="preserve">la cantidad de servidores involucrados en la replicación. </w:t>
      </w:r>
    </w:p>
    <w:p w:rsidR="00FE31F7" w:rsidRPr="00A93AEC" w:rsidRDefault="00FE31F7" w:rsidP="004C3A72">
      <w:pPr>
        <w:ind w:left="851"/>
        <w:jc w:val="both"/>
        <w:rPr>
          <w:rFonts w:ascii="Arial" w:hAnsi="Arial" w:cs="Arial"/>
          <w:sz w:val="24"/>
          <w:szCs w:val="24"/>
          <w:lang w:eastAsia="es-ES"/>
        </w:rPr>
      </w:pPr>
    </w:p>
    <w:p w:rsidR="006D5110" w:rsidRPr="00A93AEC" w:rsidRDefault="000A5649" w:rsidP="006D5110">
      <w:pPr>
        <w:pStyle w:val="Ttulo1"/>
        <w:numPr>
          <w:ilvl w:val="0"/>
          <w:numId w:val="0"/>
        </w:numPr>
        <w:shd w:val="clear" w:color="auto" w:fill="auto"/>
        <w:rPr>
          <w:rFonts w:cs="Arial"/>
          <w:szCs w:val="24"/>
          <w:lang w:val="es-CR"/>
        </w:rPr>
      </w:pPr>
      <w:r w:rsidRPr="00A93AEC">
        <w:rPr>
          <w:rFonts w:cs="Arial"/>
          <w:szCs w:val="24"/>
          <w:lang w:val="es-CR"/>
        </w:rPr>
        <w:t>9.</w:t>
      </w:r>
      <w:r w:rsidR="006D5110" w:rsidRPr="00A93AEC">
        <w:rPr>
          <w:rFonts w:cs="Arial"/>
          <w:szCs w:val="24"/>
          <w:lang w:val="es-CR"/>
        </w:rPr>
        <w:t xml:space="preserve"> RENGLÓN  No. </w:t>
      </w:r>
      <w:r w:rsidRPr="00A93AEC">
        <w:rPr>
          <w:rFonts w:cs="Arial"/>
          <w:szCs w:val="24"/>
          <w:lang w:val="es-CR"/>
        </w:rPr>
        <w:t>9</w:t>
      </w:r>
      <w:r w:rsidR="006D5110" w:rsidRPr="00A93AEC">
        <w:rPr>
          <w:rFonts w:cs="Arial"/>
          <w:szCs w:val="24"/>
          <w:lang w:val="es-CR"/>
        </w:rPr>
        <w:t>: Una SAN (Storage Area Network)</w:t>
      </w:r>
    </w:p>
    <w:p w:rsidR="006D5110" w:rsidRPr="00A93AEC" w:rsidRDefault="006D5110" w:rsidP="006D5110">
      <w:pPr>
        <w:widowControl w:val="0"/>
        <w:jc w:val="both"/>
        <w:rPr>
          <w:rFonts w:ascii="Arial" w:hAnsi="Arial" w:cs="Arial"/>
          <w:b/>
          <w:sz w:val="24"/>
          <w:szCs w:val="24"/>
        </w:rPr>
      </w:pPr>
    </w:p>
    <w:p w:rsidR="006D5110" w:rsidRPr="00A93AEC" w:rsidRDefault="006D5110" w:rsidP="006D5110">
      <w:pPr>
        <w:jc w:val="both"/>
        <w:rPr>
          <w:rFonts w:ascii="Arial" w:hAnsi="Arial" w:cs="Arial"/>
          <w:color w:val="000000"/>
          <w:sz w:val="24"/>
          <w:szCs w:val="24"/>
          <w:lang w:eastAsia="es-CR"/>
        </w:rPr>
      </w:pPr>
      <w:r w:rsidRPr="00A93AEC">
        <w:rPr>
          <w:rFonts w:ascii="Arial" w:hAnsi="Arial" w:cs="Arial"/>
          <w:sz w:val="24"/>
          <w:szCs w:val="24"/>
          <w:lang w:eastAsia="es-ES"/>
        </w:rPr>
        <w:t xml:space="preserve">Contenido </w:t>
      </w:r>
      <w:r w:rsidRPr="00A93AEC">
        <w:rPr>
          <w:rFonts w:ascii="Arial" w:hAnsi="Arial" w:cs="Arial"/>
          <w:sz w:val="24"/>
          <w:szCs w:val="24"/>
        </w:rPr>
        <w:t>Presupuestario ¢16.500.000,00</w:t>
      </w:r>
    </w:p>
    <w:p w:rsidR="006D5110" w:rsidRPr="00A93AEC" w:rsidRDefault="006D5110" w:rsidP="006D5110">
      <w:pPr>
        <w:pStyle w:val="Ttulo1"/>
        <w:numPr>
          <w:ilvl w:val="0"/>
          <w:numId w:val="0"/>
        </w:numPr>
        <w:shd w:val="clear" w:color="auto" w:fill="auto"/>
        <w:rPr>
          <w:rFonts w:cs="Arial"/>
          <w:szCs w:val="24"/>
          <w:lang w:val="es-CR"/>
        </w:rPr>
      </w:pPr>
      <w:r w:rsidRPr="00A93AEC">
        <w:rPr>
          <w:rFonts w:cs="Arial"/>
          <w:szCs w:val="24"/>
          <w:lang w:val="es-CR"/>
        </w:rPr>
        <w:t>CARACTERÍSTICAS TÉCNICAS MÍNIMAS:</w:t>
      </w:r>
    </w:p>
    <w:p w:rsidR="006D5110" w:rsidRPr="00A93AEC" w:rsidRDefault="006D5110" w:rsidP="006D5110">
      <w:pPr>
        <w:rPr>
          <w:rFonts w:ascii="Arial" w:hAnsi="Arial" w:cs="Arial"/>
          <w:sz w:val="24"/>
          <w:szCs w:val="24"/>
          <w:lang w:eastAsia="es-ES"/>
        </w:rPr>
      </w:pPr>
    </w:p>
    <w:p w:rsidR="006D5110" w:rsidRPr="00A93AEC" w:rsidRDefault="006D5110" w:rsidP="000A5649">
      <w:pPr>
        <w:pStyle w:val="Prrafodelista"/>
        <w:numPr>
          <w:ilvl w:val="1"/>
          <w:numId w:val="29"/>
        </w:numPr>
        <w:jc w:val="both"/>
        <w:rPr>
          <w:rFonts w:ascii="Arial" w:hAnsi="Arial" w:cs="Arial"/>
          <w:vanish/>
          <w:sz w:val="24"/>
          <w:szCs w:val="24"/>
          <w:u w:val="single"/>
          <w:lang w:eastAsia="es-ES"/>
        </w:rPr>
      </w:pPr>
    </w:p>
    <w:p w:rsidR="006D5110" w:rsidRPr="00A93AEC" w:rsidRDefault="006D5110" w:rsidP="00A23ABA">
      <w:pPr>
        <w:pStyle w:val="Prrafodelista"/>
        <w:numPr>
          <w:ilvl w:val="1"/>
          <w:numId w:val="31"/>
        </w:numPr>
        <w:ind w:left="567" w:hanging="567"/>
        <w:jc w:val="both"/>
        <w:rPr>
          <w:rFonts w:ascii="Arial" w:hAnsi="Arial" w:cs="Arial"/>
          <w:sz w:val="24"/>
          <w:szCs w:val="24"/>
          <w:lang w:eastAsia="es-ES"/>
        </w:rPr>
      </w:pPr>
      <w:r w:rsidRPr="00A93AEC">
        <w:rPr>
          <w:rFonts w:ascii="Arial" w:hAnsi="Arial" w:cs="Arial"/>
          <w:sz w:val="24"/>
          <w:szCs w:val="24"/>
          <w:u w:val="single"/>
          <w:lang w:eastAsia="es-ES"/>
        </w:rPr>
        <w:t>Compatibilidad con infraestructura existente</w:t>
      </w:r>
      <w:r w:rsidRPr="00A93AEC">
        <w:rPr>
          <w:rFonts w:ascii="Arial" w:hAnsi="Arial" w:cs="Arial"/>
          <w:sz w:val="24"/>
          <w:szCs w:val="24"/>
          <w:lang w:eastAsia="es-ES"/>
        </w:rPr>
        <w:t xml:space="preserve">: La SUGEVAL dispone </w:t>
      </w:r>
      <w:r w:rsidR="00625265" w:rsidRPr="00A93AEC">
        <w:rPr>
          <w:rFonts w:ascii="Arial" w:hAnsi="Arial" w:cs="Arial"/>
          <w:sz w:val="24"/>
          <w:szCs w:val="24"/>
          <w:lang w:eastAsia="es-ES"/>
        </w:rPr>
        <w:t xml:space="preserve">en su sitio contingente de un gabinete (enclosure) </w:t>
      </w:r>
      <w:r w:rsidRPr="00A93AEC">
        <w:rPr>
          <w:rFonts w:ascii="Arial" w:hAnsi="Arial" w:cs="Arial"/>
          <w:sz w:val="24"/>
          <w:szCs w:val="24"/>
          <w:lang w:eastAsia="es-ES"/>
        </w:rPr>
        <w:t xml:space="preserve">de servidores marca HP BladeSystem c7000, </w:t>
      </w:r>
      <w:r w:rsidR="00625265" w:rsidRPr="00A93AEC">
        <w:rPr>
          <w:rFonts w:ascii="Arial" w:hAnsi="Arial" w:cs="Arial"/>
          <w:sz w:val="24"/>
          <w:szCs w:val="24"/>
          <w:lang w:eastAsia="es-ES"/>
        </w:rPr>
        <w:t xml:space="preserve">con 6 servidores BL460c instalados </w:t>
      </w:r>
      <w:r w:rsidRPr="00A93AEC">
        <w:rPr>
          <w:rFonts w:ascii="Arial" w:hAnsi="Arial" w:cs="Arial"/>
          <w:sz w:val="24"/>
          <w:szCs w:val="24"/>
          <w:lang w:eastAsia="es-ES"/>
        </w:rPr>
        <w:t>los cuales están conectados actualmente a una SAN marca HP modelo MSA</w:t>
      </w:r>
      <w:r w:rsidR="005353FD" w:rsidRPr="00A93AEC">
        <w:rPr>
          <w:rFonts w:ascii="Arial" w:hAnsi="Arial" w:cs="Arial"/>
          <w:sz w:val="24"/>
          <w:szCs w:val="24"/>
          <w:lang w:eastAsia="es-ES"/>
        </w:rPr>
        <w:t>15</w:t>
      </w:r>
      <w:r w:rsidRPr="00A93AEC">
        <w:rPr>
          <w:rFonts w:ascii="Arial" w:hAnsi="Arial" w:cs="Arial"/>
          <w:sz w:val="24"/>
          <w:szCs w:val="24"/>
          <w:lang w:eastAsia="es-ES"/>
        </w:rPr>
        <w:t xml:space="preserve">00, que se encuentra obsoleta y será sustituida por la SAN ofertada. Por tanto, el oferente debe asegurar la compatibilidad y conectividad de ésta (y su switch) con los servidores BL460c alojados en </w:t>
      </w:r>
      <w:r w:rsidR="005353FD" w:rsidRPr="00A93AEC">
        <w:rPr>
          <w:rFonts w:ascii="Arial" w:hAnsi="Arial" w:cs="Arial"/>
          <w:sz w:val="24"/>
          <w:szCs w:val="24"/>
          <w:lang w:eastAsia="es-ES"/>
        </w:rPr>
        <w:t xml:space="preserve">el </w:t>
      </w:r>
      <w:r w:rsidRPr="00A93AEC">
        <w:rPr>
          <w:rFonts w:ascii="Arial" w:hAnsi="Arial" w:cs="Arial"/>
          <w:sz w:val="24"/>
          <w:szCs w:val="24"/>
          <w:lang w:eastAsia="es-ES"/>
        </w:rPr>
        <w:t>gabinete indicado, aporta</w:t>
      </w:r>
      <w:r w:rsidR="005353FD" w:rsidRPr="00A93AEC">
        <w:rPr>
          <w:rFonts w:ascii="Arial" w:hAnsi="Arial" w:cs="Arial"/>
          <w:sz w:val="24"/>
          <w:szCs w:val="24"/>
          <w:lang w:eastAsia="es-ES"/>
        </w:rPr>
        <w:t>ndo</w:t>
      </w:r>
      <w:r w:rsidRPr="00A93AEC">
        <w:rPr>
          <w:rFonts w:ascii="Arial" w:hAnsi="Arial" w:cs="Arial"/>
          <w:sz w:val="24"/>
          <w:szCs w:val="24"/>
          <w:lang w:eastAsia="es-ES"/>
        </w:rPr>
        <w:t xml:space="preserve"> para ello todos los accesorios necesarios. Los servidores Clase C se conectan a la SAN mediante switches marca HP Brocade que operan a 4 Gb/s.</w:t>
      </w:r>
    </w:p>
    <w:p w:rsidR="006D5110" w:rsidRPr="00A93AEC" w:rsidRDefault="006D5110" w:rsidP="006D5110">
      <w:pPr>
        <w:ind w:left="720"/>
        <w:jc w:val="both"/>
        <w:rPr>
          <w:rFonts w:ascii="Arial" w:hAnsi="Arial" w:cs="Arial"/>
          <w:sz w:val="24"/>
          <w:szCs w:val="24"/>
          <w:lang w:eastAsia="es-ES"/>
        </w:rPr>
      </w:pPr>
    </w:p>
    <w:p w:rsidR="006D5110" w:rsidRPr="00A23ABA" w:rsidRDefault="006D5110" w:rsidP="00A23ABA">
      <w:pPr>
        <w:pStyle w:val="Prrafodelista"/>
        <w:numPr>
          <w:ilvl w:val="1"/>
          <w:numId w:val="31"/>
        </w:numPr>
        <w:ind w:left="567" w:hanging="567"/>
        <w:jc w:val="both"/>
        <w:rPr>
          <w:rFonts w:ascii="Arial" w:hAnsi="Arial" w:cs="Arial"/>
          <w:sz w:val="24"/>
          <w:szCs w:val="24"/>
          <w:lang w:eastAsia="es-ES"/>
        </w:rPr>
      </w:pPr>
      <w:r w:rsidRPr="00A23ABA">
        <w:rPr>
          <w:rFonts w:ascii="Arial" w:hAnsi="Arial" w:cs="Arial"/>
          <w:sz w:val="24"/>
          <w:szCs w:val="24"/>
          <w:u w:val="single"/>
          <w:lang w:eastAsia="es-ES"/>
        </w:rPr>
        <w:t>Descripción de equipo ofertado</w:t>
      </w:r>
      <w:r w:rsidRPr="00A23ABA">
        <w:rPr>
          <w:rFonts w:ascii="Arial" w:hAnsi="Arial" w:cs="Arial"/>
          <w:sz w:val="24"/>
          <w:szCs w:val="24"/>
          <w:lang w:eastAsia="es-ES"/>
        </w:rPr>
        <w:t>: El oferente debe indicar la marca y el modelo específico del equipo que está ofreciendo.</w:t>
      </w:r>
    </w:p>
    <w:p w:rsidR="006D5110" w:rsidRPr="00A93AEC" w:rsidRDefault="006D5110" w:rsidP="00A23ABA">
      <w:pPr>
        <w:pStyle w:val="Prrafodelista"/>
        <w:ind w:left="1276" w:hanging="709"/>
        <w:rPr>
          <w:rFonts w:ascii="Arial" w:hAnsi="Arial" w:cs="Arial"/>
          <w:sz w:val="24"/>
          <w:szCs w:val="24"/>
          <w:lang w:eastAsia="es-ES"/>
        </w:rPr>
      </w:pPr>
    </w:p>
    <w:p w:rsidR="006D5110" w:rsidRPr="00A23ABA" w:rsidRDefault="006D5110" w:rsidP="00A23ABA">
      <w:pPr>
        <w:pStyle w:val="Prrafodelista"/>
        <w:numPr>
          <w:ilvl w:val="1"/>
          <w:numId w:val="31"/>
        </w:numPr>
        <w:ind w:left="567" w:hanging="567"/>
        <w:jc w:val="both"/>
        <w:rPr>
          <w:rFonts w:ascii="Arial" w:hAnsi="Arial" w:cs="Arial"/>
          <w:sz w:val="24"/>
          <w:szCs w:val="24"/>
          <w:lang w:eastAsia="es-ES"/>
        </w:rPr>
      </w:pPr>
      <w:r w:rsidRPr="00A23ABA">
        <w:rPr>
          <w:rFonts w:ascii="Arial" w:hAnsi="Arial" w:cs="Arial"/>
          <w:sz w:val="24"/>
          <w:szCs w:val="24"/>
          <w:u w:val="single"/>
        </w:rPr>
        <w:t>Características generales:</w:t>
      </w:r>
      <w:r w:rsidRPr="00A23ABA">
        <w:rPr>
          <w:rFonts w:ascii="Arial" w:hAnsi="Arial" w:cs="Arial"/>
          <w:sz w:val="24"/>
          <w:szCs w:val="24"/>
        </w:rPr>
        <w:t xml:space="preserve"> </w:t>
      </w:r>
    </w:p>
    <w:p w:rsidR="006D5110" w:rsidRPr="00A93AEC" w:rsidRDefault="006D5110" w:rsidP="006D5110">
      <w:pPr>
        <w:pStyle w:val="Prrafodelista"/>
        <w:rPr>
          <w:rFonts w:ascii="Arial" w:hAnsi="Arial" w:cs="Arial"/>
          <w:sz w:val="24"/>
          <w:szCs w:val="24"/>
        </w:rPr>
      </w:pPr>
    </w:p>
    <w:p w:rsidR="006D5110" w:rsidRPr="00A23ABA" w:rsidRDefault="006D5110" w:rsidP="00A23ABA">
      <w:pPr>
        <w:pStyle w:val="Prrafodelista"/>
        <w:numPr>
          <w:ilvl w:val="2"/>
          <w:numId w:val="31"/>
        </w:numPr>
        <w:tabs>
          <w:tab w:val="num" w:pos="1260"/>
          <w:tab w:val="num" w:pos="1620"/>
          <w:tab w:val="num" w:pos="3960"/>
        </w:tabs>
        <w:ind w:left="1276" w:hanging="709"/>
        <w:jc w:val="both"/>
        <w:rPr>
          <w:rFonts w:ascii="Arial" w:hAnsi="Arial" w:cs="Arial"/>
          <w:sz w:val="24"/>
          <w:szCs w:val="24"/>
          <w:lang w:eastAsia="es-ES"/>
        </w:rPr>
      </w:pPr>
      <w:r w:rsidRPr="00A23ABA">
        <w:rPr>
          <w:rFonts w:ascii="Arial" w:hAnsi="Arial" w:cs="Arial"/>
          <w:sz w:val="24"/>
          <w:szCs w:val="24"/>
          <w:lang w:eastAsia="es-ES"/>
        </w:rPr>
        <w:t>Debe ocupar un máximo de 2U de espacio en el rack.</w:t>
      </w:r>
    </w:p>
    <w:p w:rsidR="006D5110" w:rsidRPr="00A23ABA" w:rsidRDefault="006D5110" w:rsidP="00A23ABA">
      <w:pPr>
        <w:pStyle w:val="Prrafodelista"/>
        <w:numPr>
          <w:ilvl w:val="2"/>
          <w:numId w:val="31"/>
        </w:numPr>
        <w:tabs>
          <w:tab w:val="num" w:pos="1260"/>
          <w:tab w:val="num" w:pos="1620"/>
          <w:tab w:val="num" w:pos="3960"/>
        </w:tabs>
        <w:ind w:left="1276" w:hanging="709"/>
        <w:jc w:val="both"/>
        <w:rPr>
          <w:rFonts w:ascii="Arial" w:hAnsi="Arial" w:cs="Arial"/>
          <w:sz w:val="24"/>
          <w:szCs w:val="24"/>
          <w:lang w:eastAsia="es-ES"/>
        </w:rPr>
      </w:pPr>
      <w:r w:rsidRPr="00A23ABA">
        <w:rPr>
          <w:rFonts w:ascii="Arial" w:hAnsi="Arial" w:cs="Arial"/>
          <w:sz w:val="24"/>
          <w:szCs w:val="24"/>
          <w:lang w:eastAsia="es-ES"/>
        </w:rPr>
        <w:t>Con capacidad de expansión para ampliar el espacio de almacenamiento, concatenándose con hasta 2 gabinetes de discos adicionales.</w:t>
      </w:r>
    </w:p>
    <w:p w:rsidR="006D5110" w:rsidRPr="00A93AEC" w:rsidRDefault="006D5110" w:rsidP="00A23ABA">
      <w:pPr>
        <w:pStyle w:val="Prrafodelista"/>
        <w:numPr>
          <w:ilvl w:val="2"/>
          <w:numId w:val="31"/>
        </w:numPr>
        <w:tabs>
          <w:tab w:val="num" w:pos="1260"/>
          <w:tab w:val="num" w:pos="1620"/>
          <w:tab w:val="num" w:pos="3960"/>
        </w:tabs>
        <w:ind w:left="1276" w:hanging="709"/>
        <w:jc w:val="both"/>
        <w:rPr>
          <w:rFonts w:ascii="Arial" w:hAnsi="Arial" w:cs="Arial"/>
          <w:sz w:val="24"/>
          <w:szCs w:val="24"/>
          <w:lang w:eastAsia="es-ES"/>
        </w:rPr>
      </w:pPr>
      <w:r w:rsidRPr="00A93AEC">
        <w:rPr>
          <w:rFonts w:ascii="Arial" w:hAnsi="Arial" w:cs="Arial"/>
          <w:sz w:val="24"/>
          <w:szCs w:val="24"/>
          <w:lang w:eastAsia="es-ES"/>
        </w:rPr>
        <w:t>Con capacidad de almacenamiento de hasta 5 TB. Con la expansión de gabinetes adicionales debe tener capacidad de almacenamiento total de hasta 15 TB.</w:t>
      </w:r>
    </w:p>
    <w:p w:rsidR="006D5110" w:rsidRPr="00A93AEC" w:rsidRDefault="006D5110" w:rsidP="00A23ABA">
      <w:pPr>
        <w:pStyle w:val="Prrafodelista"/>
        <w:numPr>
          <w:ilvl w:val="2"/>
          <w:numId w:val="31"/>
        </w:numPr>
        <w:tabs>
          <w:tab w:val="num" w:pos="3960"/>
        </w:tabs>
        <w:ind w:left="1276" w:hanging="709"/>
        <w:jc w:val="both"/>
        <w:rPr>
          <w:rFonts w:ascii="Arial" w:hAnsi="Arial" w:cs="Arial"/>
          <w:sz w:val="24"/>
          <w:szCs w:val="24"/>
          <w:lang w:eastAsia="es-ES"/>
        </w:rPr>
      </w:pPr>
      <w:r w:rsidRPr="00A93AEC">
        <w:rPr>
          <w:rFonts w:ascii="Arial" w:hAnsi="Arial" w:cs="Arial"/>
          <w:sz w:val="24"/>
          <w:szCs w:val="24"/>
          <w:lang w:eastAsia="es-ES"/>
        </w:rPr>
        <w:lastRenderedPageBreak/>
        <w:t xml:space="preserve">Compatible con los sistemas operativos Windows 2003, 2003 X64 y 2003 R2 Server, así como Windows 2008 X32/X64 Server y su tecnología </w:t>
      </w:r>
      <w:proofErr w:type="spellStart"/>
      <w:r w:rsidRPr="00A93AEC">
        <w:rPr>
          <w:rFonts w:ascii="Arial" w:hAnsi="Arial" w:cs="Arial"/>
          <w:sz w:val="24"/>
          <w:szCs w:val="24"/>
          <w:lang w:eastAsia="es-ES"/>
        </w:rPr>
        <w:t>H</w:t>
      </w:r>
      <w:r w:rsidR="00300D4D">
        <w:rPr>
          <w:rFonts w:ascii="Arial" w:hAnsi="Arial" w:cs="Arial"/>
          <w:sz w:val="24"/>
          <w:szCs w:val="24"/>
          <w:lang w:eastAsia="es-ES"/>
        </w:rPr>
        <w:t>y</w:t>
      </w:r>
      <w:r w:rsidRPr="00A93AEC">
        <w:rPr>
          <w:rFonts w:ascii="Arial" w:hAnsi="Arial" w:cs="Arial"/>
          <w:sz w:val="24"/>
          <w:szCs w:val="24"/>
          <w:lang w:eastAsia="es-ES"/>
        </w:rPr>
        <w:t>per</w:t>
      </w:r>
      <w:proofErr w:type="spellEnd"/>
      <w:r w:rsidRPr="00A93AEC">
        <w:rPr>
          <w:rFonts w:ascii="Arial" w:hAnsi="Arial" w:cs="Arial"/>
          <w:sz w:val="24"/>
          <w:szCs w:val="24"/>
          <w:lang w:eastAsia="es-ES"/>
        </w:rPr>
        <w:t>-V.</w:t>
      </w:r>
    </w:p>
    <w:p w:rsidR="006D5110" w:rsidRPr="00A93AEC" w:rsidRDefault="006D5110" w:rsidP="00A23ABA">
      <w:pPr>
        <w:pStyle w:val="Prrafodelista"/>
        <w:numPr>
          <w:ilvl w:val="2"/>
          <w:numId w:val="31"/>
        </w:numPr>
        <w:tabs>
          <w:tab w:val="num" w:pos="3960"/>
        </w:tabs>
        <w:ind w:left="1276" w:hanging="709"/>
        <w:jc w:val="both"/>
        <w:rPr>
          <w:rFonts w:ascii="Arial" w:hAnsi="Arial" w:cs="Arial"/>
          <w:sz w:val="24"/>
          <w:szCs w:val="24"/>
          <w:lang w:eastAsia="es-ES"/>
        </w:rPr>
      </w:pPr>
      <w:r w:rsidRPr="00A93AEC">
        <w:rPr>
          <w:rFonts w:ascii="Arial" w:hAnsi="Arial" w:cs="Arial"/>
          <w:sz w:val="24"/>
          <w:szCs w:val="24"/>
          <w:lang w:eastAsia="es-ES"/>
        </w:rPr>
        <w:t>Compatible con el clustering de Windows.</w:t>
      </w:r>
    </w:p>
    <w:p w:rsidR="006D5110" w:rsidRPr="00A93AEC" w:rsidRDefault="006D5110" w:rsidP="00A23ABA">
      <w:pPr>
        <w:pStyle w:val="Prrafodelista"/>
        <w:numPr>
          <w:ilvl w:val="2"/>
          <w:numId w:val="31"/>
        </w:numPr>
        <w:tabs>
          <w:tab w:val="num" w:pos="3960"/>
        </w:tabs>
        <w:ind w:left="1276" w:hanging="709"/>
        <w:jc w:val="both"/>
        <w:rPr>
          <w:rFonts w:ascii="Arial" w:hAnsi="Arial" w:cs="Arial"/>
          <w:sz w:val="24"/>
          <w:szCs w:val="24"/>
          <w:lang w:eastAsia="es-ES"/>
        </w:rPr>
      </w:pPr>
      <w:r w:rsidRPr="00A93AEC">
        <w:rPr>
          <w:rFonts w:ascii="Arial" w:hAnsi="Arial" w:cs="Arial"/>
          <w:sz w:val="24"/>
          <w:szCs w:val="24"/>
          <w:lang w:eastAsia="es-ES"/>
        </w:rPr>
        <w:t xml:space="preserve">Debe existir software opcional por parte del fabricante, que permita implementar la funcionalidad de replicación, usando métodos como snapshot o clonaje. </w:t>
      </w:r>
    </w:p>
    <w:p w:rsidR="006D5110" w:rsidRPr="00A93AEC" w:rsidRDefault="006D5110" w:rsidP="00A23ABA">
      <w:pPr>
        <w:pStyle w:val="Prrafodelista"/>
        <w:numPr>
          <w:ilvl w:val="2"/>
          <w:numId w:val="31"/>
        </w:numPr>
        <w:tabs>
          <w:tab w:val="num" w:pos="3960"/>
        </w:tabs>
        <w:ind w:left="1276" w:hanging="709"/>
        <w:jc w:val="both"/>
        <w:rPr>
          <w:rFonts w:ascii="Arial" w:hAnsi="Arial" w:cs="Arial"/>
          <w:sz w:val="24"/>
          <w:szCs w:val="24"/>
          <w:lang w:eastAsia="es-ES"/>
        </w:rPr>
      </w:pPr>
      <w:r w:rsidRPr="00A93AEC">
        <w:rPr>
          <w:rFonts w:ascii="Arial" w:hAnsi="Arial" w:cs="Arial"/>
          <w:sz w:val="24"/>
          <w:szCs w:val="24"/>
          <w:lang w:eastAsia="es-ES"/>
        </w:rPr>
        <w:t>Deben incluirse todas las fuentes de poder y abanicos posibles para garantizar la redundancia a fallas.</w:t>
      </w:r>
    </w:p>
    <w:p w:rsidR="006D5110" w:rsidRPr="00A93AEC" w:rsidRDefault="006D5110" w:rsidP="006D5110">
      <w:pPr>
        <w:pStyle w:val="Prrafodelista"/>
        <w:rPr>
          <w:rFonts w:ascii="Arial" w:hAnsi="Arial" w:cs="Arial"/>
          <w:sz w:val="24"/>
          <w:szCs w:val="24"/>
          <w:lang w:eastAsia="es-ES"/>
        </w:rPr>
      </w:pPr>
    </w:p>
    <w:p w:rsidR="006D5110" w:rsidRPr="00A93AEC" w:rsidRDefault="006D5110" w:rsidP="00A23ABA">
      <w:pPr>
        <w:pStyle w:val="Prrafodelista"/>
        <w:numPr>
          <w:ilvl w:val="1"/>
          <w:numId w:val="31"/>
        </w:numPr>
        <w:ind w:left="567" w:hanging="567"/>
        <w:jc w:val="both"/>
        <w:rPr>
          <w:rFonts w:ascii="Arial" w:hAnsi="Arial" w:cs="Arial"/>
          <w:sz w:val="24"/>
          <w:szCs w:val="24"/>
          <w:u w:val="single"/>
          <w:lang w:eastAsia="es-ES"/>
        </w:rPr>
      </w:pPr>
      <w:r w:rsidRPr="00A93AEC">
        <w:rPr>
          <w:rFonts w:ascii="Arial" w:hAnsi="Arial" w:cs="Arial"/>
          <w:sz w:val="24"/>
          <w:szCs w:val="24"/>
          <w:u w:val="single"/>
          <w:lang w:eastAsia="es-ES"/>
        </w:rPr>
        <w:t>Controladoras de discos:</w:t>
      </w:r>
      <w:r w:rsidRPr="00A93AEC">
        <w:rPr>
          <w:rFonts w:ascii="Arial" w:hAnsi="Arial" w:cs="Arial"/>
          <w:sz w:val="24"/>
          <w:szCs w:val="24"/>
          <w:lang w:eastAsia="es-ES"/>
        </w:rPr>
        <w:t xml:space="preserve"> La SAN debe incluir 2 controladoras de discos, con las siguientes características:</w:t>
      </w:r>
    </w:p>
    <w:p w:rsidR="006D5110" w:rsidRPr="00A93AEC" w:rsidRDefault="006D5110" w:rsidP="006D5110">
      <w:pPr>
        <w:pStyle w:val="Prrafodelista"/>
        <w:rPr>
          <w:rFonts w:ascii="Arial" w:hAnsi="Arial" w:cs="Arial"/>
          <w:sz w:val="24"/>
          <w:szCs w:val="24"/>
          <w:u w:val="single"/>
          <w:lang w:eastAsia="es-ES"/>
        </w:rPr>
      </w:pPr>
    </w:p>
    <w:p w:rsidR="006D5110" w:rsidRPr="00A23ABA" w:rsidRDefault="006D5110" w:rsidP="00A23ABA">
      <w:pPr>
        <w:pStyle w:val="Prrafodelista"/>
        <w:numPr>
          <w:ilvl w:val="2"/>
          <w:numId w:val="31"/>
        </w:numPr>
        <w:tabs>
          <w:tab w:val="num" w:pos="3960"/>
        </w:tabs>
        <w:ind w:left="1276" w:hanging="709"/>
        <w:jc w:val="both"/>
        <w:rPr>
          <w:rFonts w:ascii="Arial" w:hAnsi="Arial" w:cs="Arial"/>
          <w:sz w:val="24"/>
          <w:szCs w:val="24"/>
          <w:u w:val="single"/>
          <w:lang w:eastAsia="es-ES"/>
        </w:rPr>
      </w:pPr>
      <w:r w:rsidRPr="00A23ABA">
        <w:rPr>
          <w:rFonts w:ascii="Arial" w:hAnsi="Arial" w:cs="Arial"/>
          <w:sz w:val="24"/>
          <w:szCs w:val="24"/>
          <w:lang w:eastAsia="es-ES"/>
        </w:rPr>
        <w:t xml:space="preserve">Caché de al menos </w:t>
      </w:r>
      <w:r w:rsidR="005C0AB0" w:rsidRPr="00A23ABA">
        <w:rPr>
          <w:rFonts w:ascii="Arial" w:hAnsi="Arial" w:cs="Arial"/>
          <w:sz w:val="24"/>
          <w:szCs w:val="24"/>
          <w:lang w:eastAsia="es-ES"/>
        </w:rPr>
        <w:t xml:space="preserve">2 </w:t>
      </w:r>
      <w:r w:rsidRPr="00A23ABA">
        <w:rPr>
          <w:rFonts w:ascii="Arial" w:hAnsi="Arial" w:cs="Arial"/>
          <w:sz w:val="24"/>
          <w:szCs w:val="24"/>
          <w:lang w:eastAsia="es-ES"/>
        </w:rPr>
        <w:t>GB para cada controladora.</w:t>
      </w:r>
    </w:p>
    <w:p w:rsidR="006D5110" w:rsidRPr="00A23ABA" w:rsidRDefault="006D5110" w:rsidP="00A23ABA">
      <w:pPr>
        <w:pStyle w:val="Prrafodelista"/>
        <w:numPr>
          <w:ilvl w:val="2"/>
          <w:numId w:val="31"/>
        </w:numPr>
        <w:tabs>
          <w:tab w:val="num" w:pos="3960"/>
        </w:tabs>
        <w:ind w:left="1276" w:hanging="709"/>
        <w:jc w:val="both"/>
        <w:rPr>
          <w:rFonts w:ascii="Arial" w:hAnsi="Arial" w:cs="Arial"/>
          <w:sz w:val="24"/>
          <w:szCs w:val="24"/>
          <w:u w:val="single"/>
          <w:lang w:eastAsia="es-ES"/>
        </w:rPr>
      </w:pPr>
      <w:r w:rsidRPr="00A23ABA">
        <w:rPr>
          <w:rFonts w:ascii="Arial" w:hAnsi="Arial" w:cs="Arial"/>
          <w:sz w:val="24"/>
          <w:szCs w:val="24"/>
          <w:lang w:eastAsia="es-ES"/>
        </w:rPr>
        <w:t>Con capacidad para operar en modos Activo/Activo y Activo/Pasivo.</w:t>
      </w:r>
    </w:p>
    <w:p w:rsidR="006D5110" w:rsidRPr="00A23ABA" w:rsidRDefault="006D5110" w:rsidP="00A23ABA">
      <w:pPr>
        <w:pStyle w:val="Prrafodelista"/>
        <w:numPr>
          <w:ilvl w:val="2"/>
          <w:numId w:val="31"/>
        </w:numPr>
        <w:tabs>
          <w:tab w:val="num" w:pos="3960"/>
        </w:tabs>
        <w:ind w:left="1276" w:hanging="709"/>
        <w:jc w:val="both"/>
        <w:rPr>
          <w:rFonts w:ascii="Arial" w:hAnsi="Arial" w:cs="Arial"/>
          <w:sz w:val="24"/>
          <w:szCs w:val="24"/>
          <w:u w:val="single"/>
          <w:lang w:eastAsia="es-ES"/>
        </w:rPr>
      </w:pPr>
      <w:r w:rsidRPr="00A23ABA">
        <w:rPr>
          <w:rFonts w:ascii="Arial" w:hAnsi="Arial" w:cs="Arial"/>
          <w:sz w:val="24"/>
          <w:szCs w:val="24"/>
          <w:lang w:eastAsia="es-ES"/>
        </w:rPr>
        <w:t>Con capacidad para administrar al menos 128 LUNs.</w:t>
      </w:r>
    </w:p>
    <w:p w:rsidR="006D5110" w:rsidRPr="00A23ABA" w:rsidRDefault="006D5110" w:rsidP="00A23ABA">
      <w:pPr>
        <w:pStyle w:val="Prrafodelista"/>
        <w:numPr>
          <w:ilvl w:val="2"/>
          <w:numId w:val="31"/>
        </w:numPr>
        <w:tabs>
          <w:tab w:val="num" w:pos="3960"/>
        </w:tabs>
        <w:ind w:left="1276" w:hanging="709"/>
        <w:jc w:val="both"/>
        <w:rPr>
          <w:rFonts w:ascii="Arial" w:hAnsi="Arial" w:cs="Arial"/>
          <w:sz w:val="24"/>
          <w:szCs w:val="24"/>
          <w:u w:val="single"/>
          <w:lang w:eastAsia="es-ES"/>
        </w:rPr>
      </w:pPr>
      <w:r w:rsidRPr="00A23ABA">
        <w:rPr>
          <w:rFonts w:ascii="Arial" w:hAnsi="Arial" w:cs="Arial"/>
          <w:sz w:val="24"/>
          <w:szCs w:val="24"/>
          <w:lang w:eastAsia="es-ES"/>
        </w:rPr>
        <w:t>Con capacidad para administrar arreglos de tipo RAID 0, 1, 3, 5, 6 y 10.</w:t>
      </w:r>
    </w:p>
    <w:p w:rsidR="006D5110" w:rsidRPr="00A23ABA" w:rsidRDefault="006D5110" w:rsidP="00A23ABA">
      <w:pPr>
        <w:pStyle w:val="Prrafodelista"/>
        <w:numPr>
          <w:ilvl w:val="2"/>
          <w:numId w:val="31"/>
        </w:numPr>
        <w:tabs>
          <w:tab w:val="num" w:pos="3960"/>
        </w:tabs>
        <w:ind w:left="1276" w:hanging="709"/>
        <w:jc w:val="both"/>
        <w:rPr>
          <w:rFonts w:ascii="Arial" w:hAnsi="Arial" w:cs="Arial"/>
          <w:sz w:val="24"/>
          <w:szCs w:val="24"/>
          <w:u w:val="single"/>
          <w:lang w:eastAsia="es-ES"/>
        </w:rPr>
      </w:pPr>
      <w:r w:rsidRPr="00A23ABA">
        <w:rPr>
          <w:rFonts w:ascii="Arial" w:hAnsi="Arial" w:cs="Arial"/>
          <w:sz w:val="24"/>
          <w:szCs w:val="24"/>
          <w:lang w:eastAsia="es-ES"/>
        </w:rPr>
        <w:t>Con 2 puertos de conexión de fibra para cada controladora, operando a una velocidad mínima de 4 Gb/s. Debe incluirse un SFP y un cable LC/LC por cada controladora.</w:t>
      </w:r>
    </w:p>
    <w:p w:rsidR="006D5110" w:rsidRPr="00A23ABA" w:rsidRDefault="006D5110" w:rsidP="00A23ABA">
      <w:pPr>
        <w:pStyle w:val="Prrafodelista"/>
        <w:numPr>
          <w:ilvl w:val="2"/>
          <w:numId w:val="31"/>
        </w:numPr>
        <w:tabs>
          <w:tab w:val="num" w:pos="3960"/>
        </w:tabs>
        <w:ind w:left="1276" w:hanging="709"/>
        <w:jc w:val="both"/>
        <w:rPr>
          <w:rFonts w:ascii="Arial" w:hAnsi="Arial" w:cs="Arial"/>
          <w:sz w:val="24"/>
          <w:szCs w:val="24"/>
          <w:u w:val="single"/>
          <w:lang w:eastAsia="es-ES"/>
        </w:rPr>
      </w:pPr>
      <w:r w:rsidRPr="00A23ABA">
        <w:rPr>
          <w:rFonts w:ascii="Arial" w:hAnsi="Arial" w:cs="Arial"/>
          <w:sz w:val="24"/>
          <w:szCs w:val="24"/>
          <w:lang w:eastAsia="es-ES"/>
        </w:rPr>
        <w:t>Compatible con discos de tecnología SAS de 300 GB</w:t>
      </w:r>
      <w:r w:rsidR="002B0168" w:rsidRPr="00A23ABA">
        <w:rPr>
          <w:rFonts w:ascii="Arial" w:hAnsi="Arial" w:cs="Arial"/>
          <w:sz w:val="24"/>
          <w:szCs w:val="24"/>
          <w:lang w:eastAsia="es-ES"/>
        </w:rPr>
        <w:t xml:space="preserve">, </w:t>
      </w:r>
      <w:r w:rsidRPr="00A23ABA">
        <w:rPr>
          <w:rFonts w:ascii="Arial" w:hAnsi="Arial" w:cs="Arial"/>
          <w:sz w:val="24"/>
          <w:szCs w:val="24"/>
          <w:lang w:eastAsia="es-ES"/>
        </w:rPr>
        <w:t>450 GB</w:t>
      </w:r>
      <w:r w:rsidR="002B0168" w:rsidRPr="00A23ABA">
        <w:rPr>
          <w:rFonts w:ascii="Arial" w:hAnsi="Arial" w:cs="Arial"/>
          <w:sz w:val="24"/>
          <w:szCs w:val="24"/>
          <w:lang w:eastAsia="es-ES"/>
        </w:rPr>
        <w:t xml:space="preserve"> y 600 GB</w:t>
      </w:r>
      <w:r w:rsidR="0096341E" w:rsidRPr="00A23ABA">
        <w:rPr>
          <w:rFonts w:ascii="Arial" w:hAnsi="Arial" w:cs="Arial"/>
          <w:sz w:val="24"/>
          <w:szCs w:val="24"/>
          <w:lang w:eastAsia="es-ES"/>
        </w:rPr>
        <w:t>.</w:t>
      </w:r>
    </w:p>
    <w:p w:rsidR="006D5110" w:rsidRPr="00A23ABA" w:rsidRDefault="006D5110" w:rsidP="00A23ABA">
      <w:pPr>
        <w:pStyle w:val="Prrafodelista"/>
        <w:numPr>
          <w:ilvl w:val="2"/>
          <w:numId w:val="31"/>
        </w:numPr>
        <w:tabs>
          <w:tab w:val="num" w:pos="3960"/>
        </w:tabs>
        <w:ind w:left="1276" w:hanging="709"/>
        <w:jc w:val="both"/>
        <w:rPr>
          <w:rFonts w:ascii="Arial" w:hAnsi="Arial" w:cs="Arial"/>
          <w:sz w:val="24"/>
          <w:szCs w:val="24"/>
          <w:u w:val="single"/>
          <w:lang w:eastAsia="es-ES"/>
        </w:rPr>
      </w:pPr>
      <w:r w:rsidRPr="00A23ABA">
        <w:rPr>
          <w:rFonts w:ascii="Arial" w:hAnsi="Arial" w:cs="Arial"/>
          <w:sz w:val="24"/>
          <w:szCs w:val="24"/>
          <w:lang w:eastAsia="es-ES"/>
        </w:rPr>
        <w:t>Debe tener puerto para administración remota.</w:t>
      </w:r>
    </w:p>
    <w:p w:rsidR="006D5110" w:rsidRPr="00A93AEC" w:rsidRDefault="006D5110" w:rsidP="006D5110">
      <w:pPr>
        <w:pStyle w:val="Prrafodelista"/>
        <w:rPr>
          <w:rFonts w:ascii="Arial" w:hAnsi="Arial" w:cs="Arial"/>
          <w:sz w:val="24"/>
          <w:szCs w:val="24"/>
          <w:u w:val="single"/>
          <w:lang w:eastAsia="es-ES"/>
        </w:rPr>
      </w:pPr>
    </w:p>
    <w:p w:rsidR="006D5110" w:rsidRPr="00A93AEC" w:rsidRDefault="006D5110" w:rsidP="009548BC">
      <w:pPr>
        <w:pStyle w:val="Prrafodelista"/>
        <w:numPr>
          <w:ilvl w:val="1"/>
          <w:numId w:val="31"/>
        </w:numPr>
        <w:tabs>
          <w:tab w:val="num" w:pos="3960"/>
        </w:tabs>
        <w:ind w:left="567" w:hanging="567"/>
        <w:jc w:val="both"/>
        <w:rPr>
          <w:rFonts w:ascii="Arial" w:hAnsi="Arial" w:cs="Arial"/>
          <w:sz w:val="24"/>
          <w:szCs w:val="24"/>
          <w:u w:val="single"/>
          <w:lang w:eastAsia="es-ES"/>
        </w:rPr>
      </w:pPr>
      <w:r w:rsidRPr="00A93AEC">
        <w:rPr>
          <w:rFonts w:ascii="Arial" w:hAnsi="Arial" w:cs="Arial"/>
          <w:sz w:val="24"/>
          <w:szCs w:val="24"/>
          <w:u w:val="single"/>
          <w:lang w:eastAsia="es-ES"/>
        </w:rPr>
        <w:t>Discos duros:</w:t>
      </w:r>
      <w:r w:rsidRPr="00A93AEC">
        <w:rPr>
          <w:rFonts w:ascii="Arial" w:hAnsi="Arial" w:cs="Arial"/>
          <w:sz w:val="24"/>
          <w:szCs w:val="24"/>
          <w:lang w:eastAsia="es-ES"/>
        </w:rPr>
        <w:t xml:space="preserve"> Debe tener instalados </w:t>
      </w:r>
      <w:r w:rsidR="003E609C" w:rsidRPr="00A93AEC">
        <w:rPr>
          <w:rFonts w:ascii="Arial" w:hAnsi="Arial" w:cs="Arial"/>
          <w:sz w:val="24"/>
          <w:szCs w:val="24"/>
          <w:lang w:eastAsia="es-ES"/>
        </w:rPr>
        <w:t>9</w:t>
      </w:r>
      <w:r w:rsidRPr="00A93AEC">
        <w:rPr>
          <w:rFonts w:ascii="Arial" w:hAnsi="Arial" w:cs="Arial"/>
          <w:sz w:val="24"/>
          <w:szCs w:val="24"/>
          <w:lang w:eastAsia="es-ES"/>
        </w:rPr>
        <w:t xml:space="preserve"> discos de </w:t>
      </w:r>
      <w:r w:rsidR="003E609C" w:rsidRPr="00A93AEC">
        <w:rPr>
          <w:rFonts w:ascii="Arial" w:hAnsi="Arial" w:cs="Arial"/>
          <w:sz w:val="24"/>
          <w:szCs w:val="24"/>
          <w:lang w:eastAsia="es-ES"/>
        </w:rPr>
        <w:t>6</w:t>
      </w:r>
      <w:r w:rsidRPr="00A93AEC">
        <w:rPr>
          <w:rFonts w:ascii="Arial" w:hAnsi="Arial" w:cs="Arial"/>
          <w:sz w:val="24"/>
          <w:szCs w:val="24"/>
          <w:lang w:eastAsia="es-ES"/>
        </w:rPr>
        <w:t xml:space="preserve">00 GB, de tecnología SAS de 15000 RPM. </w:t>
      </w:r>
    </w:p>
    <w:p w:rsidR="006D5110" w:rsidRPr="00A93AEC" w:rsidRDefault="006D5110" w:rsidP="009548BC">
      <w:pPr>
        <w:pStyle w:val="Prrafodelista"/>
        <w:ind w:left="567" w:hanging="567"/>
        <w:rPr>
          <w:rFonts w:ascii="Arial" w:hAnsi="Arial" w:cs="Arial"/>
          <w:sz w:val="24"/>
          <w:szCs w:val="24"/>
          <w:u w:val="single"/>
          <w:lang w:eastAsia="es-ES"/>
        </w:rPr>
      </w:pPr>
    </w:p>
    <w:p w:rsidR="006D5110" w:rsidRPr="00A93AEC" w:rsidRDefault="006D5110" w:rsidP="009548BC">
      <w:pPr>
        <w:pStyle w:val="Prrafodelista"/>
        <w:numPr>
          <w:ilvl w:val="1"/>
          <w:numId w:val="31"/>
        </w:numPr>
        <w:ind w:left="567" w:hanging="567"/>
        <w:jc w:val="both"/>
        <w:rPr>
          <w:rFonts w:ascii="Arial" w:hAnsi="Arial" w:cs="Arial"/>
          <w:sz w:val="24"/>
          <w:szCs w:val="24"/>
          <w:lang w:eastAsia="es-ES"/>
        </w:rPr>
      </w:pPr>
      <w:r w:rsidRPr="00A93AEC">
        <w:rPr>
          <w:rFonts w:ascii="Arial" w:hAnsi="Arial" w:cs="Arial"/>
          <w:sz w:val="24"/>
          <w:szCs w:val="24"/>
          <w:u w:val="single"/>
          <w:lang w:eastAsia="es-ES"/>
        </w:rPr>
        <w:t>Desglose de precios</w:t>
      </w:r>
      <w:r w:rsidRPr="00A93AEC">
        <w:rPr>
          <w:rFonts w:ascii="Arial" w:hAnsi="Arial" w:cs="Arial"/>
          <w:sz w:val="24"/>
          <w:szCs w:val="24"/>
          <w:lang w:eastAsia="es-ES"/>
        </w:rPr>
        <w:t>: La oferta económica debe venir desglosada, de tal forma que se pueda identificar el precio de los componentes principales, incluyendo como mínimo la SAN (sin los discos duros), los discos duros y el switch.</w:t>
      </w:r>
      <w:r w:rsidRPr="00A93AEC">
        <w:rPr>
          <w:rFonts w:ascii="Arial" w:hAnsi="Arial" w:cs="Arial"/>
          <w:sz w:val="24"/>
          <w:szCs w:val="24"/>
        </w:rPr>
        <w:t xml:space="preserve"> </w:t>
      </w:r>
    </w:p>
    <w:p w:rsidR="006D5110" w:rsidRPr="00A93AEC" w:rsidRDefault="006D5110" w:rsidP="009548BC">
      <w:pPr>
        <w:ind w:left="567" w:hanging="567"/>
        <w:jc w:val="both"/>
        <w:rPr>
          <w:rFonts w:ascii="Arial" w:hAnsi="Arial" w:cs="Arial"/>
          <w:sz w:val="24"/>
          <w:szCs w:val="24"/>
          <w:lang w:eastAsia="es-ES"/>
        </w:rPr>
      </w:pPr>
    </w:p>
    <w:p w:rsidR="006D5110" w:rsidRPr="00A93AEC" w:rsidRDefault="006D5110" w:rsidP="009548BC">
      <w:pPr>
        <w:pStyle w:val="Prrafodelista"/>
        <w:numPr>
          <w:ilvl w:val="1"/>
          <w:numId w:val="31"/>
        </w:numPr>
        <w:ind w:left="567" w:hanging="567"/>
        <w:jc w:val="both"/>
        <w:rPr>
          <w:rFonts w:ascii="Arial" w:hAnsi="Arial" w:cs="Arial"/>
          <w:sz w:val="24"/>
          <w:szCs w:val="24"/>
          <w:lang w:eastAsia="es-ES"/>
        </w:rPr>
      </w:pPr>
      <w:r w:rsidRPr="00A93AEC">
        <w:rPr>
          <w:rFonts w:ascii="Arial" w:hAnsi="Arial" w:cs="Arial"/>
          <w:sz w:val="24"/>
          <w:szCs w:val="24"/>
          <w:u w:val="single"/>
        </w:rPr>
        <w:t>Componentes opcionales</w:t>
      </w:r>
      <w:r w:rsidRPr="00A93AEC">
        <w:rPr>
          <w:rFonts w:ascii="Arial" w:hAnsi="Arial" w:cs="Arial"/>
          <w:sz w:val="24"/>
          <w:szCs w:val="24"/>
        </w:rPr>
        <w:t>: Se debe cotizar los siguientes elementos opcionales. En caso de adjudicarlos, la SUGEVAL se reserva el derecho de definir la cantidad para cada uno de ellos:</w:t>
      </w:r>
    </w:p>
    <w:p w:rsidR="00660857" w:rsidRPr="00A93AEC" w:rsidRDefault="00660857" w:rsidP="006D5110">
      <w:pPr>
        <w:pStyle w:val="Prrafodelista"/>
        <w:rPr>
          <w:rFonts w:ascii="Arial" w:hAnsi="Arial" w:cs="Arial"/>
          <w:sz w:val="24"/>
          <w:szCs w:val="24"/>
          <w:lang w:eastAsia="es-ES"/>
        </w:rPr>
      </w:pPr>
    </w:p>
    <w:p w:rsidR="006D5110" w:rsidRPr="00A93AEC" w:rsidRDefault="006D5110" w:rsidP="009548BC">
      <w:pPr>
        <w:pStyle w:val="Prrafodelista"/>
        <w:numPr>
          <w:ilvl w:val="2"/>
          <w:numId w:val="31"/>
        </w:numPr>
        <w:tabs>
          <w:tab w:val="num" w:pos="3960"/>
        </w:tabs>
        <w:ind w:left="1276" w:hanging="709"/>
        <w:jc w:val="both"/>
        <w:rPr>
          <w:rFonts w:ascii="Arial" w:hAnsi="Arial" w:cs="Arial"/>
          <w:sz w:val="24"/>
          <w:szCs w:val="24"/>
          <w:lang w:eastAsia="es-ES"/>
        </w:rPr>
      </w:pPr>
      <w:r w:rsidRPr="00A93AEC">
        <w:rPr>
          <w:rFonts w:ascii="Arial" w:hAnsi="Arial" w:cs="Arial"/>
          <w:sz w:val="24"/>
          <w:szCs w:val="24"/>
          <w:lang w:eastAsia="es-ES"/>
        </w:rPr>
        <w:t xml:space="preserve">Disco duro de tecnología SAS, de </w:t>
      </w:r>
      <w:r w:rsidR="008401A1" w:rsidRPr="00A93AEC">
        <w:rPr>
          <w:rFonts w:ascii="Arial" w:hAnsi="Arial" w:cs="Arial"/>
          <w:sz w:val="24"/>
          <w:szCs w:val="24"/>
          <w:lang w:eastAsia="es-ES"/>
        </w:rPr>
        <w:t>600</w:t>
      </w:r>
      <w:r w:rsidRPr="00A93AEC">
        <w:rPr>
          <w:rFonts w:ascii="Arial" w:hAnsi="Arial" w:cs="Arial"/>
          <w:sz w:val="24"/>
          <w:szCs w:val="24"/>
          <w:lang w:eastAsia="es-ES"/>
        </w:rPr>
        <w:t xml:space="preserve"> GB y 15000 RPM.</w:t>
      </w:r>
    </w:p>
    <w:p w:rsidR="006D5110" w:rsidRPr="00A93AEC" w:rsidRDefault="006D5110" w:rsidP="006D5110">
      <w:pPr>
        <w:tabs>
          <w:tab w:val="num" w:pos="1260"/>
          <w:tab w:val="num" w:pos="1620"/>
          <w:tab w:val="num" w:pos="3960"/>
        </w:tabs>
        <w:ind w:left="1620"/>
        <w:jc w:val="both"/>
        <w:rPr>
          <w:rFonts w:ascii="Arial" w:hAnsi="Arial" w:cs="Arial"/>
          <w:sz w:val="24"/>
          <w:szCs w:val="24"/>
          <w:lang w:eastAsia="es-ES"/>
        </w:rPr>
      </w:pPr>
    </w:p>
    <w:p w:rsidR="003C28F5" w:rsidRPr="00A93AEC" w:rsidRDefault="00854F73" w:rsidP="00E87597">
      <w:pPr>
        <w:pStyle w:val="Ttulo1"/>
        <w:numPr>
          <w:ilvl w:val="0"/>
          <w:numId w:val="0"/>
        </w:numPr>
        <w:shd w:val="clear" w:color="auto" w:fill="auto"/>
        <w:ind w:left="360" w:hanging="360"/>
        <w:rPr>
          <w:rFonts w:cs="Arial"/>
          <w:szCs w:val="24"/>
          <w:lang w:val="es-CR"/>
        </w:rPr>
      </w:pPr>
      <w:r>
        <w:rPr>
          <w:rFonts w:cs="Arial"/>
          <w:szCs w:val="24"/>
          <w:lang w:val="es-CR"/>
        </w:rPr>
        <w:t>10</w:t>
      </w:r>
      <w:r w:rsidR="0033752C" w:rsidRPr="00A93AEC">
        <w:rPr>
          <w:rFonts w:cs="Arial"/>
          <w:szCs w:val="24"/>
          <w:lang w:val="es-CR"/>
        </w:rPr>
        <w:t xml:space="preserve">. </w:t>
      </w:r>
      <w:r w:rsidR="003C28F5" w:rsidRPr="00A93AEC">
        <w:rPr>
          <w:rFonts w:cs="Arial"/>
          <w:szCs w:val="24"/>
          <w:lang w:val="es-CR"/>
        </w:rPr>
        <w:t xml:space="preserve">RENGLÓN  No. </w:t>
      </w:r>
      <w:r>
        <w:rPr>
          <w:rFonts w:cs="Arial"/>
          <w:szCs w:val="24"/>
          <w:lang w:val="es-CR"/>
        </w:rPr>
        <w:t>10</w:t>
      </w:r>
      <w:r w:rsidR="00BF350A" w:rsidRPr="00A93AEC">
        <w:rPr>
          <w:rFonts w:cs="Arial"/>
          <w:szCs w:val="24"/>
          <w:lang w:val="es-CR"/>
        </w:rPr>
        <w:t xml:space="preserve">: </w:t>
      </w:r>
      <w:r w:rsidR="00A7107D" w:rsidRPr="00A93AEC">
        <w:rPr>
          <w:rFonts w:cs="Arial"/>
          <w:szCs w:val="24"/>
          <w:lang w:val="es-CR"/>
        </w:rPr>
        <w:t xml:space="preserve">VEINTICUATRO </w:t>
      </w:r>
      <w:r w:rsidR="003C28F5" w:rsidRPr="00A93AEC">
        <w:rPr>
          <w:rFonts w:cs="Arial"/>
          <w:szCs w:val="24"/>
          <w:lang w:val="es-CR"/>
        </w:rPr>
        <w:t>(2</w:t>
      </w:r>
      <w:r w:rsidR="000233AE" w:rsidRPr="00A93AEC">
        <w:rPr>
          <w:rFonts w:cs="Arial"/>
          <w:szCs w:val="24"/>
          <w:lang w:val="es-CR"/>
        </w:rPr>
        <w:t>4</w:t>
      </w:r>
      <w:r w:rsidR="003C28F5" w:rsidRPr="00A93AEC">
        <w:rPr>
          <w:rFonts w:cs="Arial"/>
          <w:szCs w:val="24"/>
          <w:lang w:val="es-CR"/>
        </w:rPr>
        <w:t>) COMPUTADORAS DE ESCRITORIO</w:t>
      </w:r>
    </w:p>
    <w:p w:rsidR="00BF350A" w:rsidRPr="00A93AEC" w:rsidRDefault="00BF350A" w:rsidP="00F8485E">
      <w:pPr>
        <w:rPr>
          <w:rFonts w:ascii="Arial" w:hAnsi="Arial" w:cs="Arial"/>
          <w:sz w:val="24"/>
          <w:szCs w:val="24"/>
          <w:lang w:eastAsia="es-ES"/>
        </w:rPr>
      </w:pPr>
    </w:p>
    <w:p w:rsidR="001D091D" w:rsidRPr="00A93AEC" w:rsidRDefault="003C28F5" w:rsidP="001D091D">
      <w:pPr>
        <w:rPr>
          <w:rFonts w:ascii="Arial" w:hAnsi="Arial" w:cs="Arial"/>
          <w:sz w:val="24"/>
          <w:szCs w:val="24"/>
          <w:lang w:eastAsia="es-ES"/>
        </w:rPr>
      </w:pPr>
      <w:r w:rsidRPr="00A93AEC">
        <w:rPr>
          <w:rFonts w:ascii="Arial" w:hAnsi="Arial" w:cs="Arial"/>
          <w:sz w:val="24"/>
          <w:szCs w:val="24"/>
          <w:lang w:eastAsia="es-ES"/>
        </w:rPr>
        <w:t>Contenido Presupuestario ¢</w:t>
      </w:r>
      <w:r w:rsidR="001D091D" w:rsidRPr="00A93AEC">
        <w:rPr>
          <w:rFonts w:ascii="Arial" w:hAnsi="Arial" w:cs="Arial"/>
          <w:sz w:val="24"/>
          <w:szCs w:val="24"/>
          <w:lang w:eastAsia="es-ES"/>
        </w:rPr>
        <w:t>2</w:t>
      </w:r>
      <w:r w:rsidR="000233AE" w:rsidRPr="00A93AEC">
        <w:rPr>
          <w:rFonts w:ascii="Arial" w:hAnsi="Arial" w:cs="Arial"/>
          <w:sz w:val="24"/>
          <w:szCs w:val="24"/>
          <w:lang w:eastAsia="es-ES"/>
        </w:rPr>
        <w:t>1</w:t>
      </w:r>
      <w:r w:rsidR="001D091D" w:rsidRPr="00A93AEC">
        <w:rPr>
          <w:rFonts w:ascii="Arial" w:hAnsi="Arial" w:cs="Arial"/>
          <w:sz w:val="24"/>
          <w:szCs w:val="24"/>
          <w:lang w:eastAsia="es-ES"/>
        </w:rPr>
        <w:t>.</w:t>
      </w:r>
      <w:r w:rsidR="000233AE" w:rsidRPr="00A93AEC">
        <w:rPr>
          <w:rFonts w:ascii="Arial" w:hAnsi="Arial" w:cs="Arial"/>
          <w:sz w:val="24"/>
          <w:szCs w:val="24"/>
          <w:lang w:eastAsia="es-ES"/>
        </w:rPr>
        <w:t>120</w:t>
      </w:r>
      <w:r w:rsidR="001D091D" w:rsidRPr="00A93AEC">
        <w:rPr>
          <w:rFonts w:ascii="Arial" w:hAnsi="Arial" w:cs="Arial"/>
          <w:sz w:val="24"/>
          <w:szCs w:val="24"/>
          <w:lang w:eastAsia="es-ES"/>
        </w:rPr>
        <w:t>.</w:t>
      </w:r>
      <w:r w:rsidR="000233AE" w:rsidRPr="00A93AEC">
        <w:rPr>
          <w:rFonts w:ascii="Arial" w:hAnsi="Arial" w:cs="Arial"/>
          <w:sz w:val="24"/>
          <w:szCs w:val="24"/>
          <w:lang w:eastAsia="es-ES"/>
        </w:rPr>
        <w:t>000</w:t>
      </w:r>
      <w:r w:rsidR="001D091D" w:rsidRPr="00A93AEC">
        <w:rPr>
          <w:rFonts w:ascii="Arial" w:hAnsi="Arial" w:cs="Arial"/>
          <w:sz w:val="24"/>
          <w:szCs w:val="24"/>
          <w:lang w:eastAsia="es-ES"/>
        </w:rPr>
        <w:t>,00</w:t>
      </w:r>
    </w:p>
    <w:p w:rsidR="003C28F5" w:rsidRPr="00A93AEC" w:rsidRDefault="003C28F5" w:rsidP="00F8485E">
      <w:pPr>
        <w:pStyle w:val="Ttulo1"/>
        <w:numPr>
          <w:ilvl w:val="0"/>
          <w:numId w:val="0"/>
        </w:numPr>
        <w:shd w:val="clear" w:color="auto" w:fill="auto"/>
        <w:rPr>
          <w:rFonts w:cs="Arial"/>
          <w:szCs w:val="24"/>
          <w:lang w:val="es-CR"/>
        </w:rPr>
      </w:pPr>
      <w:r w:rsidRPr="00A93AEC">
        <w:rPr>
          <w:rFonts w:cs="Arial"/>
          <w:szCs w:val="24"/>
          <w:lang w:val="es-CR"/>
        </w:rPr>
        <w:t>CARACTERÍSTICAS TÉCNICAS MÍNIMAS:</w:t>
      </w:r>
    </w:p>
    <w:p w:rsidR="0033752C" w:rsidRPr="00A93AEC" w:rsidRDefault="0033752C" w:rsidP="0033752C">
      <w:pPr>
        <w:rPr>
          <w:rFonts w:ascii="Arial" w:hAnsi="Arial" w:cs="Arial"/>
          <w:sz w:val="24"/>
          <w:szCs w:val="24"/>
          <w:lang w:eastAsia="es-ES"/>
        </w:rPr>
      </w:pPr>
    </w:p>
    <w:p w:rsidR="003C28F5" w:rsidRPr="00A93AEC" w:rsidRDefault="005528FC" w:rsidP="005528FC">
      <w:pPr>
        <w:ind w:hanging="11"/>
        <w:rPr>
          <w:rFonts w:ascii="Arial" w:hAnsi="Arial" w:cs="Arial"/>
          <w:sz w:val="24"/>
          <w:szCs w:val="24"/>
          <w:u w:val="single"/>
        </w:rPr>
      </w:pPr>
      <w:r w:rsidRPr="00A93AEC">
        <w:rPr>
          <w:rFonts w:ascii="Arial" w:hAnsi="Arial" w:cs="Arial"/>
          <w:b/>
          <w:sz w:val="24"/>
          <w:szCs w:val="24"/>
          <w:lang w:eastAsia="es-ES"/>
        </w:rPr>
        <w:t>1</w:t>
      </w:r>
      <w:r w:rsidR="009548BC">
        <w:rPr>
          <w:rFonts w:ascii="Arial" w:hAnsi="Arial" w:cs="Arial"/>
          <w:b/>
          <w:sz w:val="24"/>
          <w:szCs w:val="24"/>
          <w:lang w:eastAsia="es-ES"/>
        </w:rPr>
        <w:t>0</w:t>
      </w:r>
      <w:r w:rsidRPr="00A93AEC">
        <w:rPr>
          <w:rFonts w:ascii="Arial" w:hAnsi="Arial" w:cs="Arial"/>
          <w:b/>
          <w:sz w:val="24"/>
          <w:szCs w:val="24"/>
          <w:lang w:eastAsia="es-ES"/>
        </w:rPr>
        <w:t>.1</w:t>
      </w:r>
      <w:r w:rsidR="0033752C" w:rsidRPr="00A93AEC">
        <w:rPr>
          <w:rFonts w:ascii="Arial" w:hAnsi="Arial" w:cs="Arial"/>
          <w:b/>
          <w:sz w:val="24"/>
          <w:szCs w:val="24"/>
          <w:lang w:eastAsia="es-ES"/>
        </w:rPr>
        <w:t>.</w:t>
      </w:r>
      <w:r w:rsidR="003C28F5" w:rsidRPr="00A93AEC">
        <w:rPr>
          <w:rFonts w:ascii="Arial" w:hAnsi="Arial" w:cs="Arial"/>
          <w:sz w:val="24"/>
          <w:szCs w:val="24"/>
          <w:lang w:eastAsia="es-ES"/>
        </w:rPr>
        <w:t xml:space="preserve"> </w:t>
      </w:r>
      <w:r w:rsidR="003C28F5" w:rsidRPr="00A93AEC">
        <w:rPr>
          <w:rFonts w:ascii="Arial" w:hAnsi="Arial" w:cs="Arial"/>
          <w:sz w:val="24"/>
          <w:szCs w:val="24"/>
          <w:u w:val="single"/>
        </w:rPr>
        <w:t>Características del chasis:</w:t>
      </w:r>
    </w:p>
    <w:p w:rsidR="003C28F5" w:rsidRPr="00A93AEC" w:rsidRDefault="003C28F5" w:rsidP="005528FC">
      <w:pPr>
        <w:ind w:hanging="11"/>
        <w:rPr>
          <w:rFonts w:ascii="Arial" w:hAnsi="Arial" w:cs="Arial"/>
          <w:sz w:val="24"/>
          <w:szCs w:val="24"/>
          <w:u w:val="single"/>
        </w:rPr>
      </w:pPr>
    </w:p>
    <w:p w:rsidR="003C28F5" w:rsidRPr="00A93AEC" w:rsidRDefault="009548BC" w:rsidP="00A968B7">
      <w:pPr>
        <w:ind w:left="1418" w:hanging="851"/>
        <w:jc w:val="both"/>
        <w:rPr>
          <w:rFonts w:ascii="Arial" w:hAnsi="Arial" w:cs="Arial"/>
          <w:sz w:val="24"/>
          <w:szCs w:val="24"/>
          <w:lang w:eastAsia="es-ES"/>
        </w:rPr>
      </w:pPr>
      <w:r w:rsidRPr="00A968B7">
        <w:rPr>
          <w:rFonts w:ascii="Arial" w:hAnsi="Arial" w:cs="Arial"/>
          <w:sz w:val="24"/>
          <w:szCs w:val="24"/>
          <w:lang w:eastAsia="es-ES"/>
        </w:rPr>
        <w:t>10.1.1.</w:t>
      </w:r>
      <w:r>
        <w:rPr>
          <w:rFonts w:ascii="Arial" w:hAnsi="Arial" w:cs="Arial"/>
          <w:b/>
          <w:sz w:val="24"/>
          <w:szCs w:val="24"/>
          <w:lang w:eastAsia="es-ES"/>
        </w:rPr>
        <w:t xml:space="preserve"> </w:t>
      </w:r>
      <w:r w:rsidR="003C28F5" w:rsidRPr="00A93AEC">
        <w:rPr>
          <w:rFonts w:ascii="Arial" w:hAnsi="Arial" w:cs="Arial"/>
          <w:sz w:val="24"/>
          <w:szCs w:val="24"/>
          <w:u w:val="single"/>
          <w:lang w:eastAsia="es-ES"/>
        </w:rPr>
        <w:t>Medidas del chasis</w:t>
      </w:r>
      <w:r w:rsidR="003C28F5" w:rsidRPr="00A93AEC">
        <w:rPr>
          <w:rFonts w:ascii="Arial" w:hAnsi="Arial" w:cs="Arial"/>
          <w:sz w:val="24"/>
          <w:szCs w:val="24"/>
          <w:lang w:eastAsia="es-ES"/>
        </w:rPr>
        <w:t xml:space="preserve">: </w:t>
      </w:r>
      <w:r w:rsidR="005528FC" w:rsidRPr="00A93AEC">
        <w:rPr>
          <w:rFonts w:ascii="Arial" w:hAnsi="Arial" w:cs="Arial"/>
          <w:sz w:val="24"/>
          <w:szCs w:val="24"/>
          <w:lang w:eastAsia="es-ES"/>
        </w:rPr>
        <w:t>D</w:t>
      </w:r>
      <w:r w:rsidR="003C28F5" w:rsidRPr="00A93AEC">
        <w:rPr>
          <w:rFonts w:ascii="Arial" w:hAnsi="Arial" w:cs="Arial"/>
          <w:sz w:val="24"/>
          <w:szCs w:val="24"/>
          <w:lang w:eastAsia="es-ES"/>
        </w:rPr>
        <w:t>eben ser de tipo “Small Form Factor” o su equivalente, con las siguientes medidas como máximas: 38,1 cm. x 35,56 cm. x 10,16 cm. (15 x 14 x 4 pulgadas), para profundidad, ancho y altura, respectivamente. Se debe presentar documentación técnica extendida por el fabricante que demuestre que el modelo ofertado cumple con dichas medidas.</w:t>
      </w:r>
    </w:p>
    <w:p w:rsidR="003C28F5" w:rsidRPr="00A93AEC" w:rsidRDefault="003C28F5" w:rsidP="00A968B7">
      <w:pPr>
        <w:ind w:left="1418" w:hanging="851"/>
        <w:jc w:val="both"/>
        <w:rPr>
          <w:rFonts w:ascii="Arial" w:hAnsi="Arial" w:cs="Arial"/>
          <w:sz w:val="24"/>
          <w:szCs w:val="24"/>
          <w:lang w:eastAsia="es-ES"/>
        </w:rPr>
      </w:pPr>
    </w:p>
    <w:p w:rsidR="003C28F5" w:rsidRPr="00A93AEC" w:rsidRDefault="009548BC" w:rsidP="00A968B7">
      <w:pPr>
        <w:ind w:left="1418" w:hanging="851"/>
        <w:jc w:val="both"/>
        <w:rPr>
          <w:rFonts w:ascii="Arial" w:hAnsi="Arial" w:cs="Arial"/>
          <w:sz w:val="24"/>
          <w:szCs w:val="24"/>
        </w:rPr>
      </w:pPr>
      <w:r w:rsidRPr="00A968B7">
        <w:rPr>
          <w:rFonts w:ascii="Arial" w:hAnsi="Arial" w:cs="Arial"/>
          <w:sz w:val="24"/>
          <w:szCs w:val="24"/>
          <w:lang w:eastAsia="es-ES"/>
        </w:rPr>
        <w:t>10.1.2.</w:t>
      </w:r>
      <w:r>
        <w:rPr>
          <w:rFonts w:ascii="Arial" w:hAnsi="Arial" w:cs="Arial"/>
          <w:b/>
          <w:sz w:val="24"/>
          <w:szCs w:val="24"/>
          <w:lang w:eastAsia="es-ES"/>
        </w:rPr>
        <w:t xml:space="preserve"> </w:t>
      </w:r>
      <w:r w:rsidR="003C28F5" w:rsidRPr="00A93AEC">
        <w:rPr>
          <w:rFonts w:ascii="Arial" w:hAnsi="Arial" w:cs="Arial"/>
          <w:sz w:val="24"/>
          <w:szCs w:val="24"/>
          <w:u w:val="single"/>
        </w:rPr>
        <w:t>Tarjeta de red integrada:</w:t>
      </w:r>
      <w:r w:rsidR="003C28F5" w:rsidRPr="00A93AEC">
        <w:rPr>
          <w:rFonts w:ascii="Arial" w:hAnsi="Arial" w:cs="Arial"/>
          <w:sz w:val="24"/>
          <w:szCs w:val="24"/>
        </w:rPr>
        <w:t xml:space="preserve"> Debe tener una tarjeta de red integrada, con conector de salida RJ45. </w:t>
      </w:r>
      <w:r w:rsidR="003C28F5" w:rsidRPr="000402F0">
        <w:rPr>
          <w:rFonts w:ascii="Arial" w:hAnsi="Arial" w:cs="Arial"/>
          <w:sz w:val="24"/>
          <w:szCs w:val="24"/>
          <w:lang w:val="en-US"/>
        </w:rPr>
        <w:t xml:space="preserve">Debe ser del tipo Fast/Ethernet 1000BASE-T gigabit full-duplex (autosensing). </w:t>
      </w:r>
      <w:r w:rsidR="003C28F5" w:rsidRPr="00A93AEC">
        <w:rPr>
          <w:rFonts w:ascii="Arial" w:hAnsi="Arial" w:cs="Arial"/>
          <w:sz w:val="24"/>
          <w:szCs w:val="24"/>
        </w:rPr>
        <w:t>Debe tener capacidades de administración por medio de SNMP (Simple Network Management Protocol), con soporte RMON (Remote Monitor), y soporte de arranque remoto (WOL), DMI 2.0 y PXE 2.0.</w:t>
      </w:r>
      <w:r w:rsidR="00E56D26" w:rsidRPr="00A93AEC">
        <w:rPr>
          <w:rFonts w:ascii="Arial" w:hAnsi="Arial" w:cs="Arial"/>
          <w:sz w:val="24"/>
          <w:szCs w:val="24"/>
        </w:rPr>
        <w:t xml:space="preserve"> No se requiere cable de red.</w:t>
      </w:r>
    </w:p>
    <w:p w:rsidR="003C28F5" w:rsidRPr="00A93AEC" w:rsidRDefault="003C28F5" w:rsidP="00A968B7">
      <w:pPr>
        <w:ind w:left="1418" w:hanging="851"/>
        <w:rPr>
          <w:rFonts w:ascii="Arial" w:hAnsi="Arial" w:cs="Arial"/>
          <w:sz w:val="24"/>
          <w:szCs w:val="24"/>
          <w:lang w:eastAsia="es-ES"/>
        </w:rPr>
      </w:pPr>
    </w:p>
    <w:p w:rsidR="003C28F5" w:rsidRPr="00A93AEC" w:rsidRDefault="009548BC" w:rsidP="00A968B7">
      <w:pPr>
        <w:ind w:left="1418" w:hanging="851"/>
        <w:jc w:val="both"/>
        <w:rPr>
          <w:rFonts w:ascii="Arial" w:hAnsi="Arial" w:cs="Arial"/>
          <w:sz w:val="24"/>
          <w:szCs w:val="24"/>
        </w:rPr>
      </w:pPr>
      <w:r w:rsidRPr="00A968B7">
        <w:rPr>
          <w:rFonts w:ascii="Arial" w:hAnsi="Arial" w:cs="Arial"/>
          <w:sz w:val="24"/>
          <w:szCs w:val="24"/>
          <w:lang w:eastAsia="es-ES"/>
        </w:rPr>
        <w:t>10.1.3.</w:t>
      </w:r>
      <w:r>
        <w:rPr>
          <w:rFonts w:ascii="Arial" w:hAnsi="Arial" w:cs="Arial"/>
          <w:b/>
          <w:sz w:val="24"/>
          <w:szCs w:val="24"/>
          <w:lang w:eastAsia="es-ES"/>
        </w:rPr>
        <w:t xml:space="preserve"> </w:t>
      </w:r>
      <w:r w:rsidR="003C28F5" w:rsidRPr="00A93AEC">
        <w:rPr>
          <w:rFonts w:ascii="Arial" w:hAnsi="Arial" w:cs="Arial"/>
          <w:sz w:val="24"/>
          <w:szCs w:val="24"/>
          <w:lang w:eastAsia="es-ES"/>
        </w:rPr>
        <w:t xml:space="preserve"> </w:t>
      </w:r>
      <w:r w:rsidR="003C28F5" w:rsidRPr="00A93AEC">
        <w:rPr>
          <w:rFonts w:ascii="Arial" w:hAnsi="Arial" w:cs="Arial"/>
          <w:sz w:val="24"/>
          <w:szCs w:val="24"/>
          <w:u w:val="single"/>
        </w:rPr>
        <w:t>Tarjeta de video integrada</w:t>
      </w:r>
      <w:r w:rsidR="003C28F5" w:rsidRPr="00A93AEC">
        <w:rPr>
          <w:rFonts w:ascii="Arial" w:hAnsi="Arial" w:cs="Arial"/>
          <w:sz w:val="24"/>
          <w:szCs w:val="24"/>
        </w:rPr>
        <w:t xml:space="preserve">: Con soporte de hasta </w:t>
      </w:r>
      <w:r w:rsidR="00F32A6B" w:rsidRPr="00A93AEC">
        <w:rPr>
          <w:rFonts w:ascii="Arial" w:hAnsi="Arial" w:cs="Arial"/>
          <w:sz w:val="24"/>
          <w:szCs w:val="24"/>
        </w:rPr>
        <w:t>256</w:t>
      </w:r>
      <w:r w:rsidR="003C28F5" w:rsidRPr="00A93AEC">
        <w:rPr>
          <w:rFonts w:ascii="Arial" w:hAnsi="Arial" w:cs="Arial"/>
          <w:sz w:val="24"/>
          <w:szCs w:val="24"/>
        </w:rPr>
        <w:t xml:space="preserve"> MB.  </w:t>
      </w:r>
    </w:p>
    <w:p w:rsidR="003C28F5" w:rsidRPr="00A93AEC" w:rsidRDefault="003C28F5" w:rsidP="00A968B7">
      <w:pPr>
        <w:ind w:left="1418" w:hanging="851"/>
        <w:rPr>
          <w:rFonts w:ascii="Arial" w:hAnsi="Arial" w:cs="Arial"/>
          <w:sz w:val="24"/>
          <w:szCs w:val="24"/>
          <w:lang w:eastAsia="es-ES"/>
        </w:rPr>
      </w:pPr>
    </w:p>
    <w:p w:rsidR="003C28F5" w:rsidRPr="00A93AEC" w:rsidRDefault="009548BC" w:rsidP="00A968B7">
      <w:pPr>
        <w:ind w:left="1418" w:hanging="851"/>
        <w:jc w:val="both"/>
        <w:rPr>
          <w:rFonts w:ascii="Arial" w:hAnsi="Arial" w:cs="Arial"/>
          <w:sz w:val="24"/>
          <w:szCs w:val="24"/>
          <w:lang w:eastAsia="es-ES"/>
        </w:rPr>
      </w:pPr>
      <w:r w:rsidRPr="00A968B7">
        <w:rPr>
          <w:rFonts w:ascii="Arial" w:hAnsi="Arial" w:cs="Arial"/>
          <w:sz w:val="24"/>
          <w:szCs w:val="24"/>
          <w:lang w:eastAsia="es-ES"/>
        </w:rPr>
        <w:t>10.1.4.</w:t>
      </w:r>
      <w:r w:rsidR="003C28F5" w:rsidRPr="00A93AEC">
        <w:rPr>
          <w:rFonts w:ascii="Arial" w:hAnsi="Arial" w:cs="Arial"/>
          <w:sz w:val="24"/>
          <w:szCs w:val="24"/>
          <w:lang w:eastAsia="es-ES"/>
        </w:rPr>
        <w:t xml:space="preserve"> </w:t>
      </w:r>
      <w:r w:rsidR="003C28F5" w:rsidRPr="00A93AEC">
        <w:rPr>
          <w:rFonts w:ascii="Arial" w:hAnsi="Arial" w:cs="Arial"/>
          <w:sz w:val="24"/>
          <w:szCs w:val="24"/>
          <w:u w:val="single"/>
        </w:rPr>
        <w:t>Tarjeta de sonido</w:t>
      </w:r>
      <w:r w:rsidR="003C28F5" w:rsidRPr="00A93AEC">
        <w:rPr>
          <w:rFonts w:ascii="Arial" w:hAnsi="Arial" w:cs="Arial"/>
          <w:sz w:val="24"/>
          <w:szCs w:val="24"/>
        </w:rPr>
        <w:t>: Debe ser de al menos 16 bits, integrada o PCI (ver consideraciones ranuras disponibles PCI</w:t>
      </w:r>
      <w:r w:rsidR="001D44B7">
        <w:rPr>
          <w:rFonts w:ascii="Arial" w:hAnsi="Arial" w:cs="Arial"/>
          <w:sz w:val="24"/>
          <w:szCs w:val="24"/>
        </w:rPr>
        <w:t xml:space="preserve"> </w:t>
      </w:r>
      <w:r w:rsidR="001D44B7" w:rsidRPr="00980BEE">
        <w:rPr>
          <w:rFonts w:ascii="Arial" w:hAnsi="Arial" w:cs="Arial"/>
          <w:sz w:val="24"/>
          <w:szCs w:val="24"/>
        </w:rPr>
        <w:t>en el</w:t>
      </w:r>
      <w:r w:rsidR="00FC4F2A" w:rsidRPr="00980BEE">
        <w:rPr>
          <w:rFonts w:ascii="Arial" w:hAnsi="Arial" w:cs="Arial"/>
          <w:sz w:val="24"/>
          <w:szCs w:val="24"/>
        </w:rPr>
        <w:t xml:space="preserve"> punto 10.1.6</w:t>
      </w:r>
      <w:r w:rsidR="00980BEE">
        <w:rPr>
          <w:rFonts w:ascii="Arial" w:hAnsi="Arial" w:cs="Arial"/>
          <w:sz w:val="24"/>
          <w:szCs w:val="24"/>
        </w:rPr>
        <w:t xml:space="preserve"> del cartel</w:t>
      </w:r>
      <w:r w:rsidR="003C28F5" w:rsidRPr="00A93AEC">
        <w:rPr>
          <w:rFonts w:ascii="Arial" w:hAnsi="Arial" w:cs="Arial"/>
          <w:sz w:val="24"/>
          <w:szCs w:val="24"/>
        </w:rPr>
        <w:t>).</w:t>
      </w:r>
    </w:p>
    <w:p w:rsidR="003C28F5" w:rsidRPr="00A93AEC" w:rsidRDefault="003C28F5" w:rsidP="00A968B7">
      <w:pPr>
        <w:ind w:left="1418" w:hanging="851"/>
        <w:jc w:val="both"/>
        <w:rPr>
          <w:rFonts w:ascii="Arial" w:hAnsi="Arial" w:cs="Arial"/>
          <w:sz w:val="24"/>
          <w:szCs w:val="24"/>
          <w:lang w:eastAsia="es-ES"/>
        </w:rPr>
      </w:pPr>
    </w:p>
    <w:p w:rsidR="003C28F5" w:rsidRPr="00A93AEC" w:rsidRDefault="00A968B7" w:rsidP="00A968B7">
      <w:pPr>
        <w:ind w:left="1418" w:hanging="851"/>
        <w:jc w:val="both"/>
        <w:rPr>
          <w:rFonts w:ascii="Arial" w:hAnsi="Arial" w:cs="Arial"/>
          <w:sz w:val="24"/>
          <w:szCs w:val="24"/>
          <w:lang w:eastAsia="es-ES"/>
        </w:rPr>
      </w:pPr>
      <w:r w:rsidRPr="00A968B7">
        <w:rPr>
          <w:rFonts w:ascii="Arial" w:hAnsi="Arial" w:cs="Arial"/>
          <w:sz w:val="24"/>
          <w:szCs w:val="24"/>
          <w:lang w:eastAsia="es-ES"/>
        </w:rPr>
        <w:t>10.1.5</w:t>
      </w:r>
      <w:r w:rsidR="0033752C" w:rsidRPr="00A968B7">
        <w:rPr>
          <w:rFonts w:ascii="Arial" w:hAnsi="Arial" w:cs="Arial"/>
          <w:sz w:val="24"/>
          <w:szCs w:val="24"/>
          <w:lang w:eastAsia="es-ES"/>
        </w:rPr>
        <w:t>.</w:t>
      </w:r>
      <w:r w:rsidR="003C28F5" w:rsidRPr="00A93AEC">
        <w:rPr>
          <w:rFonts w:ascii="Arial" w:hAnsi="Arial" w:cs="Arial"/>
          <w:sz w:val="24"/>
          <w:szCs w:val="24"/>
          <w:lang w:eastAsia="es-ES"/>
        </w:rPr>
        <w:t xml:space="preserve"> </w:t>
      </w:r>
      <w:r w:rsidR="0033752C" w:rsidRPr="00A93AEC">
        <w:rPr>
          <w:rFonts w:ascii="Arial" w:hAnsi="Arial" w:cs="Arial"/>
          <w:sz w:val="24"/>
          <w:szCs w:val="24"/>
          <w:lang w:eastAsia="es-ES"/>
        </w:rPr>
        <w:t xml:space="preserve"> </w:t>
      </w:r>
      <w:r w:rsidR="003C28F5" w:rsidRPr="00A93AEC">
        <w:rPr>
          <w:rFonts w:ascii="Arial" w:hAnsi="Arial" w:cs="Arial"/>
          <w:sz w:val="24"/>
          <w:szCs w:val="24"/>
          <w:u w:val="single"/>
        </w:rPr>
        <w:t>Puertos USB</w:t>
      </w:r>
      <w:r w:rsidR="003C28F5" w:rsidRPr="00A93AEC">
        <w:rPr>
          <w:rFonts w:ascii="Arial" w:hAnsi="Arial" w:cs="Arial"/>
          <w:sz w:val="24"/>
          <w:szCs w:val="24"/>
        </w:rPr>
        <w:t>: Debe tener al menos 8 puertos USB 2.0. De ellos, al menos 2 deben ser frontales.</w:t>
      </w:r>
    </w:p>
    <w:p w:rsidR="003C28F5" w:rsidRPr="00A93AEC" w:rsidRDefault="003C28F5" w:rsidP="00A968B7">
      <w:pPr>
        <w:ind w:left="1418" w:hanging="851"/>
        <w:jc w:val="both"/>
        <w:rPr>
          <w:rFonts w:ascii="Arial" w:hAnsi="Arial" w:cs="Arial"/>
          <w:sz w:val="24"/>
          <w:szCs w:val="24"/>
          <w:lang w:eastAsia="es-ES"/>
        </w:rPr>
      </w:pPr>
    </w:p>
    <w:p w:rsidR="003C28F5" w:rsidRPr="00A93AEC" w:rsidRDefault="00A968B7" w:rsidP="00A968B7">
      <w:pPr>
        <w:ind w:left="1418" w:hanging="851"/>
        <w:jc w:val="both"/>
        <w:rPr>
          <w:rFonts w:ascii="Arial" w:hAnsi="Arial" w:cs="Arial"/>
          <w:sz w:val="24"/>
          <w:szCs w:val="24"/>
          <w:lang w:eastAsia="es-ES"/>
        </w:rPr>
      </w:pPr>
      <w:r w:rsidRPr="00A968B7">
        <w:rPr>
          <w:rFonts w:ascii="Arial" w:hAnsi="Arial" w:cs="Arial"/>
          <w:sz w:val="24"/>
          <w:szCs w:val="24"/>
          <w:lang w:eastAsia="es-ES"/>
        </w:rPr>
        <w:t>10.1.6.</w:t>
      </w:r>
      <w:r w:rsidR="003C28F5" w:rsidRPr="00A93AEC">
        <w:rPr>
          <w:rFonts w:ascii="Arial" w:hAnsi="Arial" w:cs="Arial"/>
          <w:sz w:val="24"/>
          <w:szCs w:val="24"/>
          <w:lang w:eastAsia="es-ES"/>
        </w:rPr>
        <w:t xml:space="preserve"> </w:t>
      </w:r>
      <w:r w:rsidR="003C28F5" w:rsidRPr="00A93AEC">
        <w:rPr>
          <w:rFonts w:ascii="Arial" w:hAnsi="Arial" w:cs="Arial"/>
          <w:sz w:val="24"/>
          <w:szCs w:val="24"/>
          <w:u w:val="single"/>
        </w:rPr>
        <w:t>Puertos de expansión</w:t>
      </w:r>
      <w:r w:rsidR="003C28F5" w:rsidRPr="00A93AEC">
        <w:rPr>
          <w:rFonts w:ascii="Arial" w:hAnsi="Arial" w:cs="Arial"/>
          <w:sz w:val="24"/>
          <w:szCs w:val="24"/>
        </w:rPr>
        <w:t xml:space="preserve">: Debe tener al menos una (1) ranura de expansión PCI libre, luego de la instalación de los componentes solicitados en este renglón. </w:t>
      </w:r>
    </w:p>
    <w:p w:rsidR="003C28F5" w:rsidRPr="00A93AEC" w:rsidRDefault="003C28F5" w:rsidP="00A968B7">
      <w:pPr>
        <w:ind w:left="1418" w:hanging="851"/>
        <w:jc w:val="both"/>
        <w:rPr>
          <w:rFonts w:ascii="Arial" w:hAnsi="Arial" w:cs="Arial"/>
          <w:sz w:val="24"/>
          <w:szCs w:val="24"/>
          <w:lang w:eastAsia="es-ES"/>
        </w:rPr>
      </w:pPr>
    </w:p>
    <w:p w:rsidR="003C28F5" w:rsidRPr="00A93AEC" w:rsidRDefault="00A968B7" w:rsidP="00A968B7">
      <w:pPr>
        <w:ind w:left="1418" w:hanging="851"/>
        <w:jc w:val="both"/>
        <w:rPr>
          <w:rFonts w:ascii="Arial" w:hAnsi="Arial" w:cs="Arial"/>
          <w:sz w:val="24"/>
          <w:szCs w:val="24"/>
        </w:rPr>
      </w:pPr>
      <w:r w:rsidRPr="00A968B7">
        <w:rPr>
          <w:rFonts w:ascii="Arial" w:hAnsi="Arial" w:cs="Arial"/>
          <w:sz w:val="24"/>
          <w:szCs w:val="24"/>
          <w:lang w:eastAsia="es-ES"/>
        </w:rPr>
        <w:t>10.1.7.</w:t>
      </w:r>
      <w:r w:rsidR="003C28F5" w:rsidRPr="00A93AEC">
        <w:rPr>
          <w:rFonts w:ascii="Arial" w:hAnsi="Arial" w:cs="Arial"/>
          <w:sz w:val="24"/>
          <w:szCs w:val="24"/>
          <w:lang w:eastAsia="es-ES"/>
        </w:rPr>
        <w:t xml:space="preserve"> </w:t>
      </w:r>
      <w:r w:rsidR="003C28F5" w:rsidRPr="00A93AEC">
        <w:rPr>
          <w:rFonts w:ascii="Arial" w:hAnsi="Arial" w:cs="Arial"/>
          <w:sz w:val="24"/>
          <w:szCs w:val="24"/>
        </w:rPr>
        <w:t>Debe tener puerto VGA para monitor analógico.</w:t>
      </w:r>
    </w:p>
    <w:p w:rsidR="001F43E5" w:rsidRPr="00A93AEC" w:rsidRDefault="001F43E5" w:rsidP="00A968B7">
      <w:pPr>
        <w:ind w:left="1418" w:hanging="851"/>
        <w:jc w:val="both"/>
        <w:rPr>
          <w:rFonts w:ascii="Arial" w:hAnsi="Arial" w:cs="Arial"/>
          <w:sz w:val="24"/>
          <w:szCs w:val="24"/>
        </w:rPr>
      </w:pPr>
    </w:p>
    <w:p w:rsidR="003C28F5" w:rsidRPr="00A93AEC" w:rsidRDefault="00A968B7" w:rsidP="00A968B7">
      <w:pPr>
        <w:ind w:left="1418" w:hanging="851"/>
        <w:jc w:val="both"/>
        <w:rPr>
          <w:rFonts w:ascii="Arial" w:hAnsi="Arial" w:cs="Arial"/>
          <w:sz w:val="24"/>
          <w:szCs w:val="24"/>
          <w:lang w:eastAsia="es-ES"/>
        </w:rPr>
      </w:pPr>
      <w:r w:rsidRPr="00A968B7">
        <w:rPr>
          <w:rFonts w:ascii="Arial" w:hAnsi="Arial" w:cs="Arial"/>
          <w:sz w:val="24"/>
          <w:szCs w:val="24"/>
        </w:rPr>
        <w:t>10.1.8.</w:t>
      </w:r>
      <w:r w:rsidR="003C28F5" w:rsidRPr="00A93AEC">
        <w:rPr>
          <w:rFonts w:ascii="Arial" w:hAnsi="Arial" w:cs="Arial"/>
          <w:sz w:val="24"/>
          <w:szCs w:val="24"/>
        </w:rPr>
        <w:t xml:space="preserve"> La fuente de poder debe poder soportar el crecimiento máximo del equipo.</w:t>
      </w:r>
    </w:p>
    <w:p w:rsidR="003C28F5" w:rsidRPr="00A93AEC" w:rsidRDefault="003C28F5" w:rsidP="00A968B7">
      <w:pPr>
        <w:ind w:left="1418" w:hanging="851"/>
        <w:jc w:val="both"/>
        <w:rPr>
          <w:rFonts w:ascii="Arial" w:hAnsi="Arial" w:cs="Arial"/>
          <w:sz w:val="24"/>
          <w:szCs w:val="24"/>
          <w:lang w:eastAsia="es-ES"/>
        </w:rPr>
      </w:pPr>
    </w:p>
    <w:p w:rsidR="003C28F5" w:rsidRPr="00A93AEC" w:rsidRDefault="00A968B7" w:rsidP="00A968B7">
      <w:pPr>
        <w:ind w:left="1418" w:hanging="851"/>
        <w:jc w:val="both"/>
        <w:rPr>
          <w:rFonts w:ascii="Arial" w:hAnsi="Arial" w:cs="Arial"/>
          <w:sz w:val="24"/>
          <w:szCs w:val="24"/>
        </w:rPr>
      </w:pPr>
      <w:r w:rsidRPr="00A968B7">
        <w:rPr>
          <w:rFonts w:ascii="Arial" w:hAnsi="Arial" w:cs="Arial"/>
          <w:sz w:val="24"/>
          <w:szCs w:val="24"/>
          <w:lang w:eastAsia="es-ES"/>
        </w:rPr>
        <w:t>10.1.9.</w:t>
      </w:r>
      <w:r w:rsidR="003C28F5" w:rsidRPr="00A93AEC">
        <w:rPr>
          <w:rFonts w:ascii="Arial" w:hAnsi="Arial" w:cs="Arial"/>
          <w:sz w:val="24"/>
          <w:szCs w:val="24"/>
          <w:lang w:eastAsia="es-ES"/>
        </w:rPr>
        <w:t xml:space="preserve"> </w:t>
      </w:r>
      <w:r w:rsidR="0033752C" w:rsidRPr="00A93AEC">
        <w:rPr>
          <w:rFonts w:ascii="Arial" w:hAnsi="Arial" w:cs="Arial"/>
          <w:sz w:val="24"/>
          <w:szCs w:val="24"/>
          <w:lang w:eastAsia="es-ES"/>
        </w:rPr>
        <w:t xml:space="preserve"> </w:t>
      </w:r>
      <w:r w:rsidR="003C28F5" w:rsidRPr="00A93AEC">
        <w:rPr>
          <w:rFonts w:ascii="Arial" w:hAnsi="Arial" w:cs="Arial"/>
          <w:sz w:val="24"/>
          <w:szCs w:val="24"/>
        </w:rPr>
        <w:t>Capacidad de auto-diagnóstico en el encendido.</w:t>
      </w:r>
    </w:p>
    <w:p w:rsidR="003C28F5" w:rsidRPr="00A93AEC" w:rsidRDefault="00A968B7" w:rsidP="00A968B7">
      <w:pPr>
        <w:ind w:left="1560" w:hanging="993"/>
        <w:jc w:val="both"/>
        <w:rPr>
          <w:rFonts w:ascii="Arial" w:hAnsi="Arial" w:cs="Arial"/>
          <w:sz w:val="24"/>
          <w:szCs w:val="24"/>
        </w:rPr>
      </w:pPr>
      <w:r w:rsidRPr="00A968B7">
        <w:rPr>
          <w:rFonts w:ascii="Arial" w:hAnsi="Arial" w:cs="Arial"/>
          <w:sz w:val="24"/>
          <w:szCs w:val="24"/>
        </w:rPr>
        <w:t>10.1.10.</w:t>
      </w:r>
      <w:r w:rsidR="003C28F5" w:rsidRPr="00A93AEC">
        <w:rPr>
          <w:rFonts w:ascii="Arial" w:hAnsi="Arial" w:cs="Arial"/>
          <w:sz w:val="24"/>
          <w:szCs w:val="24"/>
        </w:rPr>
        <w:t xml:space="preserve"> </w:t>
      </w:r>
      <w:r>
        <w:rPr>
          <w:rFonts w:ascii="Arial" w:hAnsi="Arial" w:cs="Arial"/>
          <w:sz w:val="24"/>
          <w:szCs w:val="24"/>
        </w:rPr>
        <w:tab/>
      </w:r>
      <w:r w:rsidR="003C28F5" w:rsidRPr="00A93AEC">
        <w:rPr>
          <w:rFonts w:ascii="Arial" w:hAnsi="Arial" w:cs="Arial"/>
          <w:sz w:val="24"/>
          <w:szCs w:val="24"/>
        </w:rPr>
        <w:t>Flash BIOS.</w:t>
      </w:r>
    </w:p>
    <w:p w:rsidR="003C28F5" w:rsidRPr="00A93AEC" w:rsidRDefault="00A968B7" w:rsidP="00A968B7">
      <w:pPr>
        <w:ind w:left="1560" w:hanging="993"/>
        <w:jc w:val="both"/>
        <w:rPr>
          <w:rFonts w:ascii="Arial" w:hAnsi="Arial" w:cs="Arial"/>
          <w:sz w:val="24"/>
          <w:szCs w:val="24"/>
        </w:rPr>
      </w:pPr>
      <w:r w:rsidRPr="00A968B7">
        <w:rPr>
          <w:rFonts w:ascii="Arial" w:hAnsi="Arial" w:cs="Arial"/>
          <w:sz w:val="24"/>
          <w:szCs w:val="24"/>
        </w:rPr>
        <w:t>10.1.11.</w:t>
      </w:r>
      <w:r w:rsidR="003C28F5" w:rsidRPr="00A93AEC">
        <w:rPr>
          <w:rFonts w:ascii="Arial" w:hAnsi="Arial" w:cs="Arial"/>
          <w:sz w:val="24"/>
          <w:szCs w:val="24"/>
        </w:rPr>
        <w:t xml:space="preserve"> </w:t>
      </w:r>
      <w:r w:rsidR="0033752C" w:rsidRPr="00A93AEC">
        <w:rPr>
          <w:rFonts w:ascii="Arial" w:hAnsi="Arial" w:cs="Arial"/>
          <w:sz w:val="24"/>
          <w:szCs w:val="24"/>
        </w:rPr>
        <w:t xml:space="preserve"> </w:t>
      </w:r>
      <w:r w:rsidR="003C28F5" w:rsidRPr="00A93AEC">
        <w:rPr>
          <w:rFonts w:ascii="Arial" w:hAnsi="Arial" w:cs="Arial"/>
          <w:sz w:val="24"/>
          <w:szCs w:val="24"/>
        </w:rPr>
        <w:t>Capacidad de “Plug and Play”.</w:t>
      </w:r>
    </w:p>
    <w:p w:rsidR="003C28F5" w:rsidRPr="00A93AEC" w:rsidRDefault="00A968B7" w:rsidP="00A968B7">
      <w:pPr>
        <w:ind w:left="1560" w:hanging="993"/>
        <w:jc w:val="both"/>
        <w:rPr>
          <w:rFonts w:ascii="Arial" w:hAnsi="Arial" w:cs="Arial"/>
          <w:sz w:val="24"/>
          <w:szCs w:val="24"/>
        </w:rPr>
      </w:pPr>
      <w:r w:rsidRPr="00A968B7">
        <w:rPr>
          <w:rFonts w:ascii="Arial" w:hAnsi="Arial" w:cs="Arial"/>
          <w:sz w:val="24"/>
          <w:szCs w:val="24"/>
          <w:lang w:eastAsia="es-ES"/>
        </w:rPr>
        <w:t>10.1.12.</w:t>
      </w:r>
      <w:r>
        <w:rPr>
          <w:rFonts w:ascii="Arial" w:hAnsi="Arial" w:cs="Arial"/>
          <w:sz w:val="24"/>
          <w:szCs w:val="24"/>
          <w:lang w:eastAsia="es-ES"/>
        </w:rPr>
        <w:t xml:space="preserve"> </w:t>
      </w:r>
      <w:r>
        <w:rPr>
          <w:rFonts w:ascii="Arial" w:hAnsi="Arial" w:cs="Arial"/>
          <w:sz w:val="24"/>
          <w:szCs w:val="24"/>
          <w:lang w:eastAsia="es-ES"/>
        </w:rPr>
        <w:tab/>
      </w:r>
      <w:r w:rsidR="003C28F5" w:rsidRPr="00A93AEC">
        <w:rPr>
          <w:rFonts w:ascii="Arial" w:hAnsi="Arial" w:cs="Arial"/>
          <w:sz w:val="24"/>
          <w:szCs w:val="24"/>
        </w:rPr>
        <w:t>Opción de encendido automático (programado para una hora determinada).</w:t>
      </w:r>
    </w:p>
    <w:p w:rsidR="003C28F5" w:rsidRPr="00A93AEC" w:rsidRDefault="00A968B7" w:rsidP="00A968B7">
      <w:pPr>
        <w:ind w:left="1560" w:hanging="993"/>
        <w:jc w:val="both"/>
        <w:rPr>
          <w:rFonts w:ascii="Arial" w:hAnsi="Arial" w:cs="Arial"/>
          <w:sz w:val="24"/>
          <w:szCs w:val="24"/>
          <w:lang w:eastAsia="es-ES"/>
        </w:rPr>
      </w:pPr>
      <w:r w:rsidRPr="00A968B7">
        <w:rPr>
          <w:rFonts w:ascii="Arial" w:hAnsi="Arial" w:cs="Arial"/>
          <w:sz w:val="24"/>
          <w:szCs w:val="24"/>
        </w:rPr>
        <w:t>10.1.13.</w:t>
      </w:r>
      <w:r w:rsidR="003C28F5" w:rsidRPr="00A93AEC">
        <w:rPr>
          <w:rFonts w:ascii="Arial" w:hAnsi="Arial" w:cs="Arial"/>
          <w:sz w:val="24"/>
          <w:szCs w:val="24"/>
        </w:rPr>
        <w:t xml:space="preserve"> </w:t>
      </w:r>
      <w:r>
        <w:rPr>
          <w:rFonts w:ascii="Arial" w:hAnsi="Arial" w:cs="Arial"/>
          <w:sz w:val="24"/>
          <w:szCs w:val="24"/>
        </w:rPr>
        <w:tab/>
      </w:r>
      <w:r w:rsidR="003C28F5" w:rsidRPr="00A93AEC">
        <w:rPr>
          <w:rFonts w:ascii="Arial" w:hAnsi="Arial" w:cs="Arial"/>
          <w:sz w:val="24"/>
          <w:szCs w:val="24"/>
        </w:rPr>
        <w:t>Debe cumplir con los lineamientos de “EPA Energy Star Compliant” para la administración de energía.</w:t>
      </w:r>
    </w:p>
    <w:p w:rsidR="003C28F5" w:rsidRPr="00A93AEC" w:rsidRDefault="003C28F5" w:rsidP="005528FC">
      <w:pPr>
        <w:ind w:hanging="11"/>
        <w:jc w:val="both"/>
        <w:rPr>
          <w:rFonts w:ascii="Arial" w:hAnsi="Arial" w:cs="Arial"/>
          <w:sz w:val="24"/>
          <w:szCs w:val="24"/>
          <w:lang w:eastAsia="es-ES"/>
        </w:rPr>
      </w:pPr>
    </w:p>
    <w:p w:rsidR="007A0A29" w:rsidRPr="00A93AEC" w:rsidRDefault="003C28F5" w:rsidP="00A968B7">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A968B7">
        <w:rPr>
          <w:rFonts w:ascii="Arial" w:hAnsi="Arial" w:cs="Arial"/>
          <w:b/>
          <w:sz w:val="24"/>
          <w:szCs w:val="24"/>
          <w:lang w:eastAsia="es-ES"/>
        </w:rPr>
        <w:t>0.2</w:t>
      </w:r>
      <w:r w:rsidR="0033752C" w:rsidRPr="00A93AEC">
        <w:rPr>
          <w:rFonts w:ascii="Arial" w:hAnsi="Arial" w:cs="Arial"/>
          <w:b/>
          <w:sz w:val="24"/>
          <w:szCs w:val="24"/>
          <w:lang w:eastAsia="es-ES"/>
        </w:rPr>
        <w:t>.</w:t>
      </w:r>
      <w:r w:rsidRPr="00A93AEC">
        <w:rPr>
          <w:rFonts w:ascii="Arial" w:hAnsi="Arial" w:cs="Arial"/>
          <w:sz w:val="24"/>
          <w:szCs w:val="24"/>
          <w:lang w:eastAsia="es-ES"/>
        </w:rPr>
        <w:t xml:space="preserve"> </w:t>
      </w:r>
      <w:r w:rsidR="00A968B7">
        <w:rPr>
          <w:rFonts w:ascii="Arial" w:hAnsi="Arial" w:cs="Arial"/>
          <w:sz w:val="24"/>
          <w:szCs w:val="24"/>
          <w:lang w:eastAsia="es-ES"/>
        </w:rPr>
        <w:tab/>
      </w:r>
      <w:r w:rsidR="007A0A29" w:rsidRPr="00A93AEC">
        <w:rPr>
          <w:rFonts w:ascii="Arial" w:hAnsi="Arial" w:cs="Arial"/>
          <w:sz w:val="24"/>
          <w:szCs w:val="24"/>
          <w:u w:val="single"/>
          <w:lang w:eastAsia="es-ES"/>
        </w:rPr>
        <w:t>Chipset</w:t>
      </w:r>
      <w:r w:rsidR="007A0A29" w:rsidRPr="00A93AEC">
        <w:rPr>
          <w:rFonts w:ascii="Arial" w:hAnsi="Arial" w:cs="Arial"/>
          <w:sz w:val="24"/>
          <w:szCs w:val="24"/>
          <w:lang w:eastAsia="es-ES"/>
        </w:rPr>
        <w:t>: D</w:t>
      </w:r>
      <w:r w:rsidR="007A0A29" w:rsidRPr="00A93AEC">
        <w:rPr>
          <w:rFonts w:ascii="Arial" w:hAnsi="Arial" w:cs="Arial"/>
          <w:sz w:val="24"/>
          <w:szCs w:val="24"/>
        </w:rPr>
        <w:t xml:space="preserve">ebe ser </w:t>
      </w:r>
      <w:r w:rsidR="00983FE6" w:rsidRPr="00A93AEC">
        <w:rPr>
          <w:rFonts w:ascii="Arial" w:hAnsi="Arial" w:cs="Arial"/>
          <w:sz w:val="24"/>
          <w:szCs w:val="24"/>
        </w:rPr>
        <w:t xml:space="preserve">equivalente o superior al Intel </w:t>
      </w:r>
      <w:r w:rsidR="007A0A29" w:rsidRPr="00A93AEC">
        <w:rPr>
          <w:rFonts w:ascii="Arial" w:hAnsi="Arial" w:cs="Arial"/>
          <w:sz w:val="24"/>
          <w:szCs w:val="24"/>
        </w:rPr>
        <w:t>Q</w:t>
      </w:r>
      <w:r w:rsidR="00983FE6" w:rsidRPr="00A93AEC">
        <w:rPr>
          <w:rFonts w:ascii="Arial" w:hAnsi="Arial" w:cs="Arial"/>
          <w:sz w:val="24"/>
          <w:szCs w:val="24"/>
        </w:rPr>
        <w:t>65</w:t>
      </w:r>
      <w:r w:rsidR="007A0A29" w:rsidRPr="00A93AEC">
        <w:rPr>
          <w:rFonts w:ascii="Arial" w:hAnsi="Arial" w:cs="Arial"/>
          <w:sz w:val="24"/>
          <w:szCs w:val="24"/>
        </w:rPr>
        <w:t xml:space="preserve"> Express.</w:t>
      </w:r>
    </w:p>
    <w:p w:rsidR="007A0A29" w:rsidRPr="00A93AEC" w:rsidRDefault="007A0A29" w:rsidP="00A968B7">
      <w:pPr>
        <w:ind w:left="709" w:hanging="720"/>
        <w:jc w:val="both"/>
        <w:rPr>
          <w:rFonts w:ascii="Arial" w:hAnsi="Arial" w:cs="Arial"/>
          <w:sz w:val="24"/>
          <w:szCs w:val="24"/>
          <w:lang w:eastAsia="es-ES"/>
        </w:rPr>
      </w:pPr>
    </w:p>
    <w:p w:rsidR="003C28F5" w:rsidRPr="00A93AEC" w:rsidRDefault="007A0A29" w:rsidP="00A968B7">
      <w:pPr>
        <w:ind w:left="709" w:hanging="720"/>
        <w:jc w:val="both"/>
        <w:rPr>
          <w:rFonts w:ascii="Arial" w:hAnsi="Arial" w:cs="Arial"/>
          <w:sz w:val="24"/>
          <w:szCs w:val="24"/>
        </w:rPr>
      </w:pPr>
      <w:r w:rsidRPr="00A93AEC">
        <w:rPr>
          <w:rFonts w:ascii="Arial" w:hAnsi="Arial" w:cs="Arial"/>
          <w:b/>
          <w:sz w:val="24"/>
          <w:szCs w:val="24"/>
          <w:lang w:eastAsia="es-ES"/>
        </w:rPr>
        <w:t>1</w:t>
      </w:r>
      <w:r w:rsidR="00A968B7">
        <w:rPr>
          <w:rFonts w:ascii="Arial" w:hAnsi="Arial" w:cs="Arial"/>
          <w:b/>
          <w:sz w:val="24"/>
          <w:szCs w:val="24"/>
          <w:lang w:eastAsia="es-ES"/>
        </w:rPr>
        <w:t>0</w:t>
      </w:r>
      <w:r w:rsidRPr="00A93AEC">
        <w:rPr>
          <w:rFonts w:ascii="Arial" w:hAnsi="Arial" w:cs="Arial"/>
          <w:b/>
          <w:sz w:val="24"/>
          <w:szCs w:val="24"/>
          <w:lang w:eastAsia="es-ES"/>
        </w:rPr>
        <w:t>.3.</w:t>
      </w:r>
      <w:r w:rsidRPr="00A93AEC">
        <w:rPr>
          <w:rFonts w:ascii="Arial" w:hAnsi="Arial" w:cs="Arial"/>
          <w:sz w:val="24"/>
          <w:szCs w:val="24"/>
          <w:lang w:eastAsia="es-ES"/>
        </w:rPr>
        <w:t xml:space="preserve"> </w:t>
      </w:r>
      <w:r w:rsidR="00A968B7">
        <w:rPr>
          <w:rFonts w:ascii="Arial" w:hAnsi="Arial" w:cs="Arial"/>
          <w:sz w:val="24"/>
          <w:szCs w:val="24"/>
          <w:lang w:eastAsia="es-ES"/>
        </w:rPr>
        <w:tab/>
      </w:r>
      <w:r w:rsidR="003C28F5" w:rsidRPr="00A93AEC">
        <w:rPr>
          <w:rFonts w:ascii="Arial" w:hAnsi="Arial" w:cs="Arial"/>
          <w:sz w:val="24"/>
          <w:szCs w:val="24"/>
          <w:u w:val="single"/>
        </w:rPr>
        <w:t>Procesador:</w:t>
      </w:r>
      <w:r w:rsidR="003C28F5" w:rsidRPr="00A93AEC">
        <w:rPr>
          <w:rFonts w:ascii="Arial" w:hAnsi="Arial" w:cs="Arial"/>
          <w:sz w:val="24"/>
          <w:szCs w:val="24"/>
        </w:rPr>
        <w:t xml:space="preserve"> Debe tener características (velocidad, caché y FSB) equivalentes o superiores al Intel Core </w:t>
      </w:r>
      <w:r w:rsidR="00D86B03" w:rsidRPr="00A93AEC">
        <w:rPr>
          <w:rFonts w:ascii="Arial" w:hAnsi="Arial" w:cs="Arial"/>
          <w:sz w:val="24"/>
          <w:szCs w:val="24"/>
        </w:rPr>
        <w:t>i3-</w:t>
      </w:r>
      <w:r w:rsidR="002A17BD" w:rsidRPr="00A93AEC">
        <w:rPr>
          <w:rFonts w:ascii="Arial" w:hAnsi="Arial" w:cs="Arial"/>
          <w:sz w:val="24"/>
          <w:szCs w:val="24"/>
        </w:rPr>
        <w:t xml:space="preserve">2100 </w:t>
      </w:r>
      <w:r w:rsidR="003C28F5" w:rsidRPr="00A93AEC">
        <w:rPr>
          <w:rFonts w:ascii="Arial" w:hAnsi="Arial" w:cs="Arial"/>
          <w:sz w:val="24"/>
          <w:szCs w:val="24"/>
        </w:rPr>
        <w:t>(3.</w:t>
      </w:r>
      <w:r w:rsidR="002A17BD" w:rsidRPr="00A93AEC">
        <w:rPr>
          <w:rFonts w:ascii="Arial" w:hAnsi="Arial" w:cs="Arial"/>
          <w:sz w:val="24"/>
          <w:szCs w:val="24"/>
        </w:rPr>
        <w:t xml:space="preserve">10 </w:t>
      </w:r>
      <w:r w:rsidR="003C28F5" w:rsidRPr="00A93AEC">
        <w:rPr>
          <w:rFonts w:ascii="Arial" w:hAnsi="Arial" w:cs="Arial"/>
          <w:sz w:val="24"/>
          <w:szCs w:val="24"/>
        </w:rPr>
        <w:t>Ghz</w:t>
      </w:r>
      <w:r w:rsidR="00D86B03" w:rsidRPr="00A93AEC">
        <w:rPr>
          <w:rFonts w:ascii="Arial" w:hAnsi="Arial" w:cs="Arial"/>
          <w:sz w:val="24"/>
          <w:szCs w:val="24"/>
        </w:rPr>
        <w:t xml:space="preserve"> y</w:t>
      </w:r>
      <w:r w:rsidR="003C28F5" w:rsidRPr="00A93AEC">
        <w:rPr>
          <w:rFonts w:ascii="Arial" w:hAnsi="Arial" w:cs="Arial"/>
          <w:sz w:val="24"/>
          <w:szCs w:val="24"/>
        </w:rPr>
        <w:t xml:space="preserve"> </w:t>
      </w:r>
      <w:r w:rsidR="00D86B03" w:rsidRPr="00A93AEC">
        <w:rPr>
          <w:rFonts w:ascii="Arial" w:hAnsi="Arial" w:cs="Arial"/>
          <w:sz w:val="24"/>
          <w:szCs w:val="24"/>
        </w:rPr>
        <w:t xml:space="preserve">caché de </w:t>
      </w:r>
      <w:r w:rsidR="002A17BD" w:rsidRPr="00A93AEC">
        <w:rPr>
          <w:rFonts w:ascii="Arial" w:hAnsi="Arial" w:cs="Arial"/>
          <w:sz w:val="24"/>
          <w:szCs w:val="24"/>
        </w:rPr>
        <w:t xml:space="preserve">3 </w:t>
      </w:r>
      <w:r w:rsidR="003C28F5" w:rsidRPr="00A93AEC">
        <w:rPr>
          <w:rFonts w:ascii="Arial" w:hAnsi="Arial" w:cs="Arial"/>
          <w:sz w:val="24"/>
          <w:szCs w:val="24"/>
        </w:rPr>
        <w:t>MB).</w:t>
      </w:r>
      <w:r w:rsidR="00350EB1" w:rsidRPr="00A93AEC">
        <w:rPr>
          <w:rFonts w:ascii="Arial" w:hAnsi="Arial" w:cs="Arial"/>
          <w:sz w:val="24"/>
          <w:szCs w:val="24"/>
        </w:rPr>
        <w:t xml:space="preserve"> </w:t>
      </w:r>
    </w:p>
    <w:p w:rsidR="003C28F5" w:rsidRPr="00A93AEC" w:rsidRDefault="003C28F5" w:rsidP="00A968B7">
      <w:pPr>
        <w:ind w:left="709" w:hanging="720"/>
        <w:jc w:val="both"/>
        <w:rPr>
          <w:rFonts w:ascii="Arial" w:hAnsi="Arial" w:cs="Arial"/>
          <w:sz w:val="24"/>
          <w:szCs w:val="24"/>
          <w:lang w:eastAsia="es-ES"/>
        </w:rPr>
      </w:pPr>
    </w:p>
    <w:p w:rsidR="003C28F5" w:rsidRPr="00A93AEC" w:rsidRDefault="00A968B7" w:rsidP="00A968B7">
      <w:pPr>
        <w:ind w:left="709" w:hanging="720"/>
        <w:jc w:val="both"/>
        <w:rPr>
          <w:rFonts w:ascii="Arial" w:hAnsi="Arial" w:cs="Arial"/>
          <w:sz w:val="24"/>
          <w:szCs w:val="24"/>
        </w:rPr>
      </w:pPr>
      <w:r>
        <w:rPr>
          <w:rFonts w:ascii="Arial" w:hAnsi="Arial" w:cs="Arial"/>
          <w:b/>
          <w:sz w:val="24"/>
          <w:szCs w:val="24"/>
          <w:lang w:eastAsia="es-ES"/>
        </w:rPr>
        <w:lastRenderedPageBreak/>
        <w:t>10.4.</w:t>
      </w:r>
      <w:r w:rsidR="007A0A29" w:rsidRPr="00A93AEC">
        <w:rPr>
          <w:rFonts w:ascii="Arial" w:hAnsi="Arial" w:cs="Arial"/>
          <w:sz w:val="24"/>
          <w:szCs w:val="24"/>
          <w:lang w:eastAsia="es-ES"/>
        </w:rPr>
        <w:t xml:space="preserve"> </w:t>
      </w:r>
      <w:r>
        <w:rPr>
          <w:rFonts w:ascii="Arial" w:hAnsi="Arial" w:cs="Arial"/>
          <w:sz w:val="24"/>
          <w:szCs w:val="24"/>
          <w:lang w:eastAsia="es-ES"/>
        </w:rPr>
        <w:tab/>
      </w:r>
      <w:r w:rsidR="003C28F5" w:rsidRPr="00A93AEC">
        <w:rPr>
          <w:rFonts w:ascii="Arial" w:hAnsi="Arial" w:cs="Arial"/>
          <w:sz w:val="24"/>
          <w:szCs w:val="24"/>
          <w:u w:val="single"/>
        </w:rPr>
        <w:t>Memoria RAM:</w:t>
      </w:r>
      <w:r w:rsidR="003C28F5" w:rsidRPr="00A93AEC">
        <w:rPr>
          <w:rFonts w:ascii="Arial" w:hAnsi="Arial" w:cs="Arial"/>
          <w:sz w:val="24"/>
          <w:szCs w:val="24"/>
        </w:rPr>
        <w:t xml:space="preserve"> </w:t>
      </w:r>
      <w:r w:rsidR="00403AB9" w:rsidRPr="00A93AEC">
        <w:rPr>
          <w:rFonts w:ascii="Arial" w:hAnsi="Arial" w:cs="Arial"/>
          <w:sz w:val="24"/>
          <w:szCs w:val="24"/>
        </w:rPr>
        <w:t>4</w:t>
      </w:r>
      <w:r w:rsidR="003C28F5" w:rsidRPr="00A93AEC">
        <w:rPr>
          <w:rFonts w:ascii="Arial" w:hAnsi="Arial" w:cs="Arial"/>
          <w:sz w:val="24"/>
          <w:szCs w:val="24"/>
        </w:rPr>
        <w:t xml:space="preserve"> GB instaladas, del tipo DDR3 de 1333 Mhz</w:t>
      </w:r>
      <w:r w:rsidR="00D45957" w:rsidRPr="00A93AEC">
        <w:rPr>
          <w:rFonts w:ascii="Arial" w:hAnsi="Arial" w:cs="Arial"/>
          <w:sz w:val="24"/>
          <w:szCs w:val="24"/>
        </w:rPr>
        <w:t>, canal dual</w:t>
      </w:r>
      <w:r w:rsidR="003C28F5" w:rsidRPr="00A93AEC">
        <w:rPr>
          <w:rFonts w:ascii="Arial" w:hAnsi="Arial" w:cs="Arial"/>
          <w:sz w:val="24"/>
          <w:szCs w:val="24"/>
        </w:rPr>
        <w:t xml:space="preserve"> y en </w:t>
      </w:r>
      <w:r w:rsidR="00403AB9" w:rsidRPr="00A93AEC">
        <w:rPr>
          <w:rFonts w:ascii="Arial" w:hAnsi="Arial" w:cs="Arial"/>
          <w:sz w:val="24"/>
          <w:szCs w:val="24"/>
        </w:rPr>
        <w:t>máximo 2</w:t>
      </w:r>
      <w:r w:rsidR="003C28F5" w:rsidRPr="00A93AEC">
        <w:rPr>
          <w:rFonts w:ascii="Arial" w:hAnsi="Arial" w:cs="Arial"/>
          <w:sz w:val="24"/>
          <w:szCs w:val="24"/>
        </w:rPr>
        <w:t xml:space="preserve"> DIMM</w:t>
      </w:r>
      <w:r w:rsidR="00403AB9" w:rsidRPr="00A93AEC">
        <w:rPr>
          <w:rFonts w:ascii="Arial" w:hAnsi="Arial" w:cs="Arial"/>
          <w:sz w:val="24"/>
          <w:szCs w:val="24"/>
        </w:rPr>
        <w:t>s</w:t>
      </w:r>
      <w:r w:rsidR="003C28F5" w:rsidRPr="00A93AEC">
        <w:rPr>
          <w:rFonts w:ascii="Arial" w:hAnsi="Arial" w:cs="Arial"/>
          <w:sz w:val="24"/>
          <w:szCs w:val="24"/>
        </w:rPr>
        <w:t xml:space="preserve">. El equipo debe tener capacidad de expansión </w:t>
      </w:r>
      <w:r w:rsidR="00202D10" w:rsidRPr="00A93AEC">
        <w:rPr>
          <w:rFonts w:ascii="Arial" w:hAnsi="Arial" w:cs="Arial"/>
          <w:sz w:val="24"/>
          <w:szCs w:val="24"/>
        </w:rPr>
        <w:t xml:space="preserve">de </w:t>
      </w:r>
      <w:r w:rsidR="003C28F5" w:rsidRPr="00A93AEC">
        <w:rPr>
          <w:rFonts w:ascii="Arial" w:hAnsi="Arial" w:cs="Arial"/>
          <w:sz w:val="24"/>
          <w:szCs w:val="24"/>
        </w:rPr>
        <w:t xml:space="preserve">al menos </w:t>
      </w:r>
      <w:r w:rsidR="00CC510A" w:rsidRPr="00A93AEC">
        <w:rPr>
          <w:rFonts w:ascii="Arial" w:hAnsi="Arial" w:cs="Arial"/>
          <w:sz w:val="24"/>
          <w:szCs w:val="24"/>
        </w:rPr>
        <w:t>8</w:t>
      </w:r>
      <w:r w:rsidR="003C28F5" w:rsidRPr="00A93AEC">
        <w:rPr>
          <w:rFonts w:ascii="Arial" w:hAnsi="Arial" w:cs="Arial"/>
          <w:sz w:val="24"/>
          <w:szCs w:val="24"/>
        </w:rPr>
        <w:t xml:space="preserve"> GB</w:t>
      </w:r>
      <w:r w:rsidR="00173A02" w:rsidRPr="00A93AEC">
        <w:rPr>
          <w:rFonts w:ascii="Arial" w:hAnsi="Arial" w:cs="Arial"/>
          <w:sz w:val="24"/>
          <w:szCs w:val="24"/>
        </w:rPr>
        <w:t xml:space="preserve"> (en total)</w:t>
      </w:r>
      <w:r w:rsidR="003C28F5" w:rsidRPr="00A93AEC">
        <w:rPr>
          <w:rFonts w:ascii="Arial" w:hAnsi="Arial" w:cs="Arial"/>
          <w:sz w:val="24"/>
          <w:szCs w:val="24"/>
        </w:rPr>
        <w:t xml:space="preserve"> sin </w:t>
      </w:r>
      <w:r w:rsidR="00403AB9" w:rsidRPr="00A93AEC">
        <w:rPr>
          <w:rFonts w:ascii="Arial" w:hAnsi="Arial" w:cs="Arial"/>
          <w:sz w:val="24"/>
          <w:szCs w:val="24"/>
        </w:rPr>
        <w:t xml:space="preserve">necesidad de </w:t>
      </w:r>
      <w:r w:rsidR="003C28F5" w:rsidRPr="00A93AEC">
        <w:rPr>
          <w:rFonts w:ascii="Arial" w:hAnsi="Arial" w:cs="Arial"/>
          <w:sz w:val="24"/>
          <w:szCs w:val="24"/>
        </w:rPr>
        <w:t xml:space="preserve">cambiar la memoria </w:t>
      </w:r>
      <w:r w:rsidR="00CC510A" w:rsidRPr="00A93AEC">
        <w:rPr>
          <w:rFonts w:ascii="Arial" w:hAnsi="Arial" w:cs="Arial"/>
          <w:sz w:val="24"/>
          <w:szCs w:val="24"/>
        </w:rPr>
        <w:t>instalada</w:t>
      </w:r>
      <w:r w:rsidR="003C28F5" w:rsidRPr="00A93AEC">
        <w:rPr>
          <w:rFonts w:ascii="Arial" w:hAnsi="Arial" w:cs="Arial"/>
          <w:sz w:val="24"/>
          <w:szCs w:val="24"/>
        </w:rPr>
        <w:t>.</w:t>
      </w:r>
    </w:p>
    <w:p w:rsidR="003C28F5" w:rsidRPr="00A93AEC" w:rsidRDefault="003C28F5" w:rsidP="00A968B7">
      <w:pPr>
        <w:ind w:left="709" w:hanging="720"/>
        <w:jc w:val="both"/>
        <w:rPr>
          <w:rFonts w:ascii="Arial" w:hAnsi="Arial" w:cs="Arial"/>
          <w:sz w:val="24"/>
          <w:szCs w:val="24"/>
          <w:lang w:eastAsia="es-ES"/>
        </w:rPr>
      </w:pPr>
    </w:p>
    <w:p w:rsidR="003C28F5" w:rsidRPr="00A93AEC" w:rsidRDefault="007A0A29" w:rsidP="00A968B7">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A968B7">
        <w:rPr>
          <w:rFonts w:ascii="Arial" w:hAnsi="Arial" w:cs="Arial"/>
          <w:b/>
          <w:sz w:val="24"/>
          <w:szCs w:val="24"/>
          <w:lang w:eastAsia="es-ES"/>
        </w:rPr>
        <w:t>0</w:t>
      </w:r>
      <w:r w:rsidRPr="00A93AEC">
        <w:rPr>
          <w:rFonts w:ascii="Arial" w:hAnsi="Arial" w:cs="Arial"/>
          <w:b/>
          <w:sz w:val="24"/>
          <w:szCs w:val="24"/>
          <w:lang w:eastAsia="es-ES"/>
        </w:rPr>
        <w:t>.5.</w:t>
      </w:r>
      <w:r w:rsidRPr="00A93AEC">
        <w:rPr>
          <w:rFonts w:ascii="Arial" w:hAnsi="Arial" w:cs="Arial"/>
          <w:sz w:val="24"/>
          <w:szCs w:val="24"/>
          <w:lang w:eastAsia="es-ES"/>
        </w:rPr>
        <w:t xml:space="preserve"> </w:t>
      </w:r>
      <w:r w:rsidR="00A968B7">
        <w:rPr>
          <w:rFonts w:ascii="Arial" w:hAnsi="Arial" w:cs="Arial"/>
          <w:sz w:val="24"/>
          <w:szCs w:val="24"/>
          <w:lang w:eastAsia="es-ES"/>
        </w:rPr>
        <w:tab/>
      </w:r>
      <w:r w:rsidR="003C28F5" w:rsidRPr="00A93AEC">
        <w:rPr>
          <w:rFonts w:ascii="Arial" w:hAnsi="Arial" w:cs="Arial"/>
          <w:sz w:val="24"/>
          <w:szCs w:val="24"/>
          <w:u w:val="single"/>
        </w:rPr>
        <w:t>Disco duro:</w:t>
      </w:r>
      <w:r w:rsidR="003C28F5" w:rsidRPr="00A93AEC">
        <w:rPr>
          <w:rFonts w:ascii="Arial" w:hAnsi="Arial" w:cs="Arial"/>
          <w:sz w:val="24"/>
          <w:szCs w:val="24"/>
        </w:rPr>
        <w:t xml:space="preserve"> Con capacidad de al menos </w:t>
      </w:r>
      <w:r w:rsidR="00D45957" w:rsidRPr="00A93AEC">
        <w:rPr>
          <w:rFonts w:ascii="Arial" w:hAnsi="Arial" w:cs="Arial"/>
          <w:sz w:val="24"/>
          <w:szCs w:val="24"/>
        </w:rPr>
        <w:t>320</w:t>
      </w:r>
      <w:r w:rsidR="003C28F5" w:rsidRPr="00A93AEC">
        <w:rPr>
          <w:rFonts w:ascii="Arial" w:hAnsi="Arial" w:cs="Arial"/>
          <w:sz w:val="24"/>
          <w:szCs w:val="24"/>
        </w:rPr>
        <w:t xml:space="preserve"> GB, de tecnología Serial ATA y de al menos 7200 RPM.</w:t>
      </w:r>
    </w:p>
    <w:p w:rsidR="003C28F5" w:rsidRPr="00A93AEC" w:rsidRDefault="003C28F5" w:rsidP="00A968B7">
      <w:pPr>
        <w:widowControl w:val="0"/>
        <w:ind w:left="709" w:hanging="720"/>
        <w:jc w:val="both"/>
        <w:rPr>
          <w:rFonts w:ascii="Arial" w:hAnsi="Arial" w:cs="Arial"/>
          <w:sz w:val="24"/>
          <w:szCs w:val="24"/>
          <w:lang w:eastAsia="es-ES"/>
        </w:rPr>
      </w:pPr>
    </w:p>
    <w:p w:rsidR="007A0A29" w:rsidRPr="00A93AEC" w:rsidRDefault="007A0A29" w:rsidP="00A968B7">
      <w:pPr>
        <w:ind w:left="709" w:hanging="720"/>
        <w:jc w:val="both"/>
        <w:rPr>
          <w:rFonts w:ascii="Arial" w:hAnsi="Arial" w:cs="Arial"/>
          <w:sz w:val="24"/>
          <w:szCs w:val="24"/>
        </w:rPr>
      </w:pPr>
      <w:r w:rsidRPr="00A93AEC">
        <w:rPr>
          <w:rFonts w:ascii="Arial" w:hAnsi="Arial" w:cs="Arial"/>
          <w:b/>
          <w:sz w:val="24"/>
          <w:szCs w:val="24"/>
          <w:lang w:eastAsia="es-ES"/>
        </w:rPr>
        <w:t>1</w:t>
      </w:r>
      <w:r w:rsidR="00A968B7">
        <w:rPr>
          <w:rFonts w:ascii="Arial" w:hAnsi="Arial" w:cs="Arial"/>
          <w:b/>
          <w:sz w:val="24"/>
          <w:szCs w:val="24"/>
          <w:lang w:eastAsia="es-ES"/>
        </w:rPr>
        <w:t>0</w:t>
      </w:r>
      <w:r w:rsidRPr="00A93AEC">
        <w:rPr>
          <w:rFonts w:ascii="Arial" w:hAnsi="Arial" w:cs="Arial"/>
          <w:b/>
          <w:sz w:val="24"/>
          <w:szCs w:val="24"/>
          <w:lang w:eastAsia="es-ES"/>
        </w:rPr>
        <w:t xml:space="preserve">.6. </w:t>
      </w:r>
      <w:r w:rsidR="00A968B7">
        <w:rPr>
          <w:rFonts w:ascii="Arial" w:hAnsi="Arial" w:cs="Arial"/>
          <w:b/>
          <w:sz w:val="24"/>
          <w:szCs w:val="24"/>
          <w:lang w:eastAsia="es-ES"/>
        </w:rPr>
        <w:tab/>
      </w:r>
      <w:r w:rsidRPr="00A93AEC">
        <w:rPr>
          <w:rFonts w:ascii="Arial" w:hAnsi="Arial" w:cs="Arial"/>
          <w:sz w:val="24"/>
          <w:szCs w:val="24"/>
          <w:u w:val="single"/>
        </w:rPr>
        <w:t>Unidad lectora de DVD:</w:t>
      </w:r>
      <w:r w:rsidRPr="00A93AEC">
        <w:rPr>
          <w:rFonts w:ascii="Arial" w:hAnsi="Arial" w:cs="Arial"/>
          <w:sz w:val="24"/>
          <w:szCs w:val="24"/>
        </w:rPr>
        <w:t xml:space="preserve"> Se debe incluir una unidad interna de DVD-ROM, compatible con discos DVD+R, DVD-R, DVD+RW y DVD-RW, con una velocidad de lectura de al menos 16X y con software para Windows </w:t>
      </w:r>
      <w:r w:rsidR="00F10058" w:rsidRPr="00A93AEC">
        <w:rPr>
          <w:rFonts w:ascii="Arial" w:hAnsi="Arial" w:cs="Arial"/>
          <w:sz w:val="24"/>
          <w:szCs w:val="24"/>
        </w:rPr>
        <w:t>7</w:t>
      </w:r>
      <w:r w:rsidRPr="00A93AEC">
        <w:rPr>
          <w:rFonts w:ascii="Arial" w:hAnsi="Arial" w:cs="Arial"/>
          <w:sz w:val="24"/>
          <w:szCs w:val="24"/>
        </w:rPr>
        <w:t>.</w:t>
      </w:r>
    </w:p>
    <w:p w:rsidR="007A0A29" w:rsidRPr="00A93AEC" w:rsidRDefault="007A0A29" w:rsidP="00A968B7">
      <w:pPr>
        <w:ind w:left="709" w:hanging="720"/>
        <w:jc w:val="both"/>
        <w:rPr>
          <w:rFonts w:ascii="Arial" w:hAnsi="Arial" w:cs="Arial"/>
          <w:sz w:val="24"/>
          <w:szCs w:val="24"/>
          <w:u w:val="single"/>
        </w:rPr>
      </w:pPr>
    </w:p>
    <w:p w:rsidR="00803A71" w:rsidRPr="00A93AEC" w:rsidRDefault="007A0A29" w:rsidP="00A968B7">
      <w:pPr>
        <w:ind w:left="709" w:hanging="720"/>
        <w:jc w:val="both"/>
        <w:rPr>
          <w:rFonts w:ascii="Arial" w:hAnsi="Arial" w:cs="Arial"/>
          <w:sz w:val="24"/>
          <w:szCs w:val="24"/>
        </w:rPr>
      </w:pPr>
      <w:r w:rsidRPr="00A93AEC">
        <w:rPr>
          <w:rFonts w:ascii="Arial" w:hAnsi="Arial" w:cs="Arial"/>
          <w:b/>
          <w:sz w:val="24"/>
          <w:szCs w:val="24"/>
        </w:rPr>
        <w:t>1</w:t>
      </w:r>
      <w:r w:rsidR="00A968B7">
        <w:rPr>
          <w:rFonts w:ascii="Arial" w:hAnsi="Arial" w:cs="Arial"/>
          <w:b/>
          <w:sz w:val="24"/>
          <w:szCs w:val="24"/>
        </w:rPr>
        <w:t>0</w:t>
      </w:r>
      <w:r w:rsidRPr="00A93AEC">
        <w:rPr>
          <w:rFonts w:ascii="Arial" w:hAnsi="Arial" w:cs="Arial"/>
          <w:b/>
          <w:sz w:val="24"/>
          <w:szCs w:val="24"/>
        </w:rPr>
        <w:t>.7.</w:t>
      </w:r>
      <w:r w:rsidRPr="00A93AEC">
        <w:rPr>
          <w:rFonts w:ascii="Arial" w:hAnsi="Arial" w:cs="Arial"/>
          <w:sz w:val="24"/>
          <w:szCs w:val="24"/>
        </w:rPr>
        <w:t xml:space="preserve"> </w:t>
      </w:r>
      <w:r w:rsidR="00A968B7">
        <w:rPr>
          <w:rFonts w:ascii="Arial" w:hAnsi="Arial" w:cs="Arial"/>
          <w:sz w:val="24"/>
          <w:szCs w:val="24"/>
        </w:rPr>
        <w:tab/>
      </w:r>
      <w:r w:rsidR="003C28F5" w:rsidRPr="00A93AEC">
        <w:rPr>
          <w:rFonts w:ascii="Arial" w:hAnsi="Arial" w:cs="Arial"/>
          <w:sz w:val="24"/>
          <w:szCs w:val="24"/>
          <w:u w:val="single"/>
        </w:rPr>
        <w:t>Monitor:</w:t>
      </w:r>
      <w:r w:rsidR="009C0677" w:rsidRPr="00A93AEC">
        <w:rPr>
          <w:rFonts w:ascii="Arial" w:hAnsi="Arial" w:cs="Arial"/>
          <w:sz w:val="24"/>
          <w:szCs w:val="24"/>
        </w:rPr>
        <w:t xml:space="preserve"> Debe tener características equivalentes o superiores a modelo HP L1945wv:</w:t>
      </w:r>
    </w:p>
    <w:p w:rsidR="00803A71" w:rsidRPr="00A93AEC" w:rsidRDefault="003D1F34" w:rsidP="00F22663">
      <w:pPr>
        <w:ind w:firstLine="709"/>
        <w:jc w:val="both"/>
        <w:rPr>
          <w:rFonts w:ascii="Arial" w:hAnsi="Arial" w:cs="Arial"/>
          <w:sz w:val="24"/>
          <w:szCs w:val="24"/>
        </w:rPr>
      </w:pPr>
      <w:r w:rsidRPr="00A93AEC">
        <w:rPr>
          <w:rFonts w:ascii="Arial" w:hAnsi="Arial" w:cs="Arial"/>
          <w:sz w:val="24"/>
          <w:szCs w:val="24"/>
        </w:rPr>
        <w:t>1</w:t>
      </w:r>
      <w:r w:rsidR="00A968B7">
        <w:rPr>
          <w:rFonts w:ascii="Arial" w:hAnsi="Arial" w:cs="Arial"/>
          <w:sz w:val="24"/>
          <w:szCs w:val="24"/>
        </w:rPr>
        <w:t>0</w:t>
      </w:r>
      <w:r w:rsidRPr="00A93AEC">
        <w:rPr>
          <w:rFonts w:ascii="Arial" w:hAnsi="Arial" w:cs="Arial"/>
          <w:sz w:val="24"/>
          <w:szCs w:val="24"/>
        </w:rPr>
        <w:t>.7.</w:t>
      </w:r>
      <w:r w:rsidR="00A968B7">
        <w:rPr>
          <w:rFonts w:ascii="Arial" w:hAnsi="Arial" w:cs="Arial"/>
          <w:sz w:val="24"/>
          <w:szCs w:val="24"/>
        </w:rPr>
        <w:t>1.</w:t>
      </w:r>
      <w:r w:rsidRPr="00A93AEC">
        <w:rPr>
          <w:rFonts w:ascii="Arial" w:hAnsi="Arial" w:cs="Arial"/>
          <w:sz w:val="24"/>
          <w:szCs w:val="24"/>
        </w:rPr>
        <w:t xml:space="preserve"> </w:t>
      </w:r>
      <w:r w:rsidR="00803A71" w:rsidRPr="00A93AEC">
        <w:rPr>
          <w:rFonts w:ascii="Arial" w:hAnsi="Arial" w:cs="Arial"/>
          <w:sz w:val="24"/>
          <w:szCs w:val="24"/>
        </w:rPr>
        <w:t>Área visible (diagonal): Al menos 48,25 centímetros (19 pulgadas).</w:t>
      </w:r>
    </w:p>
    <w:p w:rsidR="00803A71" w:rsidRPr="00A93AEC" w:rsidRDefault="003D1F34" w:rsidP="00F22663">
      <w:pPr>
        <w:ind w:firstLine="709"/>
        <w:jc w:val="both"/>
        <w:rPr>
          <w:rFonts w:ascii="Arial" w:hAnsi="Arial" w:cs="Arial"/>
          <w:sz w:val="24"/>
          <w:szCs w:val="24"/>
        </w:rPr>
      </w:pPr>
      <w:r w:rsidRPr="00A93AEC">
        <w:rPr>
          <w:rFonts w:ascii="Arial" w:hAnsi="Arial" w:cs="Arial"/>
          <w:sz w:val="24"/>
          <w:szCs w:val="24"/>
        </w:rPr>
        <w:t>1</w:t>
      </w:r>
      <w:r w:rsidR="00A968B7">
        <w:rPr>
          <w:rFonts w:ascii="Arial" w:hAnsi="Arial" w:cs="Arial"/>
          <w:sz w:val="24"/>
          <w:szCs w:val="24"/>
        </w:rPr>
        <w:t>0</w:t>
      </w:r>
      <w:r w:rsidRPr="00A93AEC">
        <w:rPr>
          <w:rFonts w:ascii="Arial" w:hAnsi="Arial" w:cs="Arial"/>
          <w:sz w:val="24"/>
          <w:szCs w:val="24"/>
        </w:rPr>
        <w:t>.7.</w:t>
      </w:r>
      <w:r w:rsidR="00A968B7">
        <w:rPr>
          <w:rFonts w:ascii="Arial" w:hAnsi="Arial" w:cs="Arial"/>
          <w:sz w:val="24"/>
          <w:szCs w:val="24"/>
        </w:rPr>
        <w:t>2.</w:t>
      </w:r>
      <w:r w:rsidRPr="00A93AEC">
        <w:rPr>
          <w:rFonts w:ascii="Arial" w:hAnsi="Arial" w:cs="Arial"/>
          <w:sz w:val="24"/>
          <w:szCs w:val="24"/>
        </w:rPr>
        <w:t xml:space="preserve"> </w:t>
      </w:r>
      <w:r w:rsidR="00803A71" w:rsidRPr="00A93AEC">
        <w:rPr>
          <w:rFonts w:ascii="Arial" w:hAnsi="Arial" w:cs="Arial"/>
          <w:sz w:val="24"/>
          <w:szCs w:val="24"/>
        </w:rPr>
        <w:t>Pantalla ancha: relación de 16:10.</w:t>
      </w:r>
    </w:p>
    <w:p w:rsidR="00803A71" w:rsidRPr="00A93AEC" w:rsidRDefault="003D1F34" w:rsidP="00F22663">
      <w:pPr>
        <w:ind w:firstLine="709"/>
        <w:jc w:val="both"/>
        <w:rPr>
          <w:rFonts w:ascii="Arial" w:hAnsi="Arial" w:cs="Arial"/>
          <w:sz w:val="24"/>
          <w:szCs w:val="24"/>
        </w:rPr>
      </w:pPr>
      <w:r w:rsidRPr="00A93AEC">
        <w:rPr>
          <w:rFonts w:ascii="Arial" w:hAnsi="Arial" w:cs="Arial"/>
          <w:sz w:val="24"/>
          <w:szCs w:val="24"/>
        </w:rPr>
        <w:t>1</w:t>
      </w:r>
      <w:r w:rsidR="00A968B7">
        <w:rPr>
          <w:rFonts w:ascii="Arial" w:hAnsi="Arial" w:cs="Arial"/>
          <w:sz w:val="24"/>
          <w:szCs w:val="24"/>
        </w:rPr>
        <w:t>0</w:t>
      </w:r>
      <w:r w:rsidRPr="00A93AEC">
        <w:rPr>
          <w:rFonts w:ascii="Arial" w:hAnsi="Arial" w:cs="Arial"/>
          <w:sz w:val="24"/>
          <w:szCs w:val="24"/>
        </w:rPr>
        <w:t>.7.</w:t>
      </w:r>
      <w:r w:rsidR="00A968B7">
        <w:rPr>
          <w:rFonts w:ascii="Arial" w:hAnsi="Arial" w:cs="Arial"/>
          <w:sz w:val="24"/>
          <w:szCs w:val="24"/>
        </w:rPr>
        <w:t>3.</w:t>
      </w:r>
      <w:r w:rsidRPr="00A93AEC">
        <w:rPr>
          <w:rFonts w:ascii="Arial" w:hAnsi="Arial" w:cs="Arial"/>
          <w:sz w:val="24"/>
          <w:szCs w:val="24"/>
        </w:rPr>
        <w:t xml:space="preserve"> </w:t>
      </w:r>
      <w:r w:rsidR="00803A71" w:rsidRPr="00A93AEC">
        <w:rPr>
          <w:rFonts w:ascii="Arial" w:hAnsi="Arial" w:cs="Arial"/>
          <w:sz w:val="24"/>
          <w:szCs w:val="24"/>
        </w:rPr>
        <w:t>Resolución: de al menos 1</w:t>
      </w:r>
      <w:r w:rsidR="00CC3375" w:rsidRPr="00A93AEC">
        <w:rPr>
          <w:rFonts w:ascii="Arial" w:hAnsi="Arial" w:cs="Arial"/>
          <w:sz w:val="24"/>
          <w:szCs w:val="24"/>
        </w:rPr>
        <w:t>44</w:t>
      </w:r>
      <w:r w:rsidR="00803A71" w:rsidRPr="00A93AEC">
        <w:rPr>
          <w:rFonts w:ascii="Arial" w:hAnsi="Arial" w:cs="Arial"/>
          <w:sz w:val="24"/>
          <w:szCs w:val="24"/>
        </w:rPr>
        <w:t>0</w:t>
      </w:r>
      <w:r w:rsidR="00CC3375" w:rsidRPr="00A93AEC">
        <w:rPr>
          <w:rFonts w:ascii="Arial" w:hAnsi="Arial" w:cs="Arial"/>
          <w:sz w:val="24"/>
          <w:szCs w:val="24"/>
        </w:rPr>
        <w:t xml:space="preserve"> </w:t>
      </w:r>
      <w:r w:rsidR="00803A71" w:rsidRPr="00A93AEC">
        <w:rPr>
          <w:rFonts w:ascii="Arial" w:hAnsi="Arial" w:cs="Arial"/>
          <w:sz w:val="24"/>
          <w:szCs w:val="24"/>
        </w:rPr>
        <w:t>x</w:t>
      </w:r>
      <w:r w:rsidR="00CC3375" w:rsidRPr="00A93AEC">
        <w:rPr>
          <w:rFonts w:ascii="Arial" w:hAnsi="Arial" w:cs="Arial"/>
          <w:sz w:val="24"/>
          <w:szCs w:val="24"/>
        </w:rPr>
        <w:t xml:space="preserve"> 90</w:t>
      </w:r>
      <w:r w:rsidR="00803A71" w:rsidRPr="00A93AEC">
        <w:rPr>
          <w:rFonts w:ascii="Arial" w:hAnsi="Arial" w:cs="Arial"/>
          <w:sz w:val="24"/>
          <w:szCs w:val="24"/>
        </w:rPr>
        <w:t>0</w:t>
      </w:r>
      <w:r w:rsidR="00CC3375" w:rsidRPr="00A93AEC">
        <w:rPr>
          <w:rFonts w:ascii="Arial" w:hAnsi="Arial" w:cs="Arial"/>
          <w:sz w:val="24"/>
          <w:szCs w:val="24"/>
        </w:rPr>
        <w:t xml:space="preserve"> (WXGA+)</w:t>
      </w:r>
      <w:r w:rsidR="00803A71" w:rsidRPr="00A93AEC">
        <w:rPr>
          <w:rFonts w:ascii="Arial" w:hAnsi="Arial" w:cs="Arial"/>
          <w:sz w:val="24"/>
          <w:szCs w:val="24"/>
        </w:rPr>
        <w:t xml:space="preserve">. </w:t>
      </w:r>
    </w:p>
    <w:p w:rsidR="00803A71" w:rsidRPr="00A93AEC" w:rsidRDefault="003D1F34" w:rsidP="00F22663">
      <w:pPr>
        <w:ind w:firstLine="709"/>
        <w:jc w:val="both"/>
        <w:rPr>
          <w:rFonts w:ascii="Arial" w:hAnsi="Arial" w:cs="Arial"/>
          <w:sz w:val="24"/>
          <w:szCs w:val="24"/>
        </w:rPr>
      </w:pPr>
      <w:r w:rsidRPr="00A93AEC">
        <w:rPr>
          <w:rFonts w:ascii="Arial" w:hAnsi="Arial" w:cs="Arial"/>
          <w:sz w:val="24"/>
          <w:szCs w:val="24"/>
        </w:rPr>
        <w:t>1</w:t>
      </w:r>
      <w:r w:rsidR="00A968B7">
        <w:rPr>
          <w:rFonts w:ascii="Arial" w:hAnsi="Arial" w:cs="Arial"/>
          <w:sz w:val="24"/>
          <w:szCs w:val="24"/>
        </w:rPr>
        <w:t>0</w:t>
      </w:r>
      <w:r w:rsidRPr="00A93AEC">
        <w:rPr>
          <w:rFonts w:ascii="Arial" w:hAnsi="Arial" w:cs="Arial"/>
          <w:sz w:val="24"/>
          <w:szCs w:val="24"/>
        </w:rPr>
        <w:t>.7.</w:t>
      </w:r>
      <w:r w:rsidR="00A968B7">
        <w:rPr>
          <w:rFonts w:ascii="Arial" w:hAnsi="Arial" w:cs="Arial"/>
          <w:sz w:val="24"/>
          <w:szCs w:val="24"/>
        </w:rPr>
        <w:t>4.</w:t>
      </w:r>
      <w:r w:rsidRPr="00A93AEC">
        <w:rPr>
          <w:rFonts w:ascii="Arial" w:hAnsi="Arial" w:cs="Arial"/>
          <w:sz w:val="24"/>
          <w:szCs w:val="24"/>
        </w:rPr>
        <w:t xml:space="preserve"> </w:t>
      </w:r>
      <w:r w:rsidR="00803A71" w:rsidRPr="00A93AEC">
        <w:rPr>
          <w:rFonts w:ascii="Arial" w:hAnsi="Arial" w:cs="Arial"/>
          <w:sz w:val="24"/>
          <w:szCs w:val="24"/>
        </w:rPr>
        <w:t>Nivel de brillo: de al menos 300 cd/m2.</w:t>
      </w:r>
    </w:p>
    <w:p w:rsidR="00803A71" w:rsidRPr="00A93AEC" w:rsidRDefault="003D1F34" w:rsidP="00F22663">
      <w:pPr>
        <w:ind w:firstLine="709"/>
        <w:jc w:val="both"/>
        <w:rPr>
          <w:rFonts w:ascii="Arial" w:hAnsi="Arial" w:cs="Arial"/>
          <w:sz w:val="24"/>
          <w:szCs w:val="24"/>
        </w:rPr>
      </w:pPr>
      <w:r w:rsidRPr="00A93AEC">
        <w:rPr>
          <w:rFonts w:ascii="Arial" w:hAnsi="Arial" w:cs="Arial"/>
          <w:sz w:val="24"/>
          <w:szCs w:val="24"/>
        </w:rPr>
        <w:t>1</w:t>
      </w:r>
      <w:r w:rsidR="00A968B7">
        <w:rPr>
          <w:rFonts w:ascii="Arial" w:hAnsi="Arial" w:cs="Arial"/>
          <w:sz w:val="24"/>
          <w:szCs w:val="24"/>
        </w:rPr>
        <w:t>0</w:t>
      </w:r>
      <w:r w:rsidRPr="00A93AEC">
        <w:rPr>
          <w:rFonts w:ascii="Arial" w:hAnsi="Arial" w:cs="Arial"/>
          <w:sz w:val="24"/>
          <w:szCs w:val="24"/>
        </w:rPr>
        <w:t>.7.</w:t>
      </w:r>
      <w:r w:rsidR="00A968B7">
        <w:rPr>
          <w:rFonts w:ascii="Arial" w:hAnsi="Arial" w:cs="Arial"/>
          <w:sz w:val="24"/>
          <w:szCs w:val="24"/>
        </w:rPr>
        <w:t>5</w:t>
      </w:r>
      <w:r w:rsidRPr="00A93AEC">
        <w:rPr>
          <w:rFonts w:ascii="Arial" w:hAnsi="Arial" w:cs="Arial"/>
          <w:sz w:val="24"/>
          <w:szCs w:val="24"/>
        </w:rPr>
        <w:t xml:space="preserve">. </w:t>
      </w:r>
      <w:r w:rsidR="00803A71" w:rsidRPr="00A93AEC">
        <w:rPr>
          <w:rFonts w:ascii="Arial" w:hAnsi="Arial" w:cs="Arial"/>
          <w:sz w:val="24"/>
          <w:szCs w:val="24"/>
        </w:rPr>
        <w:t>Nivel de contraste: de 1000:1 ó superior.</w:t>
      </w:r>
    </w:p>
    <w:p w:rsidR="00803A71" w:rsidRPr="00A93AEC" w:rsidRDefault="003D1F34" w:rsidP="00F22663">
      <w:pPr>
        <w:ind w:firstLine="709"/>
        <w:jc w:val="both"/>
        <w:rPr>
          <w:rFonts w:ascii="Arial" w:hAnsi="Arial" w:cs="Arial"/>
          <w:sz w:val="24"/>
          <w:szCs w:val="24"/>
        </w:rPr>
      </w:pPr>
      <w:r w:rsidRPr="00A93AEC">
        <w:rPr>
          <w:rFonts w:ascii="Arial" w:hAnsi="Arial" w:cs="Arial"/>
          <w:sz w:val="24"/>
          <w:szCs w:val="24"/>
        </w:rPr>
        <w:t>1</w:t>
      </w:r>
      <w:r w:rsidR="00A968B7">
        <w:rPr>
          <w:rFonts w:ascii="Arial" w:hAnsi="Arial" w:cs="Arial"/>
          <w:sz w:val="24"/>
          <w:szCs w:val="24"/>
        </w:rPr>
        <w:t>0</w:t>
      </w:r>
      <w:r w:rsidRPr="00A93AEC">
        <w:rPr>
          <w:rFonts w:ascii="Arial" w:hAnsi="Arial" w:cs="Arial"/>
          <w:sz w:val="24"/>
          <w:szCs w:val="24"/>
        </w:rPr>
        <w:t xml:space="preserve">.7.6. </w:t>
      </w:r>
      <w:r w:rsidR="00803A71" w:rsidRPr="00A93AEC">
        <w:rPr>
          <w:rFonts w:ascii="Arial" w:hAnsi="Arial" w:cs="Arial"/>
          <w:sz w:val="24"/>
          <w:szCs w:val="24"/>
        </w:rPr>
        <w:t>Distancia máxima entre pixeles: 0,2</w:t>
      </w:r>
      <w:r w:rsidR="00A310BD" w:rsidRPr="00A93AEC">
        <w:rPr>
          <w:rFonts w:ascii="Arial" w:hAnsi="Arial" w:cs="Arial"/>
          <w:sz w:val="24"/>
          <w:szCs w:val="24"/>
        </w:rPr>
        <w:t>85</w:t>
      </w:r>
      <w:r w:rsidR="00803A71" w:rsidRPr="00A93AEC">
        <w:rPr>
          <w:rFonts w:ascii="Arial" w:hAnsi="Arial" w:cs="Arial"/>
          <w:sz w:val="24"/>
          <w:szCs w:val="24"/>
        </w:rPr>
        <w:t xml:space="preserve"> mm.</w:t>
      </w:r>
    </w:p>
    <w:p w:rsidR="00803A71" w:rsidRPr="00A93AEC" w:rsidRDefault="003D1F34" w:rsidP="00F22663">
      <w:pPr>
        <w:ind w:firstLine="709"/>
        <w:jc w:val="both"/>
        <w:rPr>
          <w:rFonts w:ascii="Arial" w:hAnsi="Arial" w:cs="Arial"/>
          <w:sz w:val="24"/>
          <w:szCs w:val="24"/>
        </w:rPr>
      </w:pPr>
      <w:r w:rsidRPr="00A93AEC">
        <w:rPr>
          <w:rFonts w:ascii="Arial" w:hAnsi="Arial" w:cs="Arial"/>
          <w:sz w:val="24"/>
          <w:szCs w:val="24"/>
        </w:rPr>
        <w:t>1</w:t>
      </w:r>
      <w:r w:rsidR="00A968B7">
        <w:rPr>
          <w:rFonts w:ascii="Arial" w:hAnsi="Arial" w:cs="Arial"/>
          <w:sz w:val="24"/>
          <w:szCs w:val="24"/>
        </w:rPr>
        <w:t>0</w:t>
      </w:r>
      <w:r w:rsidRPr="00A93AEC">
        <w:rPr>
          <w:rFonts w:ascii="Arial" w:hAnsi="Arial" w:cs="Arial"/>
          <w:sz w:val="24"/>
          <w:szCs w:val="24"/>
        </w:rPr>
        <w:t xml:space="preserve">.7.7. </w:t>
      </w:r>
      <w:r w:rsidR="00803A71" w:rsidRPr="00A93AEC">
        <w:rPr>
          <w:rFonts w:ascii="Arial" w:hAnsi="Arial" w:cs="Arial"/>
          <w:sz w:val="24"/>
          <w:szCs w:val="24"/>
        </w:rPr>
        <w:t>Rango de visibilidad (horizontal/vertical): de al menos 160°/160°.</w:t>
      </w:r>
    </w:p>
    <w:p w:rsidR="00803A71" w:rsidRPr="00A93AEC" w:rsidRDefault="003D1F34" w:rsidP="00F22663">
      <w:pPr>
        <w:ind w:firstLine="709"/>
        <w:jc w:val="both"/>
        <w:rPr>
          <w:rFonts w:ascii="Arial" w:hAnsi="Arial" w:cs="Arial"/>
          <w:sz w:val="24"/>
          <w:szCs w:val="24"/>
        </w:rPr>
      </w:pPr>
      <w:r w:rsidRPr="00A93AEC">
        <w:rPr>
          <w:rFonts w:ascii="Arial" w:hAnsi="Arial" w:cs="Arial"/>
          <w:sz w:val="24"/>
          <w:szCs w:val="24"/>
        </w:rPr>
        <w:t>1</w:t>
      </w:r>
      <w:r w:rsidR="00A968B7">
        <w:rPr>
          <w:rFonts w:ascii="Arial" w:hAnsi="Arial" w:cs="Arial"/>
          <w:sz w:val="24"/>
          <w:szCs w:val="24"/>
        </w:rPr>
        <w:t>0</w:t>
      </w:r>
      <w:r w:rsidRPr="00A93AEC">
        <w:rPr>
          <w:rFonts w:ascii="Arial" w:hAnsi="Arial" w:cs="Arial"/>
          <w:sz w:val="24"/>
          <w:szCs w:val="24"/>
        </w:rPr>
        <w:t xml:space="preserve">.7.8. </w:t>
      </w:r>
      <w:r w:rsidR="00803A71" w:rsidRPr="00A93AEC">
        <w:rPr>
          <w:rFonts w:ascii="Arial" w:hAnsi="Arial" w:cs="Arial"/>
          <w:sz w:val="24"/>
          <w:szCs w:val="24"/>
        </w:rPr>
        <w:t>Plug and play.</w:t>
      </w:r>
    </w:p>
    <w:p w:rsidR="00803A71" w:rsidRPr="00A93AEC" w:rsidRDefault="003D1F34" w:rsidP="00F22663">
      <w:pPr>
        <w:ind w:firstLine="709"/>
        <w:jc w:val="both"/>
        <w:rPr>
          <w:rFonts w:ascii="Arial" w:hAnsi="Arial" w:cs="Arial"/>
          <w:sz w:val="24"/>
          <w:szCs w:val="24"/>
        </w:rPr>
      </w:pPr>
      <w:r w:rsidRPr="00A93AEC">
        <w:rPr>
          <w:rFonts w:ascii="Arial" w:hAnsi="Arial" w:cs="Arial"/>
          <w:sz w:val="24"/>
          <w:szCs w:val="24"/>
        </w:rPr>
        <w:t>1</w:t>
      </w:r>
      <w:r w:rsidR="00A968B7">
        <w:rPr>
          <w:rFonts w:ascii="Arial" w:hAnsi="Arial" w:cs="Arial"/>
          <w:sz w:val="24"/>
          <w:szCs w:val="24"/>
        </w:rPr>
        <w:t>0</w:t>
      </w:r>
      <w:r w:rsidRPr="00A93AEC">
        <w:rPr>
          <w:rFonts w:ascii="Arial" w:hAnsi="Arial" w:cs="Arial"/>
          <w:sz w:val="24"/>
          <w:szCs w:val="24"/>
        </w:rPr>
        <w:t xml:space="preserve">.7.9. </w:t>
      </w:r>
      <w:r w:rsidR="00803A71" w:rsidRPr="00A93AEC">
        <w:rPr>
          <w:rFonts w:ascii="Arial" w:hAnsi="Arial" w:cs="Arial"/>
          <w:sz w:val="24"/>
          <w:szCs w:val="24"/>
        </w:rPr>
        <w:t>Debe tener interfaz para conexión VGA.</w:t>
      </w:r>
    </w:p>
    <w:p w:rsidR="00803A71" w:rsidRPr="00A93AEC" w:rsidRDefault="003D1F34" w:rsidP="00F22663">
      <w:pPr>
        <w:ind w:firstLine="709"/>
        <w:jc w:val="both"/>
        <w:rPr>
          <w:rFonts w:ascii="Arial" w:hAnsi="Arial" w:cs="Arial"/>
          <w:sz w:val="24"/>
          <w:szCs w:val="24"/>
        </w:rPr>
      </w:pPr>
      <w:r w:rsidRPr="00A93AEC">
        <w:rPr>
          <w:rFonts w:ascii="Arial" w:hAnsi="Arial" w:cs="Arial"/>
          <w:sz w:val="24"/>
          <w:szCs w:val="24"/>
        </w:rPr>
        <w:t>1</w:t>
      </w:r>
      <w:r w:rsidR="00A968B7">
        <w:rPr>
          <w:rFonts w:ascii="Arial" w:hAnsi="Arial" w:cs="Arial"/>
          <w:sz w:val="24"/>
          <w:szCs w:val="24"/>
        </w:rPr>
        <w:t>0</w:t>
      </w:r>
      <w:r w:rsidRPr="00A93AEC">
        <w:rPr>
          <w:rFonts w:ascii="Arial" w:hAnsi="Arial" w:cs="Arial"/>
          <w:sz w:val="24"/>
          <w:szCs w:val="24"/>
        </w:rPr>
        <w:t xml:space="preserve">.7.10. </w:t>
      </w:r>
      <w:r w:rsidR="00803A71" w:rsidRPr="00A93AEC">
        <w:rPr>
          <w:rFonts w:ascii="Arial" w:hAnsi="Arial" w:cs="Arial"/>
          <w:sz w:val="24"/>
          <w:szCs w:val="24"/>
        </w:rPr>
        <w:t>Debe soportar al menos 16 millones de colores.</w:t>
      </w:r>
    </w:p>
    <w:p w:rsidR="00803A71" w:rsidRPr="00A93AEC" w:rsidRDefault="003D1F34" w:rsidP="00F22663">
      <w:pPr>
        <w:ind w:firstLine="709"/>
        <w:jc w:val="both"/>
        <w:rPr>
          <w:rFonts w:ascii="Arial" w:hAnsi="Arial" w:cs="Arial"/>
          <w:sz w:val="24"/>
          <w:szCs w:val="24"/>
        </w:rPr>
      </w:pPr>
      <w:r w:rsidRPr="00A93AEC">
        <w:rPr>
          <w:rFonts w:ascii="Arial" w:hAnsi="Arial" w:cs="Arial"/>
          <w:sz w:val="24"/>
          <w:szCs w:val="24"/>
        </w:rPr>
        <w:t>1</w:t>
      </w:r>
      <w:r w:rsidR="00A968B7">
        <w:rPr>
          <w:rFonts w:ascii="Arial" w:hAnsi="Arial" w:cs="Arial"/>
          <w:sz w:val="24"/>
          <w:szCs w:val="24"/>
        </w:rPr>
        <w:t>0</w:t>
      </w:r>
      <w:r w:rsidRPr="00A93AEC">
        <w:rPr>
          <w:rFonts w:ascii="Arial" w:hAnsi="Arial" w:cs="Arial"/>
          <w:sz w:val="24"/>
          <w:szCs w:val="24"/>
        </w:rPr>
        <w:t xml:space="preserve">.7.11. </w:t>
      </w:r>
      <w:r w:rsidR="00803A71" w:rsidRPr="00A93AEC">
        <w:rPr>
          <w:rFonts w:ascii="Arial" w:hAnsi="Arial" w:cs="Arial"/>
          <w:sz w:val="24"/>
          <w:szCs w:val="24"/>
        </w:rPr>
        <w:t>Altura ajustable.</w:t>
      </w:r>
    </w:p>
    <w:p w:rsidR="00803A71" w:rsidRPr="00A93AEC" w:rsidRDefault="003D1F34" w:rsidP="00F22663">
      <w:pPr>
        <w:ind w:firstLine="709"/>
        <w:jc w:val="both"/>
        <w:rPr>
          <w:rFonts w:ascii="Arial" w:hAnsi="Arial" w:cs="Arial"/>
          <w:sz w:val="24"/>
          <w:szCs w:val="24"/>
        </w:rPr>
      </w:pPr>
      <w:r w:rsidRPr="00A93AEC">
        <w:rPr>
          <w:rFonts w:ascii="Arial" w:hAnsi="Arial" w:cs="Arial"/>
          <w:sz w:val="24"/>
          <w:szCs w:val="24"/>
        </w:rPr>
        <w:t>1</w:t>
      </w:r>
      <w:r w:rsidR="00A968B7">
        <w:rPr>
          <w:rFonts w:ascii="Arial" w:hAnsi="Arial" w:cs="Arial"/>
          <w:sz w:val="24"/>
          <w:szCs w:val="24"/>
        </w:rPr>
        <w:t>0</w:t>
      </w:r>
      <w:r w:rsidRPr="00A93AEC">
        <w:rPr>
          <w:rFonts w:ascii="Arial" w:hAnsi="Arial" w:cs="Arial"/>
          <w:sz w:val="24"/>
          <w:szCs w:val="24"/>
        </w:rPr>
        <w:t xml:space="preserve">.7.12. </w:t>
      </w:r>
      <w:r w:rsidR="00803A71" w:rsidRPr="00A93AEC">
        <w:rPr>
          <w:rFonts w:ascii="Arial" w:hAnsi="Arial" w:cs="Arial"/>
          <w:sz w:val="24"/>
          <w:szCs w:val="24"/>
        </w:rPr>
        <w:t>Con características anti-deslumbrantes y anti-estáticas.</w:t>
      </w:r>
    </w:p>
    <w:p w:rsidR="0080638B" w:rsidRPr="00A93AEC" w:rsidRDefault="003D1F34" w:rsidP="00F22663">
      <w:pPr>
        <w:ind w:firstLine="709"/>
        <w:jc w:val="both"/>
        <w:rPr>
          <w:rFonts w:ascii="Arial" w:hAnsi="Arial" w:cs="Arial"/>
          <w:sz w:val="24"/>
          <w:szCs w:val="24"/>
        </w:rPr>
      </w:pPr>
      <w:r w:rsidRPr="00A93AEC">
        <w:rPr>
          <w:rFonts w:ascii="Arial" w:hAnsi="Arial" w:cs="Arial"/>
          <w:sz w:val="24"/>
          <w:szCs w:val="24"/>
        </w:rPr>
        <w:t>1</w:t>
      </w:r>
      <w:r w:rsidR="00A968B7">
        <w:rPr>
          <w:rFonts w:ascii="Arial" w:hAnsi="Arial" w:cs="Arial"/>
          <w:sz w:val="24"/>
          <w:szCs w:val="24"/>
        </w:rPr>
        <w:t>0</w:t>
      </w:r>
      <w:r w:rsidRPr="00A93AEC">
        <w:rPr>
          <w:rFonts w:ascii="Arial" w:hAnsi="Arial" w:cs="Arial"/>
          <w:sz w:val="24"/>
          <w:szCs w:val="24"/>
        </w:rPr>
        <w:t xml:space="preserve">.7.13. </w:t>
      </w:r>
      <w:r w:rsidR="00803A71" w:rsidRPr="00A93AEC">
        <w:rPr>
          <w:rFonts w:ascii="Arial" w:hAnsi="Arial" w:cs="Arial"/>
          <w:sz w:val="24"/>
          <w:szCs w:val="24"/>
        </w:rPr>
        <w:t>Certificado bajo</w:t>
      </w:r>
      <w:r w:rsidR="0080638B" w:rsidRPr="00A93AEC">
        <w:rPr>
          <w:rFonts w:ascii="Arial" w:hAnsi="Arial" w:cs="Arial"/>
          <w:sz w:val="24"/>
          <w:szCs w:val="24"/>
        </w:rPr>
        <w:t xml:space="preserve"> los estándares de Energy Star® y EPEAT Silver.</w:t>
      </w:r>
    </w:p>
    <w:p w:rsidR="00803A71" w:rsidRPr="00A93AEC" w:rsidRDefault="003D1F34" w:rsidP="00F22663">
      <w:pPr>
        <w:ind w:firstLine="709"/>
        <w:jc w:val="both"/>
        <w:rPr>
          <w:rFonts w:ascii="Arial" w:hAnsi="Arial" w:cs="Arial"/>
          <w:sz w:val="24"/>
          <w:szCs w:val="24"/>
        </w:rPr>
      </w:pPr>
      <w:r w:rsidRPr="00A93AEC">
        <w:rPr>
          <w:rFonts w:ascii="Arial" w:hAnsi="Arial" w:cs="Arial"/>
          <w:sz w:val="24"/>
          <w:szCs w:val="24"/>
        </w:rPr>
        <w:t>1</w:t>
      </w:r>
      <w:r w:rsidR="00A968B7">
        <w:rPr>
          <w:rFonts w:ascii="Arial" w:hAnsi="Arial" w:cs="Arial"/>
          <w:sz w:val="24"/>
          <w:szCs w:val="24"/>
        </w:rPr>
        <w:t>0</w:t>
      </w:r>
      <w:r w:rsidRPr="00A93AEC">
        <w:rPr>
          <w:rFonts w:ascii="Arial" w:hAnsi="Arial" w:cs="Arial"/>
          <w:sz w:val="24"/>
          <w:szCs w:val="24"/>
        </w:rPr>
        <w:t>.7.1</w:t>
      </w:r>
      <w:r w:rsidR="0080638B" w:rsidRPr="00A93AEC">
        <w:rPr>
          <w:rFonts w:ascii="Arial" w:hAnsi="Arial" w:cs="Arial"/>
          <w:sz w:val="24"/>
          <w:szCs w:val="24"/>
        </w:rPr>
        <w:t>4</w:t>
      </w:r>
      <w:r w:rsidRPr="00A93AEC">
        <w:rPr>
          <w:rFonts w:ascii="Arial" w:hAnsi="Arial" w:cs="Arial"/>
          <w:sz w:val="24"/>
          <w:szCs w:val="24"/>
        </w:rPr>
        <w:t xml:space="preserve">. </w:t>
      </w:r>
      <w:r w:rsidR="00803A71" w:rsidRPr="00A93AEC">
        <w:rPr>
          <w:rFonts w:ascii="Arial" w:hAnsi="Arial" w:cs="Arial"/>
          <w:sz w:val="24"/>
          <w:szCs w:val="24"/>
        </w:rPr>
        <w:t>Se deben entregar los drivers para Windows 7.</w:t>
      </w:r>
    </w:p>
    <w:p w:rsidR="003C28F5" w:rsidRPr="00A93AEC" w:rsidRDefault="003C28F5" w:rsidP="005528FC">
      <w:pPr>
        <w:ind w:hanging="11"/>
        <w:jc w:val="both"/>
        <w:rPr>
          <w:rFonts w:ascii="Arial" w:hAnsi="Arial" w:cs="Arial"/>
          <w:sz w:val="24"/>
          <w:szCs w:val="24"/>
        </w:rPr>
      </w:pPr>
    </w:p>
    <w:p w:rsidR="007A0A29" w:rsidRPr="00A93AEC" w:rsidRDefault="003C28F5" w:rsidP="007A0A29">
      <w:pPr>
        <w:ind w:hanging="11"/>
        <w:jc w:val="both"/>
        <w:rPr>
          <w:rFonts w:ascii="Arial" w:hAnsi="Arial" w:cs="Arial"/>
          <w:sz w:val="24"/>
          <w:szCs w:val="24"/>
          <w:lang w:eastAsia="es-ES"/>
        </w:rPr>
      </w:pPr>
      <w:r w:rsidRPr="00A93AEC">
        <w:rPr>
          <w:rFonts w:ascii="Arial" w:hAnsi="Arial" w:cs="Arial"/>
          <w:b/>
          <w:sz w:val="24"/>
          <w:szCs w:val="24"/>
        </w:rPr>
        <w:t>1</w:t>
      </w:r>
      <w:r w:rsidR="00A968B7">
        <w:rPr>
          <w:rFonts w:ascii="Arial" w:hAnsi="Arial" w:cs="Arial"/>
          <w:b/>
          <w:sz w:val="24"/>
          <w:szCs w:val="24"/>
        </w:rPr>
        <w:t>0</w:t>
      </w:r>
      <w:r w:rsidRPr="00A93AEC">
        <w:rPr>
          <w:rFonts w:ascii="Arial" w:hAnsi="Arial" w:cs="Arial"/>
          <w:b/>
          <w:sz w:val="24"/>
          <w:szCs w:val="24"/>
        </w:rPr>
        <w:t>.8</w:t>
      </w:r>
      <w:r w:rsidR="004F63B2" w:rsidRPr="00A93AEC">
        <w:rPr>
          <w:rFonts w:ascii="Arial" w:hAnsi="Arial" w:cs="Arial"/>
          <w:b/>
          <w:sz w:val="24"/>
          <w:szCs w:val="24"/>
        </w:rPr>
        <w:t>.</w:t>
      </w:r>
      <w:r w:rsidR="004F63B2" w:rsidRPr="00A93AEC">
        <w:rPr>
          <w:rFonts w:ascii="Arial" w:hAnsi="Arial" w:cs="Arial"/>
          <w:sz w:val="24"/>
          <w:szCs w:val="24"/>
        </w:rPr>
        <w:t xml:space="preserve"> </w:t>
      </w:r>
      <w:r w:rsidR="00A968B7">
        <w:rPr>
          <w:rFonts w:ascii="Arial" w:hAnsi="Arial" w:cs="Arial"/>
          <w:sz w:val="24"/>
          <w:szCs w:val="24"/>
        </w:rPr>
        <w:tab/>
      </w:r>
      <w:r w:rsidR="007A0A29" w:rsidRPr="00A93AEC">
        <w:rPr>
          <w:rFonts w:ascii="Arial" w:hAnsi="Arial" w:cs="Arial"/>
          <w:sz w:val="24"/>
          <w:szCs w:val="24"/>
          <w:u w:val="single"/>
        </w:rPr>
        <w:t>Teclado</w:t>
      </w:r>
      <w:r w:rsidR="007A0A29" w:rsidRPr="00A93AEC">
        <w:rPr>
          <w:rFonts w:ascii="Arial" w:hAnsi="Arial" w:cs="Arial"/>
          <w:sz w:val="24"/>
          <w:szCs w:val="24"/>
          <w:u w:val="single"/>
          <w:lang w:eastAsia="es-ES"/>
        </w:rPr>
        <w:t xml:space="preserve"> y ratón</w:t>
      </w:r>
      <w:r w:rsidR="007A0A29" w:rsidRPr="00A93AEC">
        <w:rPr>
          <w:rFonts w:ascii="Arial" w:hAnsi="Arial" w:cs="Arial"/>
          <w:sz w:val="24"/>
          <w:szCs w:val="24"/>
          <w:lang w:eastAsia="es-ES"/>
        </w:rPr>
        <w:t>: No se requieren.</w:t>
      </w:r>
    </w:p>
    <w:p w:rsidR="003C28F5" w:rsidRPr="00A93AEC" w:rsidRDefault="003C28F5" w:rsidP="005528FC">
      <w:pPr>
        <w:ind w:hanging="11"/>
        <w:jc w:val="both"/>
        <w:rPr>
          <w:rFonts w:ascii="Arial" w:hAnsi="Arial" w:cs="Arial"/>
          <w:sz w:val="24"/>
          <w:szCs w:val="24"/>
        </w:rPr>
      </w:pPr>
    </w:p>
    <w:p w:rsidR="009F7F52" w:rsidRPr="00A93AEC" w:rsidRDefault="003C28F5" w:rsidP="00A968B7">
      <w:pPr>
        <w:ind w:left="709" w:hanging="720"/>
        <w:jc w:val="both"/>
        <w:rPr>
          <w:rFonts w:ascii="Arial" w:hAnsi="Arial" w:cs="Arial"/>
          <w:sz w:val="24"/>
          <w:szCs w:val="24"/>
        </w:rPr>
      </w:pPr>
      <w:r w:rsidRPr="00A93AEC">
        <w:rPr>
          <w:rFonts w:ascii="Arial" w:hAnsi="Arial" w:cs="Arial"/>
          <w:b/>
          <w:sz w:val="24"/>
          <w:szCs w:val="24"/>
        </w:rPr>
        <w:t>1</w:t>
      </w:r>
      <w:r w:rsidR="00A968B7">
        <w:rPr>
          <w:rFonts w:ascii="Arial" w:hAnsi="Arial" w:cs="Arial"/>
          <w:b/>
          <w:sz w:val="24"/>
          <w:szCs w:val="24"/>
        </w:rPr>
        <w:t>0</w:t>
      </w:r>
      <w:r w:rsidRPr="00A93AEC">
        <w:rPr>
          <w:rFonts w:ascii="Arial" w:hAnsi="Arial" w:cs="Arial"/>
          <w:b/>
          <w:sz w:val="24"/>
          <w:szCs w:val="24"/>
        </w:rPr>
        <w:t>.9</w:t>
      </w:r>
      <w:r w:rsidR="004F63B2" w:rsidRPr="00A93AEC">
        <w:rPr>
          <w:rFonts w:ascii="Arial" w:hAnsi="Arial" w:cs="Arial"/>
          <w:b/>
          <w:sz w:val="24"/>
          <w:szCs w:val="24"/>
        </w:rPr>
        <w:t>.</w:t>
      </w:r>
      <w:r w:rsidRPr="00A93AEC">
        <w:rPr>
          <w:rFonts w:ascii="Arial" w:hAnsi="Arial" w:cs="Arial"/>
          <w:sz w:val="24"/>
          <w:szCs w:val="24"/>
        </w:rPr>
        <w:t xml:space="preserve"> </w:t>
      </w:r>
      <w:r w:rsidR="00A968B7">
        <w:rPr>
          <w:rFonts w:ascii="Arial" w:hAnsi="Arial" w:cs="Arial"/>
          <w:sz w:val="24"/>
          <w:szCs w:val="24"/>
        </w:rPr>
        <w:tab/>
      </w:r>
      <w:r w:rsidR="009F7F52" w:rsidRPr="00A93AEC">
        <w:rPr>
          <w:rFonts w:ascii="Arial" w:hAnsi="Arial" w:cs="Arial"/>
          <w:sz w:val="24"/>
          <w:szCs w:val="24"/>
          <w:u w:val="single"/>
        </w:rPr>
        <w:t>Parlantes:</w:t>
      </w:r>
      <w:r w:rsidR="009F7F52" w:rsidRPr="00A93AEC">
        <w:rPr>
          <w:rFonts w:ascii="Arial" w:hAnsi="Arial" w:cs="Arial"/>
          <w:sz w:val="24"/>
          <w:szCs w:val="24"/>
        </w:rPr>
        <w:t xml:space="preserve"> Debe ser de la misma marca</w:t>
      </w:r>
      <w:r w:rsidR="001D5BC0" w:rsidRPr="00A93AEC">
        <w:rPr>
          <w:rFonts w:ascii="Arial" w:hAnsi="Arial" w:cs="Arial"/>
          <w:sz w:val="24"/>
          <w:szCs w:val="24"/>
        </w:rPr>
        <w:t xml:space="preserve"> del equipo</w:t>
      </w:r>
      <w:r w:rsidR="00474CB4" w:rsidRPr="00A93AEC">
        <w:rPr>
          <w:rFonts w:ascii="Arial" w:hAnsi="Arial" w:cs="Arial"/>
          <w:sz w:val="24"/>
          <w:szCs w:val="24"/>
        </w:rPr>
        <w:t>, con salida de al menos 1 w</w:t>
      </w:r>
      <w:r w:rsidR="009F7F52" w:rsidRPr="00A93AEC">
        <w:rPr>
          <w:rFonts w:ascii="Arial" w:hAnsi="Arial" w:cs="Arial"/>
          <w:sz w:val="24"/>
          <w:szCs w:val="24"/>
        </w:rPr>
        <w:t>att por canal y de conexión USB, de forma que no requiera alimentación por AC.</w:t>
      </w:r>
    </w:p>
    <w:p w:rsidR="009F7F52" w:rsidRPr="00A93AEC" w:rsidRDefault="009F7F52" w:rsidP="005528FC">
      <w:pPr>
        <w:ind w:hanging="11"/>
        <w:jc w:val="both"/>
        <w:rPr>
          <w:rFonts w:ascii="Arial" w:hAnsi="Arial" w:cs="Arial"/>
          <w:sz w:val="24"/>
          <w:szCs w:val="24"/>
        </w:rPr>
      </w:pPr>
    </w:p>
    <w:p w:rsidR="003C28F5" w:rsidRPr="00A93AEC" w:rsidRDefault="009F7F52" w:rsidP="005528FC">
      <w:pPr>
        <w:ind w:hanging="11"/>
        <w:jc w:val="both"/>
        <w:rPr>
          <w:rFonts w:ascii="Arial" w:hAnsi="Arial" w:cs="Arial"/>
          <w:sz w:val="24"/>
          <w:szCs w:val="24"/>
        </w:rPr>
      </w:pPr>
      <w:r w:rsidRPr="00A93AEC">
        <w:rPr>
          <w:rFonts w:ascii="Arial" w:hAnsi="Arial" w:cs="Arial"/>
          <w:b/>
          <w:sz w:val="24"/>
          <w:szCs w:val="24"/>
        </w:rPr>
        <w:t>1</w:t>
      </w:r>
      <w:r w:rsidR="00A968B7">
        <w:rPr>
          <w:rFonts w:ascii="Arial" w:hAnsi="Arial" w:cs="Arial"/>
          <w:b/>
          <w:sz w:val="24"/>
          <w:szCs w:val="24"/>
        </w:rPr>
        <w:t>0</w:t>
      </w:r>
      <w:r w:rsidRPr="00A93AEC">
        <w:rPr>
          <w:rFonts w:ascii="Arial" w:hAnsi="Arial" w:cs="Arial"/>
          <w:b/>
          <w:sz w:val="24"/>
          <w:szCs w:val="24"/>
        </w:rPr>
        <w:t>.10.</w:t>
      </w:r>
      <w:r w:rsidRPr="00A93AEC">
        <w:rPr>
          <w:rFonts w:ascii="Arial" w:hAnsi="Arial" w:cs="Arial"/>
          <w:sz w:val="24"/>
          <w:szCs w:val="24"/>
        </w:rPr>
        <w:t xml:space="preserve"> </w:t>
      </w:r>
      <w:r w:rsidR="003C28F5" w:rsidRPr="00A93AEC">
        <w:rPr>
          <w:rFonts w:ascii="Arial" w:hAnsi="Arial" w:cs="Arial"/>
          <w:sz w:val="24"/>
          <w:szCs w:val="24"/>
          <w:u w:val="single"/>
        </w:rPr>
        <w:t>Sistema operativo</w:t>
      </w:r>
      <w:r w:rsidR="003C28F5" w:rsidRPr="00A93AEC">
        <w:rPr>
          <w:rFonts w:ascii="Arial" w:hAnsi="Arial" w:cs="Arial"/>
          <w:sz w:val="24"/>
          <w:szCs w:val="24"/>
        </w:rPr>
        <w:t>: Debe incluirse una licencia OEM de Windows 7 Professional.</w:t>
      </w:r>
    </w:p>
    <w:p w:rsidR="003C28F5" w:rsidRPr="00A93AEC" w:rsidRDefault="003C28F5" w:rsidP="005528FC">
      <w:pPr>
        <w:ind w:hanging="11"/>
        <w:jc w:val="both"/>
        <w:rPr>
          <w:rFonts w:ascii="Arial" w:hAnsi="Arial" w:cs="Arial"/>
          <w:sz w:val="24"/>
          <w:szCs w:val="24"/>
        </w:rPr>
      </w:pPr>
    </w:p>
    <w:p w:rsidR="003C28F5" w:rsidRPr="00A93AEC" w:rsidRDefault="003C28F5" w:rsidP="00854F73">
      <w:pPr>
        <w:pStyle w:val="Ttulo1"/>
        <w:numPr>
          <w:ilvl w:val="0"/>
          <w:numId w:val="32"/>
        </w:numPr>
        <w:shd w:val="clear" w:color="auto" w:fill="auto"/>
        <w:ind w:left="426" w:hanging="426"/>
        <w:rPr>
          <w:rFonts w:cs="Arial"/>
          <w:szCs w:val="24"/>
          <w:lang w:val="es-CR"/>
        </w:rPr>
      </w:pPr>
      <w:r w:rsidRPr="00A93AEC">
        <w:rPr>
          <w:rFonts w:cs="Arial"/>
          <w:szCs w:val="24"/>
          <w:lang w:val="es-CR"/>
        </w:rPr>
        <w:t xml:space="preserve">RENGLÓN  No. </w:t>
      </w:r>
      <w:r w:rsidR="00854F73">
        <w:rPr>
          <w:rFonts w:cs="Arial"/>
          <w:szCs w:val="24"/>
          <w:lang w:val="es-CR"/>
        </w:rPr>
        <w:t>11</w:t>
      </w:r>
      <w:r w:rsidRPr="00A93AEC">
        <w:rPr>
          <w:rFonts w:cs="Arial"/>
          <w:szCs w:val="24"/>
          <w:lang w:val="es-CR"/>
        </w:rPr>
        <w:t xml:space="preserve">: </w:t>
      </w:r>
      <w:r w:rsidR="000E45BB" w:rsidRPr="00A93AEC">
        <w:rPr>
          <w:rFonts w:cs="Arial"/>
          <w:szCs w:val="24"/>
          <w:lang w:val="es-CR"/>
        </w:rPr>
        <w:t>NUEVE</w:t>
      </w:r>
      <w:r w:rsidRPr="00A93AEC">
        <w:rPr>
          <w:rFonts w:cs="Arial"/>
          <w:szCs w:val="24"/>
          <w:lang w:val="es-CR"/>
        </w:rPr>
        <w:t xml:space="preserve"> </w:t>
      </w:r>
      <w:r w:rsidR="0018736E" w:rsidRPr="00A93AEC">
        <w:rPr>
          <w:rFonts w:cs="Arial"/>
          <w:szCs w:val="24"/>
          <w:lang w:val="es-CR"/>
        </w:rPr>
        <w:t>(</w:t>
      </w:r>
      <w:r w:rsidR="000E45BB" w:rsidRPr="00A93AEC">
        <w:rPr>
          <w:rFonts w:cs="Arial"/>
          <w:szCs w:val="24"/>
          <w:lang w:val="es-CR"/>
        </w:rPr>
        <w:t>9</w:t>
      </w:r>
      <w:r w:rsidR="0018736E" w:rsidRPr="00A93AEC">
        <w:rPr>
          <w:rFonts w:cs="Arial"/>
          <w:szCs w:val="24"/>
          <w:lang w:val="es-CR"/>
        </w:rPr>
        <w:t xml:space="preserve">) COMPUTADORAS </w:t>
      </w:r>
      <w:r w:rsidRPr="00A93AEC">
        <w:rPr>
          <w:rFonts w:cs="Arial"/>
          <w:szCs w:val="24"/>
          <w:lang w:val="es-CR"/>
        </w:rPr>
        <w:t>PORTÁTILES</w:t>
      </w:r>
    </w:p>
    <w:p w:rsidR="004F63B2" w:rsidRPr="00A93AEC" w:rsidRDefault="004F63B2" w:rsidP="003C28F5">
      <w:pPr>
        <w:ind w:left="375" w:firstLine="345"/>
        <w:rPr>
          <w:rFonts w:ascii="Arial" w:hAnsi="Arial" w:cs="Arial"/>
          <w:sz w:val="24"/>
          <w:szCs w:val="24"/>
          <w:lang w:eastAsia="es-ES"/>
        </w:rPr>
      </w:pPr>
    </w:p>
    <w:p w:rsidR="00956361" w:rsidRPr="00A93AEC" w:rsidRDefault="003C28F5" w:rsidP="00956361">
      <w:pPr>
        <w:rPr>
          <w:rFonts w:ascii="Arial" w:hAnsi="Arial" w:cs="Arial"/>
          <w:color w:val="000000"/>
          <w:sz w:val="24"/>
          <w:szCs w:val="24"/>
          <w:lang w:eastAsia="es-CR"/>
        </w:rPr>
      </w:pPr>
      <w:r w:rsidRPr="00A93AEC">
        <w:rPr>
          <w:rFonts w:ascii="Arial" w:hAnsi="Arial" w:cs="Arial"/>
          <w:sz w:val="24"/>
          <w:szCs w:val="24"/>
          <w:lang w:eastAsia="es-ES"/>
        </w:rPr>
        <w:t>Contenido Presupuestario ¢</w:t>
      </w:r>
      <w:r w:rsidR="006301FA" w:rsidRPr="00A93AEC">
        <w:rPr>
          <w:rFonts w:ascii="Arial" w:hAnsi="Arial" w:cs="Arial"/>
          <w:sz w:val="24"/>
          <w:szCs w:val="24"/>
          <w:lang w:eastAsia="es-ES"/>
        </w:rPr>
        <w:t>1</w:t>
      </w:r>
      <w:r w:rsidR="00956361" w:rsidRPr="00A93AEC">
        <w:rPr>
          <w:rFonts w:ascii="Arial" w:hAnsi="Arial" w:cs="Arial"/>
          <w:sz w:val="24"/>
          <w:szCs w:val="24"/>
          <w:lang w:eastAsia="es-ES"/>
        </w:rPr>
        <w:t>8.</w:t>
      </w:r>
      <w:r w:rsidR="006301FA" w:rsidRPr="00A93AEC">
        <w:rPr>
          <w:rFonts w:ascii="Arial" w:hAnsi="Arial" w:cs="Arial"/>
          <w:sz w:val="24"/>
          <w:szCs w:val="24"/>
          <w:lang w:eastAsia="es-ES"/>
        </w:rPr>
        <w:t>810</w:t>
      </w:r>
      <w:r w:rsidR="00956361" w:rsidRPr="00A93AEC">
        <w:rPr>
          <w:rFonts w:ascii="Arial" w:hAnsi="Arial" w:cs="Arial"/>
          <w:sz w:val="24"/>
          <w:szCs w:val="24"/>
          <w:lang w:eastAsia="es-ES"/>
        </w:rPr>
        <w:t>.</w:t>
      </w:r>
      <w:r w:rsidR="006301FA" w:rsidRPr="00A93AEC">
        <w:rPr>
          <w:rFonts w:ascii="Arial" w:hAnsi="Arial" w:cs="Arial"/>
          <w:sz w:val="24"/>
          <w:szCs w:val="24"/>
          <w:lang w:eastAsia="es-ES"/>
        </w:rPr>
        <w:t>000</w:t>
      </w:r>
      <w:r w:rsidR="00956361" w:rsidRPr="00A93AEC">
        <w:rPr>
          <w:rFonts w:ascii="Arial" w:hAnsi="Arial" w:cs="Arial"/>
          <w:sz w:val="24"/>
          <w:szCs w:val="24"/>
          <w:lang w:eastAsia="es-ES"/>
        </w:rPr>
        <w:t>,00</w:t>
      </w:r>
    </w:p>
    <w:p w:rsidR="003C28F5" w:rsidRPr="00A93AEC" w:rsidRDefault="003C28F5" w:rsidP="0018736E">
      <w:pPr>
        <w:rPr>
          <w:rFonts w:ascii="Arial" w:hAnsi="Arial" w:cs="Arial"/>
          <w:sz w:val="24"/>
          <w:szCs w:val="24"/>
          <w:lang w:eastAsia="es-ES"/>
        </w:rPr>
      </w:pPr>
    </w:p>
    <w:p w:rsidR="003C28F5" w:rsidRPr="00A93AEC" w:rsidRDefault="003C28F5" w:rsidP="0018736E">
      <w:pPr>
        <w:pStyle w:val="Ttulo1"/>
        <w:numPr>
          <w:ilvl w:val="0"/>
          <w:numId w:val="0"/>
        </w:numPr>
        <w:shd w:val="clear" w:color="auto" w:fill="auto"/>
        <w:ind w:left="360" w:hanging="360"/>
        <w:rPr>
          <w:rFonts w:cs="Arial"/>
          <w:szCs w:val="24"/>
          <w:lang w:val="es-CR"/>
        </w:rPr>
      </w:pPr>
      <w:r w:rsidRPr="00A93AEC">
        <w:rPr>
          <w:rFonts w:cs="Arial"/>
          <w:szCs w:val="24"/>
          <w:lang w:val="es-CR"/>
        </w:rPr>
        <w:t>CARACTERÍSTICAS TÉCNICAS MÍNIMAS:</w:t>
      </w:r>
    </w:p>
    <w:p w:rsidR="003C28F5" w:rsidRPr="00A93AEC" w:rsidRDefault="003C28F5" w:rsidP="003C28F5">
      <w:pPr>
        <w:rPr>
          <w:rFonts w:ascii="Arial" w:hAnsi="Arial" w:cs="Arial"/>
          <w:sz w:val="24"/>
          <w:szCs w:val="24"/>
          <w:lang w:eastAsia="es-ES"/>
        </w:rPr>
      </w:pPr>
    </w:p>
    <w:p w:rsidR="00FE31F7" w:rsidRPr="00A93AEC" w:rsidRDefault="00287417" w:rsidP="00287417">
      <w:pPr>
        <w:ind w:hanging="11"/>
        <w:jc w:val="both"/>
        <w:rPr>
          <w:rFonts w:ascii="Arial" w:hAnsi="Arial" w:cs="Arial"/>
          <w:sz w:val="24"/>
          <w:szCs w:val="24"/>
          <w:lang w:eastAsia="es-ES"/>
        </w:rPr>
      </w:pPr>
      <w:r w:rsidRPr="00A93AEC">
        <w:rPr>
          <w:rFonts w:ascii="Arial" w:hAnsi="Arial" w:cs="Arial"/>
          <w:b/>
          <w:sz w:val="24"/>
          <w:szCs w:val="24"/>
          <w:lang w:eastAsia="es-ES"/>
        </w:rPr>
        <w:t>1</w:t>
      </w:r>
      <w:r w:rsidR="00A968B7">
        <w:rPr>
          <w:rFonts w:ascii="Arial" w:hAnsi="Arial" w:cs="Arial"/>
          <w:b/>
          <w:sz w:val="24"/>
          <w:szCs w:val="24"/>
          <w:lang w:eastAsia="es-ES"/>
        </w:rPr>
        <w:t>1</w:t>
      </w:r>
      <w:r w:rsidRPr="00A93AEC">
        <w:rPr>
          <w:rFonts w:ascii="Arial" w:hAnsi="Arial" w:cs="Arial"/>
          <w:b/>
          <w:sz w:val="24"/>
          <w:szCs w:val="24"/>
          <w:lang w:eastAsia="es-ES"/>
        </w:rPr>
        <w:t xml:space="preserve">.1. </w:t>
      </w:r>
      <w:r w:rsidR="00FE31F7" w:rsidRPr="00A93AEC">
        <w:rPr>
          <w:rFonts w:ascii="Arial" w:hAnsi="Arial" w:cs="Arial"/>
          <w:b/>
          <w:sz w:val="24"/>
          <w:szCs w:val="24"/>
          <w:lang w:eastAsia="es-ES"/>
        </w:rPr>
        <w:t>Medidas del chasis</w:t>
      </w:r>
      <w:r w:rsidR="00FE31F7" w:rsidRPr="00A93AEC">
        <w:rPr>
          <w:rFonts w:ascii="Arial" w:hAnsi="Arial" w:cs="Arial"/>
          <w:sz w:val="24"/>
          <w:szCs w:val="24"/>
          <w:lang w:eastAsia="es-ES"/>
        </w:rPr>
        <w:t>: Las medidas máximas que se aceptan son:</w:t>
      </w:r>
    </w:p>
    <w:p w:rsidR="00FE31F7" w:rsidRPr="00A93AEC" w:rsidRDefault="00287417" w:rsidP="00F22663">
      <w:pPr>
        <w:ind w:firstLine="709"/>
        <w:jc w:val="both"/>
        <w:rPr>
          <w:rFonts w:ascii="Arial" w:hAnsi="Arial" w:cs="Arial"/>
          <w:sz w:val="24"/>
          <w:szCs w:val="24"/>
          <w:lang w:eastAsia="es-ES"/>
        </w:rPr>
      </w:pPr>
      <w:r w:rsidRPr="00A93AEC">
        <w:rPr>
          <w:rFonts w:ascii="Arial" w:hAnsi="Arial" w:cs="Arial"/>
          <w:sz w:val="24"/>
          <w:szCs w:val="24"/>
          <w:lang w:eastAsia="es-ES"/>
        </w:rPr>
        <w:lastRenderedPageBreak/>
        <w:t>1</w:t>
      </w:r>
      <w:r w:rsidR="00A968B7">
        <w:rPr>
          <w:rFonts w:ascii="Arial" w:hAnsi="Arial" w:cs="Arial"/>
          <w:sz w:val="24"/>
          <w:szCs w:val="24"/>
          <w:lang w:eastAsia="es-ES"/>
        </w:rPr>
        <w:t>1</w:t>
      </w:r>
      <w:r w:rsidRPr="00A93AEC">
        <w:rPr>
          <w:rFonts w:ascii="Arial" w:hAnsi="Arial" w:cs="Arial"/>
          <w:sz w:val="24"/>
          <w:szCs w:val="24"/>
          <w:lang w:eastAsia="es-ES"/>
        </w:rPr>
        <w:t xml:space="preserve">.1.1. </w:t>
      </w:r>
      <w:r w:rsidR="00FE31F7" w:rsidRPr="00A93AEC">
        <w:rPr>
          <w:rFonts w:ascii="Arial" w:hAnsi="Arial" w:cs="Arial"/>
          <w:sz w:val="24"/>
          <w:szCs w:val="24"/>
          <w:lang w:eastAsia="es-ES"/>
        </w:rPr>
        <w:t>Profundidad: 2</w:t>
      </w:r>
      <w:r w:rsidR="00FF5E20" w:rsidRPr="00A93AEC">
        <w:rPr>
          <w:rFonts w:ascii="Arial" w:hAnsi="Arial" w:cs="Arial"/>
          <w:sz w:val="24"/>
          <w:szCs w:val="24"/>
          <w:lang w:eastAsia="es-ES"/>
        </w:rPr>
        <w:t>1</w:t>
      </w:r>
      <w:r w:rsidR="00FE31F7" w:rsidRPr="00A93AEC">
        <w:rPr>
          <w:rFonts w:ascii="Arial" w:hAnsi="Arial" w:cs="Arial"/>
          <w:sz w:val="24"/>
          <w:szCs w:val="24"/>
          <w:lang w:eastAsia="es-ES"/>
        </w:rPr>
        <w:t>.</w:t>
      </w:r>
      <w:r w:rsidR="00FF5E20" w:rsidRPr="00A93AEC">
        <w:rPr>
          <w:rFonts w:ascii="Arial" w:hAnsi="Arial" w:cs="Arial"/>
          <w:sz w:val="24"/>
          <w:szCs w:val="24"/>
          <w:lang w:eastAsia="es-ES"/>
        </w:rPr>
        <w:t>3</w:t>
      </w:r>
      <w:r w:rsidR="00FE31F7" w:rsidRPr="00A93AEC">
        <w:rPr>
          <w:rFonts w:ascii="Arial" w:hAnsi="Arial" w:cs="Arial"/>
          <w:sz w:val="24"/>
          <w:szCs w:val="24"/>
          <w:lang w:eastAsia="es-ES"/>
        </w:rPr>
        <w:t>4 cms (</w:t>
      </w:r>
      <w:r w:rsidR="00FF5E20" w:rsidRPr="00A93AEC">
        <w:rPr>
          <w:rFonts w:ascii="Arial" w:hAnsi="Arial" w:cs="Arial"/>
          <w:sz w:val="24"/>
          <w:szCs w:val="24"/>
          <w:lang w:eastAsia="es-ES"/>
        </w:rPr>
        <w:t>8.4</w:t>
      </w:r>
      <w:r w:rsidR="00FE31F7" w:rsidRPr="00A93AEC">
        <w:rPr>
          <w:rFonts w:ascii="Arial" w:hAnsi="Arial" w:cs="Arial"/>
          <w:sz w:val="24"/>
          <w:szCs w:val="24"/>
          <w:lang w:eastAsia="es-ES"/>
        </w:rPr>
        <w:t xml:space="preserve"> pulgadas)</w:t>
      </w:r>
    </w:p>
    <w:p w:rsidR="00FE31F7" w:rsidRPr="00A93AEC" w:rsidRDefault="00287417" w:rsidP="00F22663">
      <w:pPr>
        <w:ind w:firstLine="709"/>
        <w:jc w:val="both"/>
        <w:rPr>
          <w:rFonts w:ascii="Arial" w:hAnsi="Arial" w:cs="Arial"/>
          <w:sz w:val="24"/>
          <w:szCs w:val="24"/>
          <w:lang w:eastAsia="es-ES"/>
        </w:rPr>
      </w:pPr>
      <w:r w:rsidRPr="00A93AEC">
        <w:rPr>
          <w:rFonts w:ascii="Arial" w:hAnsi="Arial" w:cs="Arial"/>
          <w:sz w:val="24"/>
          <w:szCs w:val="24"/>
          <w:lang w:eastAsia="es-ES"/>
        </w:rPr>
        <w:t>1</w:t>
      </w:r>
      <w:r w:rsidR="00A968B7">
        <w:rPr>
          <w:rFonts w:ascii="Arial" w:hAnsi="Arial" w:cs="Arial"/>
          <w:sz w:val="24"/>
          <w:szCs w:val="24"/>
          <w:lang w:eastAsia="es-ES"/>
        </w:rPr>
        <w:t>1</w:t>
      </w:r>
      <w:r w:rsidRPr="00A93AEC">
        <w:rPr>
          <w:rFonts w:ascii="Arial" w:hAnsi="Arial" w:cs="Arial"/>
          <w:sz w:val="24"/>
          <w:szCs w:val="24"/>
          <w:lang w:eastAsia="es-ES"/>
        </w:rPr>
        <w:t xml:space="preserve">.1.2. </w:t>
      </w:r>
      <w:r w:rsidR="00FE31F7" w:rsidRPr="00A93AEC">
        <w:rPr>
          <w:rFonts w:ascii="Arial" w:hAnsi="Arial" w:cs="Arial"/>
          <w:sz w:val="24"/>
          <w:szCs w:val="24"/>
          <w:lang w:eastAsia="es-ES"/>
        </w:rPr>
        <w:t xml:space="preserve">Anchura: </w:t>
      </w:r>
      <w:r w:rsidR="00FF5E20" w:rsidRPr="00A93AEC">
        <w:rPr>
          <w:rFonts w:ascii="Arial" w:hAnsi="Arial" w:cs="Arial"/>
          <w:sz w:val="24"/>
          <w:szCs w:val="24"/>
          <w:lang w:eastAsia="es-ES"/>
        </w:rPr>
        <w:t>29.21</w:t>
      </w:r>
      <w:r w:rsidR="00FE31F7" w:rsidRPr="00A93AEC">
        <w:rPr>
          <w:rFonts w:ascii="Arial" w:hAnsi="Arial" w:cs="Arial"/>
          <w:sz w:val="24"/>
          <w:szCs w:val="24"/>
          <w:lang w:eastAsia="es-ES"/>
        </w:rPr>
        <w:t xml:space="preserve"> cms (</w:t>
      </w:r>
      <w:r w:rsidR="00FF5E20" w:rsidRPr="00A93AEC">
        <w:rPr>
          <w:rFonts w:ascii="Arial" w:hAnsi="Arial" w:cs="Arial"/>
          <w:sz w:val="24"/>
          <w:szCs w:val="24"/>
          <w:lang w:eastAsia="es-ES"/>
        </w:rPr>
        <w:t>11</w:t>
      </w:r>
      <w:r w:rsidR="00FE31F7" w:rsidRPr="00A93AEC">
        <w:rPr>
          <w:rFonts w:ascii="Arial" w:hAnsi="Arial" w:cs="Arial"/>
          <w:sz w:val="24"/>
          <w:szCs w:val="24"/>
          <w:lang w:eastAsia="es-ES"/>
        </w:rPr>
        <w:t>.</w:t>
      </w:r>
      <w:r w:rsidR="00FF5E20" w:rsidRPr="00A93AEC">
        <w:rPr>
          <w:rFonts w:ascii="Arial" w:hAnsi="Arial" w:cs="Arial"/>
          <w:sz w:val="24"/>
          <w:szCs w:val="24"/>
          <w:lang w:eastAsia="es-ES"/>
        </w:rPr>
        <w:t>5</w:t>
      </w:r>
      <w:r w:rsidR="00FE31F7" w:rsidRPr="00A93AEC">
        <w:rPr>
          <w:rFonts w:ascii="Arial" w:hAnsi="Arial" w:cs="Arial"/>
          <w:sz w:val="24"/>
          <w:szCs w:val="24"/>
          <w:lang w:eastAsia="es-ES"/>
        </w:rPr>
        <w:t xml:space="preserve"> pulgadas)</w:t>
      </w:r>
    </w:p>
    <w:p w:rsidR="00FE31F7" w:rsidRPr="00A93AEC" w:rsidRDefault="00287417" w:rsidP="00F22663">
      <w:pPr>
        <w:ind w:firstLine="709"/>
        <w:jc w:val="both"/>
        <w:rPr>
          <w:rFonts w:ascii="Arial" w:hAnsi="Arial" w:cs="Arial"/>
          <w:sz w:val="24"/>
          <w:szCs w:val="24"/>
          <w:lang w:eastAsia="es-ES"/>
        </w:rPr>
      </w:pPr>
      <w:r w:rsidRPr="00A93AEC">
        <w:rPr>
          <w:rFonts w:ascii="Arial" w:hAnsi="Arial" w:cs="Arial"/>
          <w:sz w:val="24"/>
          <w:szCs w:val="24"/>
          <w:lang w:eastAsia="es-ES"/>
        </w:rPr>
        <w:t>1</w:t>
      </w:r>
      <w:r w:rsidR="00A968B7">
        <w:rPr>
          <w:rFonts w:ascii="Arial" w:hAnsi="Arial" w:cs="Arial"/>
          <w:sz w:val="24"/>
          <w:szCs w:val="24"/>
          <w:lang w:eastAsia="es-ES"/>
        </w:rPr>
        <w:t>1</w:t>
      </w:r>
      <w:r w:rsidRPr="00A93AEC">
        <w:rPr>
          <w:rFonts w:ascii="Arial" w:hAnsi="Arial" w:cs="Arial"/>
          <w:sz w:val="24"/>
          <w:szCs w:val="24"/>
          <w:lang w:eastAsia="es-ES"/>
        </w:rPr>
        <w:t xml:space="preserve">.1.3. </w:t>
      </w:r>
      <w:r w:rsidR="00FE31F7" w:rsidRPr="00A93AEC">
        <w:rPr>
          <w:rFonts w:ascii="Arial" w:hAnsi="Arial" w:cs="Arial"/>
          <w:sz w:val="24"/>
          <w:szCs w:val="24"/>
          <w:lang w:eastAsia="es-ES"/>
        </w:rPr>
        <w:t>Grosor: 3.</w:t>
      </w:r>
      <w:r w:rsidR="00FF5E20" w:rsidRPr="00A93AEC">
        <w:rPr>
          <w:rFonts w:ascii="Arial" w:hAnsi="Arial" w:cs="Arial"/>
          <w:sz w:val="24"/>
          <w:szCs w:val="24"/>
          <w:lang w:eastAsia="es-ES"/>
        </w:rPr>
        <w:t>3</w:t>
      </w:r>
      <w:r w:rsidR="00FE31F7" w:rsidRPr="00A93AEC">
        <w:rPr>
          <w:rFonts w:ascii="Arial" w:hAnsi="Arial" w:cs="Arial"/>
          <w:sz w:val="24"/>
          <w:szCs w:val="24"/>
          <w:lang w:eastAsia="es-ES"/>
        </w:rPr>
        <w:t xml:space="preserve"> cms (1.</w:t>
      </w:r>
      <w:r w:rsidR="00FF5E20" w:rsidRPr="00A93AEC">
        <w:rPr>
          <w:rFonts w:ascii="Arial" w:hAnsi="Arial" w:cs="Arial"/>
          <w:sz w:val="24"/>
          <w:szCs w:val="24"/>
          <w:lang w:eastAsia="es-ES"/>
        </w:rPr>
        <w:t>3</w:t>
      </w:r>
      <w:r w:rsidR="00FE31F7" w:rsidRPr="00A93AEC">
        <w:rPr>
          <w:rFonts w:ascii="Arial" w:hAnsi="Arial" w:cs="Arial"/>
          <w:sz w:val="24"/>
          <w:szCs w:val="24"/>
          <w:lang w:eastAsia="es-ES"/>
        </w:rPr>
        <w:t xml:space="preserve"> pulgadas)</w:t>
      </w:r>
    </w:p>
    <w:p w:rsidR="00FE31F7" w:rsidRPr="00A93AEC" w:rsidRDefault="00287417" w:rsidP="00F22663">
      <w:pPr>
        <w:ind w:firstLine="709"/>
        <w:jc w:val="both"/>
        <w:rPr>
          <w:rFonts w:ascii="Arial" w:hAnsi="Arial" w:cs="Arial"/>
          <w:sz w:val="24"/>
          <w:szCs w:val="24"/>
          <w:lang w:eastAsia="es-ES"/>
        </w:rPr>
      </w:pPr>
      <w:r w:rsidRPr="00A93AEC">
        <w:rPr>
          <w:rFonts w:ascii="Arial" w:hAnsi="Arial" w:cs="Arial"/>
          <w:sz w:val="24"/>
          <w:szCs w:val="24"/>
          <w:lang w:eastAsia="es-ES"/>
        </w:rPr>
        <w:t>1</w:t>
      </w:r>
      <w:r w:rsidR="00A968B7">
        <w:rPr>
          <w:rFonts w:ascii="Arial" w:hAnsi="Arial" w:cs="Arial"/>
          <w:sz w:val="24"/>
          <w:szCs w:val="24"/>
          <w:lang w:eastAsia="es-ES"/>
        </w:rPr>
        <w:t>1</w:t>
      </w:r>
      <w:r w:rsidRPr="00A93AEC">
        <w:rPr>
          <w:rFonts w:ascii="Arial" w:hAnsi="Arial" w:cs="Arial"/>
          <w:sz w:val="24"/>
          <w:szCs w:val="24"/>
          <w:lang w:eastAsia="es-ES"/>
        </w:rPr>
        <w:t xml:space="preserve">.1.4. </w:t>
      </w:r>
      <w:r w:rsidR="00FE31F7" w:rsidRPr="00A93AEC">
        <w:rPr>
          <w:rFonts w:ascii="Arial" w:hAnsi="Arial" w:cs="Arial"/>
          <w:sz w:val="24"/>
          <w:szCs w:val="24"/>
          <w:lang w:eastAsia="es-ES"/>
        </w:rPr>
        <w:t xml:space="preserve">Peso base: </w:t>
      </w:r>
      <w:r w:rsidR="00F41780" w:rsidRPr="00A93AEC">
        <w:rPr>
          <w:rFonts w:ascii="Arial" w:hAnsi="Arial" w:cs="Arial"/>
          <w:sz w:val="24"/>
          <w:szCs w:val="24"/>
          <w:lang w:eastAsia="es-ES"/>
        </w:rPr>
        <w:t>1</w:t>
      </w:r>
      <w:r w:rsidR="00FE31F7" w:rsidRPr="00A93AEC">
        <w:rPr>
          <w:rFonts w:ascii="Arial" w:hAnsi="Arial" w:cs="Arial"/>
          <w:sz w:val="24"/>
          <w:szCs w:val="24"/>
          <w:lang w:eastAsia="es-ES"/>
        </w:rPr>
        <w:t>.</w:t>
      </w:r>
      <w:r w:rsidR="00F41780" w:rsidRPr="00A93AEC">
        <w:rPr>
          <w:rFonts w:ascii="Arial" w:hAnsi="Arial" w:cs="Arial"/>
          <w:sz w:val="24"/>
          <w:szCs w:val="24"/>
          <w:lang w:eastAsia="es-ES"/>
        </w:rPr>
        <w:t>82</w:t>
      </w:r>
      <w:r w:rsidR="00FE31F7" w:rsidRPr="00A93AEC">
        <w:rPr>
          <w:rFonts w:ascii="Arial" w:hAnsi="Arial" w:cs="Arial"/>
          <w:sz w:val="24"/>
          <w:szCs w:val="24"/>
          <w:lang w:eastAsia="es-ES"/>
        </w:rPr>
        <w:t xml:space="preserve"> kilos (</w:t>
      </w:r>
      <w:r w:rsidR="00F41780" w:rsidRPr="00A93AEC">
        <w:rPr>
          <w:rFonts w:ascii="Arial" w:hAnsi="Arial" w:cs="Arial"/>
          <w:sz w:val="24"/>
          <w:szCs w:val="24"/>
          <w:lang w:eastAsia="es-ES"/>
        </w:rPr>
        <w:t>4</w:t>
      </w:r>
      <w:r w:rsidR="00FE31F7" w:rsidRPr="00A93AEC">
        <w:rPr>
          <w:rFonts w:ascii="Arial" w:hAnsi="Arial" w:cs="Arial"/>
          <w:sz w:val="24"/>
          <w:szCs w:val="24"/>
          <w:lang w:eastAsia="es-ES"/>
        </w:rPr>
        <w:t xml:space="preserve"> libras)</w:t>
      </w:r>
    </w:p>
    <w:p w:rsidR="00FE31F7" w:rsidRPr="00A93AEC" w:rsidRDefault="00FE31F7" w:rsidP="00287417">
      <w:pPr>
        <w:ind w:hanging="11"/>
        <w:jc w:val="both"/>
        <w:rPr>
          <w:rFonts w:ascii="Arial" w:hAnsi="Arial" w:cs="Arial"/>
          <w:sz w:val="24"/>
          <w:szCs w:val="24"/>
          <w:lang w:eastAsia="es-ES"/>
        </w:rPr>
      </w:pPr>
    </w:p>
    <w:p w:rsidR="00FE31F7" w:rsidRPr="00A93AEC" w:rsidRDefault="00585F40" w:rsidP="00A968B7">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A968B7">
        <w:rPr>
          <w:rFonts w:ascii="Arial" w:hAnsi="Arial" w:cs="Arial"/>
          <w:b/>
          <w:sz w:val="24"/>
          <w:szCs w:val="24"/>
          <w:lang w:eastAsia="es-ES"/>
        </w:rPr>
        <w:t>1</w:t>
      </w:r>
      <w:r w:rsidRPr="00A93AEC">
        <w:rPr>
          <w:rFonts w:ascii="Arial" w:hAnsi="Arial" w:cs="Arial"/>
          <w:b/>
          <w:sz w:val="24"/>
          <w:szCs w:val="24"/>
          <w:lang w:eastAsia="es-ES"/>
        </w:rPr>
        <w:t xml:space="preserve">.2. </w:t>
      </w:r>
      <w:r w:rsidR="00A968B7">
        <w:rPr>
          <w:rFonts w:ascii="Arial" w:hAnsi="Arial" w:cs="Arial"/>
          <w:b/>
          <w:sz w:val="24"/>
          <w:szCs w:val="24"/>
          <w:lang w:eastAsia="es-ES"/>
        </w:rPr>
        <w:tab/>
      </w:r>
      <w:r w:rsidR="00FE31F7" w:rsidRPr="00A93AEC">
        <w:rPr>
          <w:rFonts w:ascii="Arial" w:hAnsi="Arial" w:cs="Arial"/>
          <w:b/>
          <w:sz w:val="24"/>
          <w:szCs w:val="24"/>
          <w:lang w:eastAsia="es-ES"/>
        </w:rPr>
        <w:t>Pantalla de video</w:t>
      </w:r>
      <w:r w:rsidR="00FE31F7" w:rsidRPr="00A93AEC">
        <w:rPr>
          <w:rFonts w:ascii="Arial" w:hAnsi="Arial" w:cs="Arial"/>
          <w:sz w:val="24"/>
          <w:szCs w:val="24"/>
          <w:lang w:eastAsia="es-ES"/>
        </w:rPr>
        <w:t>: Debe</w:t>
      </w:r>
      <w:r w:rsidR="003B2DE4" w:rsidRPr="00A93AEC">
        <w:rPr>
          <w:rFonts w:ascii="Arial" w:hAnsi="Arial" w:cs="Arial"/>
          <w:sz w:val="24"/>
          <w:szCs w:val="24"/>
          <w:lang w:eastAsia="es-ES"/>
        </w:rPr>
        <w:t xml:space="preserve"> ser de tecnología LED</w:t>
      </w:r>
      <w:r w:rsidR="006D387E" w:rsidRPr="00A93AEC">
        <w:rPr>
          <w:rFonts w:ascii="Arial" w:hAnsi="Arial" w:cs="Arial"/>
          <w:sz w:val="24"/>
          <w:szCs w:val="24"/>
          <w:lang w:eastAsia="es-ES"/>
        </w:rPr>
        <w:t xml:space="preserve"> backlit WXGA UWVA - Pen and Touch</w:t>
      </w:r>
      <w:r w:rsidR="003B2DE4" w:rsidRPr="00A93AEC">
        <w:rPr>
          <w:rFonts w:ascii="Arial" w:hAnsi="Arial" w:cs="Arial"/>
          <w:sz w:val="24"/>
          <w:szCs w:val="24"/>
          <w:lang w:eastAsia="es-ES"/>
        </w:rPr>
        <w:t>, con</w:t>
      </w:r>
      <w:r w:rsidR="00FE31F7" w:rsidRPr="00A93AEC">
        <w:rPr>
          <w:rFonts w:ascii="Arial" w:hAnsi="Arial" w:cs="Arial"/>
          <w:sz w:val="24"/>
          <w:szCs w:val="24"/>
          <w:lang w:eastAsia="es-ES"/>
        </w:rPr>
        <w:t xml:space="preserve"> </w:t>
      </w:r>
      <w:r w:rsidR="003B2DE4" w:rsidRPr="00A93AEC">
        <w:rPr>
          <w:rFonts w:ascii="Arial" w:hAnsi="Arial" w:cs="Arial"/>
          <w:sz w:val="24"/>
          <w:szCs w:val="24"/>
          <w:lang w:eastAsia="es-ES"/>
        </w:rPr>
        <w:t xml:space="preserve">diagonal </w:t>
      </w:r>
      <w:r w:rsidR="00FE31F7" w:rsidRPr="00A93AEC">
        <w:rPr>
          <w:rFonts w:ascii="Arial" w:hAnsi="Arial" w:cs="Arial"/>
          <w:sz w:val="24"/>
          <w:szCs w:val="24"/>
          <w:lang w:eastAsia="es-ES"/>
        </w:rPr>
        <w:t xml:space="preserve">de </w:t>
      </w:r>
      <w:r w:rsidR="006D387E" w:rsidRPr="00A93AEC">
        <w:rPr>
          <w:rFonts w:ascii="Arial" w:hAnsi="Arial" w:cs="Arial"/>
          <w:sz w:val="24"/>
          <w:szCs w:val="24"/>
          <w:lang w:eastAsia="es-ES"/>
        </w:rPr>
        <w:t>12</w:t>
      </w:r>
      <w:r w:rsidR="00FE31F7" w:rsidRPr="00A93AEC">
        <w:rPr>
          <w:rFonts w:ascii="Arial" w:hAnsi="Arial" w:cs="Arial"/>
          <w:sz w:val="24"/>
          <w:szCs w:val="24"/>
          <w:lang w:eastAsia="es-ES"/>
        </w:rPr>
        <w:t>.</w:t>
      </w:r>
      <w:r w:rsidR="006D387E" w:rsidRPr="00A93AEC">
        <w:rPr>
          <w:rFonts w:ascii="Arial" w:hAnsi="Arial" w:cs="Arial"/>
          <w:sz w:val="24"/>
          <w:szCs w:val="24"/>
          <w:lang w:eastAsia="es-ES"/>
        </w:rPr>
        <w:t>1</w:t>
      </w:r>
      <w:r w:rsidR="00FE31F7" w:rsidRPr="00A93AEC">
        <w:rPr>
          <w:rFonts w:ascii="Arial" w:hAnsi="Arial" w:cs="Arial"/>
          <w:sz w:val="24"/>
          <w:szCs w:val="24"/>
          <w:lang w:eastAsia="es-ES"/>
        </w:rPr>
        <w:t xml:space="preserve"> pulgadas, resolución nativa de</w:t>
      </w:r>
      <w:r w:rsidR="00FA48CD" w:rsidRPr="00A93AEC">
        <w:rPr>
          <w:rFonts w:ascii="Arial" w:hAnsi="Arial" w:cs="Arial"/>
          <w:sz w:val="24"/>
          <w:szCs w:val="24"/>
          <w:lang w:eastAsia="es-ES"/>
        </w:rPr>
        <w:t xml:space="preserve"> </w:t>
      </w:r>
      <w:r w:rsidR="00FE31F7" w:rsidRPr="00A93AEC">
        <w:rPr>
          <w:rFonts w:ascii="Arial" w:hAnsi="Arial" w:cs="Arial"/>
          <w:sz w:val="24"/>
          <w:szCs w:val="24"/>
          <w:lang w:eastAsia="es-ES"/>
        </w:rPr>
        <w:t>1</w:t>
      </w:r>
      <w:r w:rsidR="006D387E" w:rsidRPr="00A93AEC">
        <w:rPr>
          <w:rFonts w:ascii="Arial" w:hAnsi="Arial" w:cs="Arial"/>
          <w:sz w:val="24"/>
          <w:szCs w:val="24"/>
          <w:lang w:eastAsia="es-ES"/>
        </w:rPr>
        <w:t>280</w:t>
      </w:r>
      <w:r w:rsidR="00FE31F7" w:rsidRPr="00A93AEC">
        <w:rPr>
          <w:rFonts w:ascii="Arial" w:hAnsi="Arial" w:cs="Arial"/>
          <w:sz w:val="24"/>
          <w:szCs w:val="24"/>
          <w:lang w:eastAsia="es-ES"/>
        </w:rPr>
        <w:t>x</w:t>
      </w:r>
      <w:r w:rsidR="006D387E" w:rsidRPr="00A93AEC">
        <w:rPr>
          <w:rFonts w:ascii="Arial" w:hAnsi="Arial" w:cs="Arial"/>
          <w:sz w:val="24"/>
          <w:szCs w:val="24"/>
          <w:lang w:eastAsia="es-ES"/>
        </w:rPr>
        <w:t>800</w:t>
      </w:r>
      <w:r w:rsidR="00FE31F7" w:rsidRPr="00A93AEC">
        <w:rPr>
          <w:rFonts w:ascii="Arial" w:hAnsi="Arial" w:cs="Arial"/>
          <w:sz w:val="24"/>
          <w:szCs w:val="24"/>
          <w:lang w:eastAsia="es-ES"/>
        </w:rPr>
        <w:t xml:space="preserve"> y tarjeta gráfica </w:t>
      </w:r>
      <w:r w:rsidR="00805908" w:rsidRPr="00A93AEC">
        <w:rPr>
          <w:rFonts w:ascii="Arial" w:hAnsi="Arial" w:cs="Arial"/>
          <w:sz w:val="24"/>
          <w:szCs w:val="24"/>
          <w:lang w:eastAsia="es-ES"/>
        </w:rPr>
        <w:t>similar o superior a la Intel HD Graphics 3000</w:t>
      </w:r>
      <w:r w:rsidR="00FE31F7" w:rsidRPr="00A93AEC">
        <w:rPr>
          <w:rFonts w:ascii="Arial" w:hAnsi="Arial" w:cs="Arial"/>
          <w:sz w:val="24"/>
          <w:szCs w:val="24"/>
          <w:lang w:eastAsia="es-ES"/>
        </w:rPr>
        <w:t>.</w:t>
      </w:r>
    </w:p>
    <w:p w:rsidR="00FE31F7" w:rsidRPr="00A93AEC" w:rsidRDefault="00FE31F7" w:rsidP="00A968B7">
      <w:pPr>
        <w:ind w:left="709" w:hanging="720"/>
        <w:jc w:val="both"/>
        <w:rPr>
          <w:rFonts w:ascii="Arial" w:hAnsi="Arial" w:cs="Arial"/>
          <w:sz w:val="24"/>
          <w:szCs w:val="24"/>
          <w:lang w:eastAsia="es-ES"/>
        </w:rPr>
      </w:pPr>
    </w:p>
    <w:p w:rsidR="00CF2220" w:rsidRPr="00A93AEC" w:rsidRDefault="00CF2220" w:rsidP="00A968B7">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A968B7">
        <w:rPr>
          <w:rFonts w:ascii="Arial" w:hAnsi="Arial" w:cs="Arial"/>
          <w:b/>
          <w:sz w:val="24"/>
          <w:szCs w:val="24"/>
          <w:lang w:eastAsia="es-ES"/>
        </w:rPr>
        <w:t>1</w:t>
      </w:r>
      <w:r w:rsidRPr="00A93AEC">
        <w:rPr>
          <w:rFonts w:ascii="Arial" w:hAnsi="Arial" w:cs="Arial"/>
          <w:b/>
          <w:sz w:val="24"/>
          <w:szCs w:val="24"/>
          <w:lang w:eastAsia="es-ES"/>
        </w:rPr>
        <w:t>.3</w:t>
      </w:r>
      <w:r w:rsidR="00A968B7">
        <w:rPr>
          <w:rFonts w:ascii="Arial" w:hAnsi="Arial" w:cs="Arial"/>
          <w:b/>
          <w:sz w:val="24"/>
          <w:szCs w:val="24"/>
          <w:lang w:eastAsia="es-ES"/>
        </w:rPr>
        <w:t>.</w:t>
      </w:r>
      <w:r w:rsidRPr="00A93AEC">
        <w:rPr>
          <w:rFonts w:ascii="Arial" w:hAnsi="Arial" w:cs="Arial"/>
          <w:b/>
          <w:sz w:val="24"/>
          <w:szCs w:val="24"/>
          <w:lang w:eastAsia="es-ES"/>
        </w:rPr>
        <w:t xml:space="preserve"> </w:t>
      </w:r>
      <w:r w:rsidR="00A968B7">
        <w:rPr>
          <w:rFonts w:ascii="Arial" w:hAnsi="Arial" w:cs="Arial"/>
          <w:b/>
          <w:sz w:val="24"/>
          <w:szCs w:val="24"/>
          <w:lang w:eastAsia="es-ES"/>
        </w:rPr>
        <w:tab/>
      </w:r>
      <w:r w:rsidRPr="00A93AEC">
        <w:rPr>
          <w:rFonts w:ascii="Arial" w:hAnsi="Arial" w:cs="Arial"/>
          <w:b/>
          <w:sz w:val="24"/>
          <w:szCs w:val="24"/>
          <w:lang w:eastAsia="es-ES"/>
        </w:rPr>
        <w:t xml:space="preserve">Tecnología: </w:t>
      </w:r>
      <w:r w:rsidRPr="00A93AEC">
        <w:rPr>
          <w:rFonts w:ascii="Arial" w:hAnsi="Arial" w:cs="Arial"/>
          <w:sz w:val="24"/>
          <w:szCs w:val="24"/>
          <w:lang w:eastAsia="es-ES"/>
        </w:rPr>
        <w:t>Con características de “Tablet PC” equivalentes o superiores a la HP Elitebook 2760p.</w:t>
      </w:r>
    </w:p>
    <w:p w:rsidR="00CF2220" w:rsidRPr="00A93AEC" w:rsidRDefault="00CF2220" w:rsidP="00A968B7">
      <w:pPr>
        <w:ind w:left="709" w:hanging="720"/>
        <w:jc w:val="both"/>
        <w:rPr>
          <w:rFonts w:ascii="Arial" w:hAnsi="Arial" w:cs="Arial"/>
          <w:sz w:val="24"/>
          <w:szCs w:val="24"/>
          <w:lang w:eastAsia="es-ES"/>
        </w:rPr>
      </w:pPr>
    </w:p>
    <w:p w:rsidR="00FE31F7" w:rsidRPr="00A93AEC" w:rsidRDefault="00585F40" w:rsidP="00A968B7">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A968B7">
        <w:rPr>
          <w:rFonts w:ascii="Arial" w:hAnsi="Arial" w:cs="Arial"/>
          <w:b/>
          <w:sz w:val="24"/>
          <w:szCs w:val="24"/>
          <w:lang w:eastAsia="es-ES"/>
        </w:rPr>
        <w:t>1</w:t>
      </w:r>
      <w:r w:rsidRPr="00A93AEC">
        <w:rPr>
          <w:rFonts w:ascii="Arial" w:hAnsi="Arial" w:cs="Arial"/>
          <w:b/>
          <w:sz w:val="24"/>
          <w:szCs w:val="24"/>
          <w:lang w:eastAsia="es-ES"/>
        </w:rPr>
        <w:t>.</w:t>
      </w:r>
      <w:r w:rsidR="005D658F" w:rsidRPr="00A93AEC">
        <w:rPr>
          <w:rFonts w:ascii="Arial" w:hAnsi="Arial" w:cs="Arial"/>
          <w:b/>
          <w:sz w:val="24"/>
          <w:szCs w:val="24"/>
          <w:lang w:eastAsia="es-ES"/>
        </w:rPr>
        <w:t>4</w:t>
      </w:r>
      <w:r w:rsidRPr="00A93AEC">
        <w:rPr>
          <w:rFonts w:ascii="Arial" w:hAnsi="Arial" w:cs="Arial"/>
          <w:b/>
          <w:sz w:val="24"/>
          <w:szCs w:val="24"/>
          <w:lang w:eastAsia="es-ES"/>
        </w:rPr>
        <w:t xml:space="preserve">. </w:t>
      </w:r>
      <w:r w:rsidR="00A968B7">
        <w:rPr>
          <w:rFonts w:ascii="Arial" w:hAnsi="Arial" w:cs="Arial"/>
          <w:b/>
          <w:sz w:val="24"/>
          <w:szCs w:val="24"/>
          <w:lang w:eastAsia="es-ES"/>
        </w:rPr>
        <w:tab/>
      </w:r>
      <w:r w:rsidR="00FE31F7" w:rsidRPr="00A93AEC">
        <w:rPr>
          <w:rFonts w:ascii="Arial" w:hAnsi="Arial" w:cs="Arial"/>
          <w:b/>
          <w:sz w:val="24"/>
          <w:szCs w:val="24"/>
          <w:lang w:eastAsia="es-ES"/>
        </w:rPr>
        <w:t>Procesador</w:t>
      </w:r>
      <w:r w:rsidR="00FE31F7" w:rsidRPr="00A93AEC">
        <w:rPr>
          <w:rFonts w:ascii="Arial" w:hAnsi="Arial" w:cs="Arial"/>
          <w:sz w:val="24"/>
          <w:szCs w:val="24"/>
          <w:lang w:eastAsia="es-ES"/>
        </w:rPr>
        <w:t>: Con características (velocidad</w:t>
      </w:r>
      <w:r w:rsidR="009E5FBE" w:rsidRPr="00A93AEC">
        <w:rPr>
          <w:rFonts w:ascii="Arial" w:hAnsi="Arial" w:cs="Arial"/>
          <w:sz w:val="24"/>
          <w:szCs w:val="24"/>
          <w:lang w:eastAsia="es-ES"/>
        </w:rPr>
        <w:t xml:space="preserve"> y</w:t>
      </w:r>
      <w:r w:rsidR="00FE31F7" w:rsidRPr="00A93AEC">
        <w:rPr>
          <w:rFonts w:ascii="Arial" w:hAnsi="Arial" w:cs="Arial"/>
          <w:sz w:val="24"/>
          <w:szCs w:val="24"/>
          <w:lang w:eastAsia="es-ES"/>
        </w:rPr>
        <w:t xml:space="preserve"> caché) equivalentes o superiores al Intel </w:t>
      </w:r>
      <w:r w:rsidR="00304D4A" w:rsidRPr="00A93AEC">
        <w:rPr>
          <w:rFonts w:ascii="Arial" w:hAnsi="Arial" w:cs="Arial"/>
          <w:sz w:val="24"/>
          <w:szCs w:val="24"/>
          <w:lang w:eastAsia="es-ES"/>
        </w:rPr>
        <w:t>i5-2540M</w:t>
      </w:r>
      <w:r w:rsidR="00304D4A" w:rsidRPr="00A93AEC">
        <w:rPr>
          <w:rFonts w:ascii="Arial" w:hAnsi="Arial" w:cs="Arial"/>
          <w:sz w:val="24"/>
          <w:szCs w:val="24"/>
        </w:rPr>
        <w:t xml:space="preserve"> </w:t>
      </w:r>
      <w:r w:rsidR="00FE31F7" w:rsidRPr="00A93AEC">
        <w:rPr>
          <w:rFonts w:ascii="Arial" w:hAnsi="Arial" w:cs="Arial"/>
          <w:sz w:val="24"/>
          <w:szCs w:val="24"/>
          <w:lang w:eastAsia="es-ES"/>
        </w:rPr>
        <w:t>(</w:t>
      </w:r>
      <w:r w:rsidR="00304D4A" w:rsidRPr="00A93AEC">
        <w:rPr>
          <w:rFonts w:ascii="Arial" w:hAnsi="Arial" w:cs="Arial"/>
          <w:sz w:val="24"/>
          <w:szCs w:val="24"/>
          <w:lang w:eastAsia="es-ES"/>
        </w:rPr>
        <w:t>2.60 GHz</w:t>
      </w:r>
      <w:r w:rsidR="00977BAE" w:rsidRPr="00A93AEC">
        <w:rPr>
          <w:rFonts w:ascii="Arial" w:hAnsi="Arial" w:cs="Arial"/>
          <w:sz w:val="24"/>
          <w:szCs w:val="24"/>
          <w:lang w:eastAsia="es-ES"/>
        </w:rPr>
        <w:t xml:space="preserve"> y caché</w:t>
      </w:r>
      <w:r w:rsidR="00304D4A" w:rsidRPr="00A93AEC">
        <w:rPr>
          <w:rFonts w:ascii="Arial" w:hAnsi="Arial" w:cs="Arial"/>
          <w:sz w:val="24"/>
          <w:szCs w:val="24"/>
          <w:lang w:eastAsia="es-ES"/>
        </w:rPr>
        <w:t xml:space="preserve"> </w:t>
      </w:r>
      <w:r w:rsidR="00977BAE" w:rsidRPr="00A93AEC">
        <w:rPr>
          <w:rFonts w:ascii="Arial" w:hAnsi="Arial" w:cs="Arial"/>
          <w:sz w:val="24"/>
          <w:szCs w:val="24"/>
          <w:lang w:eastAsia="es-ES"/>
        </w:rPr>
        <w:t xml:space="preserve">L3 de </w:t>
      </w:r>
      <w:r w:rsidR="00304D4A" w:rsidRPr="00A93AEC">
        <w:rPr>
          <w:rFonts w:ascii="Arial" w:hAnsi="Arial" w:cs="Arial"/>
          <w:sz w:val="24"/>
          <w:szCs w:val="24"/>
          <w:lang w:eastAsia="es-ES"/>
        </w:rPr>
        <w:t>3 MB</w:t>
      </w:r>
      <w:r w:rsidR="00FE31F7" w:rsidRPr="00A93AEC">
        <w:rPr>
          <w:rFonts w:ascii="Arial" w:hAnsi="Arial" w:cs="Arial"/>
          <w:sz w:val="24"/>
          <w:szCs w:val="24"/>
          <w:lang w:eastAsia="es-ES"/>
        </w:rPr>
        <w:t>).</w:t>
      </w:r>
    </w:p>
    <w:p w:rsidR="00FE31F7" w:rsidRPr="00A93AEC" w:rsidRDefault="00FE31F7" w:rsidP="00A968B7">
      <w:pPr>
        <w:ind w:left="709" w:hanging="720"/>
        <w:jc w:val="both"/>
        <w:rPr>
          <w:rFonts w:ascii="Arial" w:hAnsi="Arial" w:cs="Arial"/>
          <w:sz w:val="24"/>
          <w:szCs w:val="24"/>
          <w:lang w:eastAsia="es-ES"/>
        </w:rPr>
      </w:pPr>
    </w:p>
    <w:p w:rsidR="00FE31F7" w:rsidRPr="00A93AEC" w:rsidRDefault="00585F40" w:rsidP="00A968B7">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A968B7">
        <w:rPr>
          <w:rFonts w:ascii="Arial" w:hAnsi="Arial" w:cs="Arial"/>
          <w:b/>
          <w:sz w:val="24"/>
          <w:szCs w:val="24"/>
          <w:lang w:eastAsia="es-ES"/>
        </w:rPr>
        <w:t>1</w:t>
      </w:r>
      <w:r w:rsidRPr="00A93AEC">
        <w:rPr>
          <w:rFonts w:ascii="Arial" w:hAnsi="Arial" w:cs="Arial"/>
          <w:b/>
          <w:sz w:val="24"/>
          <w:szCs w:val="24"/>
          <w:lang w:eastAsia="es-ES"/>
        </w:rPr>
        <w:t>.</w:t>
      </w:r>
      <w:r w:rsidR="005D658F" w:rsidRPr="00A93AEC">
        <w:rPr>
          <w:rFonts w:ascii="Arial" w:hAnsi="Arial" w:cs="Arial"/>
          <w:b/>
          <w:sz w:val="24"/>
          <w:szCs w:val="24"/>
          <w:lang w:eastAsia="es-ES"/>
        </w:rPr>
        <w:t>5</w:t>
      </w:r>
      <w:r w:rsidRPr="00A93AEC">
        <w:rPr>
          <w:rFonts w:ascii="Arial" w:hAnsi="Arial" w:cs="Arial"/>
          <w:b/>
          <w:sz w:val="24"/>
          <w:szCs w:val="24"/>
          <w:lang w:eastAsia="es-ES"/>
        </w:rPr>
        <w:t xml:space="preserve">. </w:t>
      </w:r>
      <w:r w:rsidR="00A968B7">
        <w:rPr>
          <w:rFonts w:ascii="Arial" w:hAnsi="Arial" w:cs="Arial"/>
          <w:b/>
          <w:sz w:val="24"/>
          <w:szCs w:val="24"/>
          <w:lang w:eastAsia="es-ES"/>
        </w:rPr>
        <w:tab/>
      </w:r>
      <w:r w:rsidR="00FE31F7" w:rsidRPr="00A93AEC">
        <w:rPr>
          <w:rFonts w:ascii="Arial" w:hAnsi="Arial" w:cs="Arial"/>
          <w:b/>
          <w:sz w:val="24"/>
          <w:szCs w:val="24"/>
          <w:lang w:eastAsia="es-ES"/>
        </w:rPr>
        <w:t>Memoria RAM</w:t>
      </w:r>
      <w:r w:rsidR="00FE31F7" w:rsidRPr="00A93AEC">
        <w:rPr>
          <w:rFonts w:ascii="Arial" w:hAnsi="Arial" w:cs="Arial"/>
          <w:sz w:val="24"/>
          <w:szCs w:val="24"/>
          <w:lang w:eastAsia="es-ES"/>
        </w:rPr>
        <w:t xml:space="preserve">: De al menos </w:t>
      </w:r>
      <w:r w:rsidR="00CD1CA5" w:rsidRPr="00A93AEC">
        <w:rPr>
          <w:rFonts w:ascii="Arial" w:hAnsi="Arial" w:cs="Arial"/>
          <w:sz w:val="24"/>
          <w:szCs w:val="24"/>
          <w:lang w:eastAsia="es-ES"/>
        </w:rPr>
        <w:t>8</w:t>
      </w:r>
      <w:r w:rsidR="00FE31F7" w:rsidRPr="00A93AEC">
        <w:rPr>
          <w:rFonts w:ascii="Arial" w:hAnsi="Arial" w:cs="Arial"/>
          <w:sz w:val="24"/>
          <w:szCs w:val="24"/>
          <w:lang w:eastAsia="es-ES"/>
        </w:rPr>
        <w:t xml:space="preserve"> GB instaladas, de tipo DDR</w:t>
      </w:r>
      <w:r w:rsidR="00B01AA1" w:rsidRPr="00A93AEC">
        <w:rPr>
          <w:rFonts w:ascii="Arial" w:hAnsi="Arial" w:cs="Arial"/>
          <w:sz w:val="24"/>
          <w:szCs w:val="24"/>
          <w:lang w:eastAsia="es-ES"/>
        </w:rPr>
        <w:t>3</w:t>
      </w:r>
      <w:r w:rsidR="00FE31F7" w:rsidRPr="00A93AEC">
        <w:rPr>
          <w:rFonts w:ascii="Arial" w:hAnsi="Arial" w:cs="Arial"/>
          <w:sz w:val="24"/>
          <w:szCs w:val="24"/>
          <w:lang w:eastAsia="es-ES"/>
        </w:rPr>
        <w:t xml:space="preserve">, con ancho de banda de </w:t>
      </w:r>
      <w:r w:rsidR="00B01AA1" w:rsidRPr="00A93AEC">
        <w:rPr>
          <w:rFonts w:ascii="Arial" w:hAnsi="Arial" w:cs="Arial"/>
          <w:sz w:val="24"/>
          <w:szCs w:val="24"/>
          <w:lang w:eastAsia="es-ES"/>
        </w:rPr>
        <w:t>al menos 1</w:t>
      </w:r>
      <w:r w:rsidR="006A0081" w:rsidRPr="00A93AEC">
        <w:rPr>
          <w:rFonts w:ascii="Arial" w:hAnsi="Arial" w:cs="Arial"/>
          <w:sz w:val="24"/>
          <w:szCs w:val="24"/>
          <w:lang w:eastAsia="es-ES"/>
        </w:rPr>
        <w:t>133</w:t>
      </w:r>
      <w:r w:rsidR="00FE31F7" w:rsidRPr="00A93AEC">
        <w:rPr>
          <w:rFonts w:ascii="Arial" w:hAnsi="Arial" w:cs="Arial"/>
          <w:sz w:val="24"/>
          <w:szCs w:val="24"/>
          <w:lang w:eastAsia="es-ES"/>
        </w:rPr>
        <w:t xml:space="preserve"> MHz.</w:t>
      </w:r>
    </w:p>
    <w:p w:rsidR="00FE31F7" w:rsidRPr="00A93AEC" w:rsidRDefault="00FE31F7" w:rsidP="00A968B7">
      <w:pPr>
        <w:ind w:left="709" w:hanging="720"/>
        <w:jc w:val="both"/>
        <w:rPr>
          <w:rFonts w:ascii="Arial" w:hAnsi="Arial" w:cs="Arial"/>
          <w:sz w:val="24"/>
          <w:szCs w:val="24"/>
          <w:lang w:eastAsia="es-ES"/>
        </w:rPr>
      </w:pPr>
    </w:p>
    <w:p w:rsidR="00FE31F7" w:rsidRPr="00A93AEC" w:rsidRDefault="00585F40" w:rsidP="00A968B7">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A968B7">
        <w:rPr>
          <w:rFonts w:ascii="Arial" w:hAnsi="Arial" w:cs="Arial"/>
          <w:b/>
          <w:sz w:val="24"/>
          <w:szCs w:val="24"/>
          <w:lang w:eastAsia="es-ES"/>
        </w:rPr>
        <w:t>1</w:t>
      </w:r>
      <w:r w:rsidRPr="00A93AEC">
        <w:rPr>
          <w:rFonts w:ascii="Arial" w:hAnsi="Arial" w:cs="Arial"/>
          <w:b/>
          <w:sz w:val="24"/>
          <w:szCs w:val="24"/>
          <w:lang w:eastAsia="es-ES"/>
        </w:rPr>
        <w:t>.</w:t>
      </w:r>
      <w:r w:rsidR="005D658F" w:rsidRPr="00A93AEC">
        <w:rPr>
          <w:rFonts w:ascii="Arial" w:hAnsi="Arial" w:cs="Arial"/>
          <w:b/>
          <w:sz w:val="24"/>
          <w:szCs w:val="24"/>
          <w:lang w:eastAsia="es-ES"/>
        </w:rPr>
        <w:t>6</w:t>
      </w:r>
      <w:r w:rsidRPr="00A93AEC">
        <w:rPr>
          <w:rFonts w:ascii="Arial" w:hAnsi="Arial" w:cs="Arial"/>
          <w:b/>
          <w:sz w:val="24"/>
          <w:szCs w:val="24"/>
          <w:lang w:eastAsia="es-ES"/>
        </w:rPr>
        <w:t xml:space="preserve">. </w:t>
      </w:r>
      <w:r w:rsidR="00A968B7">
        <w:rPr>
          <w:rFonts w:ascii="Arial" w:hAnsi="Arial" w:cs="Arial"/>
          <w:b/>
          <w:sz w:val="24"/>
          <w:szCs w:val="24"/>
          <w:lang w:eastAsia="es-ES"/>
        </w:rPr>
        <w:tab/>
      </w:r>
      <w:r w:rsidR="00FE31F7" w:rsidRPr="00A93AEC">
        <w:rPr>
          <w:rFonts w:ascii="Arial" w:hAnsi="Arial" w:cs="Arial"/>
          <w:b/>
          <w:sz w:val="24"/>
          <w:szCs w:val="24"/>
          <w:lang w:eastAsia="es-ES"/>
        </w:rPr>
        <w:t>Disco duro</w:t>
      </w:r>
      <w:r w:rsidR="00FE31F7" w:rsidRPr="00A93AEC">
        <w:rPr>
          <w:rFonts w:ascii="Arial" w:hAnsi="Arial" w:cs="Arial"/>
          <w:sz w:val="24"/>
          <w:szCs w:val="24"/>
          <w:lang w:eastAsia="es-ES"/>
        </w:rPr>
        <w:t xml:space="preserve">: De al menos </w:t>
      </w:r>
      <w:r w:rsidR="00F60625" w:rsidRPr="00A93AEC">
        <w:rPr>
          <w:rFonts w:ascii="Arial" w:hAnsi="Arial" w:cs="Arial"/>
          <w:sz w:val="24"/>
          <w:szCs w:val="24"/>
          <w:lang w:eastAsia="es-ES"/>
        </w:rPr>
        <w:t xml:space="preserve">320 </w:t>
      </w:r>
      <w:r w:rsidR="00FE31F7" w:rsidRPr="00A93AEC">
        <w:rPr>
          <w:rFonts w:ascii="Arial" w:hAnsi="Arial" w:cs="Arial"/>
          <w:sz w:val="24"/>
          <w:szCs w:val="24"/>
          <w:lang w:eastAsia="es-ES"/>
        </w:rPr>
        <w:t xml:space="preserve">GB de capacidad y </w:t>
      </w:r>
      <w:r w:rsidR="00F60625" w:rsidRPr="00A93AEC">
        <w:rPr>
          <w:rFonts w:ascii="Arial" w:hAnsi="Arial" w:cs="Arial"/>
          <w:sz w:val="24"/>
          <w:szCs w:val="24"/>
          <w:lang w:eastAsia="es-ES"/>
        </w:rPr>
        <w:t xml:space="preserve">7200 </w:t>
      </w:r>
      <w:r w:rsidR="00FE31F7" w:rsidRPr="00A93AEC">
        <w:rPr>
          <w:rFonts w:ascii="Arial" w:hAnsi="Arial" w:cs="Arial"/>
          <w:sz w:val="24"/>
          <w:szCs w:val="24"/>
          <w:lang w:eastAsia="es-ES"/>
        </w:rPr>
        <w:t xml:space="preserve">RPM. </w:t>
      </w:r>
    </w:p>
    <w:p w:rsidR="00FE31F7" w:rsidRPr="00A93AEC" w:rsidRDefault="00FE31F7" w:rsidP="00A968B7">
      <w:pPr>
        <w:ind w:left="709" w:hanging="720"/>
        <w:jc w:val="both"/>
        <w:rPr>
          <w:rFonts w:ascii="Arial" w:hAnsi="Arial" w:cs="Arial"/>
          <w:sz w:val="24"/>
          <w:szCs w:val="24"/>
          <w:lang w:eastAsia="es-ES"/>
        </w:rPr>
      </w:pPr>
    </w:p>
    <w:p w:rsidR="00FE31F7" w:rsidRPr="00A93AEC" w:rsidRDefault="00585F40" w:rsidP="00A968B7">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A968B7">
        <w:rPr>
          <w:rFonts w:ascii="Arial" w:hAnsi="Arial" w:cs="Arial"/>
          <w:b/>
          <w:sz w:val="24"/>
          <w:szCs w:val="24"/>
          <w:lang w:eastAsia="es-ES"/>
        </w:rPr>
        <w:t>1</w:t>
      </w:r>
      <w:r w:rsidRPr="00A93AEC">
        <w:rPr>
          <w:rFonts w:ascii="Arial" w:hAnsi="Arial" w:cs="Arial"/>
          <w:b/>
          <w:sz w:val="24"/>
          <w:szCs w:val="24"/>
          <w:lang w:eastAsia="es-ES"/>
        </w:rPr>
        <w:t>.</w:t>
      </w:r>
      <w:r w:rsidR="005D658F" w:rsidRPr="00A93AEC">
        <w:rPr>
          <w:rFonts w:ascii="Arial" w:hAnsi="Arial" w:cs="Arial"/>
          <w:b/>
          <w:sz w:val="24"/>
          <w:szCs w:val="24"/>
          <w:lang w:eastAsia="es-ES"/>
        </w:rPr>
        <w:t>7</w:t>
      </w:r>
      <w:r w:rsidRPr="00A93AEC">
        <w:rPr>
          <w:rFonts w:ascii="Arial" w:hAnsi="Arial" w:cs="Arial"/>
          <w:b/>
          <w:sz w:val="24"/>
          <w:szCs w:val="24"/>
          <w:lang w:eastAsia="es-ES"/>
        </w:rPr>
        <w:t xml:space="preserve">. </w:t>
      </w:r>
      <w:r w:rsidR="00A968B7">
        <w:rPr>
          <w:rFonts w:ascii="Arial" w:hAnsi="Arial" w:cs="Arial"/>
          <w:b/>
          <w:sz w:val="24"/>
          <w:szCs w:val="24"/>
          <w:lang w:eastAsia="es-ES"/>
        </w:rPr>
        <w:tab/>
      </w:r>
      <w:r w:rsidR="00FE31F7" w:rsidRPr="00A93AEC">
        <w:rPr>
          <w:rFonts w:ascii="Arial" w:hAnsi="Arial" w:cs="Arial"/>
          <w:b/>
          <w:sz w:val="24"/>
          <w:szCs w:val="24"/>
          <w:lang w:eastAsia="es-ES"/>
        </w:rPr>
        <w:t>Teclado</w:t>
      </w:r>
      <w:r w:rsidR="00FE31F7" w:rsidRPr="00A93AEC">
        <w:rPr>
          <w:rFonts w:ascii="Arial" w:hAnsi="Arial" w:cs="Arial"/>
          <w:sz w:val="24"/>
          <w:szCs w:val="24"/>
          <w:lang w:eastAsia="es-ES"/>
        </w:rPr>
        <w:t>: En español o latinoamericano, alfanumérico de tamaño completo.</w:t>
      </w:r>
    </w:p>
    <w:p w:rsidR="00FE31F7" w:rsidRPr="00A93AEC" w:rsidRDefault="00FE31F7" w:rsidP="00A968B7">
      <w:pPr>
        <w:ind w:left="709" w:hanging="720"/>
        <w:jc w:val="both"/>
        <w:rPr>
          <w:rFonts w:ascii="Arial" w:hAnsi="Arial" w:cs="Arial"/>
          <w:sz w:val="24"/>
          <w:szCs w:val="24"/>
          <w:lang w:eastAsia="es-ES"/>
        </w:rPr>
      </w:pPr>
    </w:p>
    <w:p w:rsidR="00FE31F7" w:rsidRPr="00A93AEC" w:rsidRDefault="00585F40" w:rsidP="00A968B7">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A968B7">
        <w:rPr>
          <w:rFonts w:ascii="Arial" w:hAnsi="Arial" w:cs="Arial"/>
          <w:b/>
          <w:sz w:val="24"/>
          <w:szCs w:val="24"/>
          <w:lang w:eastAsia="es-ES"/>
        </w:rPr>
        <w:t>1</w:t>
      </w:r>
      <w:r w:rsidRPr="00A93AEC">
        <w:rPr>
          <w:rFonts w:ascii="Arial" w:hAnsi="Arial" w:cs="Arial"/>
          <w:b/>
          <w:sz w:val="24"/>
          <w:szCs w:val="24"/>
          <w:lang w:eastAsia="es-ES"/>
        </w:rPr>
        <w:t>.</w:t>
      </w:r>
      <w:r w:rsidR="005D658F" w:rsidRPr="00A93AEC">
        <w:rPr>
          <w:rFonts w:ascii="Arial" w:hAnsi="Arial" w:cs="Arial"/>
          <w:b/>
          <w:sz w:val="24"/>
          <w:szCs w:val="24"/>
          <w:lang w:eastAsia="es-ES"/>
        </w:rPr>
        <w:t>8</w:t>
      </w:r>
      <w:r w:rsidRPr="00A93AEC">
        <w:rPr>
          <w:rFonts w:ascii="Arial" w:hAnsi="Arial" w:cs="Arial"/>
          <w:b/>
          <w:sz w:val="24"/>
          <w:szCs w:val="24"/>
          <w:lang w:eastAsia="es-ES"/>
        </w:rPr>
        <w:t xml:space="preserve">. </w:t>
      </w:r>
      <w:r w:rsidR="00A968B7">
        <w:rPr>
          <w:rFonts w:ascii="Arial" w:hAnsi="Arial" w:cs="Arial"/>
          <w:b/>
          <w:sz w:val="24"/>
          <w:szCs w:val="24"/>
          <w:lang w:eastAsia="es-ES"/>
        </w:rPr>
        <w:tab/>
      </w:r>
      <w:r w:rsidR="00FE31F7" w:rsidRPr="00A93AEC">
        <w:rPr>
          <w:rFonts w:ascii="Arial" w:hAnsi="Arial" w:cs="Arial"/>
          <w:b/>
          <w:sz w:val="24"/>
          <w:szCs w:val="24"/>
          <w:lang w:eastAsia="es-ES"/>
        </w:rPr>
        <w:t>Mouse integrado</w:t>
      </w:r>
      <w:r w:rsidR="00FE31F7" w:rsidRPr="00A93AEC">
        <w:rPr>
          <w:rFonts w:ascii="Arial" w:hAnsi="Arial" w:cs="Arial"/>
          <w:sz w:val="24"/>
          <w:szCs w:val="24"/>
          <w:lang w:eastAsia="es-ES"/>
        </w:rPr>
        <w:t xml:space="preserve">: Debe tener al menos 2 botones para mouse interno y “touchpad”. </w:t>
      </w:r>
    </w:p>
    <w:p w:rsidR="00FE31F7" w:rsidRPr="00A93AEC" w:rsidRDefault="00FE31F7" w:rsidP="00A968B7">
      <w:pPr>
        <w:ind w:left="709" w:hanging="720"/>
        <w:jc w:val="both"/>
        <w:rPr>
          <w:rFonts w:ascii="Arial" w:hAnsi="Arial" w:cs="Arial"/>
          <w:sz w:val="24"/>
          <w:szCs w:val="24"/>
          <w:lang w:eastAsia="es-ES"/>
        </w:rPr>
      </w:pPr>
    </w:p>
    <w:p w:rsidR="00FE31F7" w:rsidRPr="00A93AEC" w:rsidRDefault="00585F40" w:rsidP="00A968B7">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A968B7">
        <w:rPr>
          <w:rFonts w:ascii="Arial" w:hAnsi="Arial" w:cs="Arial"/>
          <w:b/>
          <w:sz w:val="24"/>
          <w:szCs w:val="24"/>
          <w:lang w:eastAsia="es-ES"/>
        </w:rPr>
        <w:t>1</w:t>
      </w:r>
      <w:r w:rsidRPr="00A93AEC">
        <w:rPr>
          <w:rFonts w:ascii="Arial" w:hAnsi="Arial" w:cs="Arial"/>
          <w:b/>
          <w:sz w:val="24"/>
          <w:szCs w:val="24"/>
          <w:lang w:eastAsia="es-ES"/>
        </w:rPr>
        <w:t>.</w:t>
      </w:r>
      <w:r w:rsidR="00A968B7">
        <w:rPr>
          <w:rFonts w:ascii="Arial" w:hAnsi="Arial" w:cs="Arial"/>
          <w:b/>
          <w:sz w:val="24"/>
          <w:szCs w:val="24"/>
          <w:lang w:eastAsia="es-ES"/>
        </w:rPr>
        <w:t>9</w:t>
      </w:r>
      <w:r w:rsidRPr="00A93AEC">
        <w:rPr>
          <w:rFonts w:ascii="Arial" w:hAnsi="Arial" w:cs="Arial"/>
          <w:b/>
          <w:sz w:val="24"/>
          <w:szCs w:val="24"/>
          <w:lang w:eastAsia="es-ES"/>
        </w:rPr>
        <w:t xml:space="preserve">. </w:t>
      </w:r>
      <w:r w:rsidR="00A968B7">
        <w:rPr>
          <w:rFonts w:ascii="Arial" w:hAnsi="Arial" w:cs="Arial"/>
          <w:b/>
          <w:sz w:val="24"/>
          <w:szCs w:val="24"/>
          <w:lang w:eastAsia="es-ES"/>
        </w:rPr>
        <w:tab/>
      </w:r>
      <w:r w:rsidR="00FE31F7" w:rsidRPr="00A93AEC">
        <w:rPr>
          <w:rFonts w:ascii="Arial" w:hAnsi="Arial" w:cs="Arial"/>
          <w:b/>
          <w:sz w:val="24"/>
          <w:szCs w:val="24"/>
          <w:lang w:eastAsia="es-ES"/>
        </w:rPr>
        <w:t>Tarjeta de red</w:t>
      </w:r>
      <w:r w:rsidR="00FE31F7" w:rsidRPr="00A93AEC">
        <w:rPr>
          <w:rFonts w:ascii="Arial" w:hAnsi="Arial" w:cs="Arial"/>
          <w:sz w:val="24"/>
          <w:szCs w:val="24"/>
          <w:lang w:eastAsia="es-ES"/>
        </w:rPr>
        <w:t xml:space="preserve">: Integrada o del tipo PCMCIA, con conector de salida RJ-45 UTP y del tipo gigabit Ethernet 10/100/1000 autosensing. Debe incluirse el cable de conexión a red. </w:t>
      </w:r>
    </w:p>
    <w:p w:rsidR="00FE31F7" w:rsidRPr="00A93AEC" w:rsidRDefault="00FE31F7" w:rsidP="00A968B7">
      <w:pPr>
        <w:ind w:left="709" w:hanging="720"/>
        <w:jc w:val="both"/>
        <w:rPr>
          <w:rFonts w:ascii="Arial" w:hAnsi="Arial" w:cs="Arial"/>
          <w:sz w:val="24"/>
          <w:szCs w:val="24"/>
          <w:lang w:eastAsia="es-ES"/>
        </w:rPr>
      </w:pPr>
    </w:p>
    <w:p w:rsidR="00FE31F7" w:rsidRPr="00A93AEC" w:rsidRDefault="00585F40" w:rsidP="00A968B7">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A968B7">
        <w:rPr>
          <w:rFonts w:ascii="Arial" w:hAnsi="Arial" w:cs="Arial"/>
          <w:b/>
          <w:sz w:val="24"/>
          <w:szCs w:val="24"/>
          <w:lang w:eastAsia="es-ES"/>
        </w:rPr>
        <w:t>1</w:t>
      </w:r>
      <w:r w:rsidRPr="00A93AEC">
        <w:rPr>
          <w:rFonts w:ascii="Arial" w:hAnsi="Arial" w:cs="Arial"/>
          <w:b/>
          <w:sz w:val="24"/>
          <w:szCs w:val="24"/>
          <w:lang w:eastAsia="es-ES"/>
        </w:rPr>
        <w:t>.1</w:t>
      </w:r>
      <w:r w:rsidR="00A968B7">
        <w:rPr>
          <w:rFonts w:ascii="Arial" w:hAnsi="Arial" w:cs="Arial"/>
          <w:b/>
          <w:sz w:val="24"/>
          <w:szCs w:val="24"/>
          <w:lang w:eastAsia="es-ES"/>
        </w:rPr>
        <w:t>0</w:t>
      </w:r>
      <w:r w:rsidRPr="00A93AEC">
        <w:rPr>
          <w:rFonts w:ascii="Arial" w:hAnsi="Arial" w:cs="Arial"/>
          <w:b/>
          <w:sz w:val="24"/>
          <w:szCs w:val="24"/>
          <w:lang w:eastAsia="es-ES"/>
        </w:rPr>
        <w:t>.</w:t>
      </w:r>
      <w:r w:rsidR="00A968B7">
        <w:rPr>
          <w:rFonts w:ascii="Arial" w:hAnsi="Arial" w:cs="Arial"/>
          <w:b/>
          <w:sz w:val="24"/>
          <w:szCs w:val="24"/>
          <w:lang w:eastAsia="es-ES"/>
        </w:rPr>
        <w:tab/>
      </w:r>
      <w:r w:rsidR="00FE31F7" w:rsidRPr="00A93AEC">
        <w:rPr>
          <w:rFonts w:ascii="Arial" w:hAnsi="Arial" w:cs="Arial"/>
          <w:b/>
          <w:sz w:val="24"/>
          <w:szCs w:val="24"/>
          <w:lang w:eastAsia="es-ES"/>
        </w:rPr>
        <w:t>Tarjeta de red inalámbrica</w:t>
      </w:r>
      <w:r w:rsidR="00FE31F7" w:rsidRPr="00A93AEC">
        <w:rPr>
          <w:rFonts w:ascii="Arial" w:hAnsi="Arial" w:cs="Arial"/>
          <w:sz w:val="24"/>
          <w:szCs w:val="24"/>
          <w:lang w:eastAsia="es-ES"/>
        </w:rPr>
        <w:t xml:space="preserve">: Debe cumplir con los requisitos de las normas </w:t>
      </w:r>
      <w:r w:rsidR="00A968B7">
        <w:rPr>
          <w:rFonts w:ascii="Arial" w:hAnsi="Arial" w:cs="Arial"/>
          <w:sz w:val="24"/>
          <w:szCs w:val="24"/>
          <w:lang w:eastAsia="es-ES"/>
        </w:rPr>
        <w:t xml:space="preserve">  </w:t>
      </w:r>
      <w:r w:rsidR="00FE31F7" w:rsidRPr="00A93AEC">
        <w:rPr>
          <w:rFonts w:ascii="Arial" w:hAnsi="Arial" w:cs="Arial"/>
          <w:sz w:val="24"/>
          <w:szCs w:val="24"/>
          <w:lang w:eastAsia="es-ES"/>
        </w:rPr>
        <w:t xml:space="preserve">802.11 </w:t>
      </w:r>
      <w:r w:rsidR="00304D4A" w:rsidRPr="00A93AEC">
        <w:rPr>
          <w:rFonts w:ascii="Arial" w:hAnsi="Arial" w:cs="Arial"/>
          <w:sz w:val="24"/>
          <w:szCs w:val="24"/>
          <w:lang w:eastAsia="es-ES"/>
        </w:rPr>
        <w:t>a/</w:t>
      </w:r>
      <w:r w:rsidR="00FE31F7" w:rsidRPr="00A93AEC">
        <w:rPr>
          <w:rFonts w:ascii="Arial" w:hAnsi="Arial" w:cs="Arial"/>
          <w:sz w:val="24"/>
          <w:szCs w:val="24"/>
          <w:lang w:eastAsia="es-ES"/>
        </w:rPr>
        <w:t>b/g</w:t>
      </w:r>
      <w:r w:rsidR="00304D4A" w:rsidRPr="00A93AEC">
        <w:rPr>
          <w:rFonts w:ascii="Arial" w:hAnsi="Arial" w:cs="Arial"/>
          <w:sz w:val="24"/>
          <w:szCs w:val="24"/>
          <w:lang w:eastAsia="es-ES"/>
        </w:rPr>
        <w:t>/n</w:t>
      </w:r>
      <w:r w:rsidR="00FE31F7" w:rsidRPr="00A93AEC">
        <w:rPr>
          <w:rFonts w:ascii="Arial" w:hAnsi="Arial" w:cs="Arial"/>
          <w:sz w:val="24"/>
          <w:szCs w:val="24"/>
          <w:lang w:eastAsia="es-ES"/>
        </w:rPr>
        <w:t xml:space="preserve"> para redes inalámbricas.</w:t>
      </w:r>
    </w:p>
    <w:p w:rsidR="00304D4A" w:rsidRPr="00A93AEC" w:rsidRDefault="00304D4A" w:rsidP="00A968B7">
      <w:pPr>
        <w:ind w:left="709" w:hanging="720"/>
        <w:jc w:val="both"/>
        <w:rPr>
          <w:rFonts w:ascii="Arial" w:hAnsi="Arial" w:cs="Arial"/>
          <w:sz w:val="24"/>
          <w:szCs w:val="24"/>
          <w:lang w:eastAsia="es-ES"/>
        </w:rPr>
      </w:pPr>
    </w:p>
    <w:p w:rsidR="00FE31F7" w:rsidRPr="00A93AEC" w:rsidRDefault="00585F40" w:rsidP="00A968B7">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A968B7">
        <w:rPr>
          <w:rFonts w:ascii="Arial" w:hAnsi="Arial" w:cs="Arial"/>
          <w:b/>
          <w:sz w:val="24"/>
          <w:szCs w:val="24"/>
          <w:lang w:eastAsia="es-ES"/>
        </w:rPr>
        <w:t>1</w:t>
      </w:r>
      <w:r w:rsidRPr="00A93AEC">
        <w:rPr>
          <w:rFonts w:ascii="Arial" w:hAnsi="Arial" w:cs="Arial"/>
          <w:b/>
          <w:sz w:val="24"/>
          <w:szCs w:val="24"/>
          <w:lang w:eastAsia="es-ES"/>
        </w:rPr>
        <w:t>.1</w:t>
      </w:r>
      <w:r w:rsidR="00A968B7">
        <w:rPr>
          <w:rFonts w:ascii="Arial" w:hAnsi="Arial" w:cs="Arial"/>
          <w:b/>
          <w:sz w:val="24"/>
          <w:szCs w:val="24"/>
          <w:lang w:eastAsia="es-ES"/>
        </w:rPr>
        <w:t>1</w:t>
      </w:r>
      <w:r w:rsidRPr="00A93AEC">
        <w:rPr>
          <w:rFonts w:ascii="Arial" w:hAnsi="Arial" w:cs="Arial"/>
          <w:b/>
          <w:sz w:val="24"/>
          <w:szCs w:val="24"/>
          <w:lang w:eastAsia="es-ES"/>
        </w:rPr>
        <w:t xml:space="preserve">. </w:t>
      </w:r>
      <w:r w:rsidR="00FE31F7" w:rsidRPr="00A93AEC">
        <w:rPr>
          <w:rFonts w:ascii="Arial" w:hAnsi="Arial" w:cs="Arial"/>
          <w:b/>
          <w:sz w:val="24"/>
          <w:szCs w:val="24"/>
          <w:lang w:eastAsia="es-ES"/>
        </w:rPr>
        <w:t>Tarjeta de comunicación</w:t>
      </w:r>
      <w:r w:rsidRPr="00A93AEC">
        <w:rPr>
          <w:rFonts w:ascii="Arial" w:hAnsi="Arial" w:cs="Arial"/>
          <w:sz w:val="24"/>
          <w:szCs w:val="24"/>
          <w:lang w:eastAsia="es-ES"/>
        </w:rPr>
        <w:t>:</w:t>
      </w:r>
      <w:r w:rsidR="00FE31F7" w:rsidRPr="00A93AEC">
        <w:rPr>
          <w:rFonts w:ascii="Arial" w:hAnsi="Arial" w:cs="Arial"/>
          <w:sz w:val="24"/>
          <w:szCs w:val="24"/>
          <w:lang w:eastAsia="es-ES"/>
        </w:rPr>
        <w:t xml:space="preserve"> </w:t>
      </w:r>
      <w:r w:rsidRPr="00A93AEC">
        <w:rPr>
          <w:rFonts w:ascii="Arial" w:hAnsi="Arial" w:cs="Arial"/>
          <w:sz w:val="24"/>
          <w:szCs w:val="24"/>
          <w:lang w:eastAsia="es-ES"/>
        </w:rPr>
        <w:t xml:space="preserve">Debe incluir tarjeta </w:t>
      </w:r>
      <w:r w:rsidR="00FE31F7" w:rsidRPr="00A93AEC">
        <w:rPr>
          <w:rFonts w:ascii="Arial" w:hAnsi="Arial" w:cs="Arial"/>
          <w:sz w:val="24"/>
          <w:szCs w:val="24"/>
          <w:lang w:eastAsia="es-ES"/>
        </w:rPr>
        <w:t xml:space="preserve">para conexión por Bluetooth </w:t>
      </w:r>
    </w:p>
    <w:p w:rsidR="00FE31F7" w:rsidRPr="00A93AEC" w:rsidRDefault="00FE31F7" w:rsidP="00A968B7">
      <w:pPr>
        <w:ind w:left="709" w:hanging="720"/>
        <w:jc w:val="both"/>
        <w:rPr>
          <w:rFonts w:ascii="Arial" w:hAnsi="Arial" w:cs="Arial"/>
          <w:sz w:val="24"/>
          <w:szCs w:val="24"/>
          <w:lang w:eastAsia="es-ES"/>
        </w:rPr>
      </w:pPr>
    </w:p>
    <w:p w:rsidR="00FE31F7" w:rsidRPr="00A93AEC" w:rsidRDefault="00585F40" w:rsidP="00A968B7">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A968B7">
        <w:rPr>
          <w:rFonts w:ascii="Arial" w:hAnsi="Arial" w:cs="Arial"/>
          <w:b/>
          <w:sz w:val="24"/>
          <w:szCs w:val="24"/>
          <w:lang w:eastAsia="es-ES"/>
        </w:rPr>
        <w:t>1</w:t>
      </w:r>
      <w:r w:rsidRPr="00A93AEC">
        <w:rPr>
          <w:rFonts w:ascii="Arial" w:hAnsi="Arial" w:cs="Arial"/>
          <w:b/>
          <w:sz w:val="24"/>
          <w:szCs w:val="24"/>
          <w:lang w:eastAsia="es-ES"/>
        </w:rPr>
        <w:t>.1</w:t>
      </w:r>
      <w:r w:rsidR="00A968B7">
        <w:rPr>
          <w:rFonts w:ascii="Arial" w:hAnsi="Arial" w:cs="Arial"/>
          <w:b/>
          <w:sz w:val="24"/>
          <w:szCs w:val="24"/>
          <w:lang w:eastAsia="es-ES"/>
        </w:rPr>
        <w:t>2</w:t>
      </w:r>
      <w:r w:rsidRPr="00A93AEC">
        <w:rPr>
          <w:rFonts w:ascii="Arial" w:hAnsi="Arial" w:cs="Arial"/>
          <w:b/>
          <w:sz w:val="24"/>
          <w:szCs w:val="24"/>
          <w:lang w:eastAsia="es-ES"/>
        </w:rPr>
        <w:t>.</w:t>
      </w:r>
      <w:r w:rsidR="00A968B7">
        <w:rPr>
          <w:rFonts w:ascii="Arial" w:hAnsi="Arial" w:cs="Arial"/>
          <w:b/>
          <w:sz w:val="24"/>
          <w:szCs w:val="24"/>
          <w:lang w:eastAsia="es-ES"/>
        </w:rPr>
        <w:tab/>
      </w:r>
      <w:r w:rsidR="00FE31F7" w:rsidRPr="00A93AEC">
        <w:rPr>
          <w:rFonts w:ascii="Arial" w:hAnsi="Arial" w:cs="Arial"/>
          <w:b/>
          <w:sz w:val="24"/>
          <w:szCs w:val="24"/>
          <w:lang w:eastAsia="es-ES"/>
        </w:rPr>
        <w:t>Tarjeta de sonido</w:t>
      </w:r>
      <w:r w:rsidR="00FE31F7" w:rsidRPr="00A93AEC">
        <w:rPr>
          <w:rFonts w:ascii="Arial" w:hAnsi="Arial" w:cs="Arial"/>
          <w:sz w:val="24"/>
          <w:szCs w:val="24"/>
          <w:lang w:eastAsia="es-ES"/>
        </w:rPr>
        <w:t>: Integrada, de al menos 16 bits, con parlantes internos estéreo y conectores para parlantes y micrófono externos.</w:t>
      </w:r>
    </w:p>
    <w:p w:rsidR="002954FF" w:rsidRPr="00A93AEC" w:rsidRDefault="002954FF" w:rsidP="00A968B7">
      <w:pPr>
        <w:ind w:left="709" w:hanging="720"/>
        <w:jc w:val="both"/>
        <w:rPr>
          <w:rFonts w:ascii="Arial" w:hAnsi="Arial" w:cs="Arial"/>
          <w:sz w:val="24"/>
          <w:szCs w:val="24"/>
          <w:lang w:eastAsia="es-ES"/>
        </w:rPr>
      </w:pPr>
    </w:p>
    <w:p w:rsidR="002954FF" w:rsidRPr="00A93AEC" w:rsidRDefault="00161F0B" w:rsidP="00A968B7">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A968B7">
        <w:rPr>
          <w:rFonts w:ascii="Arial" w:hAnsi="Arial" w:cs="Arial"/>
          <w:b/>
          <w:sz w:val="24"/>
          <w:szCs w:val="24"/>
          <w:lang w:eastAsia="es-ES"/>
        </w:rPr>
        <w:t>1</w:t>
      </w:r>
      <w:r w:rsidRPr="00A93AEC">
        <w:rPr>
          <w:rFonts w:ascii="Arial" w:hAnsi="Arial" w:cs="Arial"/>
          <w:b/>
          <w:sz w:val="24"/>
          <w:szCs w:val="24"/>
          <w:lang w:eastAsia="es-ES"/>
        </w:rPr>
        <w:t>.1</w:t>
      </w:r>
      <w:r w:rsidR="00A968B7">
        <w:rPr>
          <w:rFonts w:ascii="Arial" w:hAnsi="Arial" w:cs="Arial"/>
          <w:b/>
          <w:sz w:val="24"/>
          <w:szCs w:val="24"/>
          <w:lang w:eastAsia="es-ES"/>
        </w:rPr>
        <w:t>3</w:t>
      </w:r>
      <w:r w:rsidRPr="00A93AEC">
        <w:rPr>
          <w:rFonts w:ascii="Arial" w:hAnsi="Arial" w:cs="Arial"/>
          <w:b/>
          <w:sz w:val="24"/>
          <w:szCs w:val="24"/>
          <w:lang w:eastAsia="es-ES"/>
        </w:rPr>
        <w:t>.</w:t>
      </w:r>
      <w:r w:rsidR="00A968B7">
        <w:rPr>
          <w:rFonts w:ascii="Arial" w:hAnsi="Arial" w:cs="Arial"/>
          <w:b/>
          <w:sz w:val="24"/>
          <w:szCs w:val="24"/>
          <w:lang w:eastAsia="es-ES"/>
        </w:rPr>
        <w:tab/>
      </w:r>
      <w:r w:rsidRPr="00A93AEC">
        <w:rPr>
          <w:rFonts w:ascii="Arial" w:hAnsi="Arial" w:cs="Arial"/>
          <w:b/>
          <w:sz w:val="24"/>
          <w:szCs w:val="24"/>
          <w:lang w:eastAsia="es-ES"/>
        </w:rPr>
        <w:t>Lector de tarjetas</w:t>
      </w:r>
      <w:r w:rsidRPr="00A93AEC">
        <w:rPr>
          <w:rFonts w:ascii="Arial" w:hAnsi="Arial" w:cs="Arial"/>
          <w:sz w:val="24"/>
          <w:szCs w:val="24"/>
          <w:lang w:eastAsia="es-ES"/>
        </w:rPr>
        <w:t>: Debe incluirse un lector de tarjetas en forma integrada, con capac</w:t>
      </w:r>
      <w:r w:rsidR="00245A35" w:rsidRPr="00A93AEC">
        <w:rPr>
          <w:rFonts w:ascii="Arial" w:hAnsi="Arial" w:cs="Arial"/>
          <w:sz w:val="24"/>
          <w:szCs w:val="24"/>
          <w:lang w:eastAsia="es-ES"/>
        </w:rPr>
        <w:t>idad para leer tarjetas tipo SD y</w:t>
      </w:r>
      <w:r w:rsidRPr="00A93AEC">
        <w:rPr>
          <w:rFonts w:ascii="Arial" w:hAnsi="Arial" w:cs="Arial"/>
          <w:sz w:val="24"/>
          <w:szCs w:val="24"/>
          <w:lang w:eastAsia="es-ES"/>
        </w:rPr>
        <w:t xml:space="preserve"> MMC.</w:t>
      </w:r>
    </w:p>
    <w:p w:rsidR="00EB4F06" w:rsidRPr="00A93AEC" w:rsidRDefault="00EB4F06" w:rsidP="00A968B7">
      <w:pPr>
        <w:ind w:left="709" w:hanging="720"/>
        <w:jc w:val="both"/>
        <w:rPr>
          <w:rFonts w:ascii="Arial" w:hAnsi="Arial" w:cs="Arial"/>
          <w:sz w:val="24"/>
          <w:szCs w:val="24"/>
          <w:lang w:eastAsia="es-ES"/>
        </w:rPr>
      </w:pPr>
    </w:p>
    <w:p w:rsidR="006A535F" w:rsidRPr="00A93AEC" w:rsidRDefault="006A535F" w:rsidP="00A968B7">
      <w:pPr>
        <w:ind w:left="709" w:hanging="720"/>
        <w:jc w:val="both"/>
        <w:rPr>
          <w:rFonts w:ascii="Arial" w:hAnsi="Arial" w:cs="Arial"/>
          <w:sz w:val="24"/>
          <w:szCs w:val="24"/>
        </w:rPr>
      </w:pPr>
      <w:r w:rsidRPr="00A93AEC">
        <w:rPr>
          <w:rFonts w:ascii="Arial" w:hAnsi="Arial" w:cs="Arial"/>
          <w:b/>
          <w:sz w:val="24"/>
          <w:szCs w:val="24"/>
        </w:rPr>
        <w:t>1</w:t>
      </w:r>
      <w:r w:rsidR="00A968B7">
        <w:rPr>
          <w:rFonts w:ascii="Arial" w:hAnsi="Arial" w:cs="Arial"/>
          <w:b/>
          <w:sz w:val="24"/>
          <w:szCs w:val="24"/>
        </w:rPr>
        <w:t>1</w:t>
      </w:r>
      <w:r w:rsidRPr="00A93AEC">
        <w:rPr>
          <w:rFonts w:ascii="Arial" w:hAnsi="Arial" w:cs="Arial"/>
          <w:b/>
          <w:sz w:val="24"/>
          <w:szCs w:val="24"/>
        </w:rPr>
        <w:t>.1</w:t>
      </w:r>
      <w:r w:rsidR="00A968B7">
        <w:rPr>
          <w:rFonts w:ascii="Arial" w:hAnsi="Arial" w:cs="Arial"/>
          <w:b/>
          <w:sz w:val="24"/>
          <w:szCs w:val="24"/>
        </w:rPr>
        <w:t>4</w:t>
      </w:r>
      <w:r w:rsidRPr="00A93AEC">
        <w:rPr>
          <w:rFonts w:ascii="Arial" w:hAnsi="Arial" w:cs="Arial"/>
          <w:b/>
          <w:sz w:val="24"/>
          <w:szCs w:val="24"/>
        </w:rPr>
        <w:t>.</w:t>
      </w:r>
      <w:r w:rsidR="00A968B7">
        <w:rPr>
          <w:rFonts w:ascii="Arial" w:hAnsi="Arial" w:cs="Arial"/>
          <w:b/>
          <w:sz w:val="24"/>
          <w:szCs w:val="24"/>
        </w:rPr>
        <w:tab/>
      </w:r>
      <w:r w:rsidRPr="00A93AEC">
        <w:rPr>
          <w:rFonts w:ascii="Arial" w:hAnsi="Arial" w:cs="Arial"/>
          <w:b/>
          <w:sz w:val="24"/>
          <w:szCs w:val="24"/>
        </w:rPr>
        <w:t>Lector de SmartCards</w:t>
      </w:r>
      <w:r w:rsidRPr="00A93AEC">
        <w:rPr>
          <w:rFonts w:ascii="Arial" w:hAnsi="Arial" w:cs="Arial"/>
          <w:sz w:val="24"/>
          <w:szCs w:val="24"/>
          <w:u w:val="single"/>
        </w:rPr>
        <w:t>:</w:t>
      </w:r>
      <w:r w:rsidRPr="00A93AEC">
        <w:rPr>
          <w:rFonts w:ascii="Arial" w:hAnsi="Arial" w:cs="Arial"/>
          <w:sz w:val="24"/>
          <w:szCs w:val="24"/>
        </w:rPr>
        <w:t xml:space="preserve"> Debe incluirse un lector interno de SmartCards, con las siguientes características:</w:t>
      </w:r>
    </w:p>
    <w:p w:rsidR="006A535F" w:rsidRPr="00A93AEC" w:rsidRDefault="006A535F" w:rsidP="00A968B7">
      <w:pPr>
        <w:ind w:left="1701" w:hanging="981"/>
        <w:jc w:val="both"/>
        <w:rPr>
          <w:rFonts w:ascii="Arial" w:hAnsi="Arial" w:cs="Arial"/>
          <w:sz w:val="24"/>
          <w:szCs w:val="24"/>
          <w:lang w:eastAsia="es-ES"/>
        </w:rPr>
      </w:pPr>
      <w:r w:rsidRPr="00A93AEC">
        <w:rPr>
          <w:rFonts w:ascii="Arial" w:hAnsi="Arial" w:cs="Arial"/>
          <w:sz w:val="24"/>
          <w:szCs w:val="24"/>
          <w:lang w:eastAsia="es-ES"/>
        </w:rPr>
        <w:lastRenderedPageBreak/>
        <w:t>1</w:t>
      </w:r>
      <w:r w:rsidR="00A968B7">
        <w:rPr>
          <w:rFonts w:ascii="Arial" w:hAnsi="Arial" w:cs="Arial"/>
          <w:sz w:val="24"/>
          <w:szCs w:val="24"/>
          <w:lang w:eastAsia="es-ES"/>
        </w:rPr>
        <w:t>1</w:t>
      </w:r>
      <w:r w:rsidRPr="00A93AEC">
        <w:rPr>
          <w:rFonts w:ascii="Arial" w:hAnsi="Arial" w:cs="Arial"/>
          <w:sz w:val="24"/>
          <w:szCs w:val="24"/>
          <w:lang w:eastAsia="es-ES"/>
        </w:rPr>
        <w:t>.1</w:t>
      </w:r>
      <w:r w:rsidR="00A968B7">
        <w:rPr>
          <w:rFonts w:ascii="Arial" w:hAnsi="Arial" w:cs="Arial"/>
          <w:sz w:val="24"/>
          <w:szCs w:val="24"/>
          <w:lang w:eastAsia="es-ES"/>
        </w:rPr>
        <w:t>4</w:t>
      </w:r>
      <w:r w:rsidRPr="00A93AEC">
        <w:rPr>
          <w:rFonts w:ascii="Arial" w:hAnsi="Arial" w:cs="Arial"/>
          <w:sz w:val="24"/>
          <w:szCs w:val="24"/>
          <w:lang w:eastAsia="es-ES"/>
        </w:rPr>
        <w:t>.1</w:t>
      </w:r>
      <w:r w:rsidR="00A968B7">
        <w:rPr>
          <w:rFonts w:ascii="Arial" w:hAnsi="Arial" w:cs="Arial"/>
          <w:sz w:val="24"/>
          <w:szCs w:val="24"/>
          <w:lang w:eastAsia="es-ES"/>
        </w:rPr>
        <w:t>.</w:t>
      </w:r>
      <w:r w:rsidRPr="00A93AEC">
        <w:rPr>
          <w:rFonts w:ascii="Arial" w:hAnsi="Arial" w:cs="Arial"/>
          <w:sz w:val="24"/>
          <w:szCs w:val="24"/>
          <w:lang w:eastAsia="es-ES"/>
        </w:rPr>
        <w:t xml:space="preserve"> Debe cumplir con el estándar ISO/IEC 7816, partes de la 1 a la 3, con soporte al menos a los protocolos de transmisión T=0 y T=1 y compatible con tarjetas inteligentes clase A y clase B del ISO 7816.</w:t>
      </w:r>
    </w:p>
    <w:p w:rsidR="006A535F" w:rsidRPr="00A93AEC" w:rsidRDefault="006A535F" w:rsidP="00A968B7">
      <w:pPr>
        <w:ind w:left="1701" w:hanging="981"/>
        <w:jc w:val="both"/>
        <w:rPr>
          <w:rFonts w:ascii="Arial" w:hAnsi="Arial" w:cs="Arial"/>
          <w:sz w:val="24"/>
          <w:szCs w:val="24"/>
          <w:lang w:eastAsia="es-ES"/>
        </w:rPr>
      </w:pPr>
      <w:r w:rsidRPr="00A93AEC">
        <w:rPr>
          <w:rFonts w:ascii="Arial" w:hAnsi="Arial" w:cs="Arial"/>
          <w:sz w:val="24"/>
          <w:szCs w:val="24"/>
          <w:lang w:eastAsia="es-ES"/>
        </w:rPr>
        <w:t>1</w:t>
      </w:r>
      <w:r w:rsidR="00A968B7">
        <w:rPr>
          <w:rFonts w:ascii="Arial" w:hAnsi="Arial" w:cs="Arial"/>
          <w:sz w:val="24"/>
          <w:szCs w:val="24"/>
          <w:lang w:eastAsia="es-ES"/>
        </w:rPr>
        <w:t>1</w:t>
      </w:r>
      <w:r w:rsidRPr="00A93AEC">
        <w:rPr>
          <w:rFonts w:ascii="Arial" w:hAnsi="Arial" w:cs="Arial"/>
          <w:sz w:val="24"/>
          <w:szCs w:val="24"/>
          <w:lang w:eastAsia="es-ES"/>
        </w:rPr>
        <w:t>.1</w:t>
      </w:r>
      <w:r w:rsidR="00A968B7">
        <w:rPr>
          <w:rFonts w:ascii="Arial" w:hAnsi="Arial" w:cs="Arial"/>
          <w:sz w:val="24"/>
          <w:szCs w:val="24"/>
          <w:lang w:eastAsia="es-ES"/>
        </w:rPr>
        <w:t>4</w:t>
      </w:r>
      <w:r w:rsidRPr="00A93AEC">
        <w:rPr>
          <w:rFonts w:ascii="Arial" w:hAnsi="Arial" w:cs="Arial"/>
          <w:sz w:val="24"/>
          <w:szCs w:val="24"/>
          <w:lang w:eastAsia="es-ES"/>
        </w:rPr>
        <w:t>.2</w:t>
      </w:r>
      <w:r w:rsidR="00A968B7">
        <w:rPr>
          <w:rFonts w:ascii="Arial" w:hAnsi="Arial" w:cs="Arial"/>
          <w:sz w:val="24"/>
          <w:szCs w:val="24"/>
          <w:lang w:eastAsia="es-ES"/>
        </w:rPr>
        <w:t>.</w:t>
      </w:r>
      <w:r w:rsidR="00A968B7">
        <w:rPr>
          <w:rFonts w:ascii="Arial" w:hAnsi="Arial" w:cs="Arial"/>
          <w:sz w:val="24"/>
          <w:szCs w:val="24"/>
          <w:lang w:eastAsia="es-ES"/>
        </w:rPr>
        <w:tab/>
      </w:r>
      <w:r w:rsidRPr="00A93AEC">
        <w:rPr>
          <w:rFonts w:ascii="Arial" w:hAnsi="Arial" w:cs="Arial"/>
          <w:sz w:val="24"/>
          <w:szCs w:val="24"/>
          <w:lang w:eastAsia="es-ES"/>
        </w:rPr>
        <w:t>La comunicación tarjeta/lector debe realizarse a una tasa de transferencia igual o superior a 323 Kbps.</w:t>
      </w:r>
    </w:p>
    <w:p w:rsidR="006A535F" w:rsidRPr="00A93AEC" w:rsidRDefault="006A535F" w:rsidP="00A968B7">
      <w:pPr>
        <w:ind w:left="1701" w:hanging="981"/>
        <w:jc w:val="both"/>
        <w:rPr>
          <w:rFonts w:ascii="Arial" w:hAnsi="Arial" w:cs="Arial"/>
          <w:sz w:val="24"/>
          <w:szCs w:val="24"/>
          <w:lang w:eastAsia="es-ES"/>
        </w:rPr>
      </w:pPr>
      <w:r w:rsidRPr="00A93AEC">
        <w:rPr>
          <w:rFonts w:ascii="Arial" w:hAnsi="Arial" w:cs="Arial"/>
          <w:sz w:val="24"/>
          <w:szCs w:val="24"/>
          <w:lang w:eastAsia="es-ES"/>
        </w:rPr>
        <w:t>1</w:t>
      </w:r>
      <w:r w:rsidR="00A968B7">
        <w:rPr>
          <w:rFonts w:ascii="Arial" w:hAnsi="Arial" w:cs="Arial"/>
          <w:sz w:val="24"/>
          <w:szCs w:val="24"/>
          <w:lang w:eastAsia="es-ES"/>
        </w:rPr>
        <w:t>1</w:t>
      </w:r>
      <w:r w:rsidRPr="00A93AEC">
        <w:rPr>
          <w:rFonts w:ascii="Arial" w:hAnsi="Arial" w:cs="Arial"/>
          <w:sz w:val="24"/>
          <w:szCs w:val="24"/>
          <w:lang w:eastAsia="es-ES"/>
        </w:rPr>
        <w:t>.1</w:t>
      </w:r>
      <w:r w:rsidR="00A968B7">
        <w:rPr>
          <w:rFonts w:ascii="Arial" w:hAnsi="Arial" w:cs="Arial"/>
          <w:sz w:val="24"/>
          <w:szCs w:val="24"/>
          <w:lang w:eastAsia="es-ES"/>
        </w:rPr>
        <w:t>4</w:t>
      </w:r>
      <w:r w:rsidRPr="00A93AEC">
        <w:rPr>
          <w:rFonts w:ascii="Arial" w:hAnsi="Arial" w:cs="Arial"/>
          <w:sz w:val="24"/>
          <w:szCs w:val="24"/>
          <w:lang w:eastAsia="es-ES"/>
        </w:rPr>
        <w:t>.3</w:t>
      </w:r>
      <w:r w:rsidR="00A968B7">
        <w:rPr>
          <w:rFonts w:ascii="Arial" w:hAnsi="Arial" w:cs="Arial"/>
          <w:sz w:val="24"/>
          <w:szCs w:val="24"/>
          <w:lang w:eastAsia="es-ES"/>
        </w:rPr>
        <w:t>.</w:t>
      </w:r>
      <w:r w:rsidRPr="00A93AEC">
        <w:rPr>
          <w:rFonts w:ascii="Arial" w:hAnsi="Arial" w:cs="Arial"/>
          <w:sz w:val="24"/>
          <w:szCs w:val="24"/>
          <w:lang w:eastAsia="es-ES"/>
        </w:rPr>
        <w:t xml:space="preserve"> </w:t>
      </w:r>
      <w:r w:rsidR="001E5011">
        <w:rPr>
          <w:rFonts w:ascii="Arial" w:hAnsi="Arial" w:cs="Arial"/>
          <w:sz w:val="24"/>
          <w:szCs w:val="24"/>
          <w:lang w:eastAsia="es-ES"/>
        </w:rPr>
        <w:tab/>
      </w:r>
      <w:r w:rsidRPr="00A93AEC">
        <w:rPr>
          <w:rFonts w:ascii="Arial" w:hAnsi="Arial" w:cs="Arial"/>
          <w:sz w:val="24"/>
          <w:szCs w:val="24"/>
          <w:lang w:eastAsia="es-ES"/>
        </w:rPr>
        <w:t>Cumplir con la especificación PC/SC.</w:t>
      </w:r>
    </w:p>
    <w:p w:rsidR="006A535F" w:rsidRPr="00A93AEC" w:rsidRDefault="006A535F" w:rsidP="00A968B7">
      <w:pPr>
        <w:ind w:left="1701" w:hanging="981"/>
        <w:jc w:val="both"/>
        <w:rPr>
          <w:rFonts w:ascii="Arial" w:hAnsi="Arial" w:cs="Arial"/>
          <w:sz w:val="24"/>
          <w:szCs w:val="24"/>
          <w:lang w:eastAsia="es-ES"/>
        </w:rPr>
      </w:pPr>
      <w:r w:rsidRPr="00A93AEC">
        <w:rPr>
          <w:rFonts w:ascii="Arial" w:hAnsi="Arial" w:cs="Arial"/>
          <w:sz w:val="24"/>
          <w:szCs w:val="24"/>
          <w:lang w:eastAsia="es-ES"/>
        </w:rPr>
        <w:t>1</w:t>
      </w:r>
      <w:r w:rsidR="00A968B7">
        <w:rPr>
          <w:rFonts w:ascii="Arial" w:hAnsi="Arial" w:cs="Arial"/>
          <w:sz w:val="24"/>
          <w:szCs w:val="24"/>
          <w:lang w:eastAsia="es-ES"/>
        </w:rPr>
        <w:t>1</w:t>
      </w:r>
      <w:r w:rsidRPr="00A93AEC">
        <w:rPr>
          <w:rFonts w:ascii="Arial" w:hAnsi="Arial" w:cs="Arial"/>
          <w:sz w:val="24"/>
          <w:szCs w:val="24"/>
          <w:lang w:eastAsia="es-ES"/>
        </w:rPr>
        <w:t>.1</w:t>
      </w:r>
      <w:r w:rsidR="00A968B7">
        <w:rPr>
          <w:rFonts w:ascii="Arial" w:hAnsi="Arial" w:cs="Arial"/>
          <w:sz w:val="24"/>
          <w:szCs w:val="24"/>
          <w:lang w:eastAsia="es-ES"/>
        </w:rPr>
        <w:t>4</w:t>
      </w:r>
      <w:r w:rsidRPr="00A93AEC">
        <w:rPr>
          <w:rFonts w:ascii="Arial" w:hAnsi="Arial" w:cs="Arial"/>
          <w:sz w:val="24"/>
          <w:szCs w:val="24"/>
          <w:lang w:eastAsia="es-ES"/>
        </w:rPr>
        <w:t>.4</w:t>
      </w:r>
      <w:r w:rsidR="001E5011">
        <w:rPr>
          <w:rFonts w:ascii="Arial" w:hAnsi="Arial" w:cs="Arial"/>
          <w:sz w:val="24"/>
          <w:szCs w:val="24"/>
          <w:lang w:eastAsia="es-ES"/>
        </w:rPr>
        <w:t>.</w:t>
      </w:r>
      <w:r w:rsidRPr="00A93AEC">
        <w:rPr>
          <w:rFonts w:ascii="Arial" w:hAnsi="Arial" w:cs="Arial"/>
          <w:sz w:val="24"/>
          <w:szCs w:val="24"/>
          <w:lang w:eastAsia="es-ES"/>
        </w:rPr>
        <w:t xml:space="preserve"> </w:t>
      </w:r>
      <w:r w:rsidR="001E5011">
        <w:rPr>
          <w:rFonts w:ascii="Arial" w:hAnsi="Arial" w:cs="Arial"/>
          <w:sz w:val="24"/>
          <w:szCs w:val="24"/>
          <w:lang w:eastAsia="es-ES"/>
        </w:rPr>
        <w:tab/>
      </w:r>
      <w:r w:rsidRPr="00A93AEC">
        <w:rPr>
          <w:rFonts w:ascii="Arial" w:hAnsi="Arial" w:cs="Arial"/>
          <w:sz w:val="24"/>
          <w:szCs w:val="24"/>
          <w:lang w:eastAsia="es-ES"/>
        </w:rPr>
        <w:t>Debe ser “Compatible with Windows 7”, para 32 y 64 bits, según el sitio Web de Microsoft.</w:t>
      </w:r>
    </w:p>
    <w:p w:rsidR="006A535F" w:rsidRPr="00A93AEC" w:rsidRDefault="006A535F" w:rsidP="00A968B7">
      <w:pPr>
        <w:ind w:left="1701" w:hanging="981"/>
        <w:jc w:val="both"/>
        <w:rPr>
          <w:rFonts w:ascii="Arial" w:hAnsi="Arial" w:cs="Arial"/>
          <w:sz w:val="24"/>
          <w:szCs w:val="24"/>
          <w:lang w:eastAsia="es-ES"/>
        </w:rPr>
      </w:pPr>
      <w:r w:rsidRPr="00A93AEC">
        <w:rPr>
          <w:rFonts w:ascii="Arial" w:hAnsi="Arial" w:cs="Arial"/>
          <w:sz w:val="24"/>
          <w:szCs w:val="24"/>
          <w:lang w:eastAsia="es-ES"/>
        </w:rPr>
        <w:t>1</w:t>
      </w:r>
      <w:r w:rsidR="00A968B7">
        <w:rPr>
          <w:rFonts w:ascii="Arial" w:hAnsi="Arial" w:cs="Arial"/>
          <w:sz w:val="24"/>
          <w:szCs w:val="24"/>
          <w:lang w:eastAsia="es-ES"/>
        </w:rPr>
        <w:t>1</w:t>
      </w:r>
      <w:r w:rsidRPr="00A93AEC">
        <w:rPr>
          <w:rFonts w:ascii="Arial" w:hAnsi="Arial" w:cs="Arial"/>
          <w:sz w:val="24"/>
          <w:szCs w:val="24"/>
          <w:lang w:eastAsia="es-ES"/>
        </w:rPr>
        <w:t>.1</w:t>
      </w:r>
      <w:r w:rsidR="00A968B7">
        <w:rPr>
          <w:rFonts w:ascii="Arial" w:hAnsi="Arial" w:cs="Arial"/>
          <w:sz w:val="24"/>
          <w:szCs w:val="24"/>
          <w:lang w:eastAsia="es-ES"/>
        </w:rPr>
        <w:t>4</w:t>
      </w:r>
      <w:r w:rsidRPr="00A93AEC">
        <w:rPr>
          <w:rFonts w:ascii="Arial" w:hAnsi="Arial" w:cs="Arial"/>
          <w:sz w:val="24"/>
          <w:szCs w:val="24"/>
          <w:lang w:eastAsia="es-ES"/>
        </w:rPr>
        <w:t>.5</w:t>
      </w:r>
      <w:r w:rsidR="001E5011">
        <w:rPr>
          <w:rFonts w:ascii="Arial" w:hAnsi="Arial" w:cs="Arial"/>
          <w:sz w:val="24"/>
          <w:szCs w:val="24"/>
          <w:lang w:eastAsia="es-ES"/>
        </w:rPr>
        <w:t>.</w:t>
      </w:r>
      <w:r w:rsidRPr="00A93AEC">
        <w:rPr>
          <w:rFonts w:ascii="Arial" w:hAnsi="Arial" w:cs="Arial"/>
          <w:sz w:val="24"/>
          <w:szCs w:val="24"/>
          <w:lang w:eastAsia="es-ES"/>
        </w:rPr>
        <w:t xml:space="preserve"> </w:t>
      </w:r>
      <w:r w:rsidR="001E5011">
        <w:rPr>
          <w:rFonts w:ascii="Arial" w:hAnsi="Arial" w:cs="Arial"/>
          <w:sz w:val="24"/>
          <w:szCs w:val="24"/>
          <w:lang w:eastAsia="es-ES"/>
        </w:rPr>
        <w:tab/>
      </w:r>
      <w:r w:rsidRPr="00A93AEC">
        <w:rPr>
          <w:rFonts w:ascii="Arial" w:hAnsi="Arial" w:cs="Arial"/>
          <w:sz w:val="24"/>
          <w:szCs w:val="24"/>
          <w:lang w:eastAsia="es-ES"/>
        </w:rPr>
        <w:t>Cumplir con la certificación EMV.</w:t>
      </w:r>
    </w:p>
    <w:p w:rsidR="006A535F" w:rsidRPr="00A93AEC" w:rsidRDefault="006A535F" w:rsidP="00A968B7">
      <w:pPr>
        <w:ind w:left="1701" w:hanging="981"/>
        <w:jc w:val="both"/>
        <w:rPr>
          <w:rFonts w:ascii="Arial" w:hAnsi="Arial" w:cs="Arial"/>
          <w:sz w:val="24"/>
          <w:szCs w:val="24"/>
          <w:lang w:eastAsia="es-ES"/>
        </w:rPr>
      </w:pPr>
      <w:r w:rsidRPr="00A93AEC">
        <w:rPr>
          <w:rFonts w:ascii="Arial" w:hAnsi="Arial" w:cs="Arial"/>
          <w:sz w:val="24"/>
          <w:szCs w:val="24"/>
          <w:lang w:eastAsia="es-ES"/>
        </w:rPr>
        <w:t>1</w:t>
      </w:r>
      <w:r w:rsidR="00A968B7">
        <w:rPr>
          <w:rFonts w:ascii="Arial" w:hAnsi="Arial" w:cs="Arial"/>
          <w:sz w:val="24"/>
          <w:szCs w:val="24"/>
          <w:lang w:eastAsia="es-ES"/>
        </w:rPr>
        <w:t>1</w:t>
      </w:r>
      <w:r w:rsidRPr="00A93AEC">
        <w:rPr>
          <w:rFonts w:ascii="Arial" w:hAnsi="Arial" w:cs="Arial"/>
          <w:sz w:val="24"/>
          <w:szCs w:val="24"/>
          <w:lang w:eastAsia="es-ES"/>
        </w:rPr>
        <w:t>.1</w:t>
      </w:r>
      <w:r w:rsidR="00A968B7">
        <w:rPr>
          <w:rFonts w:ascii="Arial" w:hAnsi="Arial" w:cs="Arial"/>
          <w:sz w:val="24"/>
          <w:szCs w:val="24"/>
          <w:lang w:eastAsia="es-ES"/>
        </w:rPr>
        <w:t>4</w:t>
      </w:r>
      <w:r w:rsidRPr="00A93AEC">
        <w:rPr>
          <w:rFonts w:ascii="Arial" w:hAnsi="Arial" w:cs="Arial"/>
          <w:sz w:val="24"/>
          <w:szCs w:val="24"/>
          <w:lang w:eastAsia="es-ES"/>
        </w:rPr>
        <w:t>.6</w:t>
      </w:r>
      <w:r w:rsidR="001E5011">
        <w:rPr>
          <w:rFonts w:ascii="Arial" w:hAnsi="Arial" w:cs="Arial"/>
          <w:sz w:val="24"/>
          <w:szCs w:val="24"/>
          <w:lang w:eastAsia="es-ES"/>
        </w:rPr>
        <w:t>.</w:t>
      </w:r>
      <w:r w:rsidRPr="00A93AEC">
        <w:rPr>
          <w:rFonts w:ascii="Arial" w:hAnsi="Arial" w:cs="Arial"/>
          <w:sz w:val="24"/>
          <w:szCs w:val="24"/>
          <w:lang w:eastAsia="es-ES"/>
        </w:rPr>
        <w:t xml:space="preserve"> </w:t>
      </w:r>
      <w:r w:rsidR="001E5011">
        <w:rPr>
          <w:rFonts w:ascii="Arial" w:hAnsi="Arial" w:cs="Arial"/>
          <w:sz w:val="24"/>
          <w:szCs w:val="24"/>
          <w:lang w:eastAsia="es-ES"/>
        </w:rPr>
        <w:tab/>
      </w:r>
      <w:r w:rsidRPr="00A93AEC">
        <w:rPr>
          <w:rFonts w:ascii="Arial" w:hAnsi="Arial" w:cs="Arial"/>
          <w:sz w:val="24"/>
          <w:szCs w:val="24"/>
          <w:lang w:eastAsia="es-ES"/>
        </w:rPr>
        <w:t>Preferiblemente ser de contacto de aterrizaje  (landing contact).</w:t>
      </w:r>
    </w:p>
    <w:p w:rsidR="006A535F" w:rsidRPr="00A93AEC" w:rsidRDefault="006A535F" w:rsidP="00A968B7">
      <w:pPr>
        <w:ind w:left="1701" w:hanging="981"/>
        <w:jc w:val="both"/>
        <w:rPr>
          <w:rFonts w:ascii="Arial" w:hAnsi="Arial" w:cs="Arial"/>
          <w:sz w:val="24"/>
          <w:szCs w:val="24"/>
          <w:lang w:eastAsia="es-ES"/>
        </w:rPr>
      </w:pPr>
      <w:r w:rsidRPr="00A93AEC">
        <w:rPr>
          <w:rFonts w:ascii="Arial" w:hAnsi="Arial" w:cs="Arial"/>
          <w:sz w:val="24"/>
          <w:szCs w:val="24"/>
          <w:lang w:eastAsia="es-ES"/>
        </w:rPr>
        <w:t>1</w:t>
      </w:r>
      <w:r w:rsidR="00A968B7">
        <w:rPr>
          <w:rFonts w:ascii="Arial" w:hAnsi="Arial" w:cs="Arial"/>
          <w:sz w:val="24"/>
          <w:szCs w:val="24"/>
          <w:lang w:eastAsia="es-ES"/>
        </w:rPr>
        <w:t>1</w:t>
      </w:r>
      <w:r w:rsidRPr="00A93AEC">
        <w:rPr>
          <w:rFonts w:ascii="Arial" w:hAnsi="Arial" w:cs="Arial"/>
          <w:sz w:val="24"/>
          <w:szCs w:val="24"/>
          <w:lang w:eastAsia="es-ES"/>
        </w:rPr>
        <w:t>.1</w:t>
      </w:r>
      <w:r w:rsidR="00A968B7">
        <w:rPr>
          <w:rFonts w:ascii="Arial" w:hAnsi="Arial" w:cs="Arial"/>
          <w:sz w:val="24"/>
          <w:szCs w:val="24"/>
          <w:lang w:eastAsia="es-ES"/>
        </w:rPr>
        <w:t>4</w:t>
      </w:r>
      <w:r w:rsidRPr="00A93AEC">
        <w:rPr>
          <w:rFonts w:ascii="Arial" w:hAnsi="Arial" w:cs="Arial"/>
          <w:sz w:val="24"/>
          <w:szCs w:val="24"/>
          <w:lang w:eastAsia="es-ES"/>
        </w:rPr>
        <w:t>.7</w:t>
      </w:r>
      <w:r w:rsidR="001E5011">
        <w:rPr>
          <w:rFonts w:ascii="Arial" w:hAnsi="Arial" w:cs="Arial"/>
          <w:sz w:val="24"/>
          <w:szCs w:val="24"/>
          <w:lang w:eastAsia="es-ES"/>
        </w:rPr>
        <w:t>.</w:t>
      </w:r>
      <w:r w:rsidRPr="00A93AEC">
        <w:rPr>
          <w:rFonts w:ascii="Arial" w:hAnsi="Arial" w:cs="Arial"/>
          <w:sz w:val="24"/>
          <w:szCs w:val="24"/>
          <w:lang w:eastAsia="es-ES"/>
        </w:rPr>
        <w:t xml:space="preserve"> </w:t>
      </w:r>
      <w:r w:rsidR="001E5011">
        <w:rPr>
          <w:rFonts w:ascii="Arial" w:hAnsi="Arial" w:cs="Arial"/>
          <w:sz w:val="24"/>
          <w:szCs w:val="24"/>
          <w:lang w:eastAsia="es-ES"/>
        </w:rPr>
        <w:tab/>
      </w:r>
      <w:r w:rsidRPr="00A93AEC">
        <w:rPr>
          <w:rFonts w:ascii="Arial" w:hAnsi="Arial" w:cs="Arial"/>
          <w:sz w:val="24"/>
          <w:szCs w:val="24"/>
          <w:lang w:eastAsia="es-ES"/>
        </w:rPr>
        <w:t>Preferiblemente tener la capacidad de "flash upgradable"  para facilitar la actualización del firmware del mismo.</w:t>
      </w:r>
    </w:p>
    <w:p w:rsidR="006A535F" w:rsidRPr="00A93AEC" w:rsidRDefault="006A535F" w:rsidP="00A968B7">
      <w:pPr>
        <w:ind w:left="1701" w:hanging="981"/>
        <w:jc w:val="both"/>
        <w:rPr>
          <w:rFonts w:ascii="Arial" w:hAnsi="Arial" w:cs="Arial"/>
          <w:sz w:val="24"/>
          <w:szCs w:val="24"/>
          <w:lang w:eastAsia="es-ES"/>
        </w:rPr>
      </w:pPr>
      <w:r w:rsidRPr="00A93AEC">
        <w:rPr>
          <w:rFonts w:ascii="Arial" w:hAnsi="Arial" w:cs="Arial"/>
          <w:sz w:val="24"/>
          <w:szCs w:val="24"/>
          <w:lang w:eastAsia="es-ES"/>
        </w:rPr>
        <w:t>1</w:t>
      </w:r>
      <w:r w:rsidR="00A968B7">
        <w:rPr>
          <w:rFonts w:ascii="Arial" w:hAnsi="Arial" w:cs="Arial"/>
          <w:sz w:val="24"/>
          <w:szCs w:val="24"/>
          <w:lang w:eastAsia="es-ES"/>
        </w:rPr>
        <w:t>1</w:t>
      </w:r>
      <w:r w:rsidRPr="00A93AEC">
        <w:rPr>
          <w:rFonts w:ascii="Arial" w:hAnsi="Arial" w:cs="Arial"/>
          <w:sz w:val="24"/>
          <w:szCs w:val="24"/>
          <w:lang w:eastAsia="es-ES"/>
        </w:rPr>
        <w:t>.1</w:t>
      </w:r>
      <w:r w:rsidR="00A968B7">
        <w:rPr>
          <w:rFonts w:ascii="Arial" w:hAnsi="Arial" w:cs="Arial"/>
          <w:sz w:val="24"/>
          <w:szCs w:val="24"/>
          <w:lang w:eastAsia="es-ES"/>
        </w:rPr>
        <w:t>4</w:t>
      </w:r>
      <w:r w:rsidRPr="00A93AEC">
        <w:rPr>
          <w:rFonts w:ascii="Arial" w:hAnsi="Arial" w:cs="Arial"/>
          <w:sz w:val="24"/>
          <w:szCs w:val="24"/>
          <w:lang w:eastAsia="es-ES"/>
        </w:rPr>
        <w:t>.</w:t>
      </w:r>
      <w:r w:rsidR="00A968B7">
        <w:rPr>
          <w:rFonts w:ascii="Arial" w:hAnsi="Arial" w:cs="Arial"/>
          <w:sz w:val="24"/>
          <w:szCs w:val="24"/>
          <w:lang w:eastAsia="es-ES"/>
        </w:rPr>
        <w:t>8</w:t>
      </w:r>
      <w:r w:rsidR="001E5011">
        <w:rPr>
          <w:rFonts w:ascii="Arial" w:hAnsi="Arial" w:cs="Arial"/>
          <w:sz w:val="24"/>
          <w:szCs w:val="24"/>
          <w:lang w:eastAsia="es-ES"/>
        </w:rPr>
        <w:t>.</w:t>
      </w:r>
      <w:r w:rsidRPr="00A93AEC">
        <w:rPr>
          <w:rFonts w:ascii="Arial" w:hAnsi="Arial" w:cs="Arial"/>
          <w:sz w:val="24"/>
          <w:szCs w:val="24"/>
          <w:lang w:eastAsia="es-ES"/>
        </w:rPr>
        <w:t xml:space="preserve"> </w:t>
      </w:r>
      <w:r w:rsidR="001E5011">
        <w:rPr>
          <w:rFonts w:ascii="Arial" w:hAnsi="Arial" w:cs="Arial"/>
          <w:sz w:val="24"/>
          <w:szCs w:val="24"/>
          <w:lang w:eastAsia="es-ES"/>
        </w:rPr>
        <w:tab/>
      </w:r>
      <w:r w:rsidRPr="00A93AEC">
        <w:rPr>
          <w:rFonts w:ascii="Arial" w:hAnsi="Arial" w:cs="Arial"/>
          <w:sz w:val="24"/>
          <w:szCs w:val="24"/>
          <w:lang w:eastAsia="es-ES"/>
        </w:rPr>
        <w:t>Con capacidad para leer tarjetas tamaño ID-1 (nominalmente 85.60 mm de ancho por 53.98 mm de alto por 0.76 mm de grosor), según el estándar ISO/IEC 7810.</w:t>
      </w:r>
    </w:p>
    <w:p w:rsidR="00FE31F7" w:rsidRPr="00A93AEC" w:rsidRDefault="00FE31F7" w:rsidP="00287417">
      <w:pPr>
        <w:ind w:hanging="11"/>
        <w:jc w:val="both"/>
        <w:rPr>
          <w:rFonts w:ascii="Arial" w:hAnsi="Arial" w:cs="Arial"/>
          <w:sz w:val="24"/>
          <w:szCs w:val="24"/>
          <w:lang w:eastAsia="es-ES"/>
        </w:rPr>
      </w:pPr>
    </w:p>
    <w:p w:rsidR="00FE31F7" w:rsidRPr="00A93AEC" w:rsidRDefault="00585F40" w:rsidP="001E5011">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1E5011">
        <w:rPr>
          <w:rFonts w:ascii="Arial" w:hAnsi="Arial" w:cs="Arial"/>
          <w:b/>
          <w:sz w:val="24"/>
          <w:szCs w:val="24"/>
          <w:lang w:eastAsia="es-ES"/>
        </w:rPr>
        <w:t>1</w:t>
      </w:r>
      <w:r w:rsidRPr="00A93AEC">
        <w:rPr>
          <w:rFonts w:ascii="Arial" w:hAnsi="Arial" w:cs="Arial"/>
          <w:b/>
          <w:sz w:val="24"/>
          <w:szCs w:val="24"/>
          <w:lang w:eastAsia="es-ES"/>
        </w:rPr>
        <w:t>.1</w:t>
      </w:r>
      <w:r w:rsidR="001E5011">
        <w:rPr>
          <w:rFonts w:ascii="Arial" w:hAnsi="Arial" w:cs="Arial"/>
          <w:b/>
          <w:sz w:val="24"/>
          <w:szCs w:val="24"/>
          <w:lang w:eastAsia="es-ES"/>
        </w:rPr>
        <w:t>5</w:t>
      </w:r>
      <w:r w:rsidRPr="00A93AEC">
        <w:rPr>
          <w:rFonts w:ascii="Arial" w:hAnsi="Arial" w:cs="Arial"/>
          <w:b/>
          <w:sz w:val="24"/>
          <w:szCs w:val="24"/>
          <w:lang w:eastAsia="es-ES"/>
        </w:rPr>
        <w:t>.</w:t>
      </w:r>
      <w:r w:rsidR="001E5011">
        <w:rPr>
          <w:rFonts w:ascii="Arial" w:hAnsi="Arial" w:cs="Arial"/>
          <w:b/>
          <w:sz w:val="24"/>
          <w:szCs w:val="24"/>
          <w:lang w:eastAsia="es-ES"/>
        </w:rPr>
        <w:tab/>
      </w:r>
      <w:r w:rsidR="00FE31F7" w:rsidRPr="00A93AEC">
        <w:rPr>
          <w:rFonts w:ascii="Arial" w:hAnsi="Arial" w:cs="Arial"/>
          <w:b/>
          <w:sz w:val="24"/>
          <w:szCs w:val="24"/>
          <w:lang w:eastAsia="es-ES"/>
        </w:rPr>
        <w:t>Puertos USB</w:t>
      </w:r>
      <w:r w:rsidR="00FE31F7" w:rsidRPr="00A93AEC">
        <w:rPr>
          <w:rFonts w:ascii="Arial" w:hAnsi="Arial" w:cs="Arial"/>
          <w:sz w:val="24"/>
          <w:szCs w:val="24"/>
          <w:lang w:eastAsia="es-ES"/>
        </w:rPr>
        <w:t>: Debe tener 4 puertos USB 2.0, de los cuales al menos 2 deben estar en el chasis y si es necesario, se debe completar los restantes por medio de un mini-hub.</w:t>
      </w:r>
    </w:p>
    <w:p w:rsidR="00FE31F7" w:rsidRPr="00A93AEC" w:rsidRDefault="00FE31F7" w:rsidP="001E5011">
      <w:pPr>
        <w:ind w:left="709" w:hanging="720"/>
        <w:jc w:val="both"/>
        <w:rPr>
          <w:rFonts w:ascii="Arial" w:hAnsi="Arial" w:cs="Arial"/>
          <w:sz w:val="24"/>
          <w:szCs w:val="24"/>
          <w:lang w:eastAsia="es-ES"/>
        </w:rPr>
      </w:pPr>
    </w:p>
    <w:p w:rsidR="00FE31F7" w:rsidRPr="00A93AEC" w:rsidRDefault="00585F40" w:rsidP="001E5011">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1E5011">
        <w:rPr>
          <w:rFonts w:ascii="Arial" w:hAnsi="Arial" w:cs="Arial"/>
          <w:b/>
          <w:sz w:val="24"/>
          <w:szCs w:val="24"/>
          <w:lang w:eastAsia="es-ES"/>
        </w:rPr>
        <w:t>1</w:t>
      </w:r>
      <w:r w:rsidRPr="00A93AEC">
        <w:rPr>
          <w:rFonts w:ascii="Arial" w:hAnsi="Arial" w:cs="Arial"/>
          <w:b/>
          <w:sz w:val="24"/>
          <w:szCs w:val="24"/>
          <w:lang w:eastAsia="es-ES"/>
        </w:rPr>
        <w:t>.1</w:t>
      </w:r>
      <w:r w:rsidR="001E5011">
        <w:rPr>
          <w:rFonts w:ascii="Arial" w:hAnsi="Arial" w:cs="Arial"/>
          <w:b/>
          <w:sz w:val="24"/>
          <w:szCs w:val="24"/>
          <w:lang w:eastAsia="es-ES"/>
        </w:rPr>
        <w:t>6</w:t>
      </w:r>
      <w:r w:rsidRPr="00A93AEC">
        <w:rPr>
          <w:rFonts w:ascii="Arial" w:hAnsi="Arial" w:cs="Arial"/>
          <w:b/>
          <w:sz w:val="24"/>
          <w:szCs w:val="24"/>
          <w:lang w:eastAsia="es-ES"/>
        </w:rPr>
        <w:t>.</w:t>
      </w:r>
      <w:r w:rsidR="001E5011">
        <w:rPr>
          <w:rFonts w:ascii="Arial" w:hAnsi="Arial" w:cs="Arial"/>
          <w:b/>
          <w:sz w:val="24"/>
          <w:szCs w:val="24"/>
          <w:lang w:eastAsia="es-ES"/>
        </w:rPr>
        <w:tab/>
      </w:r>
      <w:r w:rsidR="00FE31F7" w:rsidRPr="00A93AEC">
        <w:rPr>
          <w:rFonts w:ascii="Arial" w:hAnsi="Arial" w:cs="Arial"/>
          <w:b/>
          <w:sz w:val="24"/>
          <w:szCs w:val="24"/>
          <w:lang w:eastAsia="es-ES"/>
        </w:rPr>
        <w:t>Puerto VGA</w:t>
      </w:r>
      <w:r w:rsidR="00FE31F7" w:rsidRPr="00A93AEC">
        <w:rPr>
          <w:rFonts w:ascii="Arial" w:hAnsi="Arial" w:cs="Arial"/>
          <w:sz w:val="24"/>
          <w:szCs w:val="24"/>
          <w:lang w:eastAsia="es-ES"/>
        </w:rPr>
        <w:t>: Para monitor externo de 15 pines.</w:t>
      </w:r>
    </w:p>
    <w:p w:rsidR="00FE31F7" w:rsidRPr="00A93AEC" w:rsidRDefault="00FE31F7" w:rsidP="001E5011">
      <w:pPr>
        <w:ind w:left="709" w:hanging="720"/>
        <w:jc w:val="both"/>
        <w:rPr>
          <w:rFonts w:ascii="Arial" w:hAnsi="Arial" w:cs="Arial"/>
          <w:sz w:val="24"/>
          <w:szCs w:val="24"/>
          <w:lang w:eastAsia="es-ES"/>
        </w:rPr>
      </w:pPr>
    </w:p>
    <w:p w:rsidR="00FE31F7" w:rsidRPr="00A93AEC" w:rsidRDefault="00585F40" w:rsidP="001E5011">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1E5011">
        <w:rPr>
          <w:rFonts w:ascii="Arial" w:hAnsi="Arial" w:cs="Arial"/>
          <w:b/>
          <w:sz w:val="24"/>
          <w:szCs w:val="24"/>
          <w:lang w:eastAsia="es-ES"/>
        </w:rPr>
        <w:t>1</w:t>
      </w:r>
      <w:r w:rsidRPr="00A93AEC">
        <w:rPr>
          <w:rFonts w:ascii="Arial" w:hAnsi="Arial" w:cs="Arial"/>
          <w:b/>
          <w:sz w:val="24"/>
          <w:szCs w:val="24"/>
          <w:lang w:eastAsia="es-ES"/>
        </w:rPr>
        <w:t>.1</w:t>
      </w:r>
      <w:r w:rsidR="001E5011">
        <w:rPr>
          <w:rFonts w:ascii="Arial" w:hAnsi="Arial" w:cs="Arial"/>
          <w:b/>
          <w:sz w:val="24"/>
          <w:szCs w:val="24"/>
          <w:lang w:eastAsia="es-ES"/>
        </w:rPr>
        <w:t>7</w:t>
      </w:r>
      <w:r w:rsidRPr="00A93AEC">
        <w:rPr>
          <w:rFonts w:ascii="Arial" w:hAnsi="Arial" w:cs="Arial"/>
          <w:b/>
          <w:sz w:val="24"/>
          <w:szCs w:val="24"/>
          <w:lang w:eastAsia="es-ES"/>
        </w:rPr>
        <w:t>.</w:t>
      </w:r>
      <w:r w:rsidR="001E5011">
        <w:rPr>
          <w:rFonts w:ascii="Arial" w:hAnsi="Arial" w:cs="Arial"/>
          <w:b/>
          <w:sz w:val="24"/>
          <w:szCs w:val="24"/>
          <w:lang w:eastAsia="es-ES"/>
        </w:rPr>
        <w:tab/>
      </w:r>
      <w:r w:rsidR="00FE31F7" w:rsidRPr="00A93AEC">
        <w:rPr>
          <w:rFonts w:ascii="Arial" w:hAnsi="Arial" w:cs="Arial"/>
          <w:b/>
          <w:sz w:val="24"/>
          <w:szCs w:val="24"/>
          <w:lang w:eastAsia="es-ES"/>
        </w:rPr>
        <w:t>Batería</w:t>
      </w:r>
      <w:r w:rsidR="00FE31F7" w:rsidRPr="00A93AEC">
        <w:rPr>
          <w:rFonts w:ascii="Arial" w:hAnsi="Arial" w:cs="Arial"/>
          <w:sz w:val="24"/>
          <w:szCs w:val="24"/>
          <w:lang w:eastAsia="es-ES"/>
        </w:rPr>
        <w:t>: La batería primaria debe ser de tipo “lithium ion”, removible, con una duración mínima de 5 horas de carga, recargables durante la operación normal de la computadora.</w:t>
      </w:r>
    </w:p>
    <w:p w:rsidR="00FE31F7" w:rsidRPr="00A93AEC" w:rsidRDefault="00FE31F7" w:rsidP="001E5011">
      <w:pPr>
        <w:ind w:left="709" w:hanging="720"/>
        <w:jc w:val="both"/>
        <w:rPr>
          <w:rFonts w:ascii="Arial" w:hAnsi="Arial" w:cs="Arial"/>
          <w:sz w:val="24"/>
          <w:szCs w:val="24"/>
          <w:lang w:eastAsia="es-ES"/>
        </w:rPr>
      </w:pPr>
    </w:p>
    <w:p w:rsidR="00FE31F7" w:rsidRPr="00A93AEC" w:rsidRDefault="00585F40" w:rsidP="001E5011">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1E5011">
        <w:rPr>
          <w:rFonts w:ascii="Arial" w:hAnsi="Arial" w:cs="Arial"/>
          <w:b/>
          <w:sz w:val="24"/>
          <w:szCs w:val="24"/>
          <w:lang w:eastAsia="es-ES"/>
        </w:rPr>
        <w:t>1</w:t>
      </w:r>
      <w:r w:rsidRPr="00A93AEC">
        <w:rPr>
          <w:rFonts w:ascii="Arial" w:hAnsi="Arial" w:cs="Arial"/>
          <w:b/>
          <w:sz w:val="24"/>
          <w:szCs w:val="24"/>
          <w:lang w:eastAsia="es-ES"/>
        </w:rPr>
        <w:t>.1</w:t>
      </w:r>
      <w:r w:rsidR="001E5011">
        <w:rPr>
          <w:rFonts w:ascii="Arial" w:hAnsi="Arial" w:cs="Arial"/>
          <w:b/>
          <w:sz w:val="24"/>
          <w:szCs w:val="24"/>
          <w:lang w:eastAsia="es-ES"/>
        </w:rPr>
        <w:t>8</w:t>
      </w:r>
      <w:r w:rsidRPr="00A93AEC">
        <w:rPr>
          <w:rFonts w:ascii="Arial" w:hAnsi="Arial" w:cs="Arial"/>
          <w:b/>
          <w:sz w:val="24"/>
          <w:szCs w:val="24"/>
          <w:lang w:eastAsia="es-ES"/>
        </w:rPr>
        <w:t>.</w:t>
      </w:r>
      <w:r w:rsidR="001E5011">
        <w:rPr>
          <w:rFonts w:ascii="Arial" w:hAnsi="Arial" w:cs="Arial"/>
          <w:b/>
          <w:sz w:val="24"/>
          <w:szCs w:val="24"/>
          <w:lang w:eastAsia="es-ES"/>
        </w:rPr>
        <w:tab/>
      </w:r>
      <w:r w:rsidR="00FE31F7" w:rsidRPr="00A93AEC">
        <w:rPr>
          <w:rFonts w:ascii="Arial" w:hAnsi="Arial" w:cs="Arial"/>
          <w:b/>
          <w:sz w:val="24"/>
          <w:szCs w:val="24"/>
          <w:lang w:eastAsia="es-ES"/>
        </w:rPr>
        <w:t>Adaptador de poder AC/DC</w:t>
      </w:r>
      <w:r w:rsidR="00FE31F7" w:rsidRPr="00A93AEC">
        <w:rPr>
          <w:rFonts w:ascii="Arial" w:hAnsi="Arial" w:cs="Arial"/>
          <w:sz w:val="24"/>
          <w:szCs w:val="24"/>
          <w:lang w:eastAsia="es-ES"/>
        </w:rPr>
        <w:t>: Con capacidad para conectarse a una fuente de energía de 110/220 voltios.</w:t>
      </w:r>
    </w:p>
    <w:p w:rsidR="00FE31F7" w:rsidRPr="00A93AEC" w:rsidRDefault="00FE31F7" w:rsidP="001E5011">
      <w:pPr>
        <w:ind w:left="709" w:hanging="720"/>
        <w:jc w:val="both"/>
        <w:rPr>
          <w:rFonts w:ascii="Arial" w:hAnsi="Arial" w:cs="Arial"/>
          <w:sz w:val="24"/>
          <w:szCs w:val="24"/>
          <w:lang w:eastAsia="es-ES"/>
        </w:rPr>
      </w:pPr>
    </w:p>
    <w:p w:rsidR="00FE31F7" w:rsidRPr="00A93AEC" w:rsidRDefault="00585F40" w:rsidP="001E5011">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1E5011">
        <w:rPr>
          <w:rFonts w:ascii="Arial" w:hAnsi="Arial" w:cs="Arial"/>
          <w:b/>
          <w:sz w:val="24"/>
          <w:szCs w:val="24"/>
          <w:lang w:eastAsia="es-ES"/>
        </w:rPr>
        <w:t>1</w:t>
      </w:r>
      <w:r w:rsidRPr="00A93AEC">
        <w:rPr>
          <w:rFonts w:ascii="Arial" w:hAnsi="Arial" w:cs="Arial"/>
          <w:b/>
          <w:sz w:val="24"/>
          <w:szCs w:val="24"/>
          <w:lang w:eastAsia="es-ES"/>
        </w:rPr>
        <w:t>.</w:t>
      </w:r>
      <w:r w:rsidR="001E5011">
        <w:rPr>
          <w:rFonts w:ascii="Arial" w:hAnsi="Arial" w:cs="Arial"/>
          <w:b/>
          <w:sz w:val="24"/>
          <w:szCs w:val="24"/>
          <w:lang w:eastAsia="es-ES"/>
        </w:rPr>
        <w:t>19</w:t>
      </w:r>
      <w:r w:rsidRPr="00A93AEC">
        <w:rPr>
          <w:rFonts w:ascii="Arial" w:hAnsi="Arial" w:cs="Arial"/>
          <w:b/>
          <w:sz w:val="24"/>
          <w:szCs w:val="24"/>
          <w:lang w:eastAsia="es-ES"/>
        </w:rPr>
        <w:t>.</w:t>
      </w:r>
      <w:r w:rsidR="001E5011">
        <w:rPr>
          <w:rFonts w:ascii="Arial" w:hAnsi="Arial" w:cs="Arial"/>
          <w:b/>
          <w:sz w:val="24"/>
          <w:szCs w:val="24"/>
          <w:lang w:eastAsia="es-ES"/>
        </w:rPr>
        <w:tab/>
      </w:r>
      <w:r w:rsidR="006F6B38" w:rsidRPr="00A93AEC">
        <w:rPr>
          <w:rFonts w:ascii="Arial" w:hAnsi="Arial" w:cs="Arial"/>
          <w:b/>
          <w:sz w:val="24"/>
          <w:szCs w:val="24"/>
          <w:lang w:eastAsia="es-ES"/>
        </w:rPr>
        <w:t>Candado</w:t>
      </w:r>
      <w:r w:rsidR="00FE31F7" w:rsidRPr="00A93AEC">
        <w:rPr>
          <w:rFonts w:ascii="Arial" w:hAnsi="Arial" w:cs="Arial"/>
          <w:sz w:val="24"/>
          <w:szCs w:val="24"/>
          <w:lang w:eastAsia="es-ES"/>
        </w:rPr>
        <w:t xml:space="preserve">: </w:t>
      </w:r>
      <w:r w:rsidR="00A2654D" w:rsidRPr="00A93AEC">
        <w:rPr>
          <w:rFonts w:ascii="Arial" w:hAnsi="Arial" w:cs="Arial"/>
          <w:sz w:val="24"/>
          <w:szCs w:val="24"/>
          <w:lang w:eastAsia="es-ES"/>
        </w:rPr>
        <w:t>Por cada computadora, d</w:t>
      </w:r>
      <w:r w:rsidR="00FE31F7" w:rsidRPr="00A93AEC">
        <w:rPr>
          <w:rFonts w:ascii="Arial" w:hAnsi="Arial" w:cs="Arial"/>
          <w:sz w:val="24"/>
          <w:szCs w:val="24"/>
          <w:lang w:eastAsia="es-ES"/>
        </w:rPr>
        <w:t xml:space="preserve">ebe entregarse un </w:t>
      </w:r>
      <w:r w:rsidR="006F6B38" w:rsidRPr="00A93AEC">
        <w:rPr>
          <w:rFonts w:ascii="Arial" w:hAnsi="Arial" w:cs="Arial"/>
          <w:sz w:val="24"/>
          <w:szCs w:val="24"/>
          <w:lang w:eastAsia="es-ES"/>
        </w:rPr>
        <w:t>candado tipo Kensington para computadora portátil</w:t>
      </w:r>
      <w:r w:rsidR="00FE31F7" w:rsidRPr="00A93AEC">
        <w:rPr>
          <w:rFonts w:ascii="Arial" w:hAnsi="Arial" w:cs="Arial"/>
          <w:sz w:val="24"/>
          <w:szCs w:val="24"/>
          <w:lang w:eastAsia="es-ES"/>
        </w:rPr>
        <w:t>.</w:t>
      </w:r>
    </w:p>
    <w:p w:rsidR="0034546C" w:rsidRPr="00A93AEC" w:rsidRDefault="0034546C" w:rsidP="001E5011">
      <w:pPr>
        <w:ind w:left="709" w:hanging="720"/>
        <w:jc w:val="both"/>
        <w:rPr>
          <w:rFonts w:ascii="Arial" w:hAnsi="Arial" w:cs="Arial"/>
          <w:sz w:val="24"/>
          <w:szCs w:val="24"/>
          <w:lang w:eastAsia="es-ES"/>
        </w:rPr>
      </w:pPr>
    </w:p>
    <w:p w:rsidR="0034546C" w:rsidRPr="00A93AEC" w:rsidRDefault="0034546C" w:rsidP="001E5011">
      <w:pPr>
        <w:ind w:left="709" w:hanging="720"/>
        <w:jc w:val="both"/>
        <w:rPr>
          <w:rFonts w:ascii="Arial" w:hAnsi="Arial" w:cs="Arial"/>
          <w:sz w:val="24"/>
          <w:szCs w:val="24"/>
        </w:rPr>
      </w:pPr>
      <w:r w:rsidRPr="00A93AEC">
        <w:rPr>
          <w:rFonts w:ascii="Arial" w:hAnsi="Arial" w:cs="Arial"/>
          <w:b/>
          <w:sz w:val="24"/>
          <w:szCs w:val="24"/>
          <w:lang w:eastAsia="es-ES"/>
        </w:rPr>
        <w:t>1</w:t>
      </w:r>
      <w:r w:rsidR="001E5011">
        <w:rPr>
          <w:rFonts w:ascii="Arial" w:hAnsi="Arial" w:cs="Arial"/>
          <w:b/>
          <w:sz w:val="24"/>
          <w:szCs w:val="24"/>
          <w:lang w:eastAsia="es-ES"/>
        </w:rPr>
        <w:t>1.</w:t>
      </w:r>
      <w:r w:rsidR="00CB07D8" w:rsidRPr="00A93AEC">
        <w:rPr>
          <w:rFonts w:ascii="Arial" w:hAnsi="Arial" w:cs="Arial"/>
          <w:b/>
          <w:sz w:val="24"/>
          <w:szCs w:val="24"/>
          <w:lang w:eastAsia="es-ES"/>
        </w:rPr>
        <w:t>2</w:t>
      </w:r>
      <w:r w:rsidR="001E5011">
        <w:rPr>
          <w:rFonts w:ascii="Arial" w:hAnsi="Arial" w:cs="Arial"/>
          <w:b/>
          <w:sz w:val="24"/>
          <w:szCs w:val="24"/>
          <w:lang w:eastAsia="es-ES"/>
        </w:rPr>
        <w:t>0</w:t>
      </w:r>
      <w:r w:rsidR="004666AF" w:rsidRPr="00A93AEC">
        <w:rPr>
          <w:rFonts w:ascii="Arial" w:hAnsi="Arial" w:cs="Arial"/>
          <w:b/>
          <w:sz w:val="24"/>
          <w:szCs w:val="24"/>
          <w:lang w:eastAsia="es-ES"/>
        </w:rPr>
        <w:t>.</w:t>
      </w:r>
      <w:r w:rsidR="001E5011">
        <w:rPr>
          <w:rFonts w:ascii="Arial" w:hAnsi="Arial" w:cs="Arial"/>
          <w:b/>
          <w:sz w:val="24"/>
          <w:szCs w:val="24"/>
          <w:lang w:eastAsia="es-ES"/>
        </w:rPr>
        <w:tab/>
      </w:r>
      <w:r w:rsidRPr="00A93AEC">
        <w:rPr>
          <w:rFonts w:ascii="Arial" w:hAnsi="Arial" w:cs="Arial"/>
          <w:b/>
          <w:sz w:val="24"/>
          <w:szCs w:val="24"/>
          <w:lang w:eastAsia="es-ES"/>
        </w:rPr>
        <w:t>Sistema operativo</w:t>
      </w:r>
      <w:r w:rsidRPr="00A93AEC">
        <w:rPr>
          <w:rFonts w:ascii="Arial" w:hAnsi="Arial" w:cs="Arial"/>
          <w:sz w:val="24"/>
          <w:szCs w:val="24"/>
        </w:rPr>
        <w:t>: Debe incluirse una licencia OEM de Windows 7 Professional.</w:t>
      </w:r>
    </w:p>
    <w:p w:rsidR="0066607E" w:rsidRPr="00A93AEC" w:rsidRDefault="0066607E" w:rsidP="00287417">
      <w:pPr>
        <w:ind w:hanging="11"/>
        <w:jc w:val="both"/>
        <w:rPr>
          <w:rFonts w:ascii="Arial" w:hAnsi="Arial" w:cs="Arial"/>
          <w:sz w:val="24"/>
          <w:szCs w:val="24"/>
        </w:rPr>
      </w:pPr>
    </w:p>
    <w:p w:rsidR="004666AF" w:rsidRPr="00A93AEC" w:rsidRDefault="00F14D43" w:rsidP="004666AF">
      <w:pPr>
        <w:ind w:hanging="11"/>
        <w:jc w:val="both"/>
        <w:rPr>
          <w:rFonts w:ascii="Arial" w:hAnsi="Arial" w:cs="Arial"/>
          <w:sz w:val="24"/>
          <w:szCs w:val="24"/>
        </w:rPr>
      </w:pPr>
      <w:r w:rsidRPr="00A93AEC">
        <w:rPr>
          <w:rFonts w:ascii="Arial" w:hAnsi="Arial" w:cs="Arial"/>
          <w:b/>
          <w:sz w:val="24"/>
          <w:szCs w:val="24"/>
          <w:lang w:eastAsia="es-ES"/>
        </w:rPr>
        <w:t>1</w:t>
      </w:r>
      <w:r w:rsidR="001E5011">
        <w:rPr>
          <w:rFonts w:ascii="Arial" w:hAnsi="Arial" w:cs="Arial"/>
          <w:b/>
          <w:sz w:val="24"/>
          <w:szCs w:val="24"/>
          <w:lang w:eastAsia="es-ES"/>
        </w:rPr>
        <w:t>1</w:t>
      </w:r>
      <w:r w:rsidRPr="00A93AEC">
        <w:rPr>
          <w:rFonts w:ascii="Arial" w:hAnsi="Arial" w:cs="Arial"/>
          <w:b/>
          <w:sz w:val="24"/>
          <w:szCs w:val="24"/>
          <w:lang w:eastAsia="es-ES"/>
        </w:rPr>
        <w:t>.2</w:t>
      </w:r>
      <w:r w:rsidR="001E5011">
        <w:rPr>
          <w:rFonts w:ascii="Arial" w:hAnsi="Arial" w:cs="Arial"/>
          <w:b/>
          <w:sz w:val="24"/>
          <w:szCs w:val="24"/>
          <w:lang w:eastAsia="es-ES"/>
        </w:rPr>
        <w:t>1</w:t>
      </w:r>
      <w:r w:rsidR="004666AF" w:rsidRPr="00A93AEC">
        <w:rPr>
          <w:rFonts w:ascii="Arial" w:hAnsi="Arial" w:cs="Arial"/>
          <w:b/>
          <w:sz w:val="24"/>
          <w:szCs w:val="24"/>
          <w:lang w:eastAsia="es-ES"/>
        </w:rPr>
        <w:t xml:space="preserve">. Docking: </w:t>
      </w:r>
      <w:r w:rsidR="004666AF" w:rsidRPr="00A93AEC">
        <w:rPr>
          <w:rFonts w:ascii="Arial" w:hAnsi="Arial" w:cs="Arial"/>
          <w:sz w:val="24"/>
          <w:szCs w:val="24"/>
        </w:rPr>
        <w:t>Por cada computadora, debe entregarse un docking con:</w:t>
      </w:r>
    </w:p>
    <w:p w:rsidR="004666AF" w:rsidRPr="00A93AEC" w:rsidRDefault="00F14D43" w:rsidP="001E5011">
      <w:pPr>
        <w:tabs>
          <w:tab w:val="num" w:pos="1701"/>
        </w:tabs>
        <w:ind w:left="1701" w:hanging="992"/>
        <w:jc w:val="both"/>
        <w:rPr>
          <w:rFonts w:ascii="Arial" w:hAnsi="Arial" w:cs="Arial"/>
          <w:sz w:val="24"/>
          <w:szCs w:val="24"/>
          <w:lang w:eastAsia="es-ES"/>
        </w:rPr>
      </w:pPr>
      <w:r w:rsidRPr="00A93AEC">
        <w:rPr>
          <w:rFonts w:ascii="Arial" w:hAnsi="Arial" w:cs="Arial"/>
          <w:b/>
          <w:sz w:val="24"/>
          <w:szCs w:val="24"/>
          <w:lang w:eastAsia="es-ES"/>
        </w:rPr>
        <w:t>1</w:t>
      </w:r>
      <w:r w:rsidR="001E5011">
        <w:rPr>
          <w:rFonts w:ascii="Arial" w:hAnsi="Arial" w:cs="Arial"/>
          <w:b/>
          <w:sz w:val="24"/>
          <w:szCs w:val="24"/>
          <w:lang w:eastAsia="es-ES"/>
        </w:rPr>
        <w:t>1</w:t>
      </w:r>
      <w:r w:rsidRPr="00A93AEC">
        <w:rPr>
          <w:rFonts w:ascii="Arial" w:hAnsi="Arial" w:cs="Arial"/>
          <w:b/>
          <w:sz w:val="24"/>
          <w:szCs w:val="24"/>
          <w:lang w:eastAsia="es-ES"/>
        </w:rPr>
        <w:t>.2</w:t>
      </w:r>
      <w:r w:rsidR="001E5011">
        <w:rPr>
          <w:rFonts w:ascii="Arial" w:hAnsi="Arial" w:cs="Arial"/>
          <w:b/>
          <w:sz w:val="24"/>
          <w:szCs w:val="24"/>
          <w:lang w:eastAsia="es-ES"/>
        </w:rPr>
        <w:t>1</w:t>
      </w:r>
      <w:r w:rsidR="004666AF" w:rsidRPr="00A93AEC">
        <w:rPr>
          <w:rFonts w:ascii="Arial" w:hAnsi="Arial" w:cs="Arial"/>
          <w:b/>
          <w:sz w:val="24"/>
          <w:szCs w:val="24"/>
          <w:lang w:eastAsia="es-ES"/>
        </w:rPr>
        <w:t>.1</w:t>
      </w:r>
      <w:r w:rsidR="001E5011">
        <w:rPr>
          <w:rFonts w:ascii="Arial" w:hAnsi="Arial" w:cs="Arial"/>
          <w:b/>
          <w:sz w:val="24"/>
          <w:szCs w:val="24"/>
          <w:lang w:eastAsia="es-ES"/>
        </w:rPr>
        <w:t>.</w:t>
      </w:r>
      <w:r w:rsidR="004666AF" w:rsidRPr="00A93AEC">
        <w:rPr>
          <w:rFonts w:ascii="Arial" w:hAnsi="Arial" w:cs="Arial"/>
          <w:b/>
          <w:sz w:val="24"/>
          <w:szCs w:val="24"/>
          <w:lang w:eastAsia="es-ES"/>
        </w:rPr>
        <w:t xml:space="preserve"> </w:t>
      </w:r>
      <w:r w:rsidR="001E5011">
        <w:rPr>
          <w:rFonts w:ascii="Arial" w:hAnsi="Arial" w:cs="Arial"/>
          <w:b/>
          <w:sz w:val="24"/>
          <w:szCs w:val="24"/>
          <w:lang w:eastAsia="es-ES"/>
        </w:rPr>
        <w:tab/>
      </w:r>
      <w:r w:rsidR="004666AF" w:rsidRPr="00A93AEC">
        <w:rPr>
          <w:rFonts w:ascii="Arial" w:hAnsi="Arial" w:cs="Arial"/>
          <w:sz w:val="24"/>
          <w:szCs w:val="24"/>
          <w:lang w:eastAsia="es-ES"/>
        </w:rPr>
        <w:t>Unidad de DVD+/-RW SuperMulti, en caso de que la computadora no tenga capacidad interna de alojar esa unidad de DVD.</w:t>
      </w:r>
    </w:p>
    <w:p w:rsidR="004666AF" w:rsidRPr="00A93AEC" w:rsidRDefault="00F14D43" w:rsidP="001E5011">
      <w:pPr>
        <w:tabs>
          <w:tab w:val="num" w:pos="1701"/>
        </w:tabs>
        <w:ind w:left="1701" w:hanging="992"/>
        <w:jc w:val="both"/>
        <w:rPr>
          <w:rFonts w:ascii="Arial" w:hAnsi="Arial" w:cs="Arial"/>
          <w:sz w:val="24"/>
          <w:szCs w:val="24"/>
          <w:lang w:eastAsia="es-ES"/>
        </w:rPr>
      </w:pPr>
      <w:r w:rsidRPr="00A93AEC">
        <w:rPr>
          <w:rFonts w:ascii="Arial" w:hAnsi="Arial" w:cs="Arial"/>
          <w:b/>
          <w:sz w:val="24"/>
          <w:szCs w:val="24"/>
          <w:lang w:eastAsia="es-ES"/>
        </w:rPr>
        <w:t>1</w:t>
      </w:r>
      <w:r w:rsidR="001E5011">
        <w:rPr>
          <w:rFonts w:ascii="Arial" w:hAnsi="Arial" w:cs="Arial"/>
          <w:b/>
          <w:sz w:val="24"/>
          <w:szCs w:val="24"/>
          <w:lang w:eastAsia="es-ES"/>
        </w:rPr>
        <w:t>1</w:t>
      </w:r>
      <w:r w:rsidRPr="00A93AEC">
        <w:rPr>
          <w:rFonts w:ascii="Arial" w:hAnsi="Arial" w:cs="Arial"/>
          <w:b/>
          <w:sz w:val="24"/>
          <w:szCs w:val="24"/>
          <w:lang w:eastAsia="es-ES"/>
        </w:rPr>
        <w:t>.2</w:t>
      </w:r>
      <w:r w:rsidR="001E5011">
        <w:rPr>
          <w:rFonts w:ascii="Arial" w:hAnsi="Arial" w:cs="Arial"/>
          <w:b/>
          <w:sz w:val="24"/>
          <w:szCs w:val="24"/>
          <w:lang w:eastAsia="es-ES"/>
        </w:rPr>
        <w:t>1</w:t>
      </w:r>
      <w:r w:rsidR="004666AF" w:rsidRPr="00A93AEC">
        <w:rPr>
          <w:rFonts w:ascii="Arial" w:hAnsi="Arial" w:cs="Arial"/>
          <w:b/>
          <w:sz w:val="24"/>
          <w:szCs w:val="24"/>
          <w:lang w:eastAsia="es-ES"/>
        </w:rPr>
        <w:t>.2</w:t>
      </w:r>
      <w:r w:rsidR="001E5011">
        <w:rPr>
          <w:rFonts w:ascii="Arial" w:hAnsi="Arial" w:cs="Arial"/>
          <w:b/>
          <w:sz w:val="24"/>
          <w:szCs w:val="24"/>
          <w:lang w:eastAsia="es-ES"/>
        </w:rPr>
        <w:t>.</w:t>
      </w:r>
      <w:r w:rsidR="004666AF" w:rsidRPr="00A93AEC">
        <w:rPr>
          <w:rFonts w:ascii="Arial" w:hAnsi="Arial" w:cs="Arial"/>
          <w:b/>
          <w:sz w:val="24"/>
          <w:szCs w:val="24"/>
          <w:lang w:eastAsia="es-ES"/>
        </w:rPr>
        <w:t xml:space="preserve"> </w:t>
      </w:r>
      <w:r w:rsidR="001E5011">
        <w:rPr>
          <w:rFonts w:ascii="Arial" w:hAnsi="Arial" w:cs="Arial"/>
          <w:b/>
          <w:sz w:val="24"/>
          <w:szCs w:val="24"/>
          <w:lang w:eastAsia="es-ES"/>
        </w:rPr>
        <w:tab/>
      </w:r>
      <w:r w:rsidR="004666AF" w:rsidRPr="00A93AEC">
        <w:rPr>
          <w:rFonts w:ascii="Arial" w:hAnsi="Arial" w:cs="Arial"/>
          <w:sz w:val="24"/>
          <w:szCs w:val="24"/>
          <w:lang w:eastAsia="es-ES"/>
        </w:rPr>
        <w:t>Al menos 3 puertos USB.</w:t>
      </w:r>
    </w:p>
    <w:p w:rsidR="004666AF" w:rsidRPr="00A93AEC" w:rsidRDefault="00F14D43" w:rsidP="001E5011">
      <w:pPr>
        <w:tabs>
          <w:tab w:val="num" w:pos="1701"/>
        </w:tabs>
        <w:ind w:left="1701" w:hanging="992"/>
        <w:jc w:val="both"/>
        <w:rPr>
          <w:rFonts w:ascii="Arial" w:hAnsi="Arial" w:cs="Arial"/>
          <w:sz w:val="24"/>
          <w:szCs w:val="24"/>
          <w:lang w:eastAsia="es-ES"/>
        </w:rPr>
      </w:pPr>
      <w:r w:rsidRPr="00A93AEC">
        <w:rPr>
          <w:rFonts w:ascii="Arial" w:hAnsi="Arial" w:cs="Arial"/>
          <w:b/>
          <w:sz w:val="24"/>
          <w:szCs w:val="24"/>
          <w:lang w:eastAsia="es-ES"/>
        </w:rPr>
        <w:t>1</w:t>
      </w:r>
      <w:r w:rsidR="001E5011">
        <w:rPr>
          <w:rFonts w:ascii="Arial" w:hAnsi="Arial" w:cs="Arial"/>
          <w:b/>
          <w:sz w:val="24"/>
          <w:szCs w:val="24"/>
          <w:lang w:eastAsia="es-ES"/>
        </w:rPr>
        <w:t>1</w:t>
      </w:r>
      <w:r w:rsidRPr="00A93AEC">
        <w:rPr>
          <w:rFonts w:ascii="Arial" w:hAnsi="Arial" w:cs="Arial"/>
          <w:b/>
          <w:sz w:val="24"/>
          <w:szCs w:val="24"/>
          <w:lang w:eastAsia="es-ES"/>
        </w:rPr>
        <w:t>.2</w:t>
      </w:r>
      <w:r w:rsidR="001E5011">
        <w:rPr>
          <w:rFonts w:ascii="Arial" w:hAnsi="Arial" w:cs="Arial"/>
          <w:b/>
          <w:sz w:val="24"/>
          <w:szCs w:val="24"/>
          <w:lang w:eastAsia="es-ES"/>
        </w:rPr>
        <w:t>1</w:t>
      </w:r>
      <w:r w:rsidR="004666AF" w:rsidRPr="00A93AEC">
        <w:rPr>
          <w:rFonts w:ascii="Arial" w:hAnsi="Arial" w:cs="Arial"/>
          <w:b/>
          <w:sz w:val="24"/>
          <w:szCs w:val="24"/>
          <w:lang w:eastAsia="es-ES"/>
        </w:rPr>
        <w:t>.3</w:t>
      </w:r>
      <w:r w:rsidR="001E5011">
        <w:rPr>
          <w:rFonts w:ascii="Arial" w:hAnsi="Arial" w:cs="Arial"/>
          <w:b/>
          <w:sz w:val="24"/>
          <w:szCs w:val="24"/>
          <w:lang w:eastAsia="es-ES"/>
        </w:rPr>
        <w:t>.</w:t>
      </w:r>
      <w:r w:rsidR="004666AF" w:rsidRPr="00A93AEC">
        <w:rPr>
          <w:rFonts w:ascii="Arial" w:hAnsi="Arial" w:cs="Arial"/>
          <w:b/>
          <w:sz w:val="24"/>
          <w:szCs w:val="24"/>
          <w:lang w:eastAsia="es-ES"/>
        </w:rPr>
        <w:t xml:space="preserve"> </w:t>
      </w:r>
      <w:r w:rsidR="001E5011">
        <w:rPr>
          <w:rFonts w:ascii="Arial" w:hAnsi="Arial" w:cs="Arial"/>
          <w:b/>
          <w:sz w:val="24"/>
          <w:szCs w:val="24"/>
          <w:lang w:eastAsia="es-ES"/>
        </w:rPr>
        <w:tab/>
      </w:r>
      <w:r w:rsidR="004666AF" w:rsidRPr="00A93AEC">
        <w:rPr>
          <w:rFonts w:ascii="Arial" w:hAnsi="Arial" w:cs="Arial"/>
          <w:sz w:val="24"/>
          <w:szCs w:val="24"/>
          <w:lang w:eastAsia="es-ES"/>
        </w:rPr>
        <w:t>Puerto VGA para monitor externo.</w:t>
      </w:r>
    </w:p>
    <w:p w:rsidR="004666AF" w:rsidRPr="00A93AEC" w:rsidRDefault="00F14D43" w:rsidP="001E5011">
      <w:pPr>
        <w:tabs>
          <w:tab w:val="num" w:pos="1701"/>
        </w:tabs>
        <w:ind w:left="1701" w:hanging="992"/>
        <w:jc w:val="both"/>
        <w:rPr>
          <w:rFonts w:ascii="Arial" w:hAnsi="Arial" w:cs="Arial"/>
          <w:sz w:val="24"/>
          <w:szCs w:val="24"/>
          <w:lang w:eastAsia="es-ES"/>
        </w:rPr>
      </w:pPr>
      <w:r w:rsidRPr="00A93AEC">
        <w:rPr>
          <w:rFonts w:ascii="Arial" w:hAnsi="Arial" w:cs="Arial"/>
          <w:b/>
          <w:sz w:val="24"/>
          <w:szCs w:val="24"/>
          <w:lang w:eastAsia="es-ES"/>
        </w:rPr>
        <w:t>1</w:t>
      </w:r>
      <w:r w:rsidR="001E5011">
        <w:rPr>
          <w:rFonts w:ascii="Arial" w:hAnsi="Arial" w:cs="Arial"/>
          <w:b/>
          <w:sz w:val="24"/>
          <w:szCs w:val="24"/>
          <w:lang w:eastAsia="es-ES"/>
        </w:rPr>
        <w:t>1</w:t>
      </w:r>
      <w:r w:rsidRPr="00A93AEC">
        <w:rPr>
          <w:rFonts w:ascii="Arial" w:hAnsi="Arial" w:cs="Arial"/>
          <w:b/>
          <w:sz w:val="24"/>
          <w:szCs w:val="24"/>
          <w:lang w:eastAsia="es-ES"/>
        </w:rPr>
        <w:t>.2</w:t>
      </w:r>
      <w:r w:rsidR="001E5011">
        <w:rPr>
          <w:rFonts w:ascii="Arial" w:hAnsi="Arial" w:cs="Arial"/>
          <w:b/>
          <w:sz w:val="24"/>
          <w:szCs w:val="24"/>
          <w:lang w:eastAsia="es-ES"/>
        </w:rPr>
        <w:t>1</w:t>
      </w:r>
      <w:r w:rsidR="004666AF" w:rsidRPr="00A93AEC">
        <w:rPr>
          <w:rFonts w:ascii="Arial" w:hAnsi="Arial" w:cs="Arial"/>
          <w:b/>
          <w:sz w:val="24"/>
          <w:szCs w:val="24"/>
          <w:lang w:eastAsia="es-ES"/>
        </w:rPr>
        <w:t>.4</w:t>
      </w:r>
      <w:r w:rsidR="001E5011">
        <w:rPr>
          <w:rFonts w:ascii="Arial" w:hAnsi="Arial" w:cs="Arial"/>
          <w:b/>
          <w:sz w:val="24"/>
          <w:szCs w:val="24"/>
          <w:lang w:eastAsia="es-ES"/>
        </w:rPr>
        <w:t>.</w:t>
      </w:r>
      <w:r w:rsidR="004666AF" w:rsidRPr="00A93AEC">
        <w:rPr>
          <w:rFonts w:ascii="Arial" w:hAnsi="Arial" w:cs="Arial"/>
          <w:b/>
          <w:sz w:val="24"/>
          <w:szCs w:val="24"/>
          <w:lang w:eastAsia="es-ES"/>
        </w:rPr>
        <w:t xml:space="preserve"> </w:t>
      </w:r>
      <w:r w:rsidR="001E5011">
        <w:rPr>
          <w:rFonts w:ascii="Arial" w:hAnsi="Arial" w:cs="Arial"/>
          <w:b/>
          <w:sz w:val="24"/>
          <w:szCs w:val="24"/>
          <w:lang w:eastAsia="es-ES"/>
        </w:rPr>
        <w:tab/>
      </w:r>
      <w:r w:rsidR="004666AF" w:rsidRPr="00A93AEC">
        <w:rPr>
          <w:rFonts w:ascii="Arial" w:hAnsi="Arial" w:cs="Arial"/>
          <w:sz w:val="24"/>
          <w:szCs w:val="24"/>
          <w:lang w:eastAsia="es-ES"/>
        </w:rPr>
        <w:t>Puerto de red tipo “pa</w:t>
      </w:r>
      <w:r w:rsidR="0092632A" w:rsidRPr="00A93AEC">
        <w:rPr>
          <w:rFonts w:ascii="Arial" w:hAnsi="Arial" w:cs="Arial"/>
          <w:sz w:val="24"/>
          <w:szCs w:val="24"/>
          <w:lang w:eastAsia="es-ES"/>
        </w:rPr>
        <w:t>ss</w:t>
      </w:r>
      <w:r w:rsidR="004666AF" w:rsidRPr="00A93AEC">
        <w:rPr>
          <w:rFonts w:ascii="Arial" w:hAnsi="Arial" w:cs="Arial"/>
          <w:sz w:val="24"/>
          <w:szCs w:val="24"/>
          <w:lang w:eastAsia="es-ES"/>
        </w:rPr>
        <w:t xml:space="preserve"> thru”.</w:t>
      </w:r>
    </w:p>
    <w:p w:rsidR="004666AF" w:rsidRPr="00A93AEC" w:rsidRDefault="00F14D43" w:rsidP="001E5011">
      <w:pPr>
        <w:tabs>
          <w:tab w:val="num" w:pos="1701"/>
        </w:tabs>
        <w:ind w:left="1701" w:hanging="992"/>
        <w:jc w:val="both"/>
        <w:rPr>
          <w:rFonts w:ascii="Arial" w:hAnsi="Arial" w:cs="Arial"/>
          <w:sz w:val="24"/>
          <w:szCs w:val="24"/>
          <w:lang w:eastAsia="es-ES"/>
        </w:rPr>
      </w:pPr>
      <w:r w:rsidRPr="00A93AEC">
        <w:rPr>
          <w:rFonts w:ascii="Arial" w:hAnsi="Arial" w:cs="Arial"/>
          <w:b/>
          <w:sz w:val="24"/>
          <w:szCs w:val="24"/>
          <w:lang w:eastAsia="es-ES"/>
        </w:rPr>
        <w:t>1</w:t>
      </w:r>
      <w:r w:rsidR="001E5011">
        <w:rPr>
          <w:rFonts w:ascii="Arial" w:hAnsi="Arial" w:cs="Arial"/>
          <w:b/>
          <w:sz w:val="24"/>
          <w:szCs w:val="24"/>
          <w:lang w:eastAsia="es-ES"/>
        </w:rPr>
        <w:t>1</w:t>
      </w:r>
      <w:r w:rsidRPr="00A93AEC">
        <w:rPr>
          <w:rFonts w:ascii="Arial" w:hAnsi="Arial" w:cs="Arial"/>
          <w:b/>
          <w:sz w:val="24"/>
          <w:szCs w:val="24"/>
          <w:lang w:eastAsia="es-ES"/>
        </w:rPr>
        <w:t>.2</w:t>
      </w:r>
      <w:r w:rsidR="001E5011">
        <w:rPr>
          <w:rFonts w:ascii="Arial" w:hAnsi="Arial" w:cs="Arial"/>
          <w:b/>
          <w:sz w:val="24"/>
          <w:szCs w:val="24"/>
          <w:lang w:eastAsia="es-ES"/>
        </w:rPr>
        <w:t>1</w:t>
      </w:r>
      <w:r w:rsidR="004666AF" w:rsidRPr="00A93AEC">
        <w:rPr>
          <w:rFonts w:ascii="Arial" w:hAnsi="Arial" w:cs="Arial"/>
          <w:b/>
          <w:sz w:val="24"/>
          <w:szCs w:val="24"/>
          <w:lang w:eastAsia="es-ES"/>
        </w:rPr>
        <w:t xml:space="preserve">.5. </w:t>
      </w:r>
      <w:r w:rsidR="001E5011">
        <w:rPr>
          <w:rFonts w:ascii="Arial" w:hAnsi="Arial" w:cs="Arial"/>
          <w:b/>
          <w:sz w:val="24"/>
          <w:szCs w:val="24"/>
          <w:lang w:eastAsia="es-ES"/>
        </w:rPr>
        <w:tab/>
      </w:r>
      <w:r w:rsidR="004666AF" w:rsidRPr="00A93AEC">
        <w:rPr>
          <w:rFonts w:ascii="Arial" w:hAnsi="Arial" w:cs="Arial"/>
          <w:sz w:val="24"/>
          <w:szCs w:val="24"/>
          <w:lang w:eastAsia="es-ES"/>
        </w:rPr>
        <w:t>Conectores para micrófono y audífono estéreo.</w:t>
      </w:r>
    </w:p>
    <w:p w:rsidR="004666AF" w:rsidRPr="00A93AEC" w:rsidRDefault="004666AF" w:rsidP="001E5011">
      <w:pPr>
        <w:tabs>
          <w:tab w:val="num" w:pos="1701"/>
        </w:tabs>
        <w:ind w:left="1701" w:hanging="992"/>
        <w:jc w:val="both"/>
        <w:rPr>
          <w:rFonts w:ascii="Arial" w:hAnsi="Arial" w:cs="Arial"/>
          <w:sz w:val="24"/>
          <w:szCs w:val="24"/>
          <w:highlight w:val="yellow"/>
        </w:rPr>
      </w:pPr>
    </w:p>
    <w:p w:rsidR="003736FE" w:rsidRPr="00A93AEC" w:rsidRDefault="003736FE" w:rsidP="00287417">
      <w:pPr>
        <w:ind w:hanging="11"/>
        <w:jc w:val="both"/>
        <w:rPr>
          <w:rFonts w:ascii="Arial" w:hAnsi="Arial" w:cs="Arial"/>
          <w:sz w:val="24"/>
          <w:szCs w:val="24"/>
        </w:rPr>
      </w:pPr>
      <w:r w:rsidRPr="00A93AEC">
        <w:rPr>
          <w:rFonts w:ascii="Arial" w:hAnsi="Arial" w:cs="Arial"/>
          <w:b/>
          <w:sz w:val="24"/>
          <w:szCs w:val="24"/>
          <w:lang w:eastAsia="es-ES"/>
        </w:rPr>
        <w:t>1</w:t>
      </w:r>
      <w:r w:rsidR="001E5011">
        <w:rPr>
          <w:rFonts w:ascii="Arial" w:hAnsi="Arial" w:cs="Arial"/>
          <w:b/>
          <w:sz w:val="24"/>
          <w:szCs w:val="24"/>
          <w:lang w:eastAsia="es-ES"/>
        </w:rPr>
        <w:t>1</w:t>
      </w:r>
      <w:r w:rsidRPr="00A93AEC">
        <w:rPr>
          <w:rFonts w:ascii="Arial" w:hAnsi="Arial" w:cs="Arial"/>
          <w:b/>
          <w:sz w:val="24"/>
          <w:szCs w:val="24"/>
          <w:lang w:eastAsia="es-ES"/>
        </w:rPr>
        <w:t>.2</w:t>
      </w:r>
      <w:r w:rsidR="001E5011">
        <w:rPr>
          <w:rFonts w:ascii="Arial" w:hAnsi="Arial" w:cs="Arial"/>
          <w:b/>
          <w:sz w:val="24"/>
          <w:szCs w:val="24"/>
          <w:lang w:eastAsia="es-ES"/>
        </w:rPr>
        <w:t>2</w:t>
      </w:r>
      <w:r w:rsidRPr="00A93AEC">
        <w:rPr>
          <w:rFonts w:ascii="Arial" w:hAnsi="Arial" w:cs="Arial"/>
          <w:b/>
          <w:sz w:val="24"/>
          <w:szCs w:val="24"/>
          <w:lang w:eastAsia="es-ES"/>
        </w:rPr>
        <w:t>.</w:t>
      </w:r>
      <w:r w:rsidR="001E5011">
        <w:rPr>
          <w:rFonts w:ascii="Arial" w:hAnsi="Arial" w:cs="Arial"/>
          <w:b/>
          <w:sz w:val="24"/>
          <w:szCs w:val="24"/>
          <w:lang w:eastAsia="es-ES"/>
        </w:rPr>
        <w:tab/>
      </w:r>
      <w:r w:rsidRPr="00A93AEC">
        <w:rPr>
          <w:rFonts w:ascii="Arial" w:hAnsi="Arial" w:cs="Arial"/>
          <w:b/>
          <w:sz w:val="24"/>
          <w:szCs w:val="24"/>
          <w:lang w:eastAsia="es-ES"/>
        </w:rPr>
        <w:t xml:space="preserve">Cámara: </w:t>
      </w:r>
      <w:r w:rsidRPr="00A93AEC">
        <w:rPr>
          <w:rFonts w:ascii="Arial" w:hAnsi="Arial" w:cs="Arial"/>
          <w:sz w:val="24"/>
          <w:szCs w:val="24"/>
        </w:rPr>
        <w:t>Cámara Web integrada</w:t>
      </w:r>
    </w:p>
    <w:p w:rsidR="00264A11" w:rsidRPr="00A93AEC" w:rsidRDefault="00264A11" w:rsidP="00287417">
      <w:pPr>
        <w:ind w:hanging="11"/>
        <w:jc w:val="both"/>
        <w:rPr>
          <w:rFonts w:ascii="Arial" w:hAnsi="Arial" w:cs="Arial"/>
          <w:sz w:val="24"/>
          <w:szCs w:val="24"/>
        </w:rPr>
      </w:pPr>
    </w:p>
    <w:p w:rsidR="00264A11" w:rsidRPr="00A93AEC" w:rsidRDefault="00264A11" w:rsidP="001E5011">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1E5011">
        <w:rPr>
          <w:rFonts w:ascii="Arial" w:hAnsi="Arial" w:cs="Arial"/>
          <w:b/>
          <w:sz w:val="24"/>
          <w:szCs w:val="24"/>
          <w:lang w:eastAsia="es-ES"/>
        </w:rPr>
        <w:t>1</w:t>
      </w:r>
      <w:r w:rsidRPr="00A93AEC">
        <w:rPr>
          <w:rFonts w:ascii="Arial" w:hAnsi="Arial" w:cs="Arial"/>
          <w:b/>
          <w:sz w:val="24"/>
          <w:szCs w:val="24"/>
          <w:lang w:eastAsia="es-ES"/>
        </w:rPr>
        <w:t>.2</w:t>
      </w:r>
      <w:r w:rsidR="001E5011">
        <w:rPr>
          <w:rFonts w:ascii="Arial" w:hAnsi="Arial" w:cs="Arial"/>
          <w:b/>
          <w:sz w:val="24"/>
          <w:szCs w:val="24"/>
          <w:lang w:eastAsia="es-ES"/>
        </w:rPr>
        <w:t>3</w:t>
      </w:r>
      <w:r w:rsidRPr="00A93AEC">
        <w:rPr>
          <w:rFonts w:ascii="Arial" w:hAnsi="Arial" w:cs="Arial"/>
          <w:b/>
          <w:sz w:val="24"/>
          <w:szCs w:val="24"/>
          <w:lang w:eastAsia="es-ES"/>
        </w:rPr>
        <w:t>.</w:t>
      </w:r>
      <w:r w:rsidR="001E5011">
        <w:rPr>
          <w:rFonts w:ascii="Arial" w:hAnsi="Arial" w:cs="Arial"/>
          <w:b/>
          <w:sz w:val="24"/>
          <w:szCs w:val="24"/>
          <w:lang w:eastAsia="es-ES"/>
        </w:rPr>
        <w:tab/>
      </w:r>
      <w:r w:rsidRPr="00A93AEC">
        <w:rPr>
          <w:rFonts w:ascii="Arial" w:hAnsi="Arial" w:cs="Arial"/>
          <w:b/>
          <w:sz w:val="24"/>
          <w:szCs w:val="24"/>
          <w:lang w:eastAsia="es-ES"/>
        </w:rPr>
        <w:t xml:space="preserve">Componentes opcionales: </w:t>
      </w:r>
      <w:r w:rsidRPr="00A93AEC">
        <w:rPr>
          <w:rFonts w:ascii="Arial" w:hAnsi="Arial" w:cs="Arial"/>
          <w:sz w:val="24"/>
          <w:szCs w:val="24"/>
        </w:rPr>
        <w:t xml:space="preserve">Se debe cotizar </w:t>
      </w:r>
      <w:r w:rsidRPr="00A93AEC">
        <w:rPr>
          <w:rFonts w:ascii="Arial" w:hAnsi="Arial" w:cs="Arial"/>
          <w:sz w:val="24"/>
          <w:szCs w:val="24"/>
          <w:lang w:eastAsia="es-ES"/>
        </w:rPr>
        <w:t>una batería de repuesto</w:t>
      </w:r>
      <w:r w:rsidRPr="00A93AEC">
        <w:rPr>
          <w:rFonts w:ascii="Arial" w:hAnsi="Arial" w:cs="Arial"/>
          <w:sz w:val="24"/>
          <w:szCs w:val="24"/>
        </w:rPr>
        <w:t xml:space="preserve">. En caso de adjudicar, la SUGEVAL se reserva el derecho de definir la cantidad </w:t>
      </w:r>
    </w:p>
    <w:p w:rsidR="003C28F5" w:rsidRPr="00A93AEC" w:rsidRDefault="003C28F5" w:rsidP="00854F73">
      <w:pPr>
        <w:pStyle w:val="Ttulo1"/>
        <w:numPr>
          <w:ilvl w:val="0"/>
          <w:numId w:val="32"/>
        </w:numPr>
        <w:shd w:val="clear" w:color="auto" w:fill="auto"/>
        <w:ind w:left="567" w:hanging="567"/>
        <w:rPr>
          <w:rFonts w:cs="Arial"/>
          <w:szCs w:val="24"/>
          <w:lang w:val="es-CR"/>
        </w:rPr>
      </w:pPr>
      <w:r w:rsidRPr="00A93AEC">
        <w:rPr>
          <w:rFonts w:cs="Arial"/>
          <w:szCs w:val="24"/>
          <w:lang w:val="es-CR"/>
        </w:rPr>
        <w:t xml:space="preserve">RENGLÓN  No. </w:t>
      </w:r>
      <w:r w:rsidR="00854F73">
        <w:rPr>
          <w:rFonts w:cs="Arial"/>
          <w:szCs w:val="24"/>
          <w:lang w:val="es-CR"/>
        </w:rPr>
        <w:t>12</w:t>
      </w:r>
      <w:r w:rsidRPr="00A93AEC">
        <w:rPr>
          <w:rFonts w:cs="Arial"/>
          <w:szCs w:val="24"/>
          <w:lang w:val="es-CR"/>
        </w:rPr>
        <w:t xml:space="preserve">: </w:t>
      </w:r>
      <w:r w:rsidR="007106AE" w:rsidRPr="00A93AEC">
        <w:rPr>
          <w:rFonts w:cs="Arial"/>
          <w:szCs w:val="24"/>
          <w:lang w:val="es-CR"/>
        </w:rPr>
        <w:t>DOS</w:t>
      </w:r>
      <w:r w:rsidR="0018736E" w:rsidRPr="00A93AEC">
        <w:rPr>
          <w:rFonts w:cs="Arial"/>
          <w:szCs w:val="24"/>
          <w:lang w:val="es-CR"/>
        </w:rPr>
        <w:t xml:space="preserve"> (</w:t>
      </w:r>
      <w:r w:rsidR="007106AE" w:rsidRPr="00A93AEC">
        <w:rPr>
          <w:rFonts w:cs="Arial"/>
          <w:szCs w:val="24"/>
          <w:lang w:val="es-CR"/>
        </w:rPr>
        <w:t>2</w:t>
      </w:r>
      <w:r w:rsidR="0018736E" w:rsidRPr="00A93AEC">
        <w:rPr>
          <w:rFonts w:cs="Arial"/>
          <w:szCs w:val="24"/>
          <w:lang w:val="es-CR"/>
        </w:rPr>
        <w:t>) IMPRESORAS LÁSER</w:t>
      </w:r>
    </w:p>
    <w:p w:rsidR="003C28F5" w:rsidRPr="00A93AEC" w:rsidRDefault="003C28F5" w:rsidP="003C28F5">
      <w:pPr>
        <w:rPr>
          <w:rFonts w:ascii="Arial" w:hAnsi="Arial" w:cs="Arial"/>
          <w:sz w:val="24"/>
          <w:szCs w:val="24"/>
          <w:lang w:eastAsia="es-ES"/>
        </w:rPr>
      </w:pPr>
    </w:p>
    <w:p w:rsidR="00956361" w:rsidRPr="00A93AEC" w:rsidRDefault="003C28F5" w:rsidP="00956361">
      <w:pPr>
        <w:rPr>
          <w:rFonts w:ascii="Arial" w:hAnsi="Arial" w:cs="Arial"/>
          <w:color w:val="000000"/>
          <w:sz w:val="24"/>
          <w:szCs w:val="24"/>
          <w:lang w:eastAsia="es-CR"/>
        </w:rPr>
      </w:pPr>
      <w:r w:rsidRPr="00A93AEC">
        <w:rPr>
          <w:rFonts w:ascii="Arial" w:hAnsi="Arial" w:cs="Arial"/>
          <w:sz w:val="24"/>
          <w:szCs w:val="24"/>
          <w:lang w:eastAsia="es-ES"/>
        </w:rPr>
        <w:t>Contenido Presupuestario ¢</w:t>
      </w:r>
      <w:r w:rsidR="007106AE" w:rsidRPr="00A93AEC">
        <w:rPr>
          <w:rFonts w:ascii="Arial" w:hAnsi="Arial" w:cs="Arial"/>
          <w:sz w:val="24"/>
          <w:szCs w:val="24"/>
          <w:lang w:eastAsia="es-ES"/>
        </w:rPr>
        <w:t>1</w:t>
      </w:r>
      <w:r w:rsidR="00956361" w:rsidRPr="00A93AEC">
        <w:rPr>
          <w:rFonts w:ascii="Arial" w:hAnsi="Arial" w:cs="Arial"/>
          <w:sz w:val="24"/>
          <w:szCs w:val="24"/>
          <w:lang w:eastAsia="es-ES"/>
        </w:rPr>
        <w:t>.</w:t>
      </w:r>
      <w:r w:rsidR="007106AE" w:rsidRPr="00A93AEC">
        <w:rPr>
          <w:rFonts w:ascii="Arial" w:hAnsi="Arial" w:cs="Arial"/>
          <w:sz w:val="24"/>
          <w:szCs w:val="24"/>
          <w:lang w:eastAsia="es-ES"/>
        </w:rPr>
        <w:t>870</w:t>
      </w:r>
      <w:r w:rsidR="00956361" w:rsidRPr="00A93AEC">
        <w:rPr>
          <w:rFonts w:ascii="Arial" w:hAnsi="Arial" w:cs="Arial"/>
          <w:sz w:val="24"/>
          <w:szCs w:val="24"/>
          <w:lang w:eastAsia="es-ES"/>
        </w:rPr>
        <w:t>.</w:t>
      </w:r>
      <w:r w:rsidR="007106AE" w:rsidRPr="00A93AEC">
        <w:rPr>
          <w:rFonts w:ascii="Arial" w:hAnsi="Arial" w:cs="Arial"/>
          <w:sz w:val="24"/>
          <w:szCs w:val="24"/>
          <w:lang w:eastAsia="es-ES"/>
        </w:rPr>
        <w:t>000</w:t>
      </w:r>
      <w:r w:rsidR="00956361" w:rsidRPr="00A93AEC">
        <w:rPr>
          <w:rFonts w:ascii="Arial" w:hAnsi="Arial" w:cs="Arial"/>
          <w:sz w:val="24"/>
          <w:szCs w:val="24"/>
          <w:lang w:eastAsia="es-ES"/>
        </w:rPr>
        <w:t>,00</w:t>
      </w:r>
    </w:p>
    <w:p w:rsidR="003C28F5" w:rsidRPr="00A93AEC" w:rsidRDefault="003C28F5" w:rsidP="0018736E">
      <w:pPr>
        <w:rPr>
          <w:rFonts w:ascii="Arial" w:hAnsi="Arial" w:cs="Arial"/>
          <w:sz w:val="24"/>
          <w:szCs w:val="24"/>
          <w:lang w:eastAsia="es-ES"/>
        </w:rPr>
      </w:pPr>
    </w:p>
    <w:p w:rsidR="003C28F5" w:rsidRPr="00A93AEC" w:rsidRDefault="003C28F5" w:rsidP="0018736E">
      <w:pPr>
        <w:pStyle w:val="Ttulo1"/>
        <w:numPr>
          <w:ilvl w:val="0"/>
          <w:numId w:val="0"/>
        </w:numPr>
        <w:shd w:val="clear" w:color="auto" w:fill="auto"/>
        <w:rPr>
          <w:rFonts w:cs="Arial"/>
          <w:szCs w:val="24"/>
          <w:lang w:val="es-CR"/>
        </w:rPr>
      </w:pPr>
      <w:r w:rsidRPr="00A93AEC">
        <w:rPr>
          <w:rFonts w:cs="Arial"/>
          <w:szCs w:val="24"/>
          <w:lang w:val="es-CR"/>
        </w:rPr>
        <w:t>CARACTERÍSTICAS TÉCNICAS MÍNIMAS:</w:t>
      </w:r>
    </w:p>
    <w:p w:rsidR="00F14770" w:rsidRPr="00A93AEC" w:rsidRDefault="00F14770" w:rsidP="00EE78C1">
      <w:pPr>
        <w:jc w:val="both"/>
        <w:rPr>
          <w:rFonts w:ascii="Arial" w:hAnsi="Arial" w:cs="Arial"/>
          <w:b/>
          <w:sz w:val="24"/>
          <w:szCs w:val="24"/>
        </w:rPr>
      </w:pPr>
    </w:p>
    <w:p w:rsidR="00F14770" w:rsidRPr="00A93AEC" w:rsidRDefault="00F14770" w:rsidP="00D95984">
      <w:pPr>
        <w:ind w:left="709" w:hanging="709"/>
        <w:jc w:val="both"/>
        <w:rPr>
          <w:rFonts w:ascii="Arial" w:hAnsi="Arial" w:cs="Arial"/>
          <w:sz w:val="24"/>
          <w:szCs w:val="24"/>
        </w:rPr>
      </w:pPr>
      <w:r w:rsidRPr="00A93AEC">
        <w:rPr>
          <w:rFonts w:ascii="Arial" w:hAnsi="Arial" w:cs="Arial"/>
          <w:b/>
          <w:sz w:val="24"/>
          <w:szCs w:val="24"/>
        </w:rPr>
        <w:t>1</w:t>
      </w:r>
      <w:r w:rsidR="00D95984">
        <w:rPr>
          <w:rFonts w:ascii="Arial" w:hAnsi="Arial" w:cs="Arial"/>
          <w:b/>
          <w:sz w:val="24"/>
          <w:szCs w:val="24"/>
        </w:rPr>
        <w:t>2</w:t>
      </w:r>
      <w:r w:rsidRPr="00A93AEC">
        <w:rPr>
          <w:rFonts w:ascii="Arial" w:hAnsi="Arial" w:cs="Arial"/>
          <w:b/>
          <w:sz w:val="24"/>
          <w:szCs w:val="24"/>
        </w:rPr>
        <w:t>.1</w:t>
      </w:r>
      <w:r w:rsidR="00D95984">
        <w:rPr>
          <w:rFonts w:ascii="Arial" w:hAnsi="Arial" w:cs="Arial"/>
          <w:b/>
          <w:sz w:val="24"/>
          <w:szCs w:val="24"/>
        </w:rPr>
        <w:t>.</w:t>
      </w:r>
      <w:r w:rsidRPr="00A93AEC">
        <w:rPr>
          <w:rFonts w:ascii="Arial" w:hAnsi="Arial" w:cs="Arial"/>
          <w:b/>
          <w:sz w:val="24"/>
          <w:szCs w:val="24"/>
        </w:rPr>
        <w:t xml:space="preserve"> </w:t>
      </w:r>
      <w:r w:rsidRPr="00D95984">
        <w:rPr>
          <w:rFonts w:ascii="Arial" w:hAnsi="Arial" w:cs="Arial"/>
          <w:b/>
          <w:sz w:val="24"/>
          <w:szCs w:val="24"/>
        </w:rPr>
        <w:t>Descripción del equipo ofertado</w:t>
      </w:r>
      <w:r w:rsidRPr="00A93AEC">
        <w:rPr>
          <w:rFonts w:ascii="Arial" w:hAnsi="Arial" w:cs="Arial"/>
          <w:sz w:val="24"/>
          <w:szCs w:val="24"/>
        </w:rPr>
        <w:t>: Se debe describir claramente el equipo ofertado, especificando la marca y el modelo respectivos.</w:t>
      </w:r>
    </w:p>
    <w:p w:rsidR="003C28F5" w:rsidRPr="00A93AEC" w:rsidRDefault="003C28F5" w:rsidP="00D95984">
      <w:pPr>
        <w:widowControl w:val="0"/>
        <w:ind w:left="709" w:hanging="709"/>
        <w:jc w:val="both"/>
        <w:rPr>
          <w:rFonts w:ascii="Arial" w:hAnsi="Arial" w:cs="Arial"/>
          <w:sz w:val="24"/>
          <w:szCs w:val="24"/>
        </w:rPr>
      </w:pPr>
    </w:p>
    <w:p w:rsidR="00FE31F7" w:rsidRPr="00A93AEC" w:rsidRDefault="006E0587" w:rsidP="00D95984">
      <w:pPr>
        <w:ind w:left="709" w:hanging="709"/>
        <w:jc w:val="both"/>
        <w:rPr>
          <w:rFonts w:ascii="Arial" w:hAnsi="Arial" w:cs="Arial"/>
          <w:sz w:val="24"/>
          <w:szCs w:val="24"/>
          <w:lang w:eastAsia="es-ES"/>
        </w:rPr>
      </w:pPr>
      <w:r w:rsidRPr="00A93AEC">
        <w:rPr>
          <w:rFonts w:ascii="Arial" w:hAnsi="Arial" w:cs="Arial"/>
          <w:b/>
          <w:sz w:val="24"/>
          <w:szCs w:val="24"/>
          <w:lang w:eastAsia="es-ES"/>
        </w:rPr>
        <w:t>1</w:t>
      </w:r>
      <w:r w:rsidR="00D95984">
        <w:rPr>
          <w:rFonts w:ascii="Arial" w:hAnsi="Arial" w:cs="Arial"/>
          <w:b/>
          <w:sz w:val="24"/>
          <w:szCs w:val="24"/>
          <w:lang w:eastAsia="es-ES"/>
        </w:rPr>
        <w:t>2</w:t>
      </w:r>
      <w:r w:rsidRPr="00A93AEC">
        <w:rPr>
          <w:rFonts w:ascii="Arial" w:hAnsi="Arial" w:cs="Arial"/>
          <w:b/>
          <w:sz w:val="24"/>
          <w:szCs w:val="24"/>
          <w:lang w:eastAsia="es-ES"/>
        </w:rPr>
        <w:t>.</w:t>
      </w:r>
      <w:r w:rsidR="00F14770" w:rsidRPr="00A93AEC">
        <w:rPr>
          <w:rFonts w:ascii="Arial" w:hAnsi="Arial" w:cs="Arial"/>
          <w:b/>
          <w:sz w:val="24"/>
          <w:szCs w:val="24"/>
          <w:lang w:eastAsia="es-ES"/>
        </w:rPr>
        <w:t>2</w:t>
      </w:r>
      <w:r w:rsidRPr="00A93AEC">
        <w:rPr>
          <w:rFonts w:ascii="Arial" w:hAnsi="Arial" w:cs="Arial"/>
          <w:b/>
          <w:sz w:val="24"/>
          <w:szCs w:val="24"/>
          <w:lang w:eastAsia="es-ES"/>
        </w:rPr>
        <w:t xml:space="preserve">. </w:t>
      </w:r>
      <w:r w:rsidR="00D95984">
        <w:rPr>
          <w:rFonts w:ascii="Arial" w:hAnsi="Arial" w:cs="Arial"/>
          <w:b/>
          <w:sz w:val="24"/>
          <w:szCs w:val="24"/>
          <w:lang w:eastAsia="es-ES"/>
        </w:rPr>
        <w:tab/>
      </w:r>
      <w:r w:rsidR="00FE31F7" w:rsidRPr="00A93AEC">
        <w:rPr>
          <w:rFonts w:ascii="Arial" w:hAnsi="Arial" w:cs="Arial"/>
          <w:b/>
          <w:sz w:val="24"/>
          <w:szCs w:val="24"/>
          <w:lang w:eastAsia="es-ES"/>
        </w:rPr>
        <w:t>Velocidad de impresión</w:t>
      </w:r>
      <w:r w:rsidR="00FE31F7" w:rsidRPr="00A93AEC">
        <w:rPr>
          <w:rFonts w:ascii="Arial" w:hAnsi="Arial" w:cs="Arial"/>
          <w:sz w:val="24"/>
          <w:szCs w:val="24"/>
          <w:lang w:eastAsia="es-ES"/>
        </w:rPr>
        <w:t>: Debe imprimir al menos 4</w:t>
      </w:r>
      <w:r w:rsidR="00513225" w:rsidRPr="00A93AEC">
        <w:rPr>
          <w:rFonts w:ascii="Arial" w:hAnsi="Arial" w:cs="Arial"/>
          <w:sz w:val="24"/>
          <w:szCs w:val="24"/>
          <w:lang w:eastAsia="es-ES"/>
        </w:rPr>
        <w:t>3</w:t>
      </w:r>
      <w:r w:rsidR="00FE31F7" w:rsidRPr="00A93AEC">
        <w:rPr>
          <w:rFonts w:ascii="Arial" w:hAnsi="Arial" w:cs="Arial"/>
          <w:sz w:val="24"/>
          <w:szCs w:val="24"/>
          <w:lang w:eastAsia="es-ES"/>
        </w:rPr>
        <w:t xml:space="preserve"> páginas por minuto. El tiempo máximo para que se imprima la primera página debe ser de 9 segundos. </w:t>
      </w:r>
    </w:p>
    <w:p w:rsidR="00FE31F7" w:rsidRPr="00A93AEC" w:rsidRDefault="00FE31F7" w:rsidP="00D95984">
      <w:pPr>
        <w:ind w:left="709" w:hanging="709"/>
        <w:jc w:val="both"/>
        <w:rPr>
          <w:rFonts w:ascii="Arial" w:hAnsi="Arial" w:cs="Arial"/>
          <w:b/>
          <w:sz w:val="24"/>
          <w:szCs w:val="24"/>
          <w:lang w:eastAsia="es-ES"/>
        </w:rPr>
      </w:pPr>
    </w:p>
    <w:p w:rsidR="00FE31F7" w:rsidRPr="00A93AEC" w:rsidRDefault="00D01DEC" w:rsidP="00D95984">
      <w:pPr>
        <w:ind w:left="709" w:hanging="709"/>
        <w:jc w:val="both"/>
        <w:rPr>
          <w:rFonts w:ascii="Arial" w:hAnsi="Arial" w:cs="Arial"/>
          <w:sz w:val="24"/>
          <w:szCs w:val="24"/>
          <w:lang w:eastAsia="es-ES"/>
        </w:rPr>
      </w:pPr>
      <w:r w:rsidRPr="00A93AEC">
        <w:rPr>
          <w:rFonts w:ascii="Arial" w:hAnsi="Arial" w:cs="Arial"/>
          <w:b/>
          <w:sz w:val="24"/>
          <w:szCs w:val="24"/>
          <w:lang w:eastAsia="es-ES"/>
        </w:rPr>
        <w:t>1</w:t>
      </w:r>
      <w:r w:rsidR="00D95984">
        <w:rPr>
          <w:rFonts w:ascii="Arial" w:hAnsi="Arial" w:cs="Arial"/>
          <w:b/>
          <w:sz w:val="24"/>
          <w:szCs w:val="24"/>
          <w:lang w:eastAsia="es-ES"/>
        </w:rPr>
        <w:t>2</w:t>
      </w:r>
      <w:r w:rsidRPr="00A93AEC">
        <w:rPr>
          <w:rFonts w:ascii="Arial" w:hAnsi="Arial" w:cs="Arial"/>
          <w:b/>
          <w:sz w:val="24"/>
          <w:szCs w:val="24"/>
          <w:lang w:eastAsia="es-ES"/>
        </w:rPr>
        <w:t>.</w:t>
      </w:r>
      <w:r w:rsidR="00F14770" w:rsidRPr="00A93AEC">
        <w:rPr>
          <w:rFonts w:ascii="Arial" w:hAnsi="Arial" w:cs="Arial"/>
          <w:b/>
          <w:sz w:val="24"/>
          <w:szCs w:val="24"/>
          <w:lang w:eastAsia="es-ES"/>
        </w:rPr>
        <w:t>3</w:t>
      </w:r>
      <w:r w:rsidRPr="00A93AEC">
        <w:rPr>
          <w:rFonts w:ascii="Arial" w:hAnsi="Arial" w:cs="Arial"/>
          <w:b/>
          <w:sz w:val="24"/>
          <w:szCs w:val="24"/>
          <w:lang w:eastAsia="es-ES"/>
        </w:rPr>
        <w:t xml:space="preserve">. </w:t>
      </w:r>
      <w:r w:rsidR="00D95984">
        <w:rPr>
          <w:rFonts w:ascii="Arial" w:hAnsi="Arial" w:cs="Arial"/>
          <w:b/>
          <w:sz w:val="24"/>
          <w:szCs w:val="24"/>
          <w:lang w:eastAsia="es-ES"/>
        </w:rPr>
        <w:tab/>
      </w:r>
      <w:r w:rsidR="00FE31F7" w:rsidRPr="00A93AEC">
        <w:rPr>
          <w:rFonts w:ascii="Arial" w:hAnsi="Arial" w:cs="Arial"/>
          <w:b/>
          <w:sz w:val="24"/>
          <w:szCs w:val="24"/>
          <w:lang w:eastAsia="es-ES"/>
        </w:rPr>
        <w:t>Memoria RAM</w:t>
      </w:r>
      <w:r w:rsidR="00FE31F7" w:rsidRPr="00A93AEC">
        <w:rPr>
          <w:rFonts w:ascii="Arial" w:hAnsi="Arial" w:cs="Arial"/>
          <w:sz w:val="24"/>
          <w:szCs w:val="24"/>
          <w:lang w:eastAsia="es-ES"/>
        </w:rPr>
        <w:t xml:space="preserve">: Debe tener instalados al menos </w:t>
      </w:r>
      <w:r w:rsidR="00513225" w:rsidRPr="00A93AEC">
        <w:rPr>
          <w:rFonts w:ascii="Arial" w:hAnsi="Arial" w:cs="Arial"/>
          <w:sz w:val="24"/>
          <w:szCs w:val="24"/>
          <w:lang w:eastAsia="es-ES"/>
        </w:rPr>
        <w:t>256</w:t>
      </w:r>
      <w:r w:rsidR="00FE31F7" w:rsidRPr="00A93AEC">
        <w:rPr>
          <w:rFonts w:ascii="Arial" w:hAnsi="Arial" w:cs="Arial"/>
          <w:sz w:val="24"/>
          <w:szCs w:val="24"/>
          <w:lang w:eastAsia="es-ES"/>
        </w:rPr>
        <w:t xml:space="preserve"> MB de memoria RAM. </w:t>
      </w:r>
    </w:p>
    <w:p w:rsidR="00FE31F7" w:rsidRPr="00A93AEC" w:rsidRDefault="00FE31F7" w:rsidP="00D95984">
      <w:pPr>
        <w:ind w:left="709" w:hanging="709"/>
        <w:jc w:val="both"/>
        <w:rPr>
          <w:rFonts w:ascii="Arial" w:hAnsi="Arial" w:cs="Arial"/>
          <w:b/>
          <w:sz w:val="24"/>
          <w:szCs w:val="24"/>
          <w:lang w:eastAsia="es-ES"/>
        </w:rPr>
      </w:pPr>
    </w:p>
    <w:p w:rsidR="00FE31F7" w:rsidRPr="00A93AEC" w:rsidRDefault="00D01DEC" w:rsidP="00D95984">
      <w:pPr>
        <w:ind w:left="709" w:hanging="709"/>
        <w:jc w:val="both"/>
        <w:rPr>
          <w:rFonts w:ascii="Arial" w:hAnsi="Arial" w:cs="Arial"/>
          <w:sz w:val="24"/>
          <w:szCs w:val="24"/>
          <w:lang w:eastAsia="es-ES"/>
        </w:rPr>
      </w:pPr>
      <w:r w:rsidRPr="00A93AEC">
        <w:rPr>
          <w:rFonts w:ascii="Arial" w:hAnsi="Arial" w:cs="Arial"/>
          <w:b/>
          <w:sz w:val="24"/>
          <w:szCs w:val="24"/>
          <w:lang w:eastAsia="es-ES"/>
        </w:rPr>
        <w:t>1</w:t>
      </w:r>
      <w:r w:rsidR="00D95984">
        <w:rPr>
          <w:rFonts w:ascii="Arial" w:hAnsi="Arial" w:cs="Arial"/>
          <w:b/>
          <w:sz w:val="24"/>
          <w:szCs w:val="24"/>
          <w:lang w:eastAsia="es-ES"/>
        </w:rPr>
        <w:t>2</w:t>
      </w:r>
      <w:r w:rsidRPr="00A93AEC">
        <w:rPr>
          <w:rFonts w:ascii="Arial" w:hAnsi="Arial" w:cs="Arial"/>
          <w:b/>
          <w:sz w:val="24"/>
          <w:szCs w:val="24"/>
          <w:lang w:eastAsia="es-ES"/>
        </w:rPr>
        <w:t>.</w:t>
      </w:r>
      <w:r w:rsidR="00F14770" w:rsidRPr="00A93AEC">
        <w:rPr>
          <w:rFonts w:ascii="Arial" w:hAnsi="Arial" w:cs="Arial"/>
          <w:b/>
          <w:sz w:val="24"/>
          <w:szCs w:val="24"/>
          <w:lang w:eastAsia="es-ES"/>
        </w:rPr>
        <w:t>4</w:t>
      </w:r>
      <w:r w:rsidRPr="00A93AEC">
        <w:rPr>
          <w:rFonts w:ascii="Arial" w:hAnsi="Arial" w:cs="Arial"/>
          <w:b/>
          <w:sz w:val="24"/>
          <w:szCs w:val="24"/>
          <w:lang w:eastAsia="es-ES"/>
        </w:rPr>
        <w:t xml:space="preserve">. </w:t>
      </w:r>
      <w:r w:rsidR="00D95984">
        <w:rPr>
          <w:rFonts w:ascii="Arial" w:hAnsi="Arial" w:cs="Arial"/>
          <w:b/>
          <w:sz w:val="24"/>
          <w:szCs w:val="24"/>
          <w:lang w:eastAsia="es-ES"/>
        </w:rPr>
        <w:tab/>
      </w:r>
      <w:r w:rsidR="00FE31F7" w:rsidRPr="00A93AEC">
        <w:rPr>
          <w:rFonts w:ascii="Arial" w:hAnsi="Arial" w:cs="Arial"/>
          <w:b/>
          <w:sz w:val="24"/>
          <w:szCs w:val="24"/>
          <w:lang w:eastAsia="es-ES"/>
        </w:rPr>
        <w:t>Calidad de impresión</w:t>
      </w:r>
      <w:r w:rsidR="00FE31F7" w:rsidRPr="00A93AEC">
        <w:rPr>
          <w:rFonts w:ascii="Arial" w:hAnsi="Arial" w:cs="Arial"/>
          <w:sz w:val="24"/>
          <w:szCs w:val="24"/>
          <w:lang w:eastAsia="es-ES"/>
        </w:rPr>
        <w:t>: De al menos 1200 X 1200 dpi.</w:t>
      </w:r>
    </w:p>
    <w:p w:rsidR="00FE31F7" w:rsidRPr="00A93AEC" w:rsidRDefault="00FE31F7" w:rsidP="00D95984">
      <w:pPr>
        <w:ind w:left="709" w:hanging="709"/>
        <w:jc w:val="both"/>
        <w:rPr>
          <w:rFonts w:ascii="Arial" w:hAnsi="Arial" w:cs="Arial"/>
          <w:b/>
          <w:sz w:val="24"/>
          <w:szCs w:val="24"/>
          <w:lang w:eastAsia="es-ES"/>
        </w:rPr>
      </w:pPr>
    </w:p>
    <w:p w:rsidR="00FE31F7" w:rsidRPr="00A93AEC" w:rsidRDefault="00632357" w:rsidP="00D95984">
      <w:pPr>
        <w:ind w:left="709" w:hanging="709"/>
        <w:jc w:val="both"/>
        <w:rPr>
          <w:rFonts w:ascii="Arial" w:hAnsi="Arial" w:cs="Arial"/>
          <w:sz w:val="24"/>
          <w:szCs w:val="24"/>
          <w:lang w:eastAsia="es-ES"/>
        </w:rPr>
      </w:pPr>
      <w:r w:rsidRPr="00A93AEC">
        <w:rPr>
          <w:rFonts w:ascii="Arial" w:hAnsi="Arial" w:cs="Arial"/>
          <w:b/>
          <w:sz w:val="24"/>
          <w:szCs w:val="24"/>
          <w:lang w:eastAsia="es-ES"/>
        </w:rPr>
        <w:t>1</w:t>
      </w:r>
      <w:r w:rsidR="00D95984">
        <w:rPr>
          <w:rFonts w:ascii="Arial" w:hAnsi="Arial" w:cs="Arial"/>
          <w:b/>
          <w:sz w:val="24"/>
          <w:szCs w:val="24"/>
          <w:lang w:eastAsia="es-ES"/>
        </w:rPr>
        <w:t>2</w:t>
      </w:r>
      <w:r w:rsidRPr="00A93AEC">
        <w:rPr>
          <w:rFonts w:ascii="Arial" w:hAnsi="Arial" w:cs="Arial"/>
          <w:b/>
          <w:sz w:val="24"/>
          <w:szCs w:val="24"/>
          <w:lang w:eastAsia="es-ES"/>
        </w:rPr>
        <w:t>.</w:t>
      </w:r>
      <w:r w:rsidR="00F14770" w:rsidRPr="00A93AEC">
        <w:rPr>
          <w:rFonts w:ascii="Arial" w:hAnsi="Arial" w:cs="Arial"/>
          <w:b/>
          <w:sz w:val="24"/>
          <w:szCs w:val="24"/>
          <w:lang w:eastAsia="es-ES"/>
        </w:rPr>
        <w:t>5</w:t>
      </w:r>
      <w:r w:rsidRPr="00A93AEC">
        <w:rPr>
          <w:rFonts w:ascii="Arial" w:hAnsi="Arial" w:cs="Arial"/>
          <w:b/>
          <w:sz w:val="24"/>
          <w:szCs w:val="24"/>
          <w:lang w:eastAsia="es-ES"/>
        </w:rPr>
        <w:t xml:space="preserve">. </w:t>
      </w:r>
      <w:r w:rsidR="00D95984">
        <w:rPr>
          <w:rFonts w:ascii="Arial" w:hAnsi="Arial" w:cs="Arial"/>
          <w:b/>
          <w:sz w:val="24"/>
          <w:szCs w:val="24"/>
          <w:lang w:eastAsia="es-ES"/>
        </w:rPr>
        <w:tab/>
      </w:r>
      <w:r w:rsidR="00FE31F7" w:rsidRPr="00A93AEC">
        <w:rPr>
          <w:rFonts w:ascii="Arial" w:hAnsi="Arial" w:cs="Arial"/>
          <w:b/>
          <w:sz w:val="24"/>
          <w:szCs w:val="24"/>
          <w:lang w:eastAsia="es-ES"/>
        </w:rPr>
        <w:t>Entrada y salida de papel</w:t>
      </w:r>
      <w:r w:rsidR="00FE31F7" w:rsidRPr="00A93AEC">
        <w:rPr>
          <w:rFonts w:ascii="Arial" w:hAnsi="Arial" w:cs="Arial"/>
          <w:sz w:val="24"/>
          <w:szCs w:val="24"/>
          <w:lang w:eastAsia="es-ES"/>
        </w:rPr>
        <w:t xml:space="preserve">: Debe tener al menos 2 bandejas de entrada de papel, con </w:t>
      </w:r>
      <w:r w:rsidR="006A4DD7" w:rsidRPr="00A93AEC">
        <w:rPr>
          <w:rFonts w:ascii="Arial" w:hAnsi="Arial" w:cs="Arial"/>
          <w:sz w:val="24"/>
          <w:szCs w:val="24"/>
          <w:lang w:eastAsia="es-ES"/>
        </w:rPr>
        <w:t xml:space="preserve">al menos </w:t>
      </w:r>
      <w:r w:rsidR="00FE31F7" w:rsidRPr="00A93AEC">
        <w:rPr>
          <w:rFonts w:ascii="Arial" w:hAnsi="Arial" w:cs="Arial"/>
          <w:sz w:val="24"/>
          <w:szCs w:val="24"/>
          <w:lang w:eastAsia="es-ES"/>
        </w:rPr>
        <w:t>la siguiente capacidad total:</w:t>
      </w:r>
    </w:p>
    <w:p w:rsidR="00FE31F7" w:rsidRPr="00A93AEC" w:rsidRDefault="00632357" w:rsidP="00D95984">
      <w:pPr>
        <w:ind w:left="1560" w:hanging="851"/>
        <w:jc w:val="both"/>
        <w:rPr>
          <w:rFonts w:ascii="Arial" w:hAnsi="Arial" w:cs="Arial"/>
          <w:sz w:val="24"/>
          <w:szCs w:val="24"/>
          <w:lang w:eastAsia="es-ES"/>
        </w:rPr>
      </w:pPr>
      <w:r w:rsidRPr="00A93AEC">
        <w:rPr>
          <w:rFonts w:ascii="Arial" w:hAnsi="Arial" w:cs="Arial"/>
          <w:sz w:val="24"/>
          <w:szCs w:val="24"/>
          <w:lang w:eastAsia="es-ES"/>
        </w:rPr>
        <w:t>1</w:t>
      </w:r>
      <w:r w:rsidR="00D95984">
        <w:rPr>
          <w:rFonts w:ascii="Arial" w:hAnsi="Arial" w:cs="Arial"/>
          <w:sz w:val="24"/>
          <w:szCs w:val="24"/>
          <w:lang w:eastAsia="es-ES"/>
        </w:rPr>
        <w:t>2</w:t>
      </w:r>
      <w:r w:rsidRPr="00A93AEC">
        <w:rPr>
          <w:rFonts w:ascii="Arial" w:hAnsi="Arial" w:cs="Arial"/>
          <w:sz w:val="24"/>
          <w:szCs w:val="24"/>
          <w:lang w:eastAsia="es-ES"/>
        </w:rPr>
        <w:t>.</w:t>
      </w:r>
      <w:r w:rsidR="00F14770" w:rsidRPr="00A93AEC">
        <w:rPr>
          <w:rFonts w:ascii="Arial" w:hAnsi="Arial" w:cs="Arial"/>
          <w:sz w:val="24"/>
          <w:szCs w:val="24"/>
          <w:lang w:eastAsia="es-ES"/>
        </w:rPr>
        <w:t>5</w:t>
      </w:r>
      <w:r w:rsidRPr="00A93AEC">
        <w:rPr>
          <w:rFonts w:ascii="Arial" w:hAnsi="Arial" w:cs="Arial"/>
          <w:sz w:val="24"/>
          <w:szCs w:val="24"/>
          <w:lang w:eastAsia="es-ES"/>
        </w:rPr>
        <w:t xml:space="preserve">.1. </w:t>
      </w:r>
      <w:r w:rsidR="00FE31F7" w:rsidRPr="00A93AEC">
        <w:rPr>
          <w:rFonts w:ascii="Arial" w:hAnsi="Arial" w:cs="Arial"/>
          <w:sz w:val="24"/>
          <w:szCs w:val="24"/>
          <w:lang w:eastAsia="es-ES"/>
        </w:rPr>
        <w:t>Entrada: 600 hojas de papel bond 20 (100 en la bandeja de alimentación manual y 500 en la bandeja automática.</w:t>
      </w:r>
    </w:p>
    <w:p w:rsidR="00FE31F7" w:rsidRPr="00A93AEC" w:rsidRDefault="00632357" w:rsidP="00D95984">
      <w:pPr>
        <w:ind w:left="1560" w:hanging="851"/>
        <w:jc w:val="both"/>
        <w:rPr>
          <w:rFonts w:ascii="Arial" w:hAnsi="Arial" w:cs="Arial"/>
          <w:sz w:val="24"/>
          <w:szCs w:val="24"/>
          <w:lang w:eastAsia="es-ES"/>
        </w:rPr>
      </w:pPr>
      <w:r w:rsidRPr="00A93AEC">
        <w:rPr>
          <w:rFonts w:ascii="Arial" w:hAnsi="Arial" w:cs="Arial"/>
          <w:sz w:val="24"/>
          <w:szCs w:val="24"/>
          <w:lang w:eastAsia="es-ES"/>
        </w:rPr>
        <w:t>1</w:t>
      </w:r>
      <w:r w:rsidR="00D95984">
        <w:rPr>
          <w:rFonts w:ascii="Arial" w:hAnsi="Arial" w:cs="Arial"/>
          <w:sz w:val="24"/>
          <w:szCs w:val="24"/>
          <w:lang w:eastAsia="es-ES"/>
        </w:rPr>
        <w:t>2</w:t>
      </w:r>
      <w:r w:rsidRPr="00A93AEC">
        <w:rPr>
          <w:rFonts w:ascii="Arial" w:hAnsi="Arial" w:cs="Arial"/>
          <w:sz w:val="24"/>
          <w:szCs w:val="24"/>
          <w:lang w:eastAsia="es-ES"/>
        </w:rPr>
        <w:t>.</w:t>
      </w:r>
      <w:r w:rsidR="00F14770" w:rsidRPr="00A93AEC">
        <w:rPr>
          <w:rFonts w:ascii="Arial" w:hAnsi="Arial" w:cs="Arial"/>
          <w:sz w:val="24"/>
          <w:szCs w:val="24"/>
          <w:lang w:eastAsia="es-ES"/>
        </w:rPr>
        <w:t>5</w:t>
      </w:r>
      <w:r w:rsidRPr="00A93AEC">
        <w:rPr>
          <w:rFonts w:ascii="Arial" w:hAnsi="Arial" w:cs="Arial"/>
          <w:sz w:val="24"/>
          <w:szCs w:val="24"/>
          <w:lang w:eastAsia="es-ES"/>
        </w:rPr>
        <w:t xml:space="preserve">.2. </w:t>
      </w:r>
      <w:r w:rsidR="00FE31F7" w:rsidRPr="00A93AEC">
        <w:rPr>
          <w:rFonts w:ascii="Arial" w:hAnsi="Arial" w:cs="Arial"/>
          <w:sz w:val="24"/>
          <w:szCs w:val="24"/>
          <w:lang w:eastAsia="es-ES"/>
        </w:rPr>
        <w:t>Salida: 500 hojas de papel bond 20.</w:t>
      </w:r>
    </w:p>
    <w:p w:rsidR="00FE31F7" w:rsidRPr="00A93AEC" w:rsidRDefault="00FE31F7" w:rsidP="00D95984">
      <w:pPr>
        <w:ind w:left="709" w:hanging="709"/>
        <w:jc w:val="both"/>
        <w:rPr>
          <w:rFonts w:ascii="Arial" w:hAnsi="Arial" w:cs="Arial"/>
          <w:b/>
          <w:sz w:val="24"/>
          <w:szCs w:val="24"/>
          <w:lang w:eastAsia="es-ES"/>
        </w:rPr>
      </w:pPr>
    </w:p>
    <w:p w:rsidR="00FE31F7" w:rsidRPr="00A93AEC" w:rsidRDefault="00632357" w:rsidP="00D95984">
      <w:pPr>
        <w:ind w:left="709" w:hanging="709"/>
        <w:jc w:val="both"/>
        <w:rPr>
          <w:rFonts w:ascii="Arial" w:hAnsi="Arial" w:cs="Arial"/>
          <w:b/>
          <w:sz w:val="24"/>
          <w:szCs w:val="24"/>
          <w:lang w:eastAsia="es-ES"/>
        </w:rPr>
      </w:pPr>
      <w:r w:rsidRPr="00A93AEC">
        <w:rPr>
          <w:rFonts w:ascii="Arial" w:hAnsi="Arial" w:cs="Arial"/>
          <w:b/>
          <w:sz w:val="24"/>
          <w:szCs w:val="24"/>
          <w:lang w:eastAsia="es-ES"/>
        </w:rPr>
        <w:t>1</w:t>
      </w:r>
      <w:r w:rsidR="00D95984">
        <w:rPr>
          <w:rFonts w:ascii="Arial" w:hAnsi="Arial" w:cs="Arial"/>
          <w:b/>
          <w:sz w:val="24"/>
          <w:szCs w:val="24"/>
          <w:lang w:eastAsia="es-ES"/>
        </w:rPr>
        <w:t>2</w:t>
      </w:r>
      <w:r w:rsidRPr="00A93AEC">
        <w:rPr>
          <w:rFonts w:ascii="Arial" w:hAnsi="Arial" w:cs="Arial"/>
          <w:b/>
          <w:sz w:val="24"/>
          <w:szCs w:val="24"/>
          <w:lang w:eastAsia="es-ES"/>
        </w:rPr>
        <w:t>.</w:t>
      </w:r>
      <w:r w:rsidR="00F14770" w:rsidRPr="00A93AEC">
        <w:rPr>
          <w:rFonts w:ascii="Arial" w:hAnsi="Arial" w:cs="Arial"/>
          <w:b/>
          <w:sz w:val="24"/>
          <w:szCs w:val="24"/>
          <w:lang w:eastAsia="es-ES"/>
        </w:rPr>
        <w:t>6</w:t>
      </w:r>
      <w:r w:rsidRPr="00A93AEC">
        <w:rPr>
          <w:rFonts w:ascii="Arial" w:hAnsi="Arial" w:cs="Arial"/>
          <w:b/>
          <w:sz w:val="24"/>
          <w:szCs w:val="24"/>
          <w:lang w:eastAsia="es-ES"/>
        </w:rPr>
        <w:t xml:space="preserve">. </w:t>
      </w:r>
      <w:r w:rsidR="00D95984">
        <w:rPr>
          <w:rFonts w:ascii="Arial" w:hAnsi="Arial" w:cs="Arial"/>
          <w:b/>
          <w:sz w:val="24"/>
          <w:szCs w:val="24"/>
          <w:lang w:eastAsia="es-ES"/>
        </w:rPr>
        <w:tab/>
      </w:r>
      <w:r w:rsidR="00FE31F7" w:rsidRPr="00A93AEC">
        <w:rPr>
          <w:rFonts w:ascii="Arial" w:hAnsi="Arial" w:cs="Arial"/>
          <w:b/>
          <w:sz w:val="24"/>
          <w:szCs w:val="24"/>
          <w:lang w:eastAsia="es-ES"/>
        </w:rPr>
        <w:t>Tipo de medios soportados:</w:t>
      </w:r>
    </w:p>
    <w:p w:rsidR="00FE31F7" w:rsidRPr="00A93AEC" w:rsidRDefault="00632357" w:rsidP="00D95984">
      <w:pPr>
        <w:ind w:left="709"/>
        <w:jc w:val="both"/>
        <w:rPr>
          <w:rFonts w:ascii="Arial" w:hAnsi="Arial" w:cs="Arial"/>
          <w:sz w:val="24"/>
          <w:szCs w:val="24"/>
          <w:lang w:eastAsia="es-ES"/>
        </w:rPr>
      </w:pPr>
      <w:r w:rsidRPr="00A93AEC">
        <w:rPr>
          <w:rFonts w:ascii="Arial" w:hAnsi="Arial" w:cs="Arial"/>
          <w:sz w:val="24"/>
          <w:szCs w:val="24"/>
          <w:lang w:eastAsia="es-ES"/>
        </w:rPr>
        <w:t>1</w:t>
      </w:r>
      <w:r w:rsidR="00D95984">
        <w:rPr>
          <w:rFonts w:ascii="Arial" w:hAnsi="Arial" w:cs="Arial"/>
          <w:sz w:val="24"/>
          <w:szCs w:val="24"/>
          <w:lang w:eastAsia="es-ES"/>
        </w:rPr>
        <w:t>2</w:t>
      </w:r>
      <w:r w:rsidRPr="00A93AEC">
        <w:rPr>
          <w:rFonts w:ascii="Arial" w:hAnsi="Arial" w:cs="Arial"/>
          <w:sz w:val="24"/>
          <w:szCs w:val="24"/>
          <w:lang w:eastAsia="es-ES"/>
        </w:rPr>
        <w:t>.</w:t>
      </w:r>
      <w:r w:rsidR="00F14770" w:rsidRPr="00A93AEC">
        <w:rPr>
          <w:rFonts w:ascii="Arial" w:hAnsi="Arial" w:cs="Arial"/>
          <w:sz w:val="24"/>
          <w:szCs w:val="24"/>
          <w:lang w:eastAsia="es-ES"/>
        </w:rPr>
        <w:t>6</w:t>
      </w:r>
      <w:r w:rsidRPr="00A93AEC">
        <w:rPr>
          <w:rFonts w:ascii="Arial" w:hAnsi="Arial" w:cs="Arial"/>
          <w:sz w:val="24"/>
          <w:szCs w:val="24"/>
          <w:lang w:eastAsia="es-ES"/>
        </w:rPr>
        <w:t xml:space="preserve">.1. </w:t>
      </w:r>
      <w:r w:rsidR="00FE31F7" w:rsidRPr="00A93AEC">
        <w:rPr>
          <w:rFonts w:ascii="Arial" w:hAnsi="Arial" w:cs="Arial"/>
          <w:sz w:val="24"/>
          <w:szCs w:val="24"/>
          <w:lang w:eastAsia="es-ES"/>
        </w:rPr>
        <w:t>Papel tamaño carta, legal y A4</w:t>
      </w:r>
    </w:p>
    <w:p w:rsidR="00FE31F7" w:rsidRPr="00A93AEC" w:rsidRDefault="00632357" w:rsidP="00D95984">
      <w:pPr>
        <w:ind w:left="709"/>
        <w:jc w:val="both"/>
        <w:rPr>
          <w:rFonts w:ascii="Arial" w:hAnsi="Arial" w:cs="Arial"/>
          <w:sz w:val="24"/>
          <w:szCs w:val="24"/>
          <w:lang w:eastAsia="es-ES"/>
        </w:rPr>
      </w:pPr>
      <w:r w:rsidRPr="00A93AEC">
        <w:rPr>
          <w:rFonts w:ascii="Arial" w:hAnsi="Arial" w:cs="Arial"/>
          <w:sz w:val="24"/>
          <w:szCs w:val="24"/>
          <w:lang w:eastAsia="es-ES"/>
        </w:rPr>
        <w:t>1</w:t>
      </w:r>
      <w:r w:rsidR="00D95984">
        <w:rPr>
          <w:rFonts w:ascii="Arial" w:hAnsi="Arial" w:cs="Arial"/>
          <w:sz w:val="24"/>
          <w:szCs w:val="24"/>
          <w:lang w:eastAsia="es-ES"/>
        </w:rPr>
        <w:t>2</w:t>
      </w:r>
      <w:r w:rsidRPr="00A93AEC">
        <w:rPr>
          <w:rFonts w:ascii="Arial" w:hAnsi="Arial" w:cs="Arial"/>
          <w:sz w:val="24"/>
          <w:szCs w:val="24"/>
          <w:lang w:eastAsia="es-ES"/>
        </w:rPr>
        <w:t>.</w:t>
      </w:r>
      <w:r w:rsidR="00F14770" w:rsidRPr="00A93AEC">
        <w:rPr>
          <w:rFonts w:ascii="Arial" w:hAnsi="Arial" w:cs="Arial"/>
          <w:sz w:val="24"/>
          <w:szCs w:val="24"/>
          <w:lang w:eastAsia="es-ES"/>
        </w:rPr>
        <w:t>6</w:t>
      </w:r>
      <w:r w:rsidRPr="00A93AEC">
        <w:rPr>
          <w:rFonts w:ascii="Arial" w:hAnsi="Arial" w:cs="Arial"/>
          <w:sz w:val="24"/>
          <w:szCs w:val="24"/>
          <w:lang w:eastAsia="es-ES"/>
        </w:rPr>
        <w:t xml:space="preserve">.2. </w:t>
      </w:r>
      <w:r w:rsidR="00FE31F7" w:rsidRPr="00A93AEC">
        <w:rPr>
          <w:rFonts w:ascii="Arial" w:hAnsi="Arial" w:cs="Arial"/>
          <w:sz w:val="24"/>
          <w:szCs w:val="24"/>
          <w:lang w:eastAsia="es-ES"/>
        </w:rPr>
        <w:t>Sobres</w:t>
      </w:r>
    </w:p>
    <w:p w:rsidR="00FE31F7" w:rsidRPr="00A93AEC" w:rsidRDefault="00632357" w:rsidP="00D95984">
      <w:pPr>
        <w:ind w:left="709"/>
        <w:jc w:val="both"/>
        <w:rPr>
          <w:rFonts w:ascii="Arial" w:hAnsi="Arial" w:cs="Arial"/>
          <w:sz w:val="24"/>
          <w:szCs w:val="24"/>
          <w:lang w:eastAsia="es-ES"/>
        </w:rPr>
      </w:pPr>
      <w:r w:rsidRPr="00A93AEC">
        <w:rPr>
          <w:rFonts w:ascii="Arial" w:hAnsi="Arial" w:cs="Arial"/>
          <w:sz w:val="24"/>
          <w:szCs w:val="24"/>
          <w:lang w:eastAsia="es-ES"/>
        </w:rPr>
        <w:t>1</w:t>
      </w:r>
      <w:r w:rsidR="00D95984">
        <w:rPr>
          <w:rFonts w:ascii="Arial" w:hAnsi="Arial" w:cs="Arial"/>
          <w:sz w:val="24"/>
          <w:szCs w:val="24"/>
          <w:lang w:eastAsia="es-ES"/>
        </w:rPr>
        <w:t>2</w:t>
      </w:r>
      <w:r w:rsidRPr="00A93AEC">
        <w:rPr>
          <w:rFonts w:ascii="Arial" w:hAnsi="Arial" w:cs="Arial"/>
          <w:sz w:val="24"/>
          <w:szCs w:val="24"/>
          <w:lang w:eastAsia="es-ES"/>
        </w:rPr>
        <w:t>.</w:t>
      </w:r>
      <w:r w:rsidR="00F14770" w:rsidRPr="00A93AEC">
        <w:rPr>
          <w:rFonts w:ascii="Arial" w:hAnsi="Arial" w:cs="Arial"/>
          <w:sz w:val="24"/>
          <w:szCs w:val="24"/>
          <w:lang w:eastAsia="es-ES"/>
        </w:rPr>
        <w:t>6</w:t>
      </w:r>
      <w:r w:rsidRPr="00A93AEC">
        <w:rPr>
          <w:rFonts w:ascii="Arial" w:hAnsi="Arial" w:cs="Arial"/>
          <w:sz w:val="24"/>
          <w:szCs w:val="24"/>
          <w:lang w:eastAsia="es-ES"/>
        </w:rPr>
        <w:t xml:space="preserve">.3. </w:t>
      </w:r>
      <w:r w:rsidR="00FE31F7" w:rsidRPr="00A93AEC">
        <w:rPr>
          <w:rFonts w:ascii="Arial" w:hAnsi="Arial" w:cs="Arial"/>
          <w:sz w:val="24"/>
          <w:szCs w:val="24"/>
          <w:lang w:eastAsia="es-ES"/>
        </w:rPr>
        <w:t>Transparencias</w:t>
      </w:r>
    </w:p>
    <w:p w:rsidR="00FE31F7" w:rsidRPr="00A93AEC" w:rsidRDefault="00632357" w:rsidP="00D95984">
      <w:pPr>
        <w:ind w:left="709"/>
        <w:jc w:val="both"/>
        <w:rPr>
          <w:rFonts w:ascii="Arial" w:hAnsi="Arial" w:cs="Arial"/>
          <w:sz w:val="24"/>
          <w:szCs w:val="24"/>
          <w:lang w:eastAsia="es-ES"/>
        </w:rPr>
      </w:pPr>
      <w:r w:rsidRPr="00A93AEC">
        <w:rPr>
          <w:rFonts w:ascii="Arial" w:hAnsi="Arial" w:cs="Arial"/>
          <w:sz w:val="24"/>
          <w:szCs w:val="24"/>
          <w:lang w:eastAsia="es-ES"/>
        </w:rPr>
        <w:t>1</w:t>
      </w:r>
      <w:r w:rsidR="00D95984">
        <w:rPr>
          <w:rFonts w:ascii="Arial" w:hAnsi="Arial" w:cs="Arial"/>
          <w:sz w:val="24"/>
          <w:szCs w:val="24"/>
          <w:lang w:eastAsia="es-ES"/>
        </w:rPr>
        <w:t>2</w:t>
      </w:r>
      <w:r w:rsidRPr="00A93AEC">
        <w:rPr>
          <w:rFonts w:ascii="Arial" w:hAnsi="Arial" w:cs="Arial"/>
          <w:sz w:val="24"/>
          <w:szCs w:val="24"/>
          <w:lang w:eastAsia="es-ES"/>
        </w:rPr>
        <w:t>.</w:t>
      </w:r>
      <w:r w:rsidR="00F14770" w:rsidRPr="00A93AEC">
        <w:rPr>
          <w:rFonts w:ascii="Arial" w:hAnsi="Arial" w:cs="Arial"/>
          <w:sz w:val="24"/>
          <w:szCs w:val="24"/>
          <w:lang w:eastAsia="es-ES"/>
        </w:rPr>
        <w:t>6</w:t>
      </w:r>
      <w:r w:rsidRPr="00A93AEC">
        <w:rPr>
          <w:rFonts w:ascii="Arial" w:hAnsi="Arial" w:cs="Arial"/>
          <w:sz w:val="24"/>
          <w:szCs w:val="24"/>
          <w:lang w:eastAsia="es-ES"/>
        </w:rPr>
        <w:t xml:space="preserve">.4. </w:t>
      </w:r>
      <w:r w:rsidR="00FE31F7" w:rsidRPr="00A93AEC">
        <w:rPr>
          <w:rFonts w:ascii="Arial" w:hAnsi="Arial" w:cs="Arial"/>
          <w:sz w:val="24"/>
          <w:szCs w:val="24"/>
          <w:lang w:eastAsia="es-ES"/>
        </w:rPr>
        <w:t>Etiquetas</w:t>
      </w:r>
    </w:p>
    <w:p w:rsidR="00FE31F7" w:rsidRPr="00A93AEC" w:rsidRDefault="00632357" w:rsidP="00D95984">
      <w:pPr>
        <w:ind w:left="709"/>
        <w:jc w:val="both"/>
        <w:rPr>
          <w:rFonts w:ascii="Arial" w:hAnsi="Arial" w:cs="Arial"/>
          <w:sz w:val="24"/>
          <w:szCs w:val="24"/>
          <w:lang w:eastAsia="es-ES"/>
        </w:rPr>
      </w:pPr>
      <w:r w:rsidRPr="00A93AEC">
        <w:rPr>
          <w:rFonts w:ascii="Arial" w:hAnsi="Arial" w:cs="Arial"/>
          <w:sz w:val="24"/>
          <w:szCs w:val="24"/>
          <w:lang w:eastAsia="es-ES"/>
        </w:rPr>
        <w:t>1</w:t>
      </w:r>
      <w:r w:rsidR="00D95984">
        <w:rPr>
          <w:rFonts w:ascii="Arial" w:hAnsi="Arial" w:cs="Arial"/>
          <w:sz w:val="24"/>
          <w:szCs w:val="24"/>
          <w:lang w:eastAsia="es-ES"/>
        </w:rPr>
        <w:t>2</w:t>
      </w:r>
      <w:r w:rsidRPr="00A93AEC">
        <w:rPr>
          <w:rFonts w:ascii="Arial" w:hAnsi="Arial" w:cs="Arial"/>
          <w:sz w:val="24"/>
          <w:szCs w:val="24"/>
          <w:lang w:eastAsia="es-ES"/>
        </w:rPr>
        <w:t>.</w:t>
      </w:r>
      <w:r w:rsidR="00F14770" w:rsidRPr="00A93AEC">
        <w:rPr>
          <w:rFonts w:ascii="Arial" w:hAnsi="Arial" w:cs="Arial"/>
          <w:sz w:val="24"/>
          <w:szCs w:val="24"/>
          <w:lang w:eastAsia="es-ES"/>
        </w:rPr>
        <w:t>6</w:t>
      </w:r>
      <w:r w:rsidRPr="00A93AEC">
        <w:rPr>
          <w:rFonts w:ascii="Arial" w:hAnsi="Arial" w:cs="Arial"/>
          <w:sz w:val="24"/>
          <w:szCs w:val="24"/>
          <w:lang w:eastAsia="es-ES"/>
        </w:rPr>
        <w:t xml:space="preserve">.5. </w:t>
      </w:r>
      <w:r w:rsidR="00FE31F7" w:rsidRPr="00A93AEC">
        <w:rPr>
          <w:rFonts w:ascii="Arial" w:hAnsi="Arial" w:cs="Arial"/>
          <w:sz w:val="24"/>
          <w:szCs w:val="24"/>
          <w:lang w:eastAsia="es-ES"/>
        </w:rPr>
        <w:t>Tarjetas</w:t>
      </w:r>
    </w:p>
    <w:p w:rsidR="00FE31F7" w:rsidRPr="00A93AEC" w:rsidRDefault="00FE31F7" w:rsidP="00D95984">
      <w:pPr>
        <w:ind w:left="709" w:hanging="709"/>
        <w:jc w:val="both"/>
        <w:rPr>
          <w:rFonts w:ascii="Arial" w:hAnsi="Arial" w:cs="Arial"/>
          <w:b/>
          <w:sz w:val="24"/>
          <w:szCs w:val="24"/>
          <w:lang w:eastAsia="es-ES"/>
        </w:rPr>
      </w:pPr>
    </w:p>
    <w:p w:rsidR="00FE31F7" w:rsidRPr="00A93AEC" w:rsidRDefault="001E5B50" w:rsidP="00D95984">
      <w:pPr>
        <w:ind w:left="709" w:hanging="709"/>
        <w:jc w:val="both"/>
        <w:rPr>
          <w:rFonts w:ascii="Arial" w:hAnsi="Arial" w:cs="Arial"/>
          <w:sz w:val="24"/>
          <w:szCs w:val="24"/>
          <w:lang w:eastAsia="es-ES"/>
        </w:rPr>
      </w:pPr>
      <w:r w:rsidRPr="00A93AEC">
        <w:rPr>
          <w:rFonts w:ascii="Arial" w:hAnsi="Arial" w:cs="Arial"/>
          <w:b/>
          <w:sz w:val="24"/>
          <w:szCs w:val="24"/>
          <w:lang w:eastAsia="es-ES"/>
        </w:rPr>
        <w:t>1</w:t>
      </w:r>
      <w:r w:rsidR="00D95984">
        <w:rPr>
          <w:rFonts w:ascii="Arial" w:hAnsi="Arial" w:cs="Arial"/>
          <w:b/>
          <w:sz w:val="24"/>
          <w:szCs w:val="24"/>
          <w:lang w:eastAsia="es-ES"/>
        </w:rPr>
        <w:t>2</w:t>
      </w:r>
      <w:r w:rsidRPr="00A93AEC">
        <w:rPr>
          <w:rFonts w:ascii="Arial" w:hAnsi="Arial" w:cs="Arial"/>
          <w:b/>
          <w:sz w:val="24"/>
          <w:szCs w:val="24"/>
          <w:lang w:eastAsia="es-ES"/>
        </w:rPr>
        <w:t>.</w:t>
      </w:r>
      <w:r w:rsidR="00F14770" w:rsidRPr="00A93AEC">
        <w:rPr>
          <w:rFonts w:ascii="Arial" w:hAnsi="Arial" w:cs="Arial"/>
          <w:b/>
          <w:sz w:val="24"/>
          <w:szCs w:val="24"/>
          <w:lang w:eastAsia="es-ES"/>
        </w:rPr>
        <w:t>7</w:t>
      </w:r>
      <w:r w:rsidRPr="00A93AEC">
        <w:rPr>
          <w:rFonts w:ascii="Arial" w:hAnsi="Arial" w:cs="Arial"/>
          <w:b/>
          <w:sz w:val="24"/>
          <w:szCs w:val="24"/>
          <w:lang w:eastAsia="es-ES"/>
        </w:rPr>
        <w:t xml:space="preserve">. </w:t>
      </w:r>
      <w:r w:rsidR="00D95984">
        <w:rPr>
          <w:rFonts w:ascii="Arial" w:hAnsi="Arial" w:cs="Arial"/>
          <w:b/>
          <w:sz w:val="24"/>
          <w:szCs w:val="24"/>
          <w:lang w:eastAsia="es-ES"/>
        </w:rPr>
        <w:tab/>
      </w:r>
      <w:r w:rsidR="00FE31F7" w:rsidRPr="00A93AEC">
        <w:rPr>
          <w:rFonts w:ascii="Arial" w:hAnsi="Arial" w:cs="Arial"/>
          <w:b/>
          <w:sz w:val="24"/>
          <w:szCs w:val="24"/>
          <w:lang w:eastAsia="es-ES"/>
        </w:rPr>
        <w:t>Lenguajes de impresión</w:t>
      </w:r>
      <w:r w:rsidR="00FE31F7" w:rsidRPr="00A93AEC">
        <w:rPr>
          <w:rFonts w:ascii="Arial" w:hAnsi="Arial" w:cs="Arial"/>
          <w:sz w:val="24"/>
          <w:szCs w:val="24"/>
          <w:lang w:eastAsia="es-ES"/>
        </w:rPr>
        <w:t>: Debe manejar los siguientes lenguajes de impresión (emulado si es el caso):</w:t>
      </w:r>
    </w:p>
    <w:p w:rsidR="00FE31F7" w:rsidRPr="00A93AEC" w:rsidRDefault="00276A3D" w:rsidP="00D95984">
      <w:pPr>
        <w:ind w:left="709"/>
        <w:jc w:val="both"/>
        <w:rPr>
          <w:rFonts w:ascii="Arial" w:hAnsi="Arial" w:cs="Arial"/>
          <w:sz w:val="24"/>
          <w:szCs w:val="24"/>
          <w:lang w:eastAsia="es-ES"/>
        </w:rPr>
      </w:pPr>
      <w:r w:rsidRPr="00A93AEC">
        <w:rPr>
          <w:rFonts w:ascii="Arial" w:hAnsi="Arial" w:cs="Arial"/>
          <w:sz w:val="24"/>
          <w:szCs w:val="24"/>
          <w:lang w:eastAsia="es-ES"/>
        </w:rPr>
        <w:t>1</w:t>
      </w:r>
      <w:r w:rsidR="00D95984">
        <w:rPr>
          <w:rFonts w:ascii="Arial" w:hAnsi="Arial" w:cs="Arial"/>
          <w:sz w:val="24"/>
          <w:szCs w:val="24"/>
          <w:lang w:eastAsia="es-ES"/>
        </w:rPr>
        <w:t>2</w:t>
      </w:r>
      <w:r w:rsidRPr="00A93AEC">
        <w:rPr>
          <w:rFonts w:ascii="Arial" w:hAnsi="Arial" w:cs="Arial"/>
          <w:sz w:val="24"/>
          <w:szCs w:val="24"/>
          <w:lang w:eastAsia="es-ES"/>
        </w:rPr>
        <w:t>.</w:t>
      </w:r>
      <w:r w:rsidR="00F14770" w:rsidRPr="00A93AEC">
        <w:rPr>
          <w:rFonts w:ascii="Arial" w:hAnsi="Arial" w:cs="Arial"/>
          <w:sz w:val="24"/>
          <w:szCs w:val="24"/>
          <w:lang w:eastAsia="es-ES"/>
        </w:rPr>
        <w:t>7</w:t>
      </w:r>
      <w:r w:rsidRPr="00A93AEC">
        <w:rPr>
          <w:rFonts w:ascii="Arial" w:hAnsi="Arial" w:cs="Arial"/>
          <w:sz w:val="24"/>
          <w:szCs w:val="24"/>
          <w:lang w:eastAsia="es-ES"/>
        </w:rPr>
        <w:t xml:space="preserve">.1 </w:t>
      </w:r>
      <w:r w:rsidR="00FE31F7" w:rsidRPr="00A93AEC">
        <w:rPr>
          <w:rFonts w:ascii="Arial" w:hAnsi="Arial" w:cs="Arial"/>
          <w:sz w:val="24"/>
          <w:szCs w:val="24"/>
          <w:lang w:eastAsia="es-ES"/>
        </w:rPr>
        <w:t>PCL 5e</w:t>
      </w:r>
    </w:p>
    <w:p w:rsidR="00FE31F7" w:rsidRPr="00A93AEC" w:rsidRDefault="00276A3D" w:rsidP="00D95984">
      <w:pPr>
        <w:ind w:left="709"/>
        <w:jc w:val="both"/>
        <w:rPr>
          <w:rFonts w:ascii="Arial" w:hAnsi="Arial" w:cs="Arial"/>
          <w:sz w:val="24"/>
          <w:szCs w:val="24"/>
          <w:lang w:eastAsia="es-ES"/>
        </w:rPr>
      </w:pPr>
      <w:r w:rsidRPr="00A93AEC">
        <w:rPr>
          <w:rFonts w:ascii="Arial" w:hAnsi="Arial" w:cs="Arial"/>
          <w:sz w:val="24"/>
          <w:szCs w:val="24"/>
          <w:lang w:eastAsia="es-ES"/>
        </w:rPr>
        <w:t>1</w:t>
      </w:r>
      <w:r w:rsidR="00D95984">
        <w:rPr>
          <w:rFonts w:ascii="Arial" w:hAnsi="Arial" w:cs="Arial"/>
          <w:sz w:val="24"/>
          <w:szCs w:val="24"/>
          <w:lang w:eastAsia="es-ES"/>
        </w:rPr>
        <w:t>2</w:t>
      </w:r>
      <w:r w:rsidRPr="00A93AEC">
        <w:rPr>
          <w:rFonts w:ascii="Arial" w:hAnsi="Arial" w:cs="Arial"/>
          <w:sz w:val="24"/>
          <w:szCs w:val="24"/>
          <w:lang w:eastAsia="es-ES"/>
        </w:rPr>
        <w:t>.</w:t>
      </w:r>
      <w:r w:rsidR="00F14770" w:rsidRPr="00A93AEC">
        <w:rPr>
          <w:rFonts w:ascii="Arial" w:hAnsi="Arial" w:cs="Arial"/>
          <w:sz w:val="24"/>
          <w:szCs w:val="24"/>
          <w:lang w:eastAsia="es-ES"/>
        </w:rPr>
        <w:t>7</w:t>
      </w:r>
      <w:r w:rsidRPr="00A93AEC">
        <w:rPr>
          <w:rFonts w:ascii="Arial" w:hAnsi="Arial" w:cs="Arial"/>
          <w:sz w:val="24"/>
          <w:szCs w:val="24"/>
          <w:lang w:eastAsia="es-ES"/>
        </w:rPr>
        <w:t xml:space="preserve">.2 </w:t>
      </w:r>
      <w:r w:rsidR="00FE31F7" w:rsidRPr="00A93AEC">
        <w:rPr>
          <w:rFonts w:ascii="Arial" w:hAnsi="Arial" w:cs="Arial"/>
          <w:sz w:val="24"/>
          <w:szCs w:val="24"/>
          <w:lang w:eastAsia="es-ES"/>
        </w:rPr>
        <w:t>PCL 6</w:t>
      </w:r>
    </w:p>
    <w:p w:rsidR="00FE31F7" w:rsidRPr="00A93AEC" w:rsidRDefault="00276A3D" w:rsidP="00D95984">
      <w:pPr>
        <w:ind w:left="709"/>
        <w:jc w:val="both"/>
        <w:rPr>
          <w:rFonts w:ascii="Arial" w:hAnsi="Arial" w:cs="Arial"/>
          <w:sz w:val="24"/>
          <w:szCs w:val="24"/>
          <w:lang w:eastAsia="es-ES"/>
        </w:rPr>
      </w:pPr>
      <w:r w:rsidRPr="00A93AEC">
        <w:rPr>
          <w:rFonts w:ascii="Arial" w:hAnsi="Arial" w:cs="Arial"/>
          <w:sz w:val="24"/>
          <w:szCs w:val="24"/>
          <w:lang w:eastAsia="es-ES"/>
        </w:rPr>
        <w:t>1</w:t>
      </w:r>
      <w:r w:rsidR="00D95984">
        <w:rPr>
          <w:rFonts w:ascii="Arial" w:hAnsi="Arial" w:cs="Arial"/>
          <w:sz w:val="24"/>
          <w:szCs w:val="24"/>
          <w:lang w:eastAsia="es-ES"/>
        </w:rPr>
        <w:t>2</w:t>
      </w:r>
      <w:r w:rsidRPr="00A93AEC">
        <w:rPr>
          <w:rFonts w:ascii="Arial" w:hAnsi="Arial" w:cs="Arial"/>
          <w:sz w:val="24"/>
          <w:szCs w:val="24"/>
          <w:lang w:eastAsia="es-ES"/>
        </w:rPr>
        <w:t>.</w:t>
      </w:r>
      <w:r w:rsidR="00F14770" w:rsidRPr="00A93AEC">
        <w:rPr>
          <w:rFonts w:ascii="Arial" w:hAnsi="Arial" w:cs="Arial"/>
          <w:sz w:val="24"/>
          <w:szCs w:val="24"/>
          <w:lang w:eastAsia="es-ES"/>
        </w:rPr>
        <w:t>7</w:t>
      </w:r>
      <w:r w:rsidRPr="00A93AEC">
        <w:rPr>
          <w:rFonts w:ascii="Arial" w:hAnsi="Arial" w:cs="Arial"/>
          <w:sz w:val="24"/>
          <w:szCs w:val="24"/>
          <w:lang w:eastAsia="es-ES"/>
        </w:rPr>
        <w:t xml:space="preserve">.3 </w:t>
      </w:r>
      <w:r w:rsidR="00FE31F7" w:rsidRPr="00A93AEC">
        <w:rPr>
          <w:rFonts w:ascii="Arial" w:hAnsi="Arial" w:cs="Arial"/>
          <w:sz w:val="24"/>
          <w:szCs w:val="24"/>
          <w:lang w:eastAsia="es-ES"/>
        </w:rPr>
        <w:t>PostScript nivel 3</w:t>
      </w:r>
    </w:p>
    <w:p w:rsidR="00FE31F7" w:rsidRPr="00A93AEC" w:rsidRDefault="00276A3D" w:rsidP="00D95984">
      <w:pPr>
        <w:ind w:left="709"/>
        <w:jc w:val="both"/>
        <w:rPr>
          <w:rFonts w:ascii="Arial" w:hAnsi="Arial" w:cs="Arial"/>
          <w:sz w:val="24"/>
          <w:szCs w:val="24"/>
          <w:lang w:eastAsia="es-ES"/>
        </w:rPr>
      </w:pPr>
      <w:r w:rsidRPr="00A93AEC">
        <w:rPr>
          <w:rFonts w:ascii="Arial" w:hAnsi="Arial" w:cs="Arial"/>
          <w:sz w:val="24"/>
          <w:szCs w:val="24"/>
          <w:lang w:eastAsia="es-ES"/>
        </w:rPr>
        <w:t>1</w:t>
      </w:r>
      <w:r w:rsidR="00D95984">
        <w:rPr>
          <w:rFonts w:ascii="Arial" w:hAnsi="Arial" w:cs="Arial"/>
          <w:sz w:val="24"/>
          <w:szCs w:val="24"/>
          <w:lang w:eastAsia="es-ES"/>
        </w:rPr>
        <w:t>2</w:t>
      </w:r>
      <w:r w:rsidRPr="00A93AEC">
        <w:rPr>
          <w:rFonts w:ascii="Arial" w:hAnsi="Arial" w:cs="Arial"/>
          <w:sz w:val="24"/>
          <w:szCs w:val="24"/>
          <w:lang w:eastAsia="es-ES"/>
        </w:rPr>
        <w:t>.</w:t>
      </w:r>
      <w:r w:rsidR="00F14770" w:rsidRPr="00A93AEC">
        <w:rPr>
          <w:rFonts w:ascii="Arial" w:hAnsi="Arial" w:cs="Arial"/>
          <w:sz w:val="24"/>
          <w:szCs w:val="24"/>
          <w:lang w:eastAsia="es-ES"/>
        </w:rPr>
        <w:t>7</w:t>
      </w:r>
      <w:r w:rsidRPr="00A93AEC">
        <w:rPr>
          <w:rFonts w:ascii="Arial" w:hAnsi="Arial" w:cs="Arial"/>
          <w:sz w:val="24"/>
          <w:szCs w:val="24"/>
          <w:lang w:eastAsia="es-ES"/>
        </w:rPr>
        <w:t xml:space="preserve">.4 </w:t>
      </w:r>
      <w:r w:rsidR="00FE31F7" w:rsidRPr="00A93AEC">
        <w:rPr>
          <w:rFonts w:ascii="Arial" w:hAnsi="Arial" w:cs="Arial"/>
          <w:sz w:val="24"/>
          <w:szCs w:val="24"/>
          <w:lang w:eastAsia="es-ES"/>
        </w:rPr>
        <w:t>Direct PDF printing</w:t>
      </w:r>
    </w:p>
    <w:p w:rsidR="00FE31F7" w:rsidRPr="00A93AEC" w:rsidRDefault="00FE31F7" w:rsidP="00D95984">
      <w:pPr>
        <w:jc w:val="both"/>
        <w:rPr>
          <w:rFonts w:ascii="Arial" w:hAnsi="Arial" w:cs="Arial"/>
          <w:b/>
          <w:sz w:val="24"/>
          <w:szCs w:val="24"/>
          <w:lang w:eastAsia="es-ES"/>
        </w:rPr>
      </w:pPr>
    </w:p>
    <w:p w:rsidR="00FE31F7" w:rsidRPr="00A93AEC" w:rsidRDefault="001E5B50" w:rsidP="006E0587">
      <w:pPr>
        <w:ind w:hanging="11"/>
        <w:jc w:val="both"/>
        <w:rPr>
          <w:rFonts w:ascii="Arial" w:hAnsi="Arial" w:cs="Arial"/>
          <w:b/>
          <w:sz w:val="24"/>
          <w:szCs w:val="24"/>
          <w:lang w:eastAsia="es-ES"/>
        </w:rPr>
      </w:pPr>
      <w:r w:rsidRPr="00A93AEC">
        <w:rPr>
          <w:rFonts w:ascii="Arial" w:hAnsi="Arial" w:cs="Arial"/>
          <w:b/>
          <w:sz w:val="24"/>
          <w:szCs w:val="24"/>
          <w:lang w:eastAsia="es-ES"/>
        </w:rPr>
        <w:t>1</w:t>
      </w:r>
      <w:r w:rsidR="00D95984">
        <w:rPr>
          <w:rFonts w:ascii="Arial" w:hAnsi="Arial" w:cs="Arial"/>
          <w:b/>
          <w:sz w:val="24"/>
          <w:szCs w:val="24"/>
          <w:lang w:eastAsia="es-ES"/>
        </w:rPr>
        <w:t>2</w:t>
      </w:r>
      <w:r w:rsidRPr="00A93AEC">
        <w:rPr>
          <w:rFonts w:ascii="Arial" w:hAnsi="Arial" w:cs="Arial"/>
          <w:b/>
          <w:sz w:val="24"/>
          <w:szCs w:val="24"/>
          <w:lang w:eastAsia="es-ES"/>
        </w:rPr>
        <w:t>.</w:t>
      </w:r>
      <w:r w:rsidR="00F14770" w:rsidRPr="00A93AEC">
        <w:rPr>
          <w:rFonts w:ascii="Arial" w:hAnsi="Arial" w:cs="Arial"/>
          <w:b/>
          <w:sz w:val="24"/>
          <w:szCs w:val="24"/>
          <w:lang w:eastAsia="es-ES"/>
        </w:rPr>
        <w:t>8</w:t>
      </w:r>
      <w:r w:rsidRPr="00A93AEC">
        <w:rPr>
          <w:rFonts w:ascii="Arial" w:hAnsi="Arial" w:cs="Arial"/>
          <w:b/>
          <w:sz w:val="24"/>
          <w:szCs w:val="24"/>
          <w:lang w:eastAsia="es-ES"/>
        </w:rPr>
        <w:t xml:space="preserve">. </w:t>
      </w:r>
      <w:r w:rsidR="00D95984">
        <w:rPr>
          <w:rFonts w:ascii="Arial" w:hAnsi="Arial" w:cs="Arial"/>
          <w:b/>
          <w:sz w:val="24"/>
          <w:szCs w:val="24"/>
          <w:lang w:eastAsia="es-ES"/>
        </w:rPr>
        <w:tab/>
      </w:r>
      <w:r w:rsidR="00FE31F7" w:rsidRPr="00A93AEC">
        <w:rPr>
          <w:rFonts w:ascii="Arial" w:hAnsi="Arial" w:cs="Arial"/>
          <w:sz w:val="24"/>
          <w:szCs w:val="24"/>
          <w:lang w:eastAsia="es-ES"/>
        </w:rPr>
        <w:t>Debe tener un indicador del nivel de papel.</w:t>
      </w:r>
    </w:p>
    <w:p w:rsidR="00FE31F7" w:rsidRPr="00A93AEC" w:rsidRDefault="00FE31F7" w:rsidP="006E0587">
      <w:pPr>
        <w:ind w:hanging="11"/>
        <w:jc w:val="both"/>
        <w:rPr>
          <w:rFonts w:ascii="Arial" w:hAnsi="Arial" w:cs="Arial"/>
          <w:b/>
          <w:sz w:val="24"/>
          <w:szCs w:val="24"/>
          <w:lang w:eastAsia="es-ES"/>
        </w:rPr>
      </w:pPr>
    </w:p>
    <w:p w:rsidR="00FE31F7" w:rsidRPr="00A93AEC" w:rsidRDefault="001E5B50" w:rsidP="00D95984">
      <w:pPr>
        <w:ind w:left="709" w:hanging="720"/>
        <w:jc w:val="both"/>
        <w:rPr>
          <w:rFonts w:ascii="Arial" w:hAnsi="Arial" w:cs="Arial"/>
          <w:sz w:val="24"/>
          <w:szCs w:val="24"/>
          <w:lang w:eastAsia="es-ES"/>
        </w:rPr>
      </w:pPr>
      <w:r w:rsidRPr="00A93AEC">
        <w:rPr>
          <w:rFonts w:ascii="Arial" w:hAnsi="Arial" w:cs="Arial"/>
          <w:b/>
          <w:sz w:val="24"/>
          <w:szCs w:val="24"/>
          <w:lang w:eastAsia="es-ES"/>
        </w:rPr>
        <w:lastRenderedPageBreak/>
        <w:t>1</w:t>
      </w:r>
      <w:r w:rsidR="00D95984">
        <w:rPr>
          <w:rFonts w:ascii="Arial" w:hAnsi="Arial" w:cs="Arial"/>
          <w:b/>
          <w:sz w:val="24"/>
          <w:szCs w:val="24"/>
          <w:lang w:eastAsia="es-ES"/>
        </w:rPr>
        <w:t>2</w:t>
      </w:r>
      <w:r w:rsidRPr="00A93AEC">
        <w:rPr>
          <w:rFonts w:ascii="Arial" w:hAnsi="Arial" w:cs="Arial"/>
          <w:b/>
          <w:sz w:val="24"/>
          <w:szCs w:val="24"/>
          <w:lang w:eastAsia="es-ES"/>
        </w:rPr>
        <w:t>.</w:t>
      </w:r>
      <w:r w:rsidR="00F14770" w:rsidRPr="00A93AEC">
        <w:rPr>
          <w:rFonts w:ascii="Arial" w:hAnsi="Arial" w:cs="Arial"/>
          <w:b/>
          <w:sz w:val="24"/>
          <w:szCs w:val="24"/>
          <w:lang w:eastAsia="es-ES"/>
        </w:rPr>
        <w:t>9</w:t>
      </w:r>
      <w:r w:rsidRPr="00A93AEC">
        <w:rPr>
          <w:rFonts w:ascii="Arial" w:hAnsi="Arial" w:cs="Arial"/>
          <w:b/>
          <w:sz w:val="24"/>
          <w:szCs w:val="24"/>
          <w:lang w:eastAsia="es-ES"/>
        </w:rPr>
        <w:t xml:space="preserve">. </w:t>
      </w:r>
      <w:r w:rsidR="00D95984">
        <w:rPr>
          <w:rFonts w:ascii="Arial" w:hAnsi="Arial" w:cs="Arial"/>
          <w:b/>
          <w:sz w:val="24"/>
          <w:szCs w:val="24"/>
          <w:lang w:eastAsia="es-ES"/>
        </w:rPr>
        <w:tab/>
      </w:r>
      <w:r w:rsidR="00FE31F7" w:rsidRPr="00A93AEC">
        <w:rPr>
          <w:rFonts w:ascii="Arial" w:hAnsi="Arial" w:cs="Arial"/>
          <w:b/>
          <w:sz w:val="24"/>
          <w:szCs w:val="24"/>
          <w:lang w:eastAsia="es-ES"/>
        </w:rPr>
        <w:t>Conexión a red</w:t>
      </w:r>
      <w:r w:rsidR="00FE31F7" w:rsidRPr="00A93AEC">
        <w:rPr>
          <w:rFonts w:ascii="Arial" w:hAnsi="Arial" w:cs="Arial"/>
          <w:sz w:val="24"/>
          <w:szCs w:val="24"/>
          <w:lang w:eastAsia="es-ES"/>
        </w:rPr>
        <w:t xml:space="preserve">: Debe tener servidor de impresión interno, que permita conexión a red a velocidades de 10/100/1000 </w:t>
      </w:r>
      <w:r w:rsidR="003F5671" w:rsidRPr="00A93AEC">
        <w:rPr>
          <w:rFonts w:ascii="Arial" w:hAnsi="Arial" w:cs="Arial"/>
          <w:sz w:val="24"/>
          <w:szCs w:val="24"/>
          <w:lang w:eastAsia="es-ES"/>
        </w:rPr>
        <w:t>Mbps</w:t>
      </w:r>
      <w:r w:rsidR="00FE31F7" w:rsidRPr="00A93AEC">
        <w:rPr>
          <w:rFonts w:ascii="Arial" w:hAnsi="Arial" w:cs="Arial"/>
          <w:sz w:val="24"/>
          <w:szCs w:val="24"/>
          <w:lang w:eastAsia="es-ES"/>
        </w:rPr>
        <w:t xml:space="preserve"> en una red Fast Ethernet y con interfaz UTP RJ-45. También debe poder conectarse por USB.</w:t>
      </w:r>
    </w:p>
    <w:p w:rsidR="00FE31F7" w:rsidRPr="00A93AEC" w:rsidRDefault="00FE31F7" w:rsidP="006E0587">
      <w:pPr>
        <w:ind w:hanging="11"/>
        <w:jc w:val="both"/>
        <w:rPr>
          <w:rFonts w:ascii="Arial" w:hAnsi="Arial" w:cs="Arial"/>
          <w:b/>
          <w:sz w:val="24"/>
          <w:szCs w:val="24"/>
          <w:lang w:eastAsia="es-ES"/>
        </w:rPr>
      </w:pPr>
    </w:p>
    <w:p w:rsidR="00FE31F7" w:rsidRPr="00A93AEC" w:rsidRDefault="001E5B50" w:rsidP="00D95984">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D95984">
        <w:rPr>
          <w:rFonts w:ascii="Arial" w:hAnsi="Arial" w:cs="Arial"/>
          <w:b/>
          <w:sz w:val="24"/>
          <w:szCs w:val="24"/>
          <w:lang w:eastAsia="es-ES"/>
        </w:rPr>
        <w:t>2</w:t>
      </w:r>
      <w:r w:rsidRPr="00A93AEC">
        <w:rPr>
          <w:rFonts w:ascii="Arial" w:hAnsi="Arial" w:cs="Arial"/>
          <w:b/>
          <w:sz w:val="24"/>
          <w:szCs w:val="24"/>
          <w:lang w:eastAsia="es-ES"/>
        </w:rPr>
        <w:t>.</w:t>
      </w:r>
      <w:r w:rsidR="00F14770" w:rsidRPr="00A93AEC">
        <w:rPr>
          <w:rFonts w:ascii="Arial" w:hAnsi="Arial" w:cs="Arial"/>
          <w:b/>
          <w:sz w:val="24"/>
          <w:szCs w:val="24"/>
          <w:lang w:eastAsia="es-ES"/>
        </w:rPr>
        <w:t>10</w:t>
      </w:r>
      <w:r w:rsidRPr="00A93AEC">
        <w:rPr>
          <w:rFonts w:ascii="Arial" w:hAnsi="Arial" w:cs="Arial"/>
          <w:b/>
          <w:sz w:val="24"/>
          <w:szCs w:val="24"/>
          <w:lang w:eastAsia="es-ES"/>
        </w:rPr>
        <w:t>.</w:t>
      </w:r>
      <w:r w:rsidR="00D95984">
        <w:rPr>
          <w:rFonts w:ascii="Arial" w:hAnsi="Arial" w:cs="Arial"/>
          <w:b/>
          <w:sz w:val="24"/>
          <w:szCs w:val="24"/>
          <w:lang w:eastAsia="es-ES"/>
        </w:rPr>
        <w:tab/>
      </w:r>
      <w:r w:rsidR="00B409CD" w:rsidRPr="00A93AEC">
        <w:rPr>
          <w:rFonts w:ascii="Arial" w:hAnsi="Arial" w:cs="Arial"/>
          <w:b/>
          <w:sz w:val="24"/>
          <w:szCs w:val="24"/>
          <w:lang w:eastAsia="es-ES"/>
        </w:rPr>
        <w:t xml:space="preserve">Drivers: </w:t>
      </w:r>
      <w:r w:rsidR="00FE31F7" w:rsidRPr="00A93AEC">
        <w:rPr>
          <w:rFonts w:ascii="Arial" w:hAnsi="Arial" w:cs="Arial"/>
          <w:sz w:val="24"/>
          <w:szCs w:val="24"/>
          <w:lang w:eastAsia="es-ES"/>
        </w:rPr>
        <w:t xml:space="preserve">Se debe entregar un disco compacto con los drivers para la instalación de las impresoras en Windows </w:t>
      </w:r>
      <w:r w:rsidR="00980BEE">
        <w:rPr>
          <w:rFonts w:ascii="Arial" w:hAnsi="Arial" w:cs="Arial"/>
          <w:sz w:val="24"/>
          <w:szCs w:val="24"/>
          <w:lang w:eastAsia="es-ES"/>
        </w:rPr>
        <w:t xml:space="preserve">Server </w:t>
      </w:r>
      <w:r w:rsidR="00FE31F7" w:rsidRPr="00A93AEC">
        <w:rPr>
          <w:rFonts w:ascii="Arial" w:hAnsi="Arial" w:cs="Arial"/>
          <w:sz w:val="24"/>
          <w:szCs w:val="24"/>
          <w:lang w:eastAsia="es-ES"/>
        </w:rPr>
        <w:t>200</w:t>
      </w:r>
      <w:r w:rsidRPr="00A93AEC">
        <w:rPr>
          <w:rFonts w:ascii="Arial" w:hAnsi="Arial" w:cs="Arial"/>
          <w:sz w:val="24"/>
          <w:szCs w:val="24"/>
          <w:lang w:eastAsia="es-ES"/>
        </w:rPr>
        <w:t>8</w:t>
      </w:r>
      <w:r w:rsidR="00980BEE">
        <w:rPr>
          <w:rFonts w:ascii="Arial" w:hAnsi="Arial" w:cs="Arial"/>
          <w:sz w:val="24"/>
          <w:szCs w:val="24"/>
          <w:lang w:eastAsia="es-ES"/>
        </w:rPr>
        <w:t>/2008 R2</w:t>
      </w:r>
      <w:r w:rsidR="00FE31F7" w:rsidRPr="00A93AEC">
        <w:rPr>
          <w:rFonts w:ascii="Arial" w:hAnsi="Arial" w:cs="Arial"/>
          <w:sz w:val="24"/>
          <w:szCs w:val="24"/>
          <w:lang w:eastAsia="es-ES"/>
        </w:rPr>
        <w:t>.</w:t>
      </w:r>
    </w:p>
    <w:p w:rsidR="00FE31F7" w:rsidRPr="00A93AEC" w:rsidRDefault="00FE31F7" w:rsidP="00D95984">
      <w:pPr>
        <w:ind w:left="709" w:hanging="720"/>
        <w:jc w:val="both"/>
        <w:rPr>
          <w:rFonts w:ascii="Arial" w:hAnsi="Arial" w:cs="Arial"/>
          <w:b/>
          <w:sz w:val="24"/>
          <w:szCs w:val="24"/>
          <w:lang w:eastAsia="es-ES"/>
        </w:rPr>
      </w:pPr>
    </w:p>
    <w:p w:rsidR="00FE31F7" w:rsidRPr="00A93AEC" w:rsidRDefault="001E5B50" w:rsidP="00D95984">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D95984">
        <w:rPr>
          <w:rFonts w:ascii="Arial" w:hAnsi="Arial" w:cs="Arial"/>
          <w:b/>
          <w:sz w:val="24"/>
          <w:szCs w:val="24"/>
          <w:lang w:eastAsia="es-ES"/>
        </w:rPr>
        <w:t>2</w:t>
      </w:r>
      <w:r w:rsidRPr="00A93AEC">
        <w:rPr>
          <w:rFonts w:ascii="Arial" w:hAnsi="Arial" w:cs="Arial"/>
          <w:b/>
          <w:sz w:val="24"/>
          <w:szCs w:val="24"/>
          <w:lang w:eastAsia="es-ES"/>
        </w:rPr>
        <w:t>.1</w:t>
      </w:r>
      <w:r w:rsidR="00F14770" w:rsidRPr="00A93AEC">
        <w:rPr>
          <w:rFonts w:ascii="Arial" w:hAnsi="Arial" w:cs="Arial"/>
          <w:b/>
          <w:sz w:val="24"/>
          <w:szCs w:val="24"/>
          <w:lang w:eastAsia="es-ES"/>
        </w:rPr>
        <w:t>1</w:t>
      </w:r>
      <w:r w:rsidRPr="00A93AEC">
        <w:rPr>
          <w:rFonts w:ascii="Arial" w:hAnsi="Arial" w:cs="Arial"/>
          <w:b/>
          <w:sz w:val="24"/>
          <w:szCs w:val="24"/>
          <w:lang w:eastAsia="es-ES"/>
        </w:rPr>
        <w:t>.</w:t>
      </w:r>
      <w:r w:rsidR="00D95984">
        <w:rPr>
          <w:rFonts w:ascii="Arial" w:hAnsi="Arial" w:cs="Arial"/>
          <w:b/>
          <w:sz w:val="24"/>
          <w:szCs w:val="24"/>
          <w:lang w:eastAsia="es-ES"/>
        </w:rPr>
        <w:tab/>
      </w:r>
      <w:r w:rsidR="00FE31F7" w:rsidRPr="00A93AEC">
        <w:rPr>
          <w:rFonts w:ascii="Arial" w:hAnsi="Arial" w:cs="Arial"/>
          <w:b/>
          <w:sz w:val="24"/>
          <w:szCs w:val="24"/>
          <w:lang w:eastAsia="es-ES"/>
        </w:rPr>
        <w:t>Sof</w:t>
      </w:r>
      <w:r w:rsidR="00B14135">
        <w:rPr>
          <w:rFonts w:ascii="Arial" w:hAnsi="Arial" w:cs="Arial"/>
          <w:b/>
          <w:sz w:val="24"/>
          <w:szCs w:val="24"/>
          <w:lang w:eastAsia="es-ES"/>
        </w:rPr>
        <w:t>t</w:t>
      </w:r>
      <w:r w:rsidR="00FE31F7" w:rsidRPr="00A93AEC">
        <w:rPr>
          <w:rFonts w:ascii="Arial" w:hAnsi="Arial" w:cs="Arial"/>
          <w:b/>
          <w:sz w:val="24"/>
          <w:szCs w:val="24"/>
          <w:lang w:eastAsia="es-ES"/>
        </w:rPr>
        <w:t>ware de administración:</w:t>
      </w:r>
      <w:r w:rsidR="00FE31F7" w:rsidRPr="00A93AEC">
        <w:rPr>
          <w:rFonts w:ascii="Arial" w:hAnsi="Arial" w:cs="Arial"/>
          <w:sz w:val="24"/>
          <w:szCs w:val="24"/>
          <w:lang w:eastAsia="es-ES"/>
        </w:rPr>
        <w:t xml:space="preserve"> Debe incluirse un software de administración, del mismo fabricante si existe, para realizar las siguientes tareas de administración y control. Su entrega debe ser en un disco compacto original del fabricante, aportando la licencia respectiva de uso.</w:t>
      </w:r>
    </w:p>
    <w:p w:rsidR="00FE31F7" w:rsidRPr="00A93AEC" w:rsidRDefault="00FE31F7" w:rsidP="006E0587">
      <w:pPr>
        <w:ind w:hanging="11"/>
        <w:jc w:val="both"/>
        <w:rPr>
          <w:rFonts w:ascii="Arial" w:hAnsi="Arial" w:cs="Arial"/>
          <w:sz w:val="24"/>
          <w:szCs w:val="24"/>
          <w:lang w:eastAsia="es-ES"/>
        </w:rPr>
      </w:pPr>
    </w:p>
    <w:p w:rsidR="00FE31F7" w:rsidRPr="00E96D3A" w:rsidRDefault="004F4F1E" w:rsidP="00D95984">
      <w:pPr>
        <w:ind w:left="1701" w:hanging="981"/>
        <w:jc w:val="both"/>
        <w:rPr>
          <w:rFonts w:ascii="Arial" w:hAnsi="Arial" w:cs="Arial"/>
          <w:sz w:val="24"/>
          <w:szCs w:val="24"/>
          <w:lang w:val="en-US" w:eastAsia="es-ES"/>
        </w:rPr>
      </w:pPr>
      <w:r w:rsidRPr="00E96D3A">
        <w:rPr>
          <w:rFonts w:ascii="Arial" w:hAnsi="Arial" w:cs="Arial"/>
          <w:sz w:val="24"/>
          <w:szCs w:val="24"/>
          <w:lang w:val="en-US" w:eastAsia="es-ES"/>
        </w:rPr>
        <w:t>1</w:t>
      </w:r>
      <w:r w:rsidR="00D95984" w:rsidRPr="00E96D3A">
        <w:rPr>
          <w:rFonts w:ascii="Arial" w:hAnsi="Arial" w:cs="Arial"/>
          <w:sz w:val="24"/>
          <w:szCs w:val="24"/>
          <w:lang w:val="en-US" w:eastAsia="es-ES"/>
        </w:rPr>
        <w:t>2</w:t>
      </w:r>
      <w:r w:rsidRPr="00E96D3A">
        <w:rPr>
          <w:rFonts w:ascii="Arial" w:hAnsi="Arial" w:cs="Arial"/>
          <w:sz w:val="24"/>
          <w:szCs w:val="24"/>
          <w:lang w:val="en-US" w:eastAsia="es-ES"/>
        </w:rPr>
        <w:t>.1</w:t>
      </w:r>
      <w:r w:rsidR="00F14770" w:rsidRPr="00E96D3A">
        <w:rPr>
          <w:rFonts w:ascii="Arial" w:hAnsi="Arial" w:cs="Arial"/>
          <w:sz w:val="24"/>
          <w:szCs w:val="24"/>
          <w:lang w:val="en-US" w:eastAsia="es-ES"/>
        </w:rPr>
        <w:t>1</w:t>
      </w:r>
      <w:r w:rsidRPr="00E96D3A">
        <w:rPr>
          <w:rFonts w:ascii="Arial" w:hAnsi="Arial" w:cs="Arial"/>
          <w:sz w:val="24"/>
          <w:szCs w:val="24"/>
          <w:lang w:val="en-US" w:eastAsia="es-ES"/>
        </w:rPr>
        <w:t xml:space="preserve">.1. </w:t>
      </w:r>
      <w:r w:rsidR="00D95984" w:rsidRPr="00E96D3A">
        <w:rPr>
          <w:rFonts w:ascii="Arial" w:hAnsi="Arial" w:cs="Arial"/>
          <w:sz w:val="24"/>
          <w:szCs w:val="24"/>
          <w:lang w:val="en-US" w:eastAsia="es-ES"/>
        </w:rPr>
        <w:tab/>
      </w:r>
      <w:r w:rsidR="00FE31F7" w:rsidRPr="00E96D3A">
        <w:rPr>
          <w:rFonts w:ascii="Arial" w:hAnsi="Arial" w:cs="Arial"/>
          <w:sz w:val="24"/>
          <w:szCs w:val="24"/>
          <w:lang w:val="en-US" w:eastAsia="es-ES"/>
        </w:rPr>
        <w:t xml:space="preserve">Compatible con Windows </w:t>
      </w:r>
      <w:r w:rsidR="00980BEE" w:rsidRPr="00E96D3A">
        <w:rPr>
          <w:rFonts w:ascii="Arial" w:hAnsi="Arial" w:cs="Arial"/>
          <w:sz w:val="24"/>
          <w:szCs w:val="24"/>
          <w:lang w:val="en-US" w:eastAsia="es-ES"/>
        </w:rPr>
        <w:t xml:space="preserve">Server </w:t>
      </w:r>
      <w:r w:rsidR="00FE31F7" w:rsidRPr="00E96D3A">
        <w:rPr>
          <w:rFonts w:ascii="Arial" w:hAnsi="Arial" w:cs="Arial"/>
          <w:sz w:val="24"/>
          <w:szCs w:val="24"/>
          <w:lang w:val="en-US" w:eastAsia="es-ES"/>
        </w:rPr>
        <w:t>2008</w:t>
      </w:r>
      <w:r w:rsidR="00980BEE">
        <w:rPr>
          <w:rFonts w:ascii="Arial" w:hAnsi="Arial" w:cs="Arial"/>
          <w:sz w:val="24"/>
          <w:szCs w:val="24"/>
          <w:lang w:val="en-US" w:eastAsia="es-ES"/>
        </w:rPr>
        <w:t xml:space="preserve">/2008 </w:t>
      </w:r>
      <w:proofErr w:type="gramStart"/>
      <w:r w:rsidR="00980BEE">
        <w:rPr>
          <w:rFonts w:ascii="Arial" w:hAnsi="Arial" w:cs="Arial"/>
          <w:sz w:val="24"/>
          <w:szCs w:val="24"/>
          <w:lang w:val="en-US" w:eastAsia="es-ES"/>
        </w:rPr>
        <w:t>R2</w:t>
      </w:r>
      <w:r w:rsidR="00FE31F7" w:rsidRPr="00E96D3A">
        <w:rPr>
          <w:rFonts w:ascii="Arial" w:hAnsi="Arial" w:cs="Arial"/>
          <w:sz w:val="24"/>
          <w:szCs w:val="24"/>
          <w:lang w:val="en-US" w:eastAsia="es-ES"/>
        </w:rPr>
        <w:t xml:space="preserve"> .</w:t>
      </w:r>
      <w:proofErr w:type="gramEnd"/>
      <w:r w:rsidR="00FE31F7" w:rsidRPr="00E96D3A">
        <w:rPr>
          <w:rFonts w:ascii="Arial" w:hAnsi="Arial" w:cs="Arial"/>
          <w:sz w:val="24"/>
          <w:szCs w:val="24"/>
          <w:lang w:val="en-US" w:eastAsia="es-ES"/>
        </w:rPr>
        <w:t xml:space="preserve"> </w:t>
      </w:r>
    </w:p>
    <w:p w:rsidR="00FE31F7" w:rsidRPr="00A93AEC" w:rsidRDefault="00512CC1" w:rsidP="00D95984">
      <w:pPr>
        <w:ind w:left="1701" w:hanging="981"/>
        <w:jc w:val="both"/>
        <w:rPr>
          <w:rFonts w:ascii="Arial" w:hAnsi="Arial" w:cs="Arial"/>
          <w:sz w:val="24"/>
          <w:szCs w:val="24"/>
          <w:lang w:eastAsia="es-ES"/>
        </w:rPr>
      </w:pPr>
      <w:r w:rsidRPr="00A93AEC">
        <w:rPr>
          <w:rFonts w:ascii="Arial" w:hAnsi="Arial" w:cs="Arial"/>
          <w:sz w:val="24"/>
          <w:szCs w:val="24"/>
          <w:lang w:eastAsia="es-ES"/>
        </w:rPr>
        <w:t>1</w:t>
      </w:r>
      <w:r w:rsidR="00D95984">
        <w:rPr>
          <w:rFonts w:ascii="Arial" w:hAnsi="Arial" w:cs="Arial"/>
          <w:sz w:val="24"/>
          <w:szCs w:val="24"/>
          <w:lang w:eastAsia="es-ES"/>
        </w:rPr>
        <w:t>2</w:t>
      </w:r>
      <w:r w:rsidRPr="00A93AEC">
        <w:rPr>
          <w:rFonts w:ascii="Arial" w:hAnsi="Arial" w:cs="Arial"/>
          <w:sz w:val="24"/>
          <w:szCs w:val="24"/>
          <w:lang w:eastAsia="es-ES"/>
        </w:rPr>
        <w:t>.1</w:t>
      </w:r>
      <w:r w:rsidR="00F14770" w:rsidRPr="00A93AEC">
        <w:rPr>
          <w:rFonts w:ascii="Arial" w:hAnsi="Arial" w:cs="Arial"/>
          <w:sz w:val="24"/>
          <w:szCs w:val="24"/>
          <w:lang w:eastAsia="es-ES"/>
        </w:rPr>
        <w:t>1</w:t>
      </w:r>
      <w:r w:rsidRPr="00A93AEC">
        <w:rPr>
          <w:rFonts w:ascii="Arial" w:hAnsi="Arial" w:cs="Arial"/>
          <w:sz w:val="24"/>
          <w:szCs w:val="24"/>
          <w:lang w:eastAsia="es-ES"/>
        </w:rPr>
        <w:t xml:space="preserve">.2. </w:t>
      </w:r>
      <w:r w:rsidR="00FE31F7" w:rsidRPr="00A93AEC">
        <w:rPr>
          <w:rFonts w:ascii="Arial" w:hAnsi="Arial" w:cs="Arial"/>
          <w:sz w:val="24"/>
          <w:szCs w:val="24"/>
          <w:lang w:eastAsia="es-ES"/>
        </w:rPr>
        <w:t>Acceso tipo “Single Sign-On”, utilizando la misma seguridad de Windows.</w:t>
      </w:r>
    </w:p>
    <w:p w:rsidR="00FE31F7" w:rsidRPr="00A93AEC" w:rsidRDefault="00A807AF" w:rsidP="00D95984">
      <w:pPr>
        <w:ind w:left="1701" w:hanging="981"/>
        <w:jc w:val="both"/>
        <w:rPr>
          <w:rFonts w:ascii="Arial" w:hAnsi="Arial" w:cs="Arial"/>
          <w:sz w:val="24"/>
          <w:szCs w:val="24"/>
          <w:lang w:eastAsia="es-ES"/>
        </w:rPr>
      </w:pPr>
      <w:r w:rsidRPr="00A93AEC">
        <w:rPr>
          <w:rFonts w:ascii="Arial" w:hAnsi="Arial" w:cs="Arial"/>
          <w:sz w:val="24"/>
          <w:szCs w:val="24"/>
          <w:lang w:eastAsia="es-ES"/>
        </w:rPr>
        <w:t>1</w:t>
      </w:r>
      <w:r w:rsidR="00D95984">
        <w:rPr>
          <w:rFonts w:ascii="Arial" w:hAnsi="Arial" w:cs="Arial"/>
          <w:sz w:val="24"/>
          <w:szCs w:val="24"/>
          <w:lang w:eastAsia="es-ES"/>
        </w:rPr>
        <w:t>2.</w:t>
      </w:r>
      <w:r w:rsidRPr="00A93AEC">
        <w:rPr>
          <w:rFonts w:ascii="Arial" w:hAnsi="Arial" w:cs="Arial"/>
          <w:sz w:val="24"/>
          <w:szCs w:val="24"/>
          <w:lang w:eastAsia="es-ES"/>
        </w:rPr>
        <w:t>1</w:t>
      </w:r>
      <w:r w:rsidR="00F14770" w:rsidRPr="00A93AEC">
        <w:rPr>
          <w:rFonts w:ascii="Arial" w:hAnsi="Arial" w:cs="Arial"/>
          <w:sz w:val="24"/>
          <w:szCs w:val="24"/>
          <w:lang w:eastAsia="es-ES"/>
        </w:rPr>
        <w:t>1</w:t>
      </w:r>
      <w:r w:rsidRPr="00A93AEC">
        <w:rPr>
          <w:rFonts w:ascii="Arial" w:hAnsi="Arial" w:cs="Arial"/>
          <w:sz w:val="24"/>
          <w:szCs w:val="24"/>
          <w:lang w:eastAsia="es-ES"/>
        </w:rPr>
        <w:t>.3</w:t>
      </w:r>
      <w:r w:rsidR="00D95984">
        <w:rPr>
          <w:rFonts w:ascii="Arial" w:hAnsi="Arial" w:cs="Arial"/>
          <w:sz w:val="24"/>
          <w:szCs w:val="24"/>
          <w:lang w:eastAsia="es-ES"/>
        </w:rPr>
        <w:t>.</w:t>
      </w:r>
      <w:r w:rsidRPr="00A93AEC">
        <w:rPr>
          <w:rFonts w:ascii="Arial" w:hAnsi="Arial" w:cs="Arial"/>
          <w:sz w:val="24"/>
          <w:szCs w:val="24"/>
          <w:lang w:eastAsia="es-ES"/>
        </w:rPr>
        <w:t xml:space="preserve"> </w:t>
      </w:r>
      <w:r w:rsidR="00D95984">
        <w:rPr>
          <w:rFonts w:ascii="Arial" w:hAnsi="Arial" w:cs="Arial"/>
          <w:sz w:val="24"/>
          <w:szCs w:val="24"/>
          <w:lang w:eastAsia="es-ES"/>
        </w:rPr>
        <w:tab/>
      </w:r>
      <w:r w:rsidR="00FE31F7" w:rsidRPr="00A93AEC">
        <w:rPr>
          <w:rFonts w:ascii="Arial" w:hAnsi="Arial" w:cs="Arial"/>
          <w:sz w:val="24"/>
          <w:szCs w:val="24"/>
          <w:lang w:eastAsia="es-ES"/>
        </w:rPr>
        <w:t>Administración de impresoras de otros fabricantes que sean compatibles con MIB.</w:t>
      </w:r>
    </w:p>
    <w:p w:rsidR="00FE31F7" w:rsidRPr="00A93AEC" w:rsidRDefault="00A807AF" w:rsidP="00D95984">
      <w:pPr>
        <w:ind w:left="1701" w:hanging="981"/>
        <w:jc w:val="both"/>
        <w:rPr>
          <w:rFonts w:ascii="Arial" w:hAnsi="Arial" w:cs="Arial"/>
          <w:sz w:val="24"/>
          <w:szCs w:val="24"/>
          <w:lang w:eastAsia="es-ES"/>
        </w:rPr>
      </w:pPr>
      <w:r w:rsidRPr="00A93AEC">
        <w:rPr>
          <w:rFonts w:ascii="Arial" w:hAnsi="Arial" w:cs="Arial"/>
          <w:sz w:val="24"/>
          <w:szCs w:val="24"/>
          <w:lang w:eastAsia="es-ES"/>
        </w:rPr>
        <w:t>1</w:t>
      </w:r>
      <w:r w:rsidR="00D95984">
        <w:rPr>
          <w:rFonts w:ascii="Arial" w:hAnsi="Arial" w:cs="Arial"/>
          <w:sz w:val="24"/>
          <w:szCs w:val="24"/>
          <w:lang w:eastAsia="es-ES"/>
        </w:rPr>
        <w:t>2</w:t>
      </w:r>
      <w:r w:rsidRPr="00A93AEC">
        <w:rPr>
          <w:rFonts w:ascii="Arial" w:hAnsi="Arial" w:cs="Arial"/>
          <w:sz w:val="24"/>
          <w:szCs w:val="24"/>
          <w:lang w:eastAsia="es-ES"/>
        </w:rPr>
        <w:t>.1</w:t>
      </w:r>
      <w:r w:rsidR="00F14770" w:rsidRPr="00A93AEC">
        <w:rPr>
          <w:rFonts w:ascii="Arial" w:hAnsi="Arial" w:cs="Arial"/>
          <w:sz w:val="24"/>
          <w:szCs w:val="24"/>
          <w:lang w:eastAsia="es-ES"/>
        </w:rPr>
        <w:t>1</w:t>
      </w:r>
      <w:r w:rsidRPr="00A93AEC">
        <w:rPr>
          <w:rFonts w:ascii="Arial" w:hAnsi="Arial" w:cs="Arial"/>
          <w:sz w:val="24"/>
          <w:szCs w:val="24"/>
          <w:lang w:eastAsia="es-ES"/>
        </w:rPr>
        <w:t>.4</w:t>
      </w:r>
      <w:r w:rsidR="00D95984">
        <w:rPr>
          <w:rFonts w:ascii="Arial" w:hAnsi="Arial" w:cs="Arial"/>
          <w:sz w:val="24"/>
          <w:szCs w:val="24"/>
          <w:lang w:eastAsia="es-ES"/>
        </w:rPr>
        <w:t>.</w:t>
      </w:r>
      <w:r w:rsidRPr="00A93AEC">
        <w:rPr>
          <w:rFonts w:ascii="Arial" w:hAnsi="Arial" w:cs="Arial"/>
          <w:sz w:val="24"/>
          <w:szCs w:val="24"/>
          <w:lang w:eastAsia="es-ES"/>
        </w:rPr>
        <w:t xml:space="preserve"> </w:t>
      </w:r>
      <w:r w:rsidR="00D95984">
        <w:rPr>
          <w:rFonts w:ascii="Arial" w:hAnsi="Arial" w:cs="Arial"/>
          <w:sz w:val="24"/>
          <w:szCs w:val="24"/>
          <w:lang w:eastAsia="es-ES"/>
        </w:rPr>
        <w:tab/>
      </w:r>
      <w:r w:rsidR="00FE31F7" w:rsidRPr="00A93AEC">
        <w:rPr>
          <w:rFonts w:ascii="Arial" w:hAnsi="Arial" w:cs="Arial"/>
          <w:sz w:val="24"/>
          <w:szCs w:val="24"/>
          <w:lang w:eastAsia="es-ES"/>
        </w:rPr>
        <w:t>Capaz de agregar al Active Directory los dispositivos encontrados.</w:t>
      </w:r>
    </w:p>
    <w:p w:rsidR="00FE31F7" w:rsidRPr="00A93AEC" w:rsidRDefault="00A807AF" w:rsidP="00D95984">
      <w:pPr>
        <w:ind w:left="1701" w:hanging="981"/>
        <w:jc w:val="both"/>
        <w:rPr>
          <w:rFonts w:ascii="Arial" w:hAnsi="Arial" w:cs="Arial"/>
          <w:sz w:val="24"/>
          <w:szCs w:val="24"/>
          <w:lang w:eastAsia="es-ES"/>
        </w:rPr>
      </w:pPr>
      <w:r w:rsidRPr="00A93AEC">
        <w:rPr>
          <w:rFonts w:ascii="Arial" w:hAnsi="Arial" w:cs="Arial"/>
          <w:sz w:val="24"/>
          <w:szCs w:val="24"/>
          <w:lang w:eastAsia="es-ES"/>
        </w:rPr>
        <w:t>1</w:t>
      </w:r>
      <w:r w:rsidR="00D95984">
        <w:rPr>
          <w:rFonts w:ascii="Arial" w:hAnsi="Arial" w:cs="Arial"/>
          <w:sz w:val="24"/>
          <w:szCs w:val="24"/>
          <w:lang w:eastAsia="es-ES"/>
        </w:rPr>
        <w:t>2</w:t>
      </w:r>
      <w:r w:rsidRPr="00A93AEC">
        <w:rPr>
          <w:rFonts w:ascii="Arial" w:hAnsi="Arial" w:cs="Arial"/>
          <w:sz w:val="24"/>
          <w:szCs w:val="24"/>
          <w:lang w:eastAsia="es-ES"/>
        </w:rPr>
        <w:t>.1</w:t>
      </w:r>
      <w:r w:rsidR="00F14770" w:rsidRPr="00A93AEC">
        <w:rPr>
          <w:rFonts w:ascii="Arial" w:hAnsi="Arial" w:cs="Arial"/>
          <w:sz w:val="24"/>
          <w:szCs w:val="24"/>
          <w:lang w:eastAsia="es-ES"/>
        </w:rPr>
        <w:t>1</w:t>
      </w:r>
      <w:r w:rsidRPr="00A93AEC">
        <w:rPr>
          <w:rFonts w:ascii="Arial" w:hAnsi="Arial" w:cs="Arial"/>
          <w:sz w:val="24"/>
          <w:szCs w:val="24"/>
          <w:lang w:eastAsia="es-ES"/>
        </w:rPr>
        <w:t>.5</w:t>
      </w:r>
      <w:r w:rsidR="00D95984">
        <w:rPr>
          <w:rFonts w:ascii="Arial" w:hAnsi="Arial" w:cs="Arial"/>
          <w:sz w:val="24"/>
          <w:szCs w:val="24"/>
          <w:lang w:eastAsia="es-ES"/>
        </w:rPr>
        <w:t>.</w:t>
      </w:r>
      <w:r w:rsidR="00D95984">
        <w:rPr>
          <w:rFonts w:ascii="Arial" w:hAnsi="Arial" w:cs="Arial"/>
          <w:sz w:val="24"/>
          <w:szCs w:val="24"/>
          <w:lang w:eastAsia="es-ES"/>
        </w:rPr>
        <w:tab/>
      </w:r>
      <w:r w:rsidR="00FE31F7" w:rsidRPr="00A93AEC">
        <w:rPr>
          <w:rFonts w:ascii="Arial" w:hAnsi="Arial" w:cs="Arial"/>
          <w:sz w:val="24"/>
          <w:szCs w:val="24"/>
          <w:lang w:eastAsia="es-ES"/>
        </w:rPr>
        <w:t>Interfaz con navegación por estructura de árbol, visualización configurable y perfiles personalizables.</w:t>
      </w:r>
    </w:p>
    <w:p w:rsidR="00FE31F7" w:rsidRPr="00A93AEC" w:rsidRDefault="00A807AF" w:rsidP="00D95984">
      <w:pPr>
        <w:ind w:left="1701" w:hanging="981"/>
        <w:jc w:val="both"/>
        <w:rPr>
          <w:rFonts w:ascii="Arial" w:hAnsi="Arial" w:cs="Arial"/>
          <w:sz w:val="24"/>
          <w:szCs w:val="24"/>
          <w:lang w:eastAsia="es-ES"/>
        </w:rPr>
      </w:pPr>
      <w:r w:rsidRPr="00A93AEC">
        <w:rPr>
          <w:rFonts w:ascii="Arial" w:hAnsi="Arial" w:cs="Arial"/>
          <w:sz w:val="24"/>
          <w:szCs w:val="24"/>
          <w:lang w:eastAsia="es-ES"/>
        </w:rPr>
        <w:t>1</w:t>
      </w:r>
      <w:r w:rsidR="00D95984">
        <w:rPr>
          <w:rFonts w:ascii="Arial" w:hAnsi="Arial" w:cs="Arial"/>
          <w:sz w:val="24"/>
          <w:szCs w:val="24"/>
          <w:lang w:eastAsia="es-ES"/>
        </w:rPr>
        <w:t>2</w:t>
      </w:r>
      <w:r w:rsidRPr="00A93AEC">
        <w:rPr>
          <w:rFonts w:ascii="Arial" w:hAnsi="Arial" w:cs="Arial"/>
          <w:sz w:val="24"/>
          <w:szCs w:val="24"/>
          <w:lang w:eastAsia="es-ES"/>
        </w:rPr>
        <w:t>.1</w:t>
      </w:r>
      <w:r w:rsidR="00F14770" w:rsidRPr="00A93AEC">
        <w:rPr>
          <w:rFonts w:ascii="Arial" w:hAnsi="Arial" w:cs="Arial"/>
          <w:sz w:val="24"/>
          <w:szCs w:val="24"/>
          <w:lang w:eastAsia="es-ES"/>
        </w:rPr>
        <w:t>1</w:t>
      </w:r>
      <w:r w:rsidRPr="00A93AEC">
        <w:rPr>
          <w:rFonts w:ascii="Arial" w:hAnsi="Arial" w:cs="Arial"/>
          <w:sz w:val="24"/>
          <w:szCs w:val="24"/>
          <w:lang w:eastAsia="es-ES"/>
        </w:rPr>
        <w:t>.6</w:t>
      </w:r>
      <w:r w:rsidR="00D95984">
        <w:rPr>
          <w:rFonts w:ascii="Arial" w:hAnsi="Arial" w:cs="Arial"/>
          <w:sz w:val="24"/>
          <w:szCs w:val="24"/>
          <w:lang w:eastAsia="es-ES"/>
        </w:rPr>
        <w:t>.</w:t>
      </w:r>
      <w:r w:rsidRPr="00A93AEC">
        <w:rPr>
          <w:rFonts w:ascii="Arial" w:hAnsi="Arial" w:cs="Arial"/>
          <w:sz w:val="24"/>
          <w:szCs w:val="24"/>
          <w:lang w:eastAsia="es-ES"/>
        </w:rPr>
        <w:t xml:space="preserve"> </w:t>
      </w:r>
      <w:r w:rsidR="00FE31F7" w:rsidRPr="00A93AEC">
        <w:rPr>
          <w:rFonts w:ascii="Arial" w:hAnsi="Arial" w:cs="Arial"/>
          <w:sz w:val="24"/>
          <w:szCs w:val="24"/>
          <w:lang w:eastAsia="es-ES"/>
        </w:rPr>
        <w:t xml:space="preserve">Despliegue del estado de las impresoras, su configuración, estado del </w:t>
      </w:r>
      <w:r w:rsidR="003F5671" w:rsidRPr="00A93AEC">
        <w:rPr>
          <w:rFonts w:ascii="Arial" w:hAnsi="Arial" w:cs="Arial"/>
          <w:sz w:val="24"/>
          <w:szCs w:val="24"/>
          <w:lang w:eastAsia="es-ES"/>
        </w:rPr>
        <w:t>tóner</w:t>
      </w:r>
      <w:r w:rsidR="00FE31F7" w:rsidRPr="00A93AEC">
        <w:rPr>
          <w:rFonts w:ascii="Arial" w:hAnsi="Arial" w:cs="Arial"/>
          <w:sz w:val="24"/>
          <w:szCs w:val="24"/>
          <w:lang w:eastAsia="es-ES"/>
        </w:rPr>
        <w:t>, alertas y resolución de problemas.</w:t>
      </w:r>
    </w:p>
    <w:p w:rsidR="00FE31F7" w:rsidRPr="00A93AEC" w:rsidRDefault="00A807AF" w:rsidP="00D95984">
      <w:pPr>
        <w:ind w:left="1701" w:hanging="981"/>
        <w:jc w:val="both"/>
        <w:rPr>
          <w:rFonts w:ascii="Arial" w:hAnsi="Arial" w:cs="Arial"/>
          <w:sz w:val="24"/>
          <w:szCs w:val="24"/>
          <w:lang w:eastAsia="es-ES"/>
        </w:rPr>
      </w:pPr>
      <w:r w:rsidRPr="00A93AEC">
        <w:rPr>
          <w:rFonts w:ascii="Arial" w:hAnsi="Arial" w:cs="Arial"/>
          <w:sz w:val="24"/>
          <w:szCs w:val="24"/>
          <w:lang w:eastAsia="es-ES"/>
        </w:rPr>
        <w:t>1</w:t>
      </w:r>
      <w:r w:rsidR="00D95984">
        <w:rPr>
          <w:rFonts w:ascii="Arial" w:hAnsi="Arial" w:cs="Arial"/>
          <w:sz w:val="24"/>
          <w:szCs w:val="24"/>
          <w:lang w:eastAsia="es-ES"/>
        </w:rPr>
        <w:t>2</w:t>
      </w:r>
      <w:r w:rsidRPr="00A93AEC">
        <w:rPr>
          <w:rFonts w:ascii="Arial" w:hAnsi="Arial" w:cs="Arial"/>
          <w:sz w:val="24"/>
          <w:szCs w:val="24"/>
          <w:lang w:eastAsia="es-ES"/>
        </w:rPr>
        <w:t>.1</w:t>
      </w:r>
      <w:r w:rsidR="00F14770" w:rsidRPr="00A93AEC">
        <w:rPr>
          <w:rFonts w:ascii="Arial" w:hAnsi="Arial" w:cs="Arial"/>
          <w:sz w:val="24"/>
          <w:szCs w:val="24"/>
          <w:lang w:eastAsia="es-ES"/>
        </w:rPr>
        <w:t>1</w:t>
      </w:r>
      <w:r w:rsidRPr="00A93AEC">
        <w:rPr>
          <w:rFonts w:ascii="Arial" w:hAnsi="Arial" w:cs="Arial"/>
          <w:sz w:val="24"/>
          <w:szCs w:val="24"/>
          <w:lang w:eastAsia="es-ES"/>
        </w:rPr>
        <w:t>.7</w:t>
      </w:r>
      <w:r w:rsidR="00D95984">
        <w:rPr>
          <w:rFonts w:ascii="Arial" w:hAnsi="Arial" w:cs="Arial"/>
          <w:sz w:val="24"/>
          <w:szCs w:val="24"/>
          <w:lang w:eastAsia="es-ES"/>
        </w:rPr>
        <w:t>.</w:t>
      </w:r>
      <w:r w:rsidRPr="00A93AEC">
        <w:rPr>
          <w:rFonts w:ascii="Arial" w:hAnsi="Arial" w:cs="Arial"/>
          <w:sz w:val="24"/>
          <w:szCs w:val="24"/>
          <w:lang w:eastAsia="es-ES"/>
        </w:rPr>
        <w:t xml:space="preserve"> </w:t>
      </w:r>
      <w:r w:rsidR="00D95984">
        <w:rPr>
          <w:rFonts w:ascii="Arial" w:hAnsi="Arial" w:cs="Arial"/>
          <w:sz w:val="24"/>
          <w:szCs w:val="24"/>
          <w:lang w:eastAsia="es-ES"/>
        </w:rPr>
        <w:tab/>
      </w:r>
      <w:r w:rsidR="00FE31F7" w:rsidRPr="00A93AEC">
        <w:rPr>
          <w:rFonts w:ascii="Arial" w:hAnsi="Arial" w:cs="Arial"/>
          <w:sz w:val="24"/>
          <w:szCs w:val="24"/>
          <w:lang w:eastAsia="es-ES"/>
        </w:rPr>
        <w:t>Programación de alertas sobre las impresoras y enviar las notificaciones por correo electrónico.</w:t>
      </w:r>
    </w:p>
    <w:p w:rsidR="00FE31F7" w:rsidRPr="00A93AEC" w:rsidRDefault="00A807AF" w:rsidP="00D95984">
      <w:pPr>
        <w:ind w:left="1701" w:hanging="981"/>
        <w:jc w:val="both"/>
        <w:rPr>
          <w:rFonts w:ascii="Arial" w:hAnsi="Arial" w:cs="Arial"/>
          <w:sz w:val="24"/>
          <w:szCs w:val="24"/>
          <w:lang w:eastAsia="es-ES"/>
        </w:rPr>
      </w:pPr>
      <w:r w:rsidRPr="00A93AEC">
        <w:rPr>
          <w:rFonts w:ascii="Arial" w:hAnsi="Arial" w:cs="Arial"/>
          <w:sz w:val="24"/>
          <w:szCs w:val="24"/>
          <w:lang w:eastAsia="es-ES"/>
        </w:rPr>
        <w:t>1</w:t>
      </w:r>
      <w:r w:rsidR="00D95984">
        <w:rPr>
          <w:rFonts w:ascii="Arial" w:hAnsi="Arial" w:cs="Arial"/>
          <w:sz w:val="24"/>
          <w:szCs w:val="24"/>
          <w:lang w:eastAsia="es-ES"/>
        </w:rPr>
        <w:t>2</w:t>
      </w:r>
      <w:r w:rsidRPr="00A93AEC">
        <w:rPr>
          <w:rFonts w:ascii="Arial" w:hAnsi="Arial" w:cs="Arial"/>
          <w:sz w:val="24"/>
          <w:szCs w:val="24"/>
          <w:lang w:eastAsia="es-ES"/>
        </w:rPr>
        <w:t>.1</w:t>
      </w:r>
      <w:r w:rsidR="00F14770" w:rsidRPr="00A93AEC">
        <w:rPr>
          <w:rFonts w:ascii="Arial" w:hAnsi="Arial" w:cs="Arial"/>
          <w:sz w:val="24"/>
          <w:szCs w:val="24"/>
          <w:lang w:eastAsia="es-ES"/>
        </w:rPr>
        <w:t>1</w:t>
      </w:r>
      <w:r w:rsidRPr="00A93AEC">
        <w:rPr>
          <w:rFonts w:ascii="Arial" w:hAnsi="Arial" w:cs="Arial"/>
          <w:sz w:val="24"/>
          <w:szCs w:val="24"/>
          <w:lang w:eastAsia="es-ES"/>
        </w:rPr>
        <w:t>.8</w:t>
      </w:r>
      <w:r w:rsidR="00D95984">
        <w:rPr>
          <w:rFonts w:ascii="Arial" w:hAnsi="Arial" w:cs="Arial"/>
          <w:sz w:val="24"/>
          <w:szCs w:val="24"/>
          <w:lang w:eastAsia="es-ES"/>
        </w:rPr>
        <w:t>.</w:t>
      </w:r>
      <w:r w:rsidRPr="00A93AEC">
        <w:rPr>
          <w:rFonts w:ascii="Arial" w:hAnsi="Arial" w:cs="Arial"/>
          <w:sz w:val="24"/>
          <w:szCs w:val="24"/>
          <w:lang w:eastAsia="es-ES"/>
        </w:rPr>
        <w:t xml:space="preserve"> </w:t>
      </w:r>
      <w:r w:rsidR="00D95984">
        <w:rPr>
          <w:rFonts w:ascii="Arial" w:hAnsi="Arial" w:cs="Arial"/>
          <w:sz w:val="24"/>
          <w:szCs w:val="24"/>
          <w:lang w:eastAsia="es-ES"/>
        </w:rPr>
        <w:tab/>
      </w:r>
      <w:r w:rsidR="00FE31F7" w:rsidRPr="00A93AEC">
        <w:rPr>
          <w:rFonts w:ascii="Arial" w:hAnsi="Arial" w:cs="Arial"/>
          <w:sz w:val="24"/>
          <w:szCs w:val="24"/>
          <w:lang w:eastAsia="es-ES"/>
        </w:rPr>
        <w:t>Administración de colas de impresión.</w:t>
      </w:r>
    </w:p>
    <w:p w:rsidR="00FE31F7" w:rsidRPr="00A93AEC" w:rsidRDefault="00A807AF" w:rsidP="00D95984">
      <w:pPr>
        <w:ind w:left="1701" w:hanging="981"/>
        <w:jc w:val="both"/>
        <w:rPr>
          <w:rFonts w:ascii="Arial" w:hAnsi="Arial" w:cs="Arial"/>
          <w:sz w:val="24"/>
          <w:szCs w:val="24"/>
          <w:lang w:eastAsia="es-ES"/>
        </w:rPr>
      </w:pPr>
      <w:r w:rsidRPr="00A93AEC">
        <w:rPr>
          <w:rFonts w:ascii="Arial" w:hAnsi="Arial" w:cs="Arial"/>
          <w:sz w:val="24"/>
          <w:szCs w:val="24"/>
          <w:lang w:eastAsia="es-ES"/>
        </w:rPr>
        <w:t>1</w:t>
      </w:r>
      <w:r w:rsidR="00D95984">
        <w:rPr>
          <w:rFonts w:ascii="Arial" w:hAnsi="Arial" w:cs="Arial"/>
          <w:sz w:val="24"/>
          <w:szCs w:val="24"/>
          <w:lang w:eastAsia="es-ES"/>
        </w:rPr>
        <w:t>2</w:t>
      </w:r>
      <w:r w:rsidRPr="00A93AEC">
        <w:rPr>
          <w:rFonts w:ascii="Arial" w:hAnsi="Arial" w:cs="Arial"/>
          <w:sz w:val="24"/>
          <w:szCs w:val="24"/>
          <w:lang w:eastAsia="es-ES"/>
        </w:rPr>
        <w:t>.1</w:t>
      </w:r>
      <w:r w:rsidR="00F14770" w:rsidRPr="00A93AEC">
        <w:rPr>
          <w:rFonts w:ascii="Arial" w:hAnsi="Arial" w:cs="Arial"/>
          <w:sz w:val="24"/>
          <w:szCs w:val="24"/>
          <w:lang w:eastAsia="es-ES"/>
        </w:rPr>
        <w:t>1</w:t>
      </w:r>
      <w:r w:rsidRPr="00A93AEC">
        <w:rPr>
          <w:rFonts w:ascii="Arial" w:hAnsi="Arial" w:cs="Arial"/>
          <w:sz w:val="24"/>
          <w:szCs w:val="24"/>
          <w:lang w:eastAsia="es-ES"/>
        </w:rPr>
        <w:t>.9</w:t>
      </w:r>
      <w:r w:rsidR="00D95984">
        <w:rPr>
          <w:rFonts w:ascii="Arial" w:hAnsi="Arial" w:cs="Arial"/>
          <w:sz w:val="24"/>
          <w:szCs w:val="24"/>
          <w:lang w:eastAsia="es-ES"/>
        </w:rPr>
        <w:t>.</w:t>
      </w:r>
      <w:r w:rsidR="00D95984">
        <w:rPr>
          <w:rFonts w:ascii="Arial" w:hAnsi="Arial" w:cs="Arial"/>
          <w:sz w:val="24"/>
          <w:szCs w:val="24"/>
          <w:lang w:eastAsia="es-ES"/>
        </w:rPr>
        <w:tab/>
      </w:r>
      <w:r w:rsidR="00FE31F7" w:rsidRPr="00A93AEC">
        <w:rPr>
          <w:rFonts w:ascii="Arial" w:hAnsi="Arial" w:cs="Arial"/>
          <w:sz w:val="24"/>
          <w:szCs w:val="24"/>
          <w:lang w:eastAsia="es-ES"/>
        </w:rPr>
        <w:t>Almacenamiento de información en base de datos. Capacidad de reporteo (por ejemplo, conteo de páginas, historial de errores, etc.) y plantillas personalizables.</w:t>
      </w:r>
    </w:p>
    <w:p w:rsidR="00FE31F7" w:rsidRPr="00A93AEC" w:rsidRDefault="00FE31F7" w:rsidP="006E0587">
      <w:pPr>
        <w:ind w:hanging="11"/>
        <w:jc w:val="both"/>
        <w:rPr>
          <w:rFonts w:ascii="Arial" w:hAnsi="Arial" w:cs="Arial"/>
          <w:b/>
          <w:sz w:val="24"/>
          <w:szCs w:val="24"/>
          <w:lang w:eastAsia="es-ES"/>
        </w:rPr>
      </w:pPr>
    </w:p>
    <w:p w:rsidR="00FE31F7" w:rsidRPr="00A93AEC" w:rsidRDefault="001E5B50" w:rsidP="00D95984">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D95984">
        <w:rPr>
          <w:rFonts w:ascii="Arial" w:hAnsi="Arial" w:cs="Arial"/>
          <w:b/>
          <w:sz w:val="24"/>
          <w:szCs w:val="24"/>
          <w:lang w:eastAsia="es-ES"/>
        </w:rPr>
        <w:t>2</w:t>
      </w:r>
      <w:r w:rsidRPr="00A93AEC">
        <w:rPr>
          <w:rFonts w:ascii="Arial" w:hAnsi="Arial" w:cs="Arial"/>
          <w:b/>
          <w:sz w:val="24"/>
          <w:szCs w:val="24"/>
          <w:lang w:eastAsia="es-ES"/>
        </w:rPr>
        <w:t>.1</w:t>
      </w:r>
      <w:r w:rsidR="00F14770" w:rsidRPr="00A93AEC">
        <w:rPr>
          <w:rFonts w:ascii="Arial" w:hAnsi="Arial" w:cs="Arial"/>
          <w:b/>
          <w:sz w:val="24"/>
          <w:szCs w:val="24"/>
          <w:lang w:eastAsia="es-ES"/>
        </w:rPr>
        <w:t>2</w:t>
      </w:r>
      <w:r w:rsidRPr="00A93AEC">
        <w:rPr>
          <w:rFonts w:ascii="Arial" w:hAnsi="Arial" w:cs="Arial"/>
          <w:b/>
          <w:sz w:val="24"/>
          <w:szCs w:val="24"/>
          <w:lang w:eastAsia="es-ES"/>
        </w:rPr>
        <w:t>.</w:t>
      </w:r>
      <w:r w:rsidR="00D95984">
        <w:rPr>
          <w:rFonts w:ascii="Arial" w:hAnsi="Arial" w:cs="Arial"/>
          <w:b/>
          <w:sz w:val="24"/>
          <w:szCs w:val="24"/>
          <w:lang w:eastAsia="es-ES"/>
        </w:rPr>
        <w:tab/>
      </w:r>
      <w:r w:rsidR="00300D4D" w:rsidRPr="00A93AEC">
        <w:rPr>
          <w:rFonts w:ascii="Arial" w:hAnsi="Arial" w:cs="Arial"/>
          <w:b/>
          <w:sz w:val="24"/>
          <w:szCs w:val="24"/>
          <w:lang w:eastAsia="es-ES"/>
        </w:rPr>
        <w:t>Dúplex</w:t>
      </w:r>
      <w:r w:rsidR="00B409CD" w:rsidRPr="00A93AEC">
        <w:rPr>
          <w:rFonts w:ascii="Arial" w:hAnsi="Arial" w:cs="Arial"/>
          <w:b/>
          <w:sz w:val="24"/>
          <w:szCs w:val="24"/>
          <w:lang w:eastAsia="es-ES"/>
        </w:rPr>
        <w:t>:</w:t>
      </w:r>
      <w:r w:rsidR="00B409CD" w:rsidRPr="00A93AEC">
        <w:rPr>
          <w:rFonts w:ascii="Arial" w:hAnsi="Arial" w:cs="Arial"/>
          <w:sz w:val="24"/>
          <w:szCs w:val="24"/>
          <w:lang w:eastAsia="es-ES"/>
        </w:rPr>
        <w:t xml:space="preserve"> </w:t>
      </w:r>
      <w:r w:rsidR="00FE31F7" w:rsidRPr="00A93AEC">
        <w:rPr>
          <w:rFonts w:ascii="Arial" w:hAnsi="Arial" w:cs="Arial"/>
          <w:sz w:val="24"/>
          <w:szCs w:val="24"/>
          <w:lang w:eastAsia="es-ES"/>
        </w:rPr>
        <w:t xml:space="preserve">Debe </w:t>
      </w:r>
      <w:r w:rsidR="00A807AF" w:rsidRPr="00A93AEC">
        <w:rPr>
          <w:rFonts w:ascii="Arial" w:hAnsi="Arial" w:cs="Arial"/>
          <w:sz w:val="24"/>
          <w:szCs w:val="24"/>
          <w:lang w:eastAsia="es-ES"/>
        </w:rPr>
        <w:t>incluir</w:t>
      </w:r>
      <w:r w:rsidR="00F83A42" w:rsidRPr="00A93AEC">
        <w:rPr>
          <w:rFonts w:ascii="Arial" w:hAnsi="Arial" w:cs="Arial"/>
          <w:sz w:val="24"/>
          <w:szCs w:val="24"/>
          <w:lang w:eastAsia="es-ES"/>
        </w:rPr>
        <w:t>se</w:t>
      </w:r>
      <w:r w:rsidR="00FE31F7" w:rsidRPr="00A93AEC">
        <w:rPr>
          <w:rFonts w:ascii="Arial" w:hAnsi="Arial" w:cs="Arial"/>
          <w:sz w:val="24"/>
          <w:szCs w:val="24"/>
          <w:lang w:eastAsia="es-ES"/>
        </w:rPr>
        <w:t xml:space="preserve"> </w:t>
      </w:r>
      <w:r w:rsidR="00B409CD" w:rsidRPr="00A93AEC">
        <w:rPr>
          <w:rFonts w:ascii="Arial" w:hAnsi="Arial" w:cs="Arial"/>
          <w:sz w:val="24"/>
          <w:szCs w:val="24"/>
          <w:lang w:eastAsia="es-ES"/>
        </w:rPr>
        <w:t xml:space="preserve">la unidad </w:t>
      </w:r>
      <w:r w:rsidR="003F5671" w:rsidRPr="00A93AEC">
        <w:rPr>
          <w:rFonts w:ascii="Arial" w:hAnsi="Arial" w:cs="Arial"/>
          <w:sz w:val="24"/>
          <w:szCs w:val="24"/>
          <w:lang w:eastAsia="es-ES"/>
        </w:rPr>
        <w:t>dúplex</w:t>
      </w:r>
      <w:r w:rsidR="00B409CD" w:rsidRPr="00A93AEC">
        <w:rPr>
          <w:rFonts w:ascii="Arial" w:hAnsi="Arial" w:cs="Arial"/>
          <w:sz w:val="24"/>
          <w:szCs w:val="24"/>
          <w:lang w:eastAsia="es-ES"/>
        </w:rPr>
        <w:t xml:space="preserve"> </w:t>
      </w:r>
      <w:r w:rsidR="00FE31F7" w:rsidRPr="00A93AEC">
        <w:rPr>
          <w:rFonts w:ascii="Arial" w:hAnsi="Arial" w:cs="Arial"/>
          <w:sz w:val="24"/>
          <w:szCs w:val="24"/>
          <w:lang w:eastAsia="es-ES"/>
        </w:rPr>
        <w:t>para imprimir de forma automática</w:t>
      </w:r>
      <w:r w:rsidR="00B409CD" w:rsidRPr="00A93AEC">
        <w:rPr>
          <w:rFonts w:ascii="Arial" w:hAnsi="Arial" w:cs="Arial"/>
          <w:sz w:val="24"/>
          <w:szCs w:val="24"/>
          <w:lang w:eastAsia="es-ES"/>
        </w:rPr>
        <w:t xml:space="preserve"> en ambos lados de la hoja</w:t>
      </w:r>
      <w:r w:rsidR="00FE31F7" w:rsidRPr="00A93AEC">
        <w:rPr>
          <w:rFonts w:ascii="Arial" w:hAnsi="Arial" w:cs="Arial"/>
          <w:sz w:val="24"/>
          <w:szCs w:val="24"/>
          <w:lang w:eastAsia="es-ES"/>
        </w:rPr>
        <w:t>.</w:t>
      </w:r>
    </w:p>
    <w:p w:rsidR="00FE31F7" w:rsidRPr="00A93AEC" w:rsidRDefault="00FE31F7" w:rsidP="00D95984">
      <w:pPr>
        <w:ind w:left="709" w:hanging="720"/>
        <w:jc w:val="both"/>
        <w:rPr>
          <w:rFonts w:ascii="Arial" w:hAnsi="Arial" w:cs="Arial"/>
          <w:b/>
          <w:sz w:val="24"/>
          <w:szCs w:val="24"/>
          <w:lang w:eastAsia="es-ES"/>
        </w:rPr>
      </w:pPr>
    </w:p>
    <w:p w:rsidR="00FE31F7" w:rsidRPr="00A93AEC" w:rsidRDefault="001E5B50" w:rsidP="00D95984">
      <w:pPr>
        <w:ind w:left="709" w:hanging="720"/>
        <w:jc w:val="both"/>
        <w:rPr>
          <w:rFonts w:ascii="Arial" w:hAnsi="Arial" w:cs="Arial"/>
          <w:sz w:val="24"/>
          <w:szCs w:val="24"/>
          <w:lang w:eastAsia="es-ES"/>
        </w:rPr>
      </w:pPr>
      <w:r w:rsidRPr="00A93AEC">
        <w:rPr>
          <w:rFonts w:ascii="Arial" w:hAnsi="Arial" w:cs="Arial"/>
          <w:b/>
          <w:sz w:val="24"/>
          <w:szCs w:val="24"/>
          <w:lang w:eastAsia="es-ES"/>
        </w:rPr>
        <w:t>1</w:t>
      </w:r>
      <w:r w:rsidR="00D95984">
        <w:rPr>
          <w:rFonts w:ascii="Arial" w:hAnsi="Arial" w:cs="Arial"/>
          <w:b/>
          <w:sz w:val="24"/>
          <w:szCs w:val="24"/>
          <w:lang w:eastAsia="es-ES"/>
        </w:rPr>
        <w:t>2</w:t>
      </w:r>
      <w:r w:rsidRPr="00A93AEC">
        <w:rPr>
          <w:rFonts w:ascii="Arial" w:hAnsi="Arial" w:cs="Arial"/>
          <w:b/>
          <w:sz w:val="24"/>
          <w:szCs w:val="24"/>
          <w:lang w:eastAsia="es-ES"/>
        </w:rPr>
        <w:t>.1</w:t>
      </w:r>
      <w:r w:rsidR="00F14770" w:rsidRPr="00A93AEC">
        <w:rPr>
          <w:rFonts w:ascii="Arial" w:hAnsi="Arial" w:cs="Arial"/>
          <w:b/>
          <w:sz w:val="24"/>
          <w:szCs w:val="24"/>
          <w:lang w:eastAsia="es-ES"/>
        </w:rPr>
        <w:t>3</w:t>
      </w:r>
      <w:r w:rsidRPr="00A93AEC">
        <w:rPr>
          <w:rFonts w:ascii="Arial" w:hAnsi="Arial" w:cs="Arial"/>
          <w:b/>
          <w:sz w:val="24"/>
          <w:szCs w:val="24"/>
          <w:lang w:eastAsia="es-ES"/>
        </w:rPr>
        <w:t xml:space="preserve">. </w:t>
      </w:r>
      <w:r w:rsidR="00C23FFC" w:rsidRPr="00A93AEC">
        <w:rPr>
          <w:rFonts w:ascii="Arial" w:hAnsi="Arial" w:cs="Arial"/>
          <w:b/>
          <w:sz w:val="24"/>
          <w:szCs w:val="24"/>
          <w:lang w:eastAsia="es-ES"/>
        </w:rPr>
        <w:t>Consumibles</w:t>
      </w:r>
      <w:r w:rsidR="00FE31F7" w:rsidRPr="00A93AEC">
        <w:rPr>
          <w:rFonts w:ascii="Arial" w:hAnsi="Arial" w:cs="Arial"/>
          <w:sz w:val="24"/>
          <w:szCs w:val="24"/>
          <w:lang w:eastAsia="es-ES"/>
        </w:rPr>
        <w:t xml:space="preserve">: Se deben incluir los siguientes </w:t>
      </w:r>
      <w:r w:rsidR="00C23FFC" w:rsidRPr="00A93AEC">
        <w:rPr>
          <w:rFonts w:ascii="Arial" w:hAnsi="Arial" w:cs="Arial"/>
          <w:sz w:val="24"/>
          <w:szCs w:val="24"/>
          <w:lang w:eastAsia="es-ES"/>
        </w:rPr>
        <w:t xml:space="preserve">consumibles </w:t>
      </w:r>
      <w:r w:rsidR="00FE31F7" w:rsidRPr="00A93AEC">
        <w:rPr>
          <w:rFonts w:ascii="Arial" w:hAnsi="Arial" w:cs="Arial"/>
          <w:sz w:val="24"/>
          <w:szCs w:val="24"/>
          <w:lang w:eastAsia="es-ES"/>
        </w:rPr>
        <w:t>por cada impresora:</w:t>
      </w:r>
    </w:p>
    <w:p w:rsidR="009C6DA6" w:rsidRPr="00D95984" w:rsidRDefault="0099653C" w:rsidP="00D95984">
      <w:pPr>
        <w:pStyle w:val="Prrafodelista"/>
        <w:numPr>
          <w:ilvl w:val="2"/>
          <w:numId w:val="36"/>
        </w:numPr>
        <w:ind w:left="1701" w:hanging="981"/>
        <w:jc w:val="both"/>
        <w:rPr>
          <w:rFonts w:ascii="Arial" w:hAnsi="Arial" w:cs="Arial"/>
          <w:sz w:val="24"/>
          <w:szCs w:val="24"/>
          <w:lang w:eastAsia="es-ES"/>
        </w:rPr>
      </w:pPr>
      <w:r w:rsidRPr="00D95984">
        <w:rPr>
          <w:rFonts w:ascii="Arial" w:hAnsi="Arial" w:cs="Arial"/>
          <w:sz w:val="24"/>
          <w:szCs w:val="24"/>
          <w:lang w:eastAsia="es-ES"/>
        </w:rPr>
        <w:t xml:space="preserve">Tres </w:t>
      </w:r>
      <w:r w:rsidR="003F5671" w:rsidRPr="00D95984">
        <w:rPr>
          <w:rFonts w:ascii="Arial" w:hAnsi="Arial" w:cs="Arial"/>
          <w:sz w:val="24"/>
          <w:szCs w:val="24"/>
          <w:lang w:eastAsia="es-ES"/>
        </w:rPr>
        <w:t>tóner</w:t>
      </w:r>
      <w:r w:rsidR="00FE31F7" w:rsidRPr="00D95984">
        <w:rPr>
          <w:rFonts w:ascii="Arial" w:hAnsi="Arial" w:cs="Arial"/>
          <w:sz w:val="24"/>
          <w:szCs w:val="24"/>
          <w:lang w:eastAsia="es-ES"/>
        </w:rPr>
        <w:t xml:space="preserve"> original</w:t>
      </w:r>
      <w:r w:rsidR="00875885" w:rsidRPr="00D95984">
        <w:rPr>
          <w:rFonts w:ascii="Arial" w:hAnsi="Arial" w:cs="Arial"/>
          <w:sz w:val="24"/>
          <w:szCs w:val="24"/>
          <w:lang w:eastAsia="es-ES"/>
        </w:rPr>
        <w:t>es</w:t>
      </w:r>
      <w:r w:rsidRPr="00D95984">
        <w:rPr>
          <w:rFonts w:ascii="Arial" w:hAnsi="Arial" w:cs="Arial"/>
          <w:sz w:val="24"/>
          <w:szCs w:val="24"/>
          <w:lang w:eastAsia="es-ES"/>
        </w:rPr>
        <w:t xml:space="preserve"> (adicionales al que viene incluido con el equipo)</w:t>
      </w:r>
      <w:r w:rsidR="00FE31F7" w:rsidRPr="00D95984">
        <w:rPr>
          <w:rFonts w:ascii="Arial" w:hAnsi="Arial" w:cs="Arial"/>
          <w:sz w:val="24"/>
          <w:szCs w:val="24"/>
          <w:lang w:eastAsia="es-ES"/>
        </w:rPr>
        <w:t>.</w:t>
      </w:r>
    </w:p>
    <w:p w:rsidR="003609E5" w:rsidRPr="00A93AEC" w:rsidRDefault="003609E5" w:rsidP="00AC209A">
      <w:pPr>
        <w:ind w:firstLine="720"/>
        <w:jc w:val="both"/>
        <w:rPr>
          <w:rFonts w:ascii="Arial" w:hAnsi="Arial" w:cs="Arial"/>
          <w:sz w:val="24"/>
          <w:szCs w:val="24"/>
          <w:lang w:eastAsia="es-ES"/>
        </w:rPr>
      </w:pPr>
    </w:p>
    <w:p w:rsidR="00A56B90" w:rsidRPr="00A93AEC" w:rsidRDefault="00A56B90" w:rsidP="00854F73">
      <w:pPr>
        <w:pStyle w:val="Ttulo1"/>
        <w:numPr>
          <w:ilvl w:val="0"/>
          <w:numId w:val="32"/>
        </w:numPr>
        <w:shd w:val="clear" w:color="auto" w:fill="auto"/>
        <w:ind w:left="567" w:hanging="567"/>
        <w:rPr>
          <w:rFonts w:cs="Arial"/>
          <w:szCs w:val="24"/>
          <w:lang w:val="es-CR"/>
        </w:rPr>
      </w:pPr>
      <w:r w:rsidRPr="00A93AEC">
        <w:rPr>
          <w:rFonts w:cs="Arial"/>
          <w:szCs w:val="24"/>
          <w:lang w:val="es-CR"/>
        </w:rPr>
        <w:t xml:space="preserve">RENGLÓN  No. </w:t>
      </w:r>
      <w:r w:rsidR="00854F73">
        <w:rPr>
          <w:rFonts w:cs="Arial"/>
          <w:szCs w:val="24"/>
          <w:lang w:val="es-CR"/>
        </w:rPr>
        <w:t>13</w:t>
      </w:r>
      <w:r w:rsidRPr="00A93AEC">
        <w:rPr>
          <w:rFonts w:cs="Arial"/>
          <w:szCs w:val="24"/>
          <w:lang w:val="es-CR"/>
        </w:rPr>
        <w:t>: DOS (2) IMPRESORAS PORTÁTILES</w:t>
      </w:r>
    </w:p>
    <w:p w:rsidR="00A56B90" w:rsidRPr="00A93AEC" w:rsidRDefault="00A56B90" w:rsidP="00A56B90">
      <w:pPr>
        <w:rPr>
          <w:rFonts w:ascii="Arial" w:hAnsi="Arial" w:cs="Arial"/>
          <w:sz w:val="24"/>
          <w:szCs w:val="24"/>
          <w:lang w:eastAsia="es-ES"/>
        </w:rPr>
      </w:pPr>
    </w:p>
    <w:p w:rsidR="00A56B90" w:rsidRPr="00A93AEC" w:rsidRDefault="00A56B90" w:rsidP="00A56B90">
      <w:pPr>
        <w:rPr>
          <w:rFonts w:ascii="Arial" w:hAnsi="Arial" w:cs="Arial"/>
          <w:color w:val="000000"/>
          <w:sz w:val="24"/>
          <w:szCs w:val="24"/>
          <w:lang w:eastAsia="es-CR"/>
        </w:rPr>
      </w:pPr>
      <w:r w:rsidRPr="00A93AEC">
        <w:rPr>
          <w:rFonts w:ascii="Arial" w:hAnsi="Arial" w:cs="Arial"/>
          <w:sz w:val="24"/>
          <w:szCs w:val="24"/>
          <w:lang w:eastAsia="es-ES"/>
        </w:rPr>
        <w:t>Contenido Presupuestario ¢660.000,00</w:t>
      </w:r>
    </w:p>
    <w:p w:rsidR="00A56B90" w:rsidRPr="00A93AEC" w:rsidRDefault="00A56B90" w:rsidP="00A56B90">
      <w:pPr>
        <w:pStyle w:val="Ttulo1"/>
        <w:numPr>
          <w:ilvl w:val="0"/>
          <w:numId w:val="0"/>
        </w:numPr>
        <w:shd w:val="clear" w:color="auto" w:fill="auto"/>
        <w:rPr>
          <w:rFonts w:cs="Arial"/>
          <w:szCs w:val="24"/>
          <w:lang w:val="es-CR"/>
        </w:rPr>
      </w:pPr>
      <w:r w:rsidRPr="00A93AEC">
        <w:rPr>
          <w:rFonts w:cs="Arial"/>
          <w:szCs w:val="24"/>
          <w:lang w:val="es-CR"/>
        </w:rPr>
        <w:t>CARACTERÍSTICAS TÉCNICAS MÍNIMAS:</w:t>
      </w:r>
    </w:p>
    <w:p w:rsidR="00DE732C" w:rsidRPr="00A93AEC" w:rsidRDefault="00DE732C" w:rsidP="00DE732C">
      <w:pPr>
        <w:widowControl w:val="0"/>
        <w:jc w:val="both"/>
        <w:rPr>
          <w:rFonts w:ascii="Arial" w:hAnsi="Arial" w:cs="Arial"/>
          <w:sz w:val="24"/>
          <w:szCs w:val="24"/>
        </w:rPr>
      </w:pPr>
    </w:p>
    <w:p w:rsidR="00DE732C" w:rsidRPr="00A93AEC" w:rsidRDefault="00E27468" w:rsidP="00D95984">
      <w:pPr>
        <w:ind w:left="709" w:hanging="709"/>
        <w:jc w:val="both"/>
        <w:rPr>
          <w:rFonts w:ascii="Arial" w:hAnsi="Arial" w:cs="Arial"/>
          <w:sz w:val="24"/>
          <w:szCs w:val="24"/>
        </w:rPr>
      </w:pPr>
      <w:r w:rsidRPr="00A93AEC">
        <w:rPr>
          <w:rFonts w:ascii="Arial" w:hAnsi="Arial" w:cs="Arial"/>
          <w:b/>
          <w:sz w:val="24"/>
          <w:szCs w:val="24"/>
        </w:rPr>
        <w:t>1</w:t>
      </w:r>
      <w:r w:rsidR="00D95984">
        <w:rPr>
          <w:rFonts w:ascii="Arial" w:hAnsi="Arial" w:cs="Arial"/>
          <w:b/>
          <w:sz w:val="24"/>
          <w:szCs w:val="24"/>
        </w:rPr>
        <w:t>3</w:t>
      </w:r>
      <w:r w:rsidRPr="00A93AEC">
        <w:rPr>
          <w:rFonts w:ascii="Arial" w:hAnsi="Arial" w:cs="Arial"/>
          <w:b/>
          <w:sz w:val="24"/>
          <w:szCs w:val="24"/>
        </w:rPr>
        <w:t>.1</w:t>
      </w:r>
      <w:r w:rsidR="00D95984">
        <w:rPr>
          <w:rFonts w:ascii="Arial" w:hAnsi="Arial" w:cs="Arial"/>
          <w:b/>
          <w:sz w:val="24"/>
          <w:szCs w:val="24"/>
        </w:rPr>
        <w:t>.</w:t>
      </w:r>
      <w:r w:rsidR="00DE732C" w:rsidRPr="00A93AEC">
        <w:rPr>
          <w:rFonts w:ascii="Arial" w:hAnsi="Arial" w:cs="Arial"/>
          <w:b/>
          <w:sz w:val="24"/>
          <w:szCs w:val="24"/>
        </w:rPr>
        <w:t xml:space="preserve"> </w:t>
      </w:r>
      <w:r w:rsidR="00DE732C" w:rsidRPr="00D95984">
        <w:rPr>
          <w:rFonts w:ascii="Arial" w:hAnsi="Arial" w:cs="Arial"/>
          <w:b/>
          <w:sz w:val="24"/>
          <w:szCs w:val="24"/>
        </w:rPr>
        <w:t>Descripción del equipo ofertado</w:t>
      </w:r>
      <w:r w:rsidR="00DE732C" w:rsidRPr="00A93AEC">
        <w:rPr>
          <w:rFonts w:ascii="Arial" w:hAnsi="Arial" w:cs="Arial"/>
          <w:b/>
          <w:sz w:val="24"/>
          <w:szCs w:val="24"/>
        </w:rPr>
        <w:t>:</w:t>
      </w:r>
      <w:r w:rsidR="00DE732C" w:rsidRPr="00A93AEC">
        <w:rPr>
          <w:rFonts w:ascii="Arial" w:hAnsi="Arial" w:cs="Arial"/>
          <w:sz w:val="24"/>
          <w:szCs w:val="24"/>
        </w:rPr>
        <w:t xml:space="preserve"> Se debe describir claramente el equipo ofertado, especificando la marca y el modelo respectivos.</w:t>
      </w:r>
    </w:p>
    <w:p w:rsidR="00DE732C" w:rsidRPr="00A93AEC" w:rsidRDefault="00DE732C" w:rsidP="00D95984">
      <w:pPr>
        <w:ind w:left="709" w:hanging="709"/>
        <w:rPr>
          <w:rFonts w:ascii="Arial" w:hAnsi="Arial" w:cs="Arial"/>
          <w:sz w:val="24"/>
          <w:szCs w:val="24"/>
        </w:rPr>
      </w:pPr>
    </w:p>
    <w:p w:rsidR="00DE732C" w:rsidRPr="00A93AEC" w:rsidRDefault="00E27468" w:rsidP="00D95984">
      <w:pPr>
        <w:ind w:left="709" w:hanging="709"/>
        <w:jc w:val="both"/>
        <w:rPr>
          <w:rFonts w:ascii="Arial" w:hAnsi="Arial" w:cs="Arial"/>
          <w:sz w:val="24"/>
          <w:szCs w:val="24"/>
        </w:rPr>
      </w:pPr>
      <w:r w:rsidRPr="00A93AEC">
        <w:rPr>
          <w:rFonts w:ascii="Arial" w:hAnsi="Arial" w:cs="Arial"/>
          <w:b/>
          <w:sz w:val="24"/>
          <w:szCs w:val="24"/>
        </w:rPr>
        <w:t>1</w:t>
      </w:r>
      <w:r w:rsidR="00D95984">
        <w:rPr>
          <w:rFonts w:ascii="Arial" w:hAnsi="Arial" w:cs="Arial"/>
          <w:b/>
          <w:sz w:val="24"/>
          <w:szCs w:val="24"/>
        </w:rPr>
        <w:t>3</w:t>
      </w:r>
      <w:r w:rsidR="00DE732C" w:rsidRPr="00A93AEC">
        <w:rPr>
          <w:rFonts w:ascii="Arial" w:hAnsi="Arial" w:cs="Arial"/>
          <w:b/>
          <w:sz w:val="24"/>
          <w:szCs w:val="24"/>
        </w:rPr>
        <w:t>.2</w:t>
      </w:r>
      <w:r w:rsidR="00D95984">
        <w:rPr>
          <w:rFonts w:ascii="Arial" w:hAnsi="Arial" w:cs="Arial"/>
          <w:b/>
          <w:sz w:val="24"/>
          <w:szCs w:val="24"/>
        </w:rPr>
        <w:t>.</w:t>
      </w:r>
      <w:r w:rsidR="00DE732C" w:rsidRPr="00A93AEC">
        <w:rPr>
          <w:rFonts w:ascii="Arial" w:hAnsi="Arial" w:cs="Arial"/>
          <w:b/>
          <w:sz w:val="24"/>
          <w:szCs w:val="24"/>
        </w:rPr>
        <w:t xml:space="preserve"> </w:t>
      </w:r>
      <w:r w:rsidR="00D95984">
        <w:rPr>
          <w:rFonts w:ascii="Arial" w:hAnsi="Arial" w:cs="Arial"/>
          <w:b/>
          <w:sz w:val="24"/>
          <w:szCs w:val="24"/>
        </w:rPr>
        <w:tab/>
      </w:r>
      <w:r w:rsidR="00DE732C" w:rsidRPr="00A93AEC">
        <w:rPr>
          <w:rFonts w:ascii="Arial" w:hAnsi="Arial" w:cs="Arial"/>
          <w:b/>
          <w:sz w:val="24"/>
          <w:szCs w:val="24"/>
        </w:rPr>
        <w:t>Velocidad de impresión</w:t>
      </w:r>
      <w:r w:rsidR="00DE732C" w:rsidRPr="00A93AEC">
        <w:rPr>
          <w:rFonts w:ascii="Arial" w:hAnsi="Arial" w:cs="Arial"/>
          <w:sz w:val="24"/>
          <w:szCs w:val="24"/>
        </w:rPr>
        <w:t>: En modo de borrador, el equipo ofertado debe poder imprimir 18 páginas por minuto tanto en negro como a color.</w:t>
      </w:r>
    </w:p>
    <w:p w:rsidR="00DE732C" w:rsidRPr="00A93AEC" w:rsidRDefault="00DE732C" w:rsidP="00D95984">
      <w:pPr>
        <w:ind w:left="709" w:hanging="709"/>
        <w:rPr>
          <w:rFonts w:ascii="Arial" w:hAnsi="Arial" w:cs="Arial"/>
          <w:sz w:val="24"/>
          <w:szCs w:val="24"/>
        </w:rPr>
      </w:pPr>
    </w:p>
    <w:p w:rsidR="00DE732C" w:rsidRPr="00A93AEC" w:rsidRDefault="00E27468" w:rsidP="00D95984">
      <w:pPr>
        <w:ind w:left="709" w:hanging="709"/>
        <w:jc w:val="both"/>
        <w:rPr>
          <w:rFonts w:ascii="Arial" w:hAnsi="Arial" w:cs="Arial"/>
          <w:sz w:val="24"/>
          <w:szCs w:val="24"/>
        </w:rPr>
      </w:pPr>
      <w:r w:rsidRPr="00A93AEC">
        <w:rPr>
          <w:rFonts w:ascii="Arial" w:hAnsi="Arial" w:cs="Arial"/>
          <w:b/>
          <w:sz w:val="24"/>
          <w:szCs w:val="24"/>
        </w:rPr>
        <w:t>1</w:t>
      </w:r>
      <w:r w:rsidR="00D95984">
        <w:rPr>
          <w:rFonts w:ascii="Arial" w:hAnsi="Arial" w:cs="Arial"/>
          <w:b/>
          <w:sz w:val="24"/>
          <w:szCs w:val="24"/>
        </w:rPr>
        <w:t>3</w:t>
      </w:r>
      <w:r w:rsidR="00DE732C" w:rsidRPr="00A93AEC">
        <w:rPr>
          <w:rFonts w:ascii="Arial" w:hAnsi="Arial" w:cs="Arial"/>
          <w:b/>
          <w:sz w:val="24"/>
          <w:szCs w:val="24"/>
        </w:rPr>
        <w:t>.3</w:t>
      </w:r>
      <w:r w:rsidR="00D95984">
        <w:rPr>
          <w:rFonts w:ascii="Arial" w:hAnsi="Arial" w:cs="Arial"/>
          <w:b/>
          <w:sz w:val="24"/>
          <w:szCs w:val="24"/>
        </w:rPr>
        <w:t>.</w:t>
      </w:r>
      <w:r w:rsidR="00DE732C" w:rsidRPr="00A93AEC">
        <w:rPr>
          <w:rFonts w:ascii="Arial" w:hAnsi="Arial" w:cs="Arial"/>
          <w:b/>
          <w:sz w:val="24"/>
          <w:szCs w:val="24"/>
        </w:rPr>
        <w:t xml:space="preserve"> </w:t>
      </w:r>
      <w:r w:rsidR="00D95984">
        <w:rPr>
          <w:rFonts w:ascii="Arial" w:hAnsi="Arial" w:cs="Arial"/>
          <w:b/>
          <w:sz w:val="24"/>
          <w:szCs w:val="24"/>
        </w:rPr>
        <w:tab/>
      </w:r>
      <w:r w:rsidR="00DE732C" w:rsidRPr="00A93AEC">
        <w:rPr>
          <w:rFonts w:ascii="Arial" w:hAnsi="Arial" w:cs="Arial"/>
          <w:b/>
          <w:sz w:val="24"/>
          <w:szCs w:val="24"/>
        </w:rPr>
        <w:t>Calidad de impresión</w:t>
      </w:r>
      <w:r w:rsidR="00DE732C" w:rsidRPr="00A93AEC">
        <w:rPr>
          <w:rFonts w:ascii="Arial" w:hAnsi="Arial" w:cs="Arial"/>
          <w:sz w:val="24"/>
          <w:szCs w:val="24"/>
        </w:rPr>
        <w:t xml:space="preserve">: Debe tener una calidad de impresión de al menos </w:t>
      </w:r>
      <w:r w:rsidR="00231AB2" w:rsidRPr="00A93AEC">
        <w:rPr>
          <w:rFonts w:ascii="Arial" w:hAnsi="Arial" w:cs="Arial"/>
          <w:sz w:val="24"/>
          <w:szCs w:val="24"/>
        </w:rPr>
        <w:t xml:space="preserve">600 </w:t>
      </w:r>
      <w:r w:rsidR="00DE732C" w:rsidRPr="00A93AEC">
        <w:rPr>
          <w:rFonts w:ascii="Arial" w:hAnsi="Arial" w:cs="Arial"/>
          <w:sz w:val="24"/>
          <w:szCs w:val="24"/>
        </w:rPr>
        <w:t xml:space="preserve">X </w:t>
      </w:r>
      <w:r w:rsidR="00231AB2" w:rsidRPr="00A93AEC">
        <w:rPr>
          <w:rFonts w:ascii="Arial" w:hAnsi="Arial" w:cs="Arial"/>
          <w:sz w:val="24"/>
          <w:szCs w:val="24"/>
        </w:rPr>
        <w:t xml:space="preserve">600 </w:t>
      </w:r>
      <w:r w:rsidR="00DE732C" w:rsidRPr="00A93AEC">
        <w:rPr>
          <w:rFonts w:ascii="Arial" w:hAnsi="Arial" w:cs="Arial"/>
          <w:sz w:val="24"/>
          <w:szCs w:val="24"/>
        </w:rPr>
        <w:t>dpi en negro, y de al menos 4800 dpi a color.</w:t>
      </w:r>
    </w:p>
    <w:p w:rsidR="00DE732C" w:rsidRPr="00A93AEC" w:rsidRDefault="00DE732C" w:rsidP="00D95984">
      <w:pPr>
        <w:ind w:left="709" w:hanging="709"/>
        <w:rPr>
          <w:rFonts w:ascii="Arial" w:hAnsi="Arial" w:cs="Arial"/>
          <w:sz w:val="24"/>
          <w:szCs w:val="24"/>
        </w:rPr>
      </w:pPr>
    </w:p>
    <w:p w:rsidR="00DE732C" w:rsidRPr="00A93AEC" w:rsidRDefault="00E27468" w:rsidP="00D95984">
      <w:pPr>
        <w:ind w:left="709" w:hanging="709"/>
        <w:jc w:val="both"/>
        <w:rPr>
          <w:rFonts w:ascii="Arial" w:hAnsi="Arial" w:cs="Arial"/>
          <w:sz w:val="24"/>
          <w:szCs w:val="24"/>
        </w:rPr>
      </w:pPr>
      <w:r w:rsidRPr="00A93AEC">
        <w:rPr>
          <w:rFonts w:ascii="Arial" w:hAnsi="Arial" w:cs="Arial"/>
          <w:b/>
          <w:sz w:val="24"/>
          <w:szCs w:val="24"/>
        </w:rPr>
        <w:t>1</w:t>
      </w:r>
      <w:r w:rsidR="00D95984">
        <w:rPr>
          <w:rFonts w:ascii="Arial" w:hAnsi="Arial" w:cs="Arial"/>
          <w:b/>
          <w:sz w:val="24"/>
          <w:szCs w:val="24"/>
        </w:rPr>
        <w:t>3</w:t>
      </w:r>
      <w:r w:rsidRPr="00A93AEC">
        <w:rPr>
          <w:rFonts w:ascii="Arial" w:hAnsi="Arial" w:cs="Arial"/>
          <w:b/>
          <w:sz w:val="24"/>
          <w:szCs w:val="24"/>
        </w:rPr>
        <w:t>.</w:t>
      </w:r>
      <w:r w:rsidR="00DE732C" w:rsidRPr="00A93AEC">
        <w:rPr>
          <w:rFonts w:ascii="Arial" w:hAnsi="Arial" w:cs="Arial"/>
          <w:b/>
          <w:sz w:val="24"/>
          <w:szCs w:val="24"/>
        </w:rPr>
        <w:t>4</w:t>
      </w:r>
      <w:r w:rsidR="00D95984">
        <w:rPr>
          <w:rFonts w:ascii="Arial" w:hAnsi="Arial" w:cs="Arial"/>
          <w:b/>
          <w:sz w:val="24"/>
          <w:szCs w:val="24"/>
        </w:rPr>
        <w:t>.</w:t>
      </w:r>
      <w:r w:rsidR="00DE732C" w:rsidRPr="00A93AEC">
        <w:rPr>
          <w:rFonts w:ascii="Arial" w:hAnsi="Arial" w:cs="Arial"/>
          <w:b/>
          <w:sz w:val="24"/>
          <w:szCs w:val="24"/>
        </w:rPr>
        <w:t xml:space="preserve"> </w:t>
      </w:r>
      <w:r w:rsidR="00D95984">
        <w:rPr>
          <w:rFonts w:ascii="Arial" w:hAnsi="Arial" w:cs="Arial"/>
          <w:b/>
          <w:sz w:val="24"/>
          <w:szCs w:val="24"/>
        </w:rPr>
        <w:tab/>
      </w:r>
      <w:r w:rsidR="00DE732C" w:rsidRPr="00A93AEC">
        <w:rPr>
          <w:rFonts w:ascii="Arial" w:hAnsi="Arial" w:cs="Arial"/>
          <w:b/>
          <w:sz w:val="24"/>
          <w:szCs w:val="24"/>
        </w:rPr>
        <w:t>Entrada de papel</w:t>
      </w:r>
      <w:r w:rsidR="00DE732C" w:rsidRPr="00A93AEC">
        <w:rPr>
          <w:rFonts w:ascii="Arial" w:hAnsi="Arial" w:cs="Arial"/>
          <w:sz w:val="24"/>
          <w:szCs w:val="24"/>
        </w:rPr>
        <w:t>: Debe tener capacidad de entrada de papel para 50 hojas de papel bond 20.</w:t>
      </w:r>
    </w:p>
    <w:p w:rsidR="00DE732C" w:rsidRPr="00A93AEC" w:rsidRDefault="00DE732C" w:rsidP="00D95984">
      <w:pPr>
        <w:ind w:left="709" w:hanging="709"/>
        <w:rPr>
          <w:rFonts w:ascii="Arial" w:hAnsi="Arial" w:cs="Arial"/>
          <w:sz w:val="24"/>
          <w:szCs w:val="24"/>
        </w:rPr>
      </w:pPr>
    </w:p>
    <w:p w:rsidR="00DE732C" w:rsidRPr="00A93AEC" w:rsidRDefault="00E27468" w:rsidP="00D95984">
      <w:pPr>
        <w:ind w:left="709" w:hanging="709"/>
        <w:rPr>
          <w:rFonts w:ascii="Arial" w:hAnsi="Arial" w:cs="Arial"/>
          <w:sz w:val="24"/>
          <w:szCs w:val="24"/>
        </w:rPr>
      </w:pPr>
      <w:r w:rsidRPr="00A93AEC">
        <w:rPr>
          <w:rFonts w:ascii="Arial" w:hAnsi="Arial" w:cs="Arial"/>
          <w:b/>
          <w:sz w:val="24"/>
          <w:szCs w:val="24"/>
        </w:rPr>
        <w:t>1</w:t>
      </w:r>
      <w:r w:rsidR="00D95984">
        <w:rPr>
          <w:rFonts w:ascii="Arial" w:hAnsi="Arial" w:cs="Arial"/>
          <w:b/>
          <w:sz w:val="24"/>
          <w:szCs w:val="24"/>
        </w:rPr>
        <w:t>3</w:t>
      </w:r>
      <w:r w:rsidRPr="00A93AEC">
        <w:rPr>
          <w:rFonts w:ascii="Arial" w:hAnsi="Arial" w:cs="Arial"/>
          <w:b/>
          <w:sz w:val="24"/>
          <w:szCs w:val="24"/>
        </w:rPr>
        <w:t>.</w:t>
      </w:r>
      <w:r w:rsidR="00DE732C" w:rsidRPr="00A93AEC">
        <w:rPr>
          <w:rFonts w:ascii="Arial" w:hAnsi="Arial" w:cs="Arial"/>
          <w:b/>
          <w:sz w:val="24"/>
          <w:szCs w:val="24"/>
        </w:rPr>
        <w:t>5</w:t>
      </w:r>
      <w:r w:rsidR="00D95984">
        <w:rPr>
          <w:rFonts w:ascii="Arial" w:hAnsi="Arial" w:cs="Arial"/>
          <w:b/>
          <w:sz w:val="24"/>
          <w:szCs w:val="24"/>
        </w:rPr>
        <w:t>.</w:t>
      </w:r>
      <w:r w:rsidR="00DE732C" w:rsidRPr="00A93AEC">
        <w:rPr>
          <w:rFonts w:ascii="Arial" w:hAnsi="Arial" w:cs="Arial"/>
          <w:b/>
          <w:sz w:val="24"/>
          <w:szCs w:val="24"/>
        </w:rPr>
        <w:t xml:space="preserve"> </w:t>
      </w:r>
      <w:r w:rsidR="00D95984">
        <w:rPr>
          <w:rFonts w:ascii="Arial" w:hAnsi="Arial" w:cs="Arial"/>
          <w:b/>
          <w:sz w:val="24"/>
          <w:szCs w:val="24"/>
        </w:rPr>
        <w:tab/>
      </w:r>
      <w:r w:rsidR="00DE732C" w:rsidRPr="00A93AEC">
        <w:rPr>
          <w:rFonts w:ascii="Arial" w:hAnsi="Arial" w:cs="Arial"/>
          <w:b/>
          <w:sz w:val="24"/>
          <w:szCs w:val="24"/>
        </w:rPr>
        <w:t>Tamaños de papel soportados</w:t>
      </w:r>
      <w:r w:rsidR="00DE732C" w:rsidRPr="00A93AEC">
        <w:rPr>
          <w:rFonts w:ascii="Arial" w:hAnsi="Arial" w:cs="Arial"/>
          <w:sz w:val="24"/>
          <w:szCs w:val="24"/>
        </w:rPr>
        <w:t>: Debe soportar los siguientes tamaños de papel:</w:t>
      </w:r>
    </w:p>
    <w:p w:rsidR="00DE732C" w:rsidRPr="00A93AEC" w:rsidRDefault="00DE732C" w:rsidP="00D95984">
      <w:pPr>
        <w:ind w:left="709" w:hanging="709"/>
        <w:rPr>
          <w:rFonts w:ascii="Arial" w:hAnsi="Arial" w:cs="Arial"/>
          <w:sz w:val="24"/>
          <w:szCs w:val="24"/>
        </w:rPr>
      </w:pPr>
      <w:r w:rsidRPr="00A93AEC">
        <w:rPr>
          <w:rFonts w:ascii="Arial" w:hAnsi="Arial" w:cs="Arial"/>
          <w:sz w:val="24"/>
          <w:szCs w:val="24"/>
        </w:rPr>
        <w:tab/>
      </w:r>
      <w:r w:rsidR="00E27468" w:rsidRPr="00A93AEC">
        <w:rPr>
          <w:rFonts w:ascii="Arial" w:hAnsi="Arial" w:cs="Arial"/>
          <w:sz w:val="24"/>
          <w:szCs w:val="24"/>
        </w:rPr>
        <w:t>1</w:t>
      </w:r>
      <w:r w:rsidR="00D95984">
        <w:rPr>
          <w:rFonts w:ascii="Arial" w:hAnsi="Arial" w:cs="Arial"/>
          <w:sz w:val="24"/>
          <w:szCs w:val="24"/>
        </w:rPr>
        <w:t>3</w:t>
      </w:r>
      <w:r w:rsidR="00E27468" w:rsidRPr="00A93AEC">
        <w:rPr>
          <w:rFonts w:ascii="Arial" w:hAnsi="Arial" w:cs="Arial"/>
          <w:sz w:val="24"/>
          <w:szCs w:val="24"/>
        </w:rPr>
        <w:t>.</w:t>
      </w:r>
      <w:r w:rsidRPr="00A93AEC">
        <w:rPr>
          <w:rFonts w:ascii="Arial" w:hAnsi="Arial" w:cs="Arial"/>
          <w:sz w:val="24"/>
          <w:szCs w:val="24"/>
        </w:rPr>
        <w:t>5.1</w:t>
      </w:r>
      <w:r w:rsidR="00D95984">
        <w:rPr>
          <w:rFonts w:ascii="Arial" w:hAnsi="Arial" w:cs="Arial"/>
          <w:sz w:val="24"/>
          <w:szCs w:val="24"/>
        </w:rPr>
        <w:t>.</w:t>
      </w:r>
      <w:r w:rsidRPr="00A93AEC">
        <w:rPr>
          <w:rFonts w:ascii="Arial" w:hAnsi="Arial" w:cs="Arial"/>
          <w:sz w:val="24"/>
          <w:szCs w:val="24"/>
        </w:rPr>
        <w:t xml:space="preserve"> Carta</w:t>
      </w:r>
    </w:p>
    <w:p w:rsidR="00DE732C" w:rsidRPr="00A93AEC" w:rsidRDefault="00DE732C" w:rsidP="00D95984">
      <w:pPr>
        <w:ind w:left="709" w:hanging="709"/>
        <w:rPr>
          <w:rFonts w:ascii="Arial" w:hAnsi="Arial" w:cs="Arial"/>
          <w:sz w:val="24"/>
          <w:szCs w:val="24"/>
        </w:rPr>
      </w:pPr>
      <w:r w:rsidRPr="00A93AEC">
        <w:rPr>
          <w:rFonts w:ascii="Arial" w:hAnsi="Arial" w:cs="Arial"/>
          <w:sz w:val="24"/>
          <w:szCs w:val="24"/>
        </w:rPr>
        <w:tab/>
      </w:r>
      <w:r w:rsidR="00E27468" w:rsidRPr="00A93AEC">
        <w:rPr>
          <w:rFonts w:ascii="Arial" w:hAnsi="Arial" w:cs="Arial"/>
          <w:sz w:val="24"/>
          <w:szCs w:val="24"/>
        </w:rPr>
        <w:t>1</w:t>
      </w:r>
      <w:r w:rsidR="00D95984">
        <w:rPr>
          <w:rFonts w:ascii="Arial" w:hAnsi="Arial" w:cs="Arial"/>
          <w:sz w:val="24"/>
          <w:szCs w:val="24"/>
        </w:rPr>
        <w:t>3</w:t>
      </w:r>
      <w:r w:rsidR="00E27468" w:rsidRPr="00A93AEC">
        <w:rPr>
          <w:rFonts w:ascii="Arial" w:hAnsi="Arial" w:cs="Arial"/>
          <w:sz w:val="24"/>
          <w:szCs w:val="24"/>
        </w:rPr>
        <w:t>.</w:t>
      </w:r>
      <w:r w:rsidRPr="00A93AEC">
        <w:rPr>
          <w:rFonts w:ascii="Arial" w:hAnsi="Arial" w:cs="Arial"/>
          <w:sz w:val="24"/>
          <w:szCs w:val="24"/>
        </w:rPr>
        <w:t>5.2</w:t>
      </w:r>
      <w:r w:rsidR="00D95984">
        <w:rPr>
          <w:rFonts w:ascii="Arial" w:hAnsi="Arial" w:cs="Arial"/>
          <w:sz w:val="24"/>
          <w:szCs w:val="24"/>
        </w:rPr>
        <w:t>.</w:t>
      </w:r>
      <w:r w:rsidRPr="00A93AEC">
        <w:rPr>
          <w:rFonts w:ascii="Arial" w:hAnsi="Arial" w:cs="Arial"/>
          <w:sz w:val="24"/>
          <w:szCs w:val="24"/>
        </w:rPr>
        <w:t xml:space="preserve"> Ejecutivo</w:t>
      </w:r>
    </w:p>
    <w:p w:rsidR="00DE732C" w:rsidRPr="00A93AEC" w:rsidRDefault="00DE732C" w:rsidP="00D95984">
      <w:pPr>
        <w:ind w:left="709" w:hanging="709"/>
        <w:rPr>
          <w:rFonts w:ascii="Arial" w:hAnsi="Arial" w:cs="Arial"/>
          <w:sz w:val="24"/>
          <w:szCs w:val="24"/>
        </w:rPr>
      </w:pPr>
      <w:r w:rsidRPr="00A93AEC">
        <w:rPr>
          <w:rFonts w:ascii="Arial" w:hAnsi="Arial" w:cs="Arial"/>
          <w:sz w:val="24"/>
          <w:szCs w:val="24"/>
        </w:rPr>
        <w:tab/>
      </w:r>
      <w:r w:rsidR="00E27468" w:rsidRPr="00A93AEC">
        <w:rPr>
          <w:rFonts w:ascii="Arial" w:hAnsi="Arial" w:cs="Arial"/>
          <w:sz w:val="24"/>
          <w:szCs w:val="24"/>
        </w:rPr>
        <w:t>1</w:t>
      </w:r>
      <w:r w:rsidR="00D95984">
        <w:rPr>
          <w:rFonts w:ascii="Arial" w:hAnsi="Arial" w:cs="Arial"/>
          <w:sz w:val="24"/>
          <w:szCs w:val="24"/>
        </w:rPr>
        <w:t>3</w:t>
      </w:r>
      <w:r w:rsidR="00E27468" w:rsidRPr="00A93AEC">
        <w:rPr>
          <w:rFonts w:ascii="Arial" w:hAnsi="Arial" w:cs="Arial"/>
          <w:sz w:val="24"/>
          <w:szCs w:val="24"/>
        </w:rPr>
        <w:t>.</w:t>
      </w:r>
      <w:r w:rsidRPr="00A93AEC">
        <w:rPr>
          <w:rFonts w:ascii="Arial" w:hAnsi="Arial" w:cs="Arial"/>
          <w:sz w:val="24"/>
          <w:szCs w:val="24"/>
        </w:rPr>
        <w:t>5.3</w:t>
      </w:r>
      <w:r w:rsidR="00D95984">
        <w:rPr>
          <w:rFonts w:ascii="Arial" w:hAnsi="Arial" w:cs="Arial"/>
          <w:sz w:val="24"/>
          <w:szCs w:val="24"/>
        </w:rPr>
        <w:t>.</w:t>
      </w:r>
      <w:r w:rsidRPr="00A93AEC">
        <w:rPr>
          <w:rFonts w:ascii="Arial" w:hAnsi="Arial" w:cs="Arial"/>
          <w:sz w:val="24"/>
          <w:szCs w:val="24"/>
        </w:rPr>
        <w:t xml:space="preserve"> Legal</w:t>
      </w:r>
    </w:p>
    <w:p w:rsidR="00DE732C" w:rsidRPr="00A93AEC" w:rsidRDefault="00DE732C" w:rsidP="00D95984">
      <w:pPr>
        <w:ind w:left="709" w:hanging="709"/>
        <w:rPr>
          <w:rFonts w:ascii="Arial" w:hAnsi="Arial" w:cs="Arial"/>
          <w:sz w:val="24"/>
          <w:szCs w:val="24"/>
        </w:rPr>
      </w:pPr>
    </w:p>
    <w:p w:rsidR="00DE732C" w:rsidRPr="00A93AEC" w:rsidRDefault="00E27468" w:rsidP="00D95984">
      <w:pPr>
        <w:ind w:left="709" w:hanging="709"/>
        <w:rPr>
          <w:rFonts w:ascii="Arial" w:hAnsi="Arial" w:cs="Arial"/>
          <w:sz w:val="24"/>
          <w:szCs w:val="24"/>
        </w:rPr>
      </w:pPr>
      <w:r w:rsidRPr="00A93AEC">
        <w:rPr>
          <w:rFonts w:ascii="Arial" w:hAnsi="Arial" w:cs="Arial"/>
          <w:b/>
          <w:sz w:val="24"/>
          <w:szCs w:val="24"/>
        </w:rPr>
        <w:t>1</w:t>
      </w:r>
      <w:r w:rsidR="00D95984">
        <w:rPr>
          <w:rFonts w:ascii="Arial" w:hAnsi="Arial" w:cs="Arial"/>
          <w:b/>
          <w:sz w:val="24"/>
          <w:szCs w:val="24"/>
        </w:rPr>
        <w:t>3</w:t>
      </w:r>
      <w:r w:rsidRPr="00A93AEC">
        <w:rPr>
          <w:rFonts w:ascii="Arial" w:hAnsi="Arial" w:cs="Arial"/>
          <w:b/>
          <w:sz w:val="24"/>
          <w:szCs w:val="24"/>
        </w:rPr>
        <w:t>.</w:t>
      </w:r>
      <w:r w:rsidR="00DE732C" w:rsidRPr="00A93AEC">
        <w:rPr>
          <w:rFonts w:ascii="Arial" w:hAnsi="Arial" w:cs="Arial"/>
          <w:b/>
          <w:sz w:val="24"/>
          <w:szCs w:val="24"/>
        </w:rPr>
        <w:t>6</w:t>
      </w:r>
      <w:r w:rsidR="00D95984">
        <w:rPr>
          <w:rFonts w:ascii="Arial" w:hAnsi="Arial" w:cs="Arial"/>
          <w:b/>
          <w:sz w:val="24"/>
          <w:szCs w:val="24"/>
        </w:rPr>
        <w:t>.</w:t>
      </w:r>
      <w:r w:rsidR="00DE732C" w:rsidRPr="00A93AEC">
        <w:rPr>
          <w:rFonts w:ascii="Arial" w:hAnsi="Arial" w:cs="Arial"/>
          <w:b/>
          <w:sz w:val="24"/>
          <w:szCs w:val="24"/>
        </w:rPr>
        <w:t xml:space="preserve"> </w:t>
      </w:r>
      <w:r w:rsidR="00D95984">
        <w:rPr>
          <w:rFonts w:ascii="Arial" w:hAnsi="Arial" w:cs="Arial"/>
          <w:b/>
          <w:sz w:val="24"/>
          <w:szCs w:val="24"/>
        </w:rPr>
        <w:tab/>
      </w:r>
      <w:r w:rsidR="00DE732C" w:rsidRPr="00A93AEC">
        <w:rPr>
          <w:rFonts w:ascii="Arial" w:hAnsi="Arial" w:cs="Arial"/>
          <w:b/>
          <w:sz w:val="24"/>
          <w:szCs w:val="24"/>
        </w:rPr>
        <w:t>Tipo de medios soportados</w:t>
      </w:r>
      <w:r w:rsidR="00DE732C" w:rsidRPr="00A93AEC">
        <w:rPr>
          <w:rFonts w:ascii="Arial" w:hAnsi="Arial" w:cs="Arial"/>
          <w:sz w:val="24"/>
          <w:szCs w:val="24"/>
        </w:rPr>
        <w:t>: Debe soportar:</w:t>
      </w:r>
    </w:p>
    <w:p w:rsidR="00DE732C" w:rsidRPr="00A93AEC" w:rsidRDefault="00DE732C" w:rsidP="00D95984">
      <w:pPr>
        <w:ind w:left="709" w:hanging="709"/>
        <w:rPr>
          <w:rFonts w:ascii="Arial" w:hAnsi="Arial" w:cs="Arial"/>
          <w:sz w:val="24"/>
          <w:szCs w:val="24"/>
        </w:rPr>
      </w:pPr>
      <w:r w:rsidRPr="00A93AEC">
        <w:rPr>
          <w:rFonts w:ascii="Arial" w:hAnsi="Arial" w:cs="Arial"/>
          <w:sz w:val="24"/>
          <w:szCs w:val="24"/>
        </w:rPr>
        <w:tab/>
      </w:r>
      <w:r w:rsidR="00E27468" w:rsidRPr="00A93AEC">
        <w:rPr>
          <w:rFonts w:ascii="Arial" w:hAnsi="Arial" w:cs="Arial"/>
          <w:sz w:val="24"/>
          <w:szCs w:val="24"/>
        </w:rPr>
        <w:t>1</w:t>
      </w:r>
      <w:r w:rsidR="00D95984">
        <w:rPr>
          <w:rFonts w:ascii="Arial" w:hAnsi="Arial" w:cs="Arial"/>
          <w:sz w:val="24"/>
          <w:szCs w:val="24"/>
        </w:rPr>
        <w:t>3</w:t>
      </w:r>
      <w:r w:rsidR="00E27468" w:rsidRPr="00A93AEC">
        <w:rPr>
          <w:rFonts w:ascii="Arial" w:hAnsi="Arial" w:cs="Arial"/>
          <w:sz w:val="24"/>
          <w:szCs w:val="24"/>
        </w:rPr>
        <w:t>.</w:t>
      </w:r>
      <w:r w:rsidRPr="00A93AEC">
        <w:rPr>
          <w:rFonts w:ascii="Arial" w:hAnsi="Arial" w:cs="Arial"/>
          <w:sz w:val="24"/>
          <w:szCs w:val="24"/>
        </w:rPr>
        <w:t>6.1</w:t>
      </w:r>
      <w:r w:rsidR="00D95984">
        <w:rPr>
          <w:rFonts w:ascii="Arial" w:hAnsi="Arial" w:cs="Arial"/>
          <w:sz w:val="24"/>
          <w:szCs w:val="24"/>
        </w:rPr>
        <w:t>.</w:t>
      </w:r>
      <w:r w:rsidRPr="00A93AEC">
        <w:rPr>
          <w:rFonts w:ascii="Arial" w:hAnsi="Arial" w:cs="Arial"/>
          <w:sz w:val="24"/>
          <w:szCs w:val="24"/>
        </w:rPr>
        <w:t xml:space="preserve"> Papel bond, de copiadora y reciclado</w:t>
      </w:r>
    </w:p>
    <w:p w:rsidR="00DE732C" w:rsidRPr="00A93AEC" w:rsidRDefault="00DE732C" w:rsidP="00D95984">
      <w:pPr>
        <w:ind w:left="709" w:hanging="709"/>
        <w:rPr>
          <w:rFonts w:ascii="Arial" w:hAnsi="Arial" w:cs="Arial"/>
          <w:sz w:val="24"/>
          <w:szCs w:val="24"/>
        </w:rPr>
      </w:pPr>
      <w:r w:rsidRPr="00A93AEC">
        <w:rPr>
          <w:rFonts w:ascii="Arial" w:hAnsi="Arial" w:cs="Arial"/>
          <w:sz w:val="24"/>
          <w:szCs w:val="24"/>
        </w:rPr>
        <w:tab/>
      </w:r>
      <w:r w:rsidR="00E27468" w:rsidRPr="00A93AEC">
        <w:rPr>
          <w:rFonts w:ascii="Arial" w:hAnsi="Arial" w:cs="Arial"/>
          <w:sz w:val="24"/>
          <w:szCs w:val="24"/>
        </w:rPr>
        <w:t>1</w:t>
      </w:r>
      <w:r w:rsidR="00D95984">
        <w:rPr>
          <w:rFonts w:ascii="Arial" w:hAnsi="Arial" w:cs="Arial"/>
          <w:sz w:val="24"/>
          <w:szCs w:val="24"/>
        </w:rPr>
        <w:t>3</w:t>
      </w:r>
      <w:r w:rsidR="00E27468" w:rsidRPr="00A93AEC">
        <w:rPr>
          <w:rFonts w:ascii="Arial" w:hAnsi="Arial" w:cs="Arial"/>
          <w:sz w:val="24"/>
          <w:szCs w:val="24"/>
        </w:rPr>
        <w:t>.</w:t>
      </w:r>
      <w:r w:rsidRPr="00A93AEC">
        <w:rPr>
          <w:rFonts w:ascii="Arial" w:hAnsi="Arial" w:cs="Arial"/>
          <w:sz w:val="24"/>
          <w:szCs w:val="24"/>
        </w:rPr>
        <w:t>6.2</w:t>
      </w:r>
      <w:r w:rsidR="00D95984">
        <w:rPr>
          <w:rFonts w:ascii="Arial" w:hAnsi="Arial" w:cs="Arial"/>
          <w:sz w:val="24"/>
          <w:szCs w:val="24"/>
        </w:rPr>
        <w:t>.</w:t>
      </w:r>
      <w:r w:rsidRPr="00A93AEC">
        <w:rPr>
          <w:rFonts w:ascii="Arial" w:hAnsi="Arial" w:cs="Arial"/>
          <w:sz w:val="24"/>
          <w:szCs w:val="24"/>
        </w:rPr>
        <w:t xml:space="preserve"> Sobres</w:t>
      </w:r>
    </w:p>
    <w:p w:rsidR="00DE732C" w:rsidRPr="00A93AEC" w:rsidRDefault="00DE732C" w:rsidP="00D95984">
      <w:pPr>
        <w:ind w:left="709" w:hanging="709"/>
        <w:rPr>
          <w:rFonts w:ascii="Arial" w:hAnsi="Arial" w:cs="Arial"/>
          <w:sz w:val="24"/>
          <w:szCs w:val="24"/>
        </w:rPr>
      </w:pPr>
      <w:r w:rsidRPr="00A93AEC">
        <w:rPr>
          <w:rFonts w:ascii="Arial" w:hAnsi="Arial" w:cs="Arial"/>
          <w:sz w:val="24"/>
          <w:szCs w:val="24"/>
        </w:rPr>
        <w:tab/>
      </w:r>
      <w:r w:rsidR="00E27468" w:rsidRPr="00A93AEC">
        <w:rPr>
          <w:rFonts w:ascii="Arial" w:hAnsi="Arial" w:cs="Arial"/>
          <w:sz w:val="24"/>
          <w:szCs w:val="24"/>
        </w:rPr>
        <w:t>1</w:t>
      </w:r>
      <w:r w:rsidR="00D95984">
        <w:rPr>
          <w:rFonts w:ascii="Arial" w:hAnsi="Arial" w:cs="Arial"/>
          <w:sz w:val="24"/>
          <w:szCs w:val="24"/>
        </w:rPr>
        <w:t>3</w:t>
      </w:r>
      <w:r w:rsidR="00E27468" w:rsidRPr="00A93AEC">
        <w:rPr>
          <w:rFonts w:ascii="Arial" w:hAnsi="Arial" w:cs="Arial"/>
          <w:sz w:val="24"/>
          <w:szCs w:val="24"/>
        </w:rPr>
        <w:t>.</w:t>
      </w:r>
      <w:r w:rsidRPr="00A93AEC">
        <w:rPr>
          <w:rFonts w:ascii="Arial" w:hAnsi="Arial" w:cs="Arial"/>
          <w:sz w:val="24"/>
          <w:szCs w:val="24"/>
        </w:rPr>
        <w:t>6.</w:t>
      </w:r>
      <w:r w:rsidR="00231AB2" w:rsidRPr="00A93AEC">
        <w:rPr>
          <w:rFonts w:ascii="Arial" w:hAnsi="Arial" w:cs="Arial"/>
          <w:sz w:val="24"/>
          <w:szCs w:val="24"/>
        </w:rPr>
        <w:t>3</w:t>
      </w:r>
      <w:r w:rsidR="00D95984">
        <w:rPr>
          <w:rFonts w:ascii="Arial" w:hAnsi="Arial" w:cs="Arial"/>
          <w:sz w:val="24"/>
          <w:szCs w:val="24"/>
        </w:rPr>
        <w:t>.</w:t>
      </w:r>
      <w:r w:rsidRPr="00A93AEC">
        <w:rPr>
          <w:rFonts w:ascii="Arial" w:hAnsi="Arial" w:cs="Arial"/>
          <w:sz w:val="24"/>
          <w:szCs w:val="24"/>
        </w:rPr>
        <w:t xml:space="preserve"> Etiquetas</w:t>
      </w:r>
    </w:p>
    <w:p w:rsidR="00DE732C" w:rsidRPr="00A93AEC" w:rsidRDefault="00DE732C" w:rsidP="00D95984">
      <w:pPr>
        <w:ind w:left="709" w:hanging="709"/>
        <w:rPr>
          <w:rFonts w:ascii="Arial" w:hAnsi="Arial" w:cs="Arial"/>
          <w:sz w:val="24"/>
          <w:szCs w:val="24"/>
        </w:rPr>
      </w:pPr>
      <w:r w:rsidRPr="00A93AEC">
        <w:rPr>
          <w:rFonts w:ascii="Arial" w:hAnsi="Arial" w:cs="Arial"/>
          <w:sz w:val="24"/>
          <w:szCs w:val="24"/>
        </w:rPr>
        <w:tab/>
      </w:r>
      <w:r w:rsidR="00E27468" w:rsidRPr="00A93AEC">
        <w:rPr>
          <w:rFonts w:ascii="Arial" w:hAnsi="Arial" w:cs="Arial"/>
          <w:sz w:val="24"/>
          <w:szCs w:val="24"/>
        </w:rPr>
        <w:t>1</w:t>
      </w:r>
      <w:r w:rsidR="00D95984">
        <w:rPr>
          <w:rFonts w:ascii="Arial" w:hAnsi="Arial" w:cs="Arial"/>
          <w:sz w:val="24"/>
          <w:szCs w:val="24"/>
        </w:rPr>
        <w:t>3</w:t>
      </w:r>
      <w:r w:rsidR="00E27468" w:rsidRPr="00A93AEC">
        <w:rPr>
          <w:rFonts w:ascii="Arial" w:hAnsi="Arial" w:cs="Arial"/>
          <w:sz w:val="24"/>
          <w:szCs w:val="24"/>
        </w:rPr>
        <w:t>.</w:t>
      </w:r>
      <w:r w:rsidRPr="00A93AEC">
        <w:rPr>
          <w:rFonts w:ascii="Arial" w:hAnsi="Arial" w:cs="Arial"/>
          <w:sz w:val="24"/>
          <w:szCs w:val="24"/>
        </w:rPr>
        <w:t>6.</w:t>
      </w:r>
      <w:r w:rsidR="00231AB2" w:rsidRPr="00A93AEC">
        <w:rPr>
          <w:rFonts w:ascii="Arial" w:hAnsi="Arial" w:cs="Arial"/>
          <w:sz w:val="24"/>
          <w:szCs w:val="24"/>
        </w:rPr>
        <w:t>4</w:t>
      </w:r>
      <w:r w:rsidRPr="00A93AEC">
        <w:rPr>
          <w:rFonts w:ascii="Arial" w:hAnsi="Arial" w:cs="Arial"/>
          <w:sz w:val="24"/>
          <w:szCs w:val="24"/>
        </w:rPr>
        <w:t xml:space="preserve"> Tarjetas</w:t>
      </w:r>
    </w:p>
    <w:p w:rsidR="00DE732C" w:rsidRPr="00A93AEC" w:rsidRDefault="00DE732C" w:rsidP="00D95984">
      <w:pPr>
        <w:widowControl w:val="0"/>
        <w:ind w:left="709" w:hanging="709"/>
        <w:jc w:val="both"/>
        <w:rPr>
          <w:rFonts w:ascii="Arial" w:hAnsi="Arial" w:cs="Arial"/>
          <w:sz w:val="24"/>
          <w:szCs w:val="24"/>
        </w:rPr>
      </w:pPr>
    </w:p>
    <w:p w:rsidR="00DE732C" w:rsidRPr="00A93AEC" w:rsidRDefault="00E27468" w:rsidP="00D95984">
      <w:pPr>
        <w:ind w:left="709" w:hanging="709"/>
        <w:rPr>
          <w:rFonts w:ascii="Arial" w:hAnsi="Arial" w:cs="Arial"/>
          <w:sz w:val="24"/>
          <w:szCs w:val="24"/>
        </w:rPr>
      </w:pPr>
      <w:r w:rsidRPr="00A93AEC">
        <w:rPr>
          <w:rFonts w:ascii="Arial" w:hAnsi="Arial" w:cs="Arial"/>
          <w:b/>
          <w:sz w:val="24"/>
          <w:szCs w:val="24"/>
        </w:rPr>
        <w:t>1</w:t>
      </w:r>
      <w:r w:rsidR="00D95984">
        <w:rPr>
          <w:rFonts w:ascii="Arial" w:hAnsi="Arial" w:cs="Arial"/>
          <w:b/>
          <w:sz w:val="24"/>
          <w:szCs w:val="24"/>
        </w:rPr>
        <w:t>3</w:t>
      </w:r>
      <w:r w:rsidRPr="00A93AEC">
        <w:rPr>
          <w:rFonts w:ascii="Arial" w:hAnsi="Arial" w:cs="Arial"/>
          <w:b/>
          <w:sz w:val="24"/>
          <w:szCs w:val="24"/>
        </w:rPr>
        <w:t>.</w:t>
      </w:r>
      <w:r w:rsidR="00DE732C" w:rsidRPr="00A93AEC">
        <w:rPr>
          <w:rFonts w:ascii="Arial" w:hAnsi="Arial" w:cs="Arial"/>
          <w:b/>
          <w:sz w:val="24"/>
          <w:szCs w:val="24"/>
        </w:rPr>
        <w:t>7</w:t>
      </w:r>
      <w:r w:rsidR="00D95984">
        <w:rPr>
          <w:rFonts w:ascii="Arial" w:hAnsi="Arial" w:cs="Arial"/>
          <w:b/>
          <w:sz w:val="24"/>
          <w:szCs w:val="24"/>
        </w:rPr>
        <w:t>.</w:t>
      </w:r>
      <w:r w:rsidR="00DE732C" w:rsidRPr="00A93AEC">
        <w:rPr>
          <w:rFonts w:ascii="Arial" w:hAnsi="Arial" w:cs="Arial"/>
          <w:b/>
          <w:sz w:val="24"/>
          <w:szCs w:val="24"/>
        </w:rPr>
        <w:t xml:space="preserve"> </w:t>
      </w:r>
      <w:r w:rsidR="00D95984">
        <w:rPr>
          <w:rFonts w:ascii="Arial" w:hAnsi="Arial" w:cs="Arial"/>
          <w:b/>
          <w:sz w:val="24"/>
          <w:szCs w:val="24"/>
        </w:rPr>
        <w:tab/>
      </w:r>
      <w:r w:rsidR="00DE732C" w:rsidRPr="00A93AEC">
        <w:rPr>
          <w:rFonts w:ascii="Arial" w:hAnsi="Arial" w:cs="Arial"/>
          <w:b/>
          <w:sz w:val="24"/>
          <w:szCs w:val="24"/>
        </w:rPr>
        <w:t>Memoria</w:t>
      </w:r>
      <w:r w:rsidR="00DE732C" w:rsidRPr="00A93AEC">
        <w:rPr>
          <w:rFonts w:ascii="Arial" w:hAnsi="Arial" w:cs="Arial"/>
          <w:sz w:val="24"/>
          <w:szCs w:val="24"/>
        </w:rPr>
        <w:t xml:space="preserve">: Debe tener instalados al menos </w:t>
      </w:r>
      <w:r w:rsidR="00E91D5F" w:rsidRPr="00A93AEC">
        <w:rPr>
          <w:rFonts w:ascii="Arial" w:hAnsi="Arial" w:cs="Arial"/>
          <w:sz w:val="24"/>
          <w:szCs w:val="24"/>
        </w:rPr>
        <w:t>64</w:t>
      </w:r>
      <w:r w:rsidR="00DE732C" w:rsidRPr="00A93AEC">
        <w:rPr>
          <w:rFonts w:ascii="Arial" w:hAnsi="Arial" w:cs="Arial"/>
          <w:sz w:val="24"/>
          <w:szCs w:val="24"/>
        </w:rPr>
        <w:t xml:space="preserve"> MB de memoria RAM.</w:t>
      </w:r>
    </w:p>
    <w:p w:rsidR="00DE732C" w:rsidRPr="00A93AEC" w:rsidRDefault="00DE732C" w:rsidP="00D95984">
      <w:pPr>
        <w:ind w:left="709" w:hanging="709"/>
        <w:rPr>
          <w:rFonts w:ascii="Arial" w:hAnsi="Arial" w:cs="Arial"/>
          <w:sz w:val="24"/>
          <w:szCs w:val="24"/>
        </w:rPr>
      </w:pPr>
    </w:p>
    <w:p w:rsidR="00DE732C" w:rsidRPr="00A93AEC" w:rsidRDefault="00E27468" w:rsidP="00D95984">
      <w:pPr>
        <w:ind w:left="709" w:hanging="709"/>
        <w:rPr>
          <w:rFonts w:ascii="Arial" w:hAnsi="Arial" w:cs="Arial"/>
          <w:sz w:val="24"/>
          <w:szCs w:val="24"/>
        </w:rPr>
      </w:pPr>
      <w:r w:rsidRPr="00A93AEC">
        <w:rPr>
          <w:rFonts w:ascii="Arial" w:hAnsi="Arial" w:cs="Arial"/>
          <w:b/>
          <w:sz w:val="24"/>
          <w:szCs w:val="24"/>
        </w:rPr>
        <w:t>1</w:t>
      </w:r>
      <w:r w:rsidR="00D95984">
        <w:rPr>
          <w:rFonts w:ascii="Arial" w:hAnsi="Arial" w:cs="Arial"/>
          <w:b/>
          <w:sz w:val="24"/>
          <w:szCs w:val="24"/>
        </w:rPr>
        <w:t>3</w:t>
      </w:r>
      <w:r w:rsidRPr="00A93AEC">
        <w:rPr>
          <w:rFonts w:ascii="Arial" w:hAnsi="Arial" w:cs="Arial"/>
          <w:b/>
          <w:sz w:val="24"/>
          <w:szCs w:val="24"/>
        </w:rPr>
        <w:t>.</w:t>
      </w:r>
      <w:r w:rsidR="00DE732C" w:rsidRPr="00A93AEC">
        <w:rPr>
          <w:rFonts w:ascii="Arial" w:hAnsi="Arial" w:cs="Arial"/>
          <w:b/>
          <w:sz w:val="24"/>
          <w:szCs w:val="24"/>
        </w:rPr>
        <w:t>8</w:t>
      </w:r>
      <w:r w:rsidR="00D95984">
        <w:rPr>
          <w:rFonts w:ascii="Arial" w:hAnsi="Arial" w:cs="Arial"/>
          <w:b/>
          <w:sz w:val="24"/>
          <w:szCs w:val="24"/>
        </w:rPr>
        <w:t>.</w:t>
      </w:r>
      <w:r w:rsidR="00DE732C" w:rsidRPr="00A93AEC">
        <w:rPr>
          <w:rFonts w:ascii="Arial" w:hAnsi="Arial" w:cs="Arial"/>
          <w:b/>
          <w:sz w:val="24"/>
          <w:szCs w:val="24"/>
        </w:rPr>
        <w:t xml:space="preserve"> </w:t>
      </w:r>
      <w:r w:rsidR="00D95984">
        <w:rPr>
          <w:rFonts w:ascii="Arial" w:hAnsi="Arial" w:cs="Arial"/>
          <w:b/>
          <w:sz w:val="24"/>
          <w:szCs w:val="24"/>
        </w:rPr>
        <w:tab/>
      </w:r>
      <w:r w:rsidR="00DE732C" w:rsidRPr="00A93AEC">
        <w:rPr>
          <w:rFonts w:ascii="Arial" w:hAnsi="Arial" w:cs="Arial"/>
          <w:b/>
          <w:sz w:val="24"/>
          <w:szCs w:val="24"/>
        </w:rPr>
        <w:t>Conexión</w:t>
      </w:r>
      <w:r w:rsidR="00DE732C" w:rsidRPr="00A93AEC">
        <w:rPr>
          <w:rFonts w:ascii="Arial" w:hAnsi="Arial" w:cs="Arial"/>
          <w:sz w:val="24"/>
          <w:szCs w:val="24"/>
        </w:rPr>
        <w:t>: Se debe poder conectar a la computadora por las siguientes interfaces:</w:t>
      </w:r>
    </w:p>
    <w:p w:rsidR="00DE732C" w:rsidRPr="00A93AEC" w:rsidRDefault="00DE732C" w:rsidP="00D95984">
      <w:pPr>
        <w:ind w:left="709" w:hanging="709"/>
        <w:rPr>
          <w:rFonts w:ascii="Arial" w:hAnsi="Arial" w:cs="Arial"/>
          <w:sz w:val="24"/>
          <w:szCs w:val="24"/>
        </w:rPr>
      </w:pPr>
      <w:r w:rsidRPr="00A93AEC">
        <w:rPr>
          <w:rFonts w:ascii="Arial" w:hAnsi="Arial" w:cs="Arial"/>
          <w:sz w:val="24"/>
          <w:szCs w:val="24"/>
        </w:rPr>
        <w:tab/>
      </w:r>
      <w:r w:rsidR="00E27468" w:rsidRPr="00A93AEC">
        <w:rPr>
          <w:rFonts w:ascii="Arial" w:hAnsi="Arial" w:cs="Arial"/>
          <w:sz w:val="24"/>
          <w:szCs w:val="24"/>
        </w:rPr>
        <w:t>1</w:t>
      </w:r>
      <w:r w:rsidR="00D95984">
        <w:rPr>
          <w:rFonts w:ascii="Arial" w:hAnsi="Arial" w:cs="Arial"/>
          <w:sz w:val="24"/>
          <w:szCs w:val="24"/>
        </w:rPr>
        <w:t>3</w:t>
      </w:r>
      <w:r w:rsidRPr="00A93AEC">
        <w:rPr>
          <w:rFonts w:ascii="Arial" w:hAnsi="Arial" w:cs="Arial"/>
          <w:sz w:val="24"/>
          <w:szCs w:val="24"/>
        </w:rPr>
        <w:t>.8.1</w:t>
      </w:r>
      <w:r w:rsidR="00D95984">
        <w:rPr>
          <w:rFonts w:ascii="Arial" w:hAnsi="Arial" w:cs="Arial"/>
          <w:sz w:val="24"/>
          <w:szCs w:val="24"/>
        </w:rPr>
        <w:t>.</w:t>
      </w:r>
      <w:r w:rsidRPr="00A93AEC">
        <w:rPr>
          <w:rFonts w:ascii="Arial" w:hAnsi="Arial" w:cs="Arial"/>
          <w:sz w:val="24"/>
          <w:szCs w:val="24"/>
        </w:rPr>
        <w:t xml:space="preserve"> USB</w:t>
      </w:r>
    </w:p>
    <w:p w:rsidR="00DE732C" w:rsidRPr="00A93AEC" w:rsidRDefault="00DE732C" w:rsidP="00D95984">
      <w:pPr>
        <w:ind w:left="709" w:hanging="709"/>
        <w:jc w:val="both"/>
        <w:rPr>
          <w:rFonts w:ascii="Arial" w:hAnsi="Arial" w:cs="Arial"/>
          <w:sz w:val="24"/>
          <w:szCs w:val="24"/>
          <w:lang w:eastAsia="es-ES"/>
        </w:rPr>
      </w:pPr>
      <w:r w:rsidRPr="00A93AEC">
        <w:rPr>
          <w:rFonts w:ascii="Arial" w:hAnsi="Arial" w:cs="Arial"/>
          <w:sz w:val="24"/>
          <w:szCs w:val="24"/>
          <w:lang w:eastAsia="es-ES"/>
        </w:rPr>
        <w:tab/>
      </w:r>
      <w:r w:rsidR="00E27468" w:rsidRPr="00A93AEC">
        <w:rPr>
          <w:rFonts w:ascii="Arial" w:hAnsi="Arial" w:cs="Arial"/>
          <w:sz w:val="24"/>
          <w:szCs w:val="24"/>
        </w:rPr>
        <w:t>1</w:t>
      </w:r>
      <w:r w:rsidR="00D95984">
        <w:rPr>
          <w:rFonts w:ascii="Arial" w:hAnsi="Arial" w:cs="Arial"/>
          <w:sz w:val="24"/>
          <w:szCs w:val="24"/>
        </w:rPr>
        <w:t>3</w:t>
      </w:r>
      <w:r w:rsidR="00E27468" w:rsidRPr="00A93AEC">
        <w:rPr>
          <w:rFonts w:ascii="Arial" w:hAnsi="Arial" w:cs="Arial"/>
          <w:sz w:val="24"/>
          <w:szCs w:val="24"/>
        </w:rPr>
        <w:t>.</w:t>
      </w:r>
      <w:r w:rsidRPr="00A93AEC">
        <w:rPr>
          <w:rFonts w:ascii="Arial" w:hAnsi="Arial" w:cs="Arial"/>
          <w:sz w:val="24"/>
          <w:szCs w:val="24"/>
          <w:lang w:eastAsia="es-ES"/>
        </w:rPr>
        <w:t>8.2</w:t>
      </w:r>
      <w:r w:rsidR="00D95984">
        <w:rPr>
          <w:rFonts w:ascii="Arial" w:hAnsi="Arial" w:cs="Arial"/>
          <w:sz w:val="24"/>
          <w:szCs w:val="24"/>
          <w:lang w:eastAsia="es-ES"/>
        </w:rPr>
        <w:t>.</w:t>
      </w:r>
      <w:r w:rsidRPr="00A93AEC">
        <w:rPr>
          <w:rFonts w:ascii="Arial" w:hAnsi="Arial" w:cs="Arial"/>
          <w:sz w:val="24"/>
          <w:szCs w:val="24"/>
          <w:lang w:eastAsia="es-ES"/>
        </w:rPr>
        <w:t xml:space="preserve"> Bluetooth</w:t>
      </w:r>
    </w:p>
    <w:p w:rsidR="00DE732C" w:rsidRPr="00A93AEC" w:rsidRDefault="00DE732C" w:rsidP="00D95984">
      <w:pPr>
        <w:widowControl w:val="0"/>
        <w:ind w:left="709" w:hanging="709"/>
        <w:jc w:val="both"/>
        <w:rPr>
          <w:rFonts w:ascii="Arial" w:hAnsi="Arial" w:cs="Arial"/>
          <w:sz w:val="24"/>
          <w:szCs w:val="24"/>
        </w:rPr>
      </w:pPr>
    </w:p>
    <w:p w:rsidR="00DE732C" w:rsidRPr="00A93AEC" w:rsidRDefault="00E27468" w:rsidP="00D95984">
      <w:pPr>
        <w:widowControl w:val="0"/>
        <w:ind w:left="709" w:hanging="709"/>
        <w:jc w:val="both"/>
        <w:rPr>
          <w:rFonts w:ascii="Arial" w:hAnsi="Arial" w:cs="Arial"/>
          <w:sz w:val="24"/>
          <w:szCs w:val="24"/>
        </w:rPr>
      </w:pPr>
      <w:r w:rsidRPr="00A93AEC">
        <w:rPr>
          <w:rFonts w:ascii="Arial" w:hAnsi="Arial" w:cs="Arial"/>
          <w:b/>
          <w:sz w:val="24"/>
          <w:szCs w:val="24"/>
        </w:rPr>
        <w:t>1</w:t>
      </w:r>
      <w:r w:rsidR="00D95984">
        <w:rPr>
          <w:rFonts w:ascii="Arial" w:hAnsi="Arial" w:cs="Arial"/>
          <w:b/>
          <w:sz w:val="24"/>
          <w:szCs w:val="24"/>
        </w:rPr>
        <w:t>3</w:t>
      </w:r>
      <w:r w:rsidRPr="00A93AEC">
        <w:rPr>
          <w:rFonts w:ascii="Arial" w:hAnsi="Arial" w:cs="Arial"/>
          <w:b/>
          <w:sz w:val="24"/>
          <w:szCs w:val="24"/>
        </w:rPr>
        <w:t>.</w:t>
      </w:r>
      <w:r w:rsidR="00DE732C" w:rsidRPr="00A93AEC">
        <w:rPr>
          <w:rFonts w:ascii="Arial" w:hAnsi="Arial" w:cs="Arial"/>
          <w:b/>
          <w:sz w:val="24"/>
          <w:szCs w:val="24"/>
        </w:rPr>
        <w:t>9</w:t>
      </w:r>
      <w:r w:rsidR="00D95984">
        <w:rPr>
          <w:rFonts w:ascii="Arial" w:hAnsi="Arial" w:cs="Arial"/>
          <w:b/>
          <w:sz w:val="24"/>
          <w:szCs w:val="24"/>
        </w:rPr>
        <w:t>.</w:t>
      </w:r>
      <w:r w:rsidR="00DE732C" w:rsidRPr="00A93AEC">
        <w:rPr>
          <w:rFonts w:ascii="Arial" w:hAnsi="Arial" w:cs="Arial"/>
          <w:b/>
          <w:sz w:val="24"/>
          <w:szCs w:val="24"/>
        </w:rPr>
        <w:t xml:space="preserve"> </w:t>
      </w:r>
      <w:r w:rsidR="00D95984">
        <w:rPr>
          <w:rFonts w:ascii="Arial" w:hAnsi="Arial" w:cs="Arial"/>
          <w:b/>
          <w:sz w:val="24"/>
          <w:szCs w:val="24"/>
        </w:rPr>
        <w:tab/>
      </w:r>
      <w:r w:rsidR="00DE732C" w:rsidRPr="00A93AEC">
        <w:rPr>
          <w:rFonts w:ascii="Arial" w:hAnsi="Arial" w:cs="Arial"/>
          <w:b/>
          <w:sz w:val="24"/>
          <w:szCs w:val="24"/>
        </w:rPr>
        <w:t>Accesorios</w:t>
      </w:r>
      <w:r w:rsidR="00DE732C" w:rsidRPr="00A93AEC">
        <w:rPr>
          <w:rFonts w:ascii="Arial" w:hAnsi="Arial" w:cs="Arial"/>
          <w:sz w:val="24"/>
          <w:szCs w:val="24"/>
        </w:rPr>
        <w:t>: Se deben incluir los siguientes accesorios para cada impresora:</w:t>
      </w:r>
    </w:p>
    <w:p w:rsidR="00DE732C" w:rsidRPr="00A93AEC" w:rsidRDefault="00DE732C" w:rsidP="00D95984">
      <w:pPr>
        <w:widowControl w:val="0"/>
        <w:ind w:left="709" w:hanging="709"/>
        <w:jc w:val="both"/>
        <w:rPr>
          <w:rFonts w:ascii="Arial" w:hAnsi="Arial" w:cs="Arial"/>
          <w:sz w:val="24"/>
          <w:szCs w:val="24"/>
        </w:rPr>
      </w:pPr>
      <w:r w:rsidRPr="00A93AEC">
        <w:rPr>
          <w:rFonts w:ascii="Arial" w:hAnsi="Arial" w:cs="Arial"/>
          <w:sz w:val="24"/>
          <w:szCs w:val="24"/>
        </w:rPr>
        <w:tab/>
      </w:r>
      <w:r w:rsidRPr="00A93AEC">
        <w:rPr>
          <w:rFonts w:ascii="Arial" w:hAnsi="Arial" w:cs="Arial"/>
          <w:sz w:val="24"/>
          <w:szCs w:val="24"/>
        </w:rPr>
        <w:tab/>
      </w:r>
      <w:r w:rsidR="00E27468" w:rsidRPr="00A93AEC">
        <w:rPr>
          <w:rFonts w:ascii="Arial" w:hAnsi="Arial" w:cs="Arial"/>
          <w:sz w:val="24"/>
          <w:szCs w:val="24"/>
        </w:rPr>
        <w:t>1</w:t>
      </w:r>
      <w:r w:rsidR="00D95984">
        <w:rPr>
          <w:rFonts w:ascii="Arial" w:hAnsi="Arial" w:cs="Arial"/>
          <w:sz w:val="24"/>
          <w:szCs w:val="24"/>
        </w:rPr>
        <w:t>3</w:t>
      </w:r>
      <w:r w:rsidR="00E27468" w:rsidRPr="00A93AEC">
        <w:rPr>
          <w:rFonts w:ascii="Arial" w:hAnsi="Arial" w:cs="Arial"/>
          <w:sz w:val="24"/>
          <w:szCs w:val="24"/>
        </w:rPr>
        <w:t>.</w:t>
      </w:r>
      <w:r w:rsidRPr="00A93AEC">
        <w:rPr>
          <w:rFonts w:ascii="Arial" w:hAnsi="Arial" w:cs="Arial"/>
          <w:sz w:val="24"/>
          <w:szCs w:val="24"/>
        </w:rPr>
        <w:t>9.1</w:t>
      </w:r>
      <w:r w:rsidR="00D95984">
        <w:rPr>
          <w:rFonts w:ascii="Arial" w:hAnsi="Arial" w:cs="Arial"/>
          <w:sz w:val="24"/>
          <w:szCs w:val="24"/>
        </w:rPr>
        <w:t>.</w:t>
      </w:r>
      <w:r w:rsidRPr="00A93AEC">
        <w:rPr>
          <w:rFonts w:ascii="Arial" w:hAnsi="Arial" w:cs="Arial"/>
          <w:sz w:val="24"/>
          <w:szCs w:val="24"/>
        </w:rPr>
        <w:t xml:space="preserve"> Cable USB</w:t>
      </w:r>
    </w:p>
    <w:p w:rsidR="00DE732C" w:rsidRPr="00A93AEC" w:rsidRDefault="00DE732C" w:rsidP="00D95984">
      <w:pPr>
        <w:widowControl w:val="0"/>
        <w:ind w:left="709" w:hanging="709"/>
        <w:jc w:val="both"/>
        <w:rPr>
          <w:rFonts w:ascii="Arial" w:hAnsi="Arial" w:cs="Arial"/>
          <w:sz w:val="24"/>
          <w:szCs w:val="24"/>
        </w:rPr>
      </w:pPr>
      <w:r w:rsidRPr="00A93AEC">
        <w:rPr>
          <w:rFonts w:ascii="Arial" w:hAnsi="Arial" w:cs="Arial"/>
          <w:sz w:val="24"/>
          <w:szCs w:val="24"/>
        </w:rPr>
        <w:tab/>
      </w:r>
      <w:r w:rsidRPr="00A93AEC">
        <w:rPr>
          <w:rFonts w:ascii="Arial" w:hAnsi="Arial" w:cs="Arial"/>
          <w:sz w:val="24"/>
          <w:szCs w:val="24"/>
        </w:rPr>
        <w:tab/>
      </w:r>
      <w:r w:rsidR="00E27468" w:rsidRPr="00A93AEC">
        <w:rPr>
          <w:rFonts w:ascii="Arial" w:hAnsi="Arial" w:cs="Arial"/>
          <w:sz w:val="24"/>
          <w:szCs w:val="24"/>
        </w:rPr>
        <w:t>1</w:t>
      </w:r>
      <w:r w:rsidR="00D95984">
        <w:rPr>
          <w:rFonts w:ascii="Arial" w:hAnsi="Arial" w:cs="Arial"/>
          <w:sz w:val="24"/>
          <w:szCs w:val="24"/>
        </w:rPr>
        <w:t>3</w:t>
      </w:r>
      <w:r w:rsidR="00E27468" w:rsidRPr="00A93AEC">
        <w:rPr>
          <w:rFonts w:ascii="Arial" w:hAnsi="Arial" w:cs="Arial"/>
          <w:sz w:val="24"/>
          <w:szCs w:val="24"/>
        </w:rPr>
        <w:t>.9</w:t>
      </w:r>
      <w:r w:rsidRPr="00A93AEC">
        <w:rPr>
          <w:rFonts w:ascii="Arial" w:hAnsi="Arial" w:cs="Arial"/>
          <w:sz w:val="24"/>
          <w:szCs w:val="24"/>
        </w:rPr>
        <w:t>.2</w:t>
      </w:r>
      <w:r w:rsidR="00D95984">
        <w:rPr>
          <w:rFonts w:ascii="Arial" w:hAnsi="Arial" w:cs="Arial"/>
          <w:sz w:val="24"/>
          <w:szCs w:val="24"/>
        </w:rPr>
        <w:t>.</w:t>
      </w:r>
      <w:r w:rsidRPr="00A93AEC">
        <w:rPr>
          <w:rFonts w:ascii="Arial" w:hAnsi="Arial" w:cs="Arial"/>
          <w:sz w:val="24"/>
          <w:szCs w:val="24"/>
        </w:rPr>
        <w:t xml:space="preserve"> Un juego de cartuchos originales (negro y color)</w:t>
      </w:r>
    </w:p>
    <w:p w:rsidR="00326EA2" w:rsidRPr="00A93AEC" w:rsidRDefault="00326EA2" w:rsidP="00D95984">
      <w:pPr>
        <w:widowControl w:val="0"/>
        <w:ind w:left="1560" w:hanging="851"/>
        <w:jc w:val="both"/>
        <w:rPr>
          <w:rFonts w:ascii="Arial" w:hAnsi="Arial" w:cs="Arial"/>
          <w:sz w:val="24"/>
          <w:szCs w:val="24"/>
        </w:rPr>
      </w:pPr>
      <w:r w:rsidRPr="00A93AEC">
        <w:rPr>
          <w:rFonts w:ascii="Arial" w:hAnsi="Arial" w:cs="Arial"/>
          <w:sz w:val="24"/>
          <w:szCs w:val="24"/>
        </w:rPr>
        <w:t>1</w:t>
      </w:r>
      <w:r w:rsidR="00D95984">
        <w:rPr>
          <w:rFonts w:ascii="Arial" w:hAnsi="Arial" w:cs="Arial"/>
          <w:sz w:val="24"/>
          <w:szCs w:val="24"/>
        </w:rPr>
        <w:t>3</w:t>
      </w:r>
      <w:r w:rsidRPr="00A93AEC">
        <w:rPr>
          <w:rFonts w:ascii="Arial" w:hAnsi="Arial" w:cs="Arial"/>
          <w:sz w:val="24"/>
          <w:szCs w:val="24"/>
        </w:rPr>
        <w:t>.9.3</w:t>
      </w:r>
      <w:r w:rsidR="00D95984">
        <w:rPr>
          <w:rFonts w:ascii="Arial" w:hAnsi="Arial" w:cs="Arial"/>
          <w:sz w:val="24"/>
          <w:szCs w:val="24"/>
        </w:rPr>
        <w:t>.</w:t>
      </w:r>
      <w:r w:rsidRPr="00A93AEC">
        <w:rPr>
          <w:rFonts w:ascii="Arial" w:hAnsi="Arial" w:cs="Arial"/>
          <w:sz w:val="24"/>
          <w:szCs w:val="24"/>
        </w:rPr>
        <w:t xml:space="preserve"> </w:t>
      </w:r>
      <w:r w:rsidR="00D95984">
        <w:rPr>
          <w:rFonts w:ascii="Arial" w:hAnsi="Arial" w:cs="Arial"/>
          <w:sz w:val="24"/>
          <w:szCs w:val="24"/>
        </w:rPr>
        <w:tab/>
      </w:r>
      <w:r w:rsidRPr="00A93AEC">
        <w:rPr>
          <w:rFonts w:ascii="Arial" w:hAnsi="Arial" w:cs="Arial"/>
          <w:sz w:val="24"/>
          <w:szCs w:val="24"/>
        </w:rPr>
        <w:t>Cable AC</w:t>
      </w:r>
      <w:r w:rsidR="007D1DBF" w:rsidRPr="00A93AEC">
        <w:rPr>
          <w:rFonts w:ascii="Arial" w:hAnsi="Arial" w:cs="Arial"/>
          <w:sz w:val="24"/>
          <w:szCs w:val="24"/>
        </w:rPr>
        <w:t>/DC con capacidad para conectarse a una fuente de energía de 110 voltios</w:t>
      </w:r>
    </w:p>
    <w:p w:rsidR="00326EA2" w:rsidRPr="00A93AEC" w:rsidRDefault="00326EA2" w:rsidP="00D95984">
      <w:pPr>
        <w:widowControl w:val="0"/>
        <w:ind w:left="1560" w:hanging="851"/>
        <w:jc w:val="both"/>
        <w:rPr>
          <w:rFonts w:ascii="Arial" w:hAnsi="Arial" w:cs="Arial"/>
          <w:sz w:val="24"/>
          <w:szCs w:val="24"/>
        </w:rPr>
      </w:pPr>
      <w:r w:rsidRPr="00A93AEC">
        <w:rPr>
          <w:rFonts w:ascii="Arial" w:hAnsi="Arial" w:cs="Arial"/>
          <w:sz w:val="24"/>
          <w:szCs w:val="24"/>
        </w:rPr>
        <w:t>1</w:t>
      </w:r>
      <w:r w:rsidR="00D95984">
        <w:rPr>
          <w:rFonts w:ascii="Arial" w:hAnsi="Arial" w:cs="Arial"/>
          <w:sz w:val="24"/>
          <w:szCs w:val="24"/>
        </w:rPr>
        <w:t>3</w:t>
      </w:r>
      <w:r w:rsidRPr="00A93AEC">
        <w:rPr>
          <w:rFonts w:ascii="Arial" w:hAnsi="Arial" w:cs="Arial"/>
          <w:sz w:val="24"/>
          <w:szCs w:val="24"/>
        </w:rPr>
        <w:t>.9.4</w:t>
      </w:r>
      <w:r w:rsidR="00D95984">
        <w:rPr>
          <w:rFonts w:ascii="Arial" w:hAnsi="Arial" w:cs="Arial"/>
          <w:sz w:val="24"/>
          <w:szCs w:val="24"/>
        </w:rPr>
        <w:t>.</w:t>
      </w:r>
      <w:r w:rsidRPr="00A93AEC">
        <w:rPr>
          <w:rFonts w:ascii="Arial" w:hAnsi="Arial" w:cs="Arial"/>
          <w:sz w:val="24"/>
          <w:szCs w:val="24"/>
        </w:rPr>
        <w:t xml:space="preserve"> </w:t>
      </w:r>
      <w:r w:rsidR="00D95984">
        <w:rPr>
          <w:rFonts w:ascii="Arial" w:hAnsi="Arial" w:cs="Arial"/>
          <w:sz w:val="24"/>
          <w:szCs w:val="24"/>
        </w:rPr>
        <w:tab/>
      </w:r>
      <w:r w:rsidRPr="00A93AEC">
        <w:rPr>
          <w:rFonts w:ascii="Arial" w:hAnsi="Arial" w:cs="Arial"/>
          <w:sz w:val="24"/>
          <w:szCs w:val="24"/>
        </w:rPr>
        <w:t xml:space="preserve">Batería </w:t>
      </w:r>
      <w:r w:rsidR="00BF5528" w:rsidRPr="00A93AEC">
        <w:rPr>
          <w:rFonts w:ascii="Arial" w:hAnsi="Arial" w:cs="Arial"/>
          <w:sz w:val="24"/>
          <w:szCs w:val="24"/>
        </w:rPr>
        <w:t>recargable con una duración mínima de 3 horas de carga</w:t>
      </w:r>
    </w:p>
    <w:p w:rsidR="00DE732C" w:rsidRPr="00A93AEC" w:rsidRDefault="00DE732C" w:rsidP="00D95984">
      <w:pPr>
        <w:widowControl w:val="0"/>
        <w:ind w:left="709" w:hanging="709"/>
        <w:jc w:val="both"/>
        <w:rPr>
          <w:rFonts w:ascii="Arial" w:hAnsi="Arial" w:cs="Arial"/>
          <w:sz w:val="24"/>
          <w:szCs w:val="24"/>
        </w:rPr>
      </w:pPr>
    </w:p>
    <w:p w:rsidR="00DE732C" w:rsidRPr="00A93AEC" w:rsidRDefault="00E27468" w:rsidP="00D95984">
      <w:pPr>
        <w:widowControl w:val="0"/>
        <w:ind w:left="709" w:hanging="709"/>
        <w:jc w:val="both"/>
        <w:rPr>
          <w:rFonts w:ascii="Arial" w:hAnsi="Arial" w:cs="Arial"/>
          <w:sz w:val="24"/>
          <w:szCs w:val="24"/>
        </w:rPr>
      </w:pPr>
      <w:r w:rsidRPr="00A93AEC">
        <w:rPr>
          <w:rFonts w:ascii="Arial" w:hAnsi="Arial" w:cs="Arial"/>
          <w:b/>
          <w:sz w:val="24"/>
          <w:szCs w:val="24"/>
        </w:rPr>
        <w:t>1</w:t>
      </w:r>
      <w:r w:rsidR="00D95984">
        <w:rPr>
          <w:rFonts w:ascii="Arial" w:hAnsi="Arial" w:cs="Arial"/>
          <w:b/>
          <w:sz w:val="24"/>
          <w:szCs w:val="24"/>
        </w:rPr>
        <w:t>3</w:t>
      </w:r>
      <w:r w:rsidRPr="00A93AEC">
        <w:rPr>
          <w:rFonts w:ascii="Arial" w:hAnsi="Arial" w:cs="Arial"/>
          <w:b/>
          <w:sz w:val="24"/>
          <w:szCs w:val="24"/>
        </w:rPr>
        <w:t>.</w:t>
      </w:r>
      <w:r w:rsidR="00DE732C" w:rsidRPr="00A93AEC">
        <w:rPr>
          <w:rFonts w:ascii="Arial" w:hAnsi="Arial" w:cs="Arial"/>
          <w:b/>
          <w:sz w:val="24"/>
          <w:szCs w:val="24"/>
        </w:rPr>
        <w:t>10</w:t>
      </w:r>
      <w:r w:rsidR="00D95984">
        <w:rPr>
          <w:rFonts w:ascii="Arial" w:hAnsi="Arial" w:cs="Arial"/>
          <w:b/>
          <w:sz w:val="24"/>
          <w:szCs w:val="24"/>
        </w:rPr>
        <w:t>.</w:t>
      </w:r>
      <w:r w:rsidR="00DE732C" w:rsidRPr="00A93AEC">
        <w:rPr>
          <w:rFonts w:ascii="Arial" w:hAnsi="Arial" w:cs="Arial"/>
          <w:b/>
          <w:sz w:val="24"/>
          <w:szCs w:val="24"/>
        </w:rPr>
        <w:t xml:space="preserve"> Peso máximo</w:t>
      </w:r>
      <w:r w:rsidR="00DE732C" w:rsidRPr="00A93AEC">
        <w:rPr>
          <w:rFonts w:ascii="Arial" w:hAnsi="Arial" w:cs="Arial"/>
          <w:sz w:val="24"/>
          <w:szCs w:val="24"/>
        </w:rPr>
        <w:t>: La impresora no debe pesar más de 5</w:t>
      </w:r>
      <w:r w:rsidR="00E91D5F" w:rsidRPr="00A93AEC">
        <w:rPr>
          <w:rFonts w:ascii="Arial" w:hAnsi="Arial" w:cs="Arial"/>
          <w:sz w:val="24"/>
          <w:szCs w:val="24"/>
        </w:rPr>
        <w:t>.</w:t>
      </w:r>
      <w:r w:rsidR="00823FCF" w:rsidRPr="00A93AEC">
        <w:rPr>
          <w:rFonts w:ascii="Arial" w:hAnsi="Arial" w:cs="Arial"/>
          <w:sz w:val="24"/>
          <w:szCs w:val="24"/>
        </w:rPr>
        <w:t>7</w:t>
      </w:r>
      <w:r w:rsidR="00DE732C" w:rsidRPr="00A93AEC">
        <w:rPr>
          <w:rFonts w:ascii="Arial" w:hAnsi="Arial" w:cs="Arial"/>
          <w:sz w:val="24"/>
          <w:szCs w:val="24"/>
        </w:rPr>
        <w:t xml:space="preserve"> libras</w:t>
      </w:r>
      <w:r w:rsidR="002D0204" w:rsidRPr="00A93AEC">
        <w:rPr>
          <w:rFonts w:ascii="Arial" w:hAnsi="Arial" w:cs="Arial"/>
          <w:sz w:val="24"/>
          <w:szCs w:val="24"/>
        </w:rPr>
        <w:t xml:space="preserve"> con la batería</w:t>
      </w:r>
      <w:r w:rsidR="00DE732C" w:rsidRPr="00A93AEC">
        <w:rPr>
          <w:rFonts w:ascii="Arial" w:hAnsi="Arial" w:cs="Arial"/>
          <w:sz w:val="24"/>
          <w:szCs w:val="24"/>
        </w:rPr>
        <w:t>.</w:t>
      </w:r>
    </w:p>
    <w:p w:rsidR="00DE732C" w:rsidRPr="00A93AEC" w:rsidRDefault="00DE732C" w:rsidP="00D95984">
      <w:pPr>
        <w:widowControl w:val="0"/>
        <w:ind w:left="709" w:hanging="709"/>
        <w:jc w:val="both"/>
        <w:rPr>
          <w:rFonts w:ascii="Arial" w:hAnsi="Arial" w:cs="Arial"/>
          <w:sz w:val="24"/>
          <w:szCs w:val="24"/>
        </w:rPr>
      </w:pPr>
    </w:p>
    <w:p w:rsidR="00DE732C" w:rsidRPr="00A93AEC" w:rsidRDefault="00E27468" w:rsidP="00D95984">
      <w:pPr>
        <w:ind w:left="709" w:hanging="709"/>
        <w:jc w:val="both"/>
        <w:rPr>
          <w:rFonts w:ascii="Arial" w:hAnsi="Arial" w:cs="Arial"/>
          <w:sz w:val="24"/>
          <w:szCs w:val="24"/>
        </w:rPr>
      </w:pPr>
      <w:r w:rsidRPr="00A93AEC">
        <w:rPr>
          <w:rFonts w:ascii="Arial" w:hAnsi="Arial" w:cs="Arial"/>
          <w:b/>
          <w:sz w:val="24"/>
          <w:szCs w:val="24"/>
        </w:rPr>
        <w:t>1</w:t>
      </w:r>
      <w:r w:rsidR="00D95984">
        <w:rPr>
          <w:rFonts w:ascii="Arial" w:hAnsi="Arial" w:cs="Arial"/>
          <w:b/>
          <w:sz w:val="24"/>
          <w:szCs w:val="24"/>
        </w:rPr>
        <w:t>3</w:t>
      </w:r>
      <w:r w:rsidRPr="00A93AEC">
        <w:rPr>
          <w:rFonts w:ascii="Arial" w:hAnsi="Arial" w:cs="Arial"/>
          <w:b/>
          <w:sz w:val="24"/>
          <w:szCs w:val="24"/>
        </w:rPr>
        <w:t>.</w:t>
      </w:r>
      <w:r w:rsidR="00DE732C" w:rsidRPr="00A93AEC">
        <w:rPr>
          <w:rFonts w:ascii="Arial" w:hAnsi="Arial" w:cs="Arial"/>
          <w:b/>
          <w:sz w:val="24"/>
          <w:szCs w:val="24"/>
        </w:rPr>
        <w:t>11</w:t>
      </w:r>
      <w:r w:rsidR="00D95984">
        <w:rPr>
          <w:rFonts w:ascii="Arial" w:hAnsi="Arial" w:cs="Arial"/>
          <w:b/>
          <w:sz w:val="24"/>
          <w:szCs w:val="24"/>
        </w:rPr>
        <w:t>.</w:t>
      </w:r>
      <w:r w:rsidR="00D95984">
        <w:rPr>
          <w:rFonts w:ascii="Arial" w:hAnsi="Arial" w:cs="Arial"/>
          <w:b/>
          <w:sz w:val="24"/>
          <w:szCs w:val="24"/>
        </w:rPr>
        <w:tab/>
      </w:r>
      <w:r w:rsidR="00DE732C" w:rsidRPr="00A93AEC">
        <w:rPr>
          <w:rFonts w:ascii="Arial" w:hAnsi="Arial" w:cs="Arial"/>
          <w:b/>
          <w:sz w:val="24"/>
          <w:szCs w:val="24"/>
        </w:rPr>
        <w:t>Componentes opcionales</w:t>
      </w:r>
      <w:r w:rsidR="00DE732C" w:rsidRPr="00A93AEC">
        <w:rPr>
          <w:rFonts w:ascii="Arial" w:hAnsi="Arial" w:cs="Arial"/>
          <w:sz w:val="24"/>
          <w:szCs w:val="24"/>
        </w:rPr>
        <w:t>: Se debe cotizar obligatoriamente los siguientes elementos opcionales. En caso de adjudicar estos elementos, la SUGEVAL se reserva el derecho de definir la cantidad para cada uno de ellos:</w:t>
      </w:r>
    </w:p>
    <w:p w:rsidR="00DE732C" w:rsidRPr="00A93AEC" w:rsidRDefault="00DE732C" w:rsidP="00D95984">
      <w:pPr>
        <w:widowControl w:val="0"/>
        <w:ind w:left="709" w:hanging="709"/>
        <w:jc w:val="both"/>
        <w:rPr>
          <w:rFonts w:ascii="Arial" w:hAnsi="Arial" w:cs="Arial"/>
          <w:sz w:val="24"/>
          <w:szCs w:val="24"/>
        </w:rPr>
      </w:pPr>
      <w:r w:rsidRPr="00A93AEC">
        <w:rPr>
          <w:rFonts w:ascii="Arial" w:hAnsi="Arial" w:cs="Arial"/>
          <w:sz w:val="24"/>
          <w:szCs w:val="24"/>
        </w:rPr>
        <w:tab/>
      </w:r>
      <w:r w:rsidRPr="00A93AEC">
        <w:rPr>
          <w:rFonts w:ascii="Arial" w:hAnsi="Arial" w:cs="Arial"/>
          <w:sz w:val="24"/>
          <w:szCs w:val="24"/>
        </w:rPr>
        <w:tab/>
      </w:r>
      <w:r w:rsidR="00E27468" w:rsidRPr="00A93AEC">
        <w:rPr>
          <w:rFonts w:ascii="Arial" w:hAnsi="Arial" w:cs="Arial"/>
          <w:sz w:val="24"/>
          <w:szCs w:val="24"/>
        </w:rPr>
        <w:t>1</w:t>
      </w:r>
      <w:r w:rsidR="00D95984">
        <w:rPr>
          <w:rFonts w:ascii="Arial" w:hAnsi="Arial" w:cs="Arial"/>
          <w:sz w:val="24"/>
          <w:szCs w:val="24"/>
        </w:rPr>
        <w:t>3</w:t>
      </w:r>
      <w:r w:rsidR="00E27468" w:rsidRPr="00A93AEC">
        <w:rPr>
          <w:rFonts w:ascii="Arial" w:hAnsi="Arial" w:cs="Arial"/>
          <w:sz w:val="24"/>
          <w:szCs w:val="24"/>
        </w:rPr>
        <w:t>.</w:t>
      </w:r>
      <w:r w:rsidRPr="00A93AEC">
        <w:rPr>
          <w:rFonts w:ascii="Arial" w:hAnsi="Arial" w:cs="Arial"/>
          <w:sz w:val="24"/>
          <w:szCs w:val="24"/>
        </w:rPr>
        <w:t>11.1</w:t>
      </w:r>
      <w:r w:rsidR="00D95984">
        <w:rPr>
          <w:rFonts w:ascii="Arial" w:hAnsi="Arial" w:cs="Arial"/>
          <w:sz w:val="24"/>
          <w:szCs w:val="24"/>
        </w:rPr>
        <w:t>.</w:t>
      </w:r>
      <w:r w:rsidRPr="00A93AEC">
        <w:rPr>
          <w:rFonts w:ascii="Arial" w:hAnsi="Arial" w:cs="Arial"/>
          <w:sz w:val="24"/>
          <w:szCs w:val="24"/>
        </w:rPr>
        <w:t xml:space="preserve"> Juego de cartuchos originales (negro y color).</w:t>
      </w:r>
    </w:p>
    <w:p w:rsidR="00DE732C" w:rsidRPr="00A93AEC" w:rsidRDefault="00DE732C" w:rsidP="00D95984">
      <w:pPr>
        <w:widowControl w:val="0"/>
        <w:ind w:left="709" w:hanging="709"/>
        <w:jc w:val="both"/>
        <w:rPr>
          <w:rFonts w:ascii="Arial" w:hAnsi="Arial" w:cs="Arial"/>
          <w:sz w:val="24"/>
          <w:szCs w:val="24"/>
        </w:rPr>
      </w:pPr>
      <w:r w:rsidRPr="00A93AEC">
        <w:rPr>
          <w:rFonts w:ascii="Arial" w:hAnsi="Arial" w:cs="Arial"/>
          <w:sz w:val="24"/>
          <w:szCs w:val="24"/>
        </w:rPr>
        <w:tab/>
      </w:r>
      <w:r w:rsidRPr="00A93AEC">
        <w:rPr>
          <w:rFonts w:ascii="Arial" w:hAnsi="Arial" w:cs="Arial"/>
          <w:sz w:val="24"/>
          <w:szCs w:val="24"/>
        </w:rPr>
        <w:tab/>
      </w:r>
      <w:r w:rsidR="00E27468" w:rsidRPr="00A93AEC">
        <w:rPr>
          <w:rFonts w:ascii="Arial" w:hAnsi="Arial" w:cs="Arial"/>
          <w:sz w:val="24"/>
          <w:szCs w:val="24"/>
        </w:rPr>
        <w:t>1</w:t>
      </w:r>
      <w:r w:rsidR="00D95984">
        <w:rPr>
          <w:rFonts w:ascii="Arial" w:hAnsi="Arial" w:cs="Arial"/>
          <w:sz w:val="24"/>
          <w:szCs w:val="24"/>
        </w:rPr>
        <w:t>3</w:t>
      </w:r>
      <w:r w:rsidR="00E27468" w:rsidRPr="00A93AEC">
        <w:rPr>
          <w:rFonts w:ascii="Arial" w:hAnsi="Arial" w:cs="Arial"/>
          <w:sz w:val="24"/>
          <w:szCs w:val="24"/>
        </w:rPr>
        <w:t>.</w:t>
      </w:r>
      <w:r w:rsidRPr="00A93AEC">
        <w:rPr>
          <w:rFonts w:ascii="Arial" w:hAnsi="Arial" w:cs="Arial"/>
          <w:sz w:val="24"/>
          <w:szCs w:val="24"/>
        </w:rPr>
        <w:t>11.2</w:t>
      </w:r>
      <w:r w:rsidR="00D95984">
        <w:rPr>
          <w:rFonts w:ascii="Arial" w:hAnsi="Arial" w:cs="Arial"/>
          <w:sz w:val="24"/>
          <w:szCs w:val="24"/>
        </w:rPr>
        <w:t>.</w:t>
      </w:r>
      <w:r w:rsidRPr="00A93AEC">
        <w:rPr>
          <w:rFonts w:ascii="Arial" w:hAnsi="Arial" w:cs="Arial"/>
          <w:sz w:val="24"/>
          <w:szCs w:val="24"/>
        </w:rPr>
        <w:t xml:space="preserve"> Maletín del fabricante para el transporte del equipo.</w:t>
      </w:r>
    </w:p>
    <w:p w:rsidR="00DE732C" w:rsidRPr="00A93AEC" w:rsidRDefault="00DE732C" w:rsidP="00D95984">
      <w:pPr>
        <w:ind w:left="709" w:hanging="709"/>
        <w:jc w:val="both"/>
        <w:rPr>
          <w:rFonts w:ascii="Arial" w:hAnsi="Arial" w:cs="Arial"/>
          <w:strike/>
          <w:sz w:val="24"/>
          <w:szCs w:val="24"/>
          <w:highlight w:val="yellow"/>
          <w:lang w:eastAsia="es-ES"/>
        </w:rPr>
      </w:pPr>
      <w:r w:rsidRPr="00A93AEC">
        <w:rPr>
          <w:rFonts w:ascii="Arial" w:hAnsi="Arial" w:cs="Arial"/>
          <w:sz w:val="24"/>
          <w:szCs w:val="24"/>
        </w:rPr>
        <w:tab/>
      </w:r>
      <w:r w:rsidRPr="00A93AEC">
        <w:rPr>
          <w:rFonts w:ascii="Arial" w:hAnsi="Arial" w:cs="Arial"/>
          <w:sz w:val="24"/>
          <w:szCs w:val="24"/>
        </w:rPr>
        <w:tab/>
      </w:r>
    </w:p>
    <w:p w:rsidR="003C28F5" w:rsidRPr="00A93AEC" w:rsidRDefault="00854F73" w:rsidP="00854F73">
      <w:pPr>
        <w:pStyle w:val="Ttulo1"/>
        <w:numPr>
          <w:ilvl w:val="0"/>
          <w:numId w:val="32"/>
        </w:numPr>
        <w:shd w:val="clear" w:color="auto" w:fill="auto"/>
        <w:jc w:val="center"/>
        <w:rPr>
          <w:rFonts w:cs="Arial"/>
          <w:vanish/>
          <w:szCs w:val="24"/>
          <w:lang w:val="es-CR"/>
          <w:specVanish/>
        </w:rPr>
      </w:pPr>
      <w:r>
        <w:rPr>
          <w:rFonts w:cs="Arial"/>
          <w:szCs w:val="24"/>
          <w:lang w:val="es-CR"/>
        </w:rPr>
        <w:lastRenderedPageBreak/>
        <w:t xml:space="preserve"> </w:t>
      </w:r>
      <w:r w:rsidR="003C28F5" w:rsidRPr="00A93AEC">
        <w:rPr>
          <w:rFonts w:cs="Arial"/>
          <w:szCs w:val="24"/>
          <w:lang w:val="es-CR"/>
        </w:rPr>
        <w:t>ADMISIBILIDAD DE LAS OFERTAS</w:t>
      </w:r>
    </w:p>
    <w:p w:rsidR="003C28F5" w:rsidRPr="00A93AEC" w:rsidRDefault="003C28F5" w:rsidP="003C28F5">
      <w:pPr>
        <w:rPr>
          <w:rFonts w:ascii="Arial" w:hAnsi="Arial" w:cs="Arial"/>
          <w:sz w:val="24"/>
          <w:szCs w:val="24"/>
          <w:lang w:eastAsia="es-ES"/>
        </w:rPr>
      </w:pPr>
      <w:r w:rsidRPr="00A93AEC">
        <w:rPr>
          <w:rFonts w:ascii="Arial" w:hAnsi="Arial" w:cs="Arial"/>
          <w:sz w:val="24"/>
          <w:szCs w:val="24"/>
          <w:lang w:eastAsia="es-ES"/>
        </w:rPr>
        <w:t xml:space="preserve"> </w:t>
      </w:r>
    </w:p>
    <w:p w:rsidR="003C28F5" w:rsidRPr="00A93AEC" w:rsidRDefault="003C28F5" w:rsidP="003C28F5">
      <w:pPr>
        <w:rPr>
          <w:rFonts w:ascii="Arial" w:hAnsi="Arial" w:cs="Arial"/>
          <w:sz w:val="24"/>
          <w:szCs w:val="24"/>
          <w:lang w:eastAsia="es-ES"/>
        </w:rPr>
      </w:pPr>
    </w:p>
    <w:p w:rsidR="003C28F5" w:rsidRPr="00854F73" w:rsidRDefault="003C28F5" w:rsidP="00854F73">
      <w:pPr>
        <w:pStyle w:val="Prrafodelista"/>
        <w:numPr>
          <w:ilvl w:val="1"/>
          <w:numId w:val="34"/>
        </w:numPr>
        <w:suppressAutoHyphens/>
        <w:ind w:right="17"/>
        <w:jc w:val="both"/>
        <w:rPr>
          <w:rFonts w:ascii="Arial" w:hAnsi="Arial" w:cs="Arial"/>
          <w:sz w:val="24"/>
          <w:szCs w:val="24"/>
        </w:rPr>
      </w:pPr>
      <w:r w:rsidRPr="00854F73">
        <w:rPr>
          <w:rFonts w:ascii="Arial" w:hAnsi="Arial" w:cs="Arial"/>
          <w:sz w:val="24"/>
          <w:szCs w:val="24"/>
        </w:rPr>
        <w:t>Se admite a concurso la oferta que cumpla con las condiciones legales y las especificaciones técnicas solicitadas.</w:t>
      </w:r>
    </w:p>
    <w:p w:rsidR="003C28F5" w:rsidRPr="00A93AEC" w:rsidRDefault="003C28F5" w:rsidP="00951D63">
      <w:pPr>
        <w:widowControl w:val="0"/>
        <w:ind w:left="1276" w:hanging="709"/>
        <w:jc w:val="both"/>
        <w:rPr>
          <w:rFonts w:ascii="Arial" w:hAnsi="Arial" w:cs="Arial"/>
          <w:sz w:val="24"/>
          <w:szCs w:val="24"/>
        </w:rPr>
      </w:pPr>
    </w:p>
    <w:p w:rsidR="00A02012" w:rsidRPr="00854F73" w:rsidRDefault="003C28F5" w:rsidP="00854F73">
      <w:pPr>
        <w:pStyle w:val="Prrafodelista"/>
        <w:numPr>
          <w:ilvl w:val="1"/>
          <w:numId w:val="34"/>
        </w:numPr>
        <w:suppressAutoHyphens/>
        <w:ind w:right="17"/>
        <w:jc w:val="both"/>
        <w:rPr>
          <w:rFonts w:ascii="Arial" w:hAnsi="Arial" w:cs="Arial"/>
          <w:sz w:val="24"/>
          <w:szCs w:val="24"/>
        </w:rPr>
      </w:pPr>
      <w:r w:rsidRPr="00854F73">
        <w:rPr>
          <w:rFonts w:ascii="Arial" w:hAnsi="Arial" w:cs="Arial"/>
          <w:sz w:val="24"/>
          <w:szCs w:val="24"/>
        </w:rPr>
        <w:t xml:space="preserve">Cada oferta deberá venir firmada por alguna de las personas que se encuentren autorizadas por la empresa en el Registro de Proveedores. </w:t>
      </w:r>
    </w:p>
    <w:p w:rsidR="00A02012" w:rsidRPr="00A93AEC" w:rsidRDefault="00A02012" w:rsidP="00A02012">
      <w:pPr>
        <w:pStyle w:val="Prrafodelista"/>
        <w:rPr>
          <w:rFonts w:ascii="Arial" w:hAnsi="Arial" w:cs="Arial"/>
          <w:sz w:val="24"/>
          <w:szCs w:val="24"/>
        </w:rPr>
      </w:pPr>
    </w:p>
    <w:p w:rsidR="00A02012" w:rsidRPr="00A93AEC" w:rsidRDefault="003C28F5" w:rsidP="00854F73">
      <w:pPr>
        <w:numPr>
          <w:ilvl w:val="1"/>
          <w:numId w:val="34"/>
        </w:numPr>
        <w:suppressAutoHyphens/>
        <w:ind w:right="17"/>
        <w:jc w:val="both"/>
        <w:rPr>
          <w:rFonts w:ascii="Arial" w:hAnsi="Arial" w:cs="Arial"/>
          <w:sz w:val="24"/>
          <w:szCs w:val="24"/>
        </w:rPr>
      </w:pPr>
      <w:r w:rsidRPr="00A93AEC">
        <w:rPr>
          <w:rFonts w:ascii="Arial" w:hAnsi="Arial" w:cs="Arial"/>
          <w:sz w:val="24"/>
          <w:szCs w:val="24"/>
        </w:rPr>
        <w:t>No se aceptará la presentación de ofertas en las que intervengan en forma conjunta dos o más oferentes.</w:t>
      </w:r>
    </w:p>
    <w:p w:rsidR="00A02012" w:rsidRPr="00A93AEC" w:rsidRDefault="00A02012" w:rsidP="00A02012">
      <w:pPr>
        <w:pStyle w:val="Prrafodelista"/>
        <w:rPr>
          <w:rFonts w:ascii="Arial" w:hAnsi="Arial" w:cs="Arial"/>
          <w:sz w:val="24"/>
          <w:szCs w:val="24"/>
        </w:rPr>
      </w:pPr>
    </w:p>
    <w:p w:rsidR="00A02012" w:rsidRPr="00A93AEC" w:rsidRDefault="003C28F5" w:rsidP="00854F73">
      <w:pPr>
        <w:numPr>
          <w:ilvl w:val="1"/>
          <w:numId w:val="34"/>
        </w:numPr>
        <w:suppressAutoHyphens/>
        <w:ind w:right="17"/>
        <w:jc w:val="both"/>
        <w:rPr>
          <w:rFonts w:ascii="Arial" w:hAnsi="Arial" w:cs="Arial"/>
          <w:sz w:val="24"/>
          <w:szCs w:val="24"/>
        </w:rPr>
      </w:pPr>
      <w:r w:rsidRPr="00A93AEC">
        <w:rPr>
          <w:rFonts w:ascii="Arial" w:hAnsi="Arial" w:cs="Arial"/>
          <w:sz w:val="24"/>
          <w:szCs w:val="24"/>
        </w:rPr>
        <w:t xml:space="preserve">Se consideran como inadmisibles las ofertas que no presenten la garantía de participación en los términos establecidos en este cartel (ver punto </w:t>
      </w:r>
      <w:r w:rsidR="00D97D70" w:rsidRPr="00D97D70">
        <w:rPr>
          <w:rFonts w:ascii="Arial" w:hAnsi="Arial" w:cs="Arial"/>
          <w:b/>
          <w:sz w:val="24"/>
          <w:szCs w:val="24"/>
        </w:rPr>
        <w:t>15.3</w:t>
      </w:r>
      <w:r w:rsidRPr="00D97D70">
        <w:rPr>
          <w:rFonts w:ascii="Arial" w:hAnsi="Arial" w:cs="Arial"/>
          <w:sz w:val="24"/>
          <w:szCs w:val="24"/>
        </w:rPr>
        <w:t xml:space="preserve"> </w:t>
      </w:r>
      <w:r w:rsidRPr="00A93AEC">
        <w:rPr>
          <w:rFonts w:ascii="Arial" w:hAnsi="Arial" w:cs="Arial"/>
          <w:sz w:val="24"/>
          <w:szCs w:val="24"/>
        </w:rPr>
        <w:t>del cartel) y en el Reglamento a la Ley de Contratación Administrativa (R.L.C.A.).</w:t>
      </w:r>
    </w:p>
    <w:p w:rsidR="00A02012" w:rsidRPr="00A93AEC" w:rsidRDefault="00A02012" w:rsidP="00A02012">
      <w:pPr>
        <w:pStyle w:val="Prrafodelista"/>
        <w:rPr>
          <w:rFonts w:ascii="Arial" w:hAnsi="Arial" w:cs="Arial"/>
          <w:sz w:val="24"/>
          <w:szCs w:val="24"/>
        </w:rPr>
      </w:pPr>
    </w:p>
    <w:p w:rsidR="00A02012" w:rsidRPr="00A93AEC" w:rsidRDefault="003C28F5" w:rsidP="00854F73">
      <w:pPr>
        <w:numPr>
          <w:ilvl w:val="1"/>
          <w:numId w:val="34"/>
        </w:numPr>
        <w:suppressAutoHyphens/>
        <w:ind w:right="17"/>
        <w:jc w:val="both"/>
        <w:rPr>
          <w:rFonts w:ascii="Arial" w:hAnsi="Arial" w:cs="Arial"/>
          <w:sz w:val="24"/>
          <w:szCs w:val="24"/>
        </w:rPr>
      </w:pPr>
      <w:r w:rsidRPr="00A93AEC">
        <w:rPr>
          <w:rFonts w:ascii="Arial" w:hAnsi="Arial" w:cs="Arial"/>
          <w:sz w:val="24"/>
          <w:szCs w:val="24"/>
        </w:rPr>
        <w:t>Toda oferta que se presente en forma extemporánea no será considerada.</w:t>
      </w:r>
    </w:p>
    <w:p w:rsidR="00A02012" w:rsidRPr="00A93AEC" w:rsidRDefault="00A02012" w:rsidP="00A02012">
      <w:pPr>
        <w:pStyle w:val="Prrafodelista"/>
        <w:rPr>
          <w:rFonts w:ascii="Arial" w:hAnsi="Arial" w:cs="Arial"/>
          <w:b/>
          <w:bCs/>
          <w:sz w:val="24"/>
          <w:szCs w:val="24"/>
          <w:u w:val="single"/>
        </w:rPr>
      </w:pPr>
    </w:p>
    <w:p w:rsidR="003C28F5" w:rsidRPr="00A93AEC" w:rsidRDefault="003C28F5" w:rsidP="00854F73">
      <w:pPr>
        <w:numPr>
          <w:ilvl w:val="1"/>
          <w:numId w:val="34"/>
        </w:numPr>
        <w:suppressAutoHyphens/>
        <w:ind w:right="17"/>
        <w:jc w:val="both"/>
        <w:rPr>
          <w:rFonts w:ascii="Arial" w:hAnsi="Arial" w:cs="Arial"/>
          <w:sz w:val="24"/>
          <w:szCs w:val="24"/>
        </w:rPr>
      </w:pPr>
      <w:r w:rsidRPr="00A93AEC">
        <w:rPr>
          <w:rFonts w:ascii="Arial" w:hAnsi="Arial" w:cs="Arial"/>
          <w:b/>
          <w:bCs/>
          <w:sz w:val="24"/>
          <w:szCs w:val="24"/>
          <w:u w:val="single"/>
        </w:rPr>
        <w:t xml:space="preserve">Cartas de recomendación para </w:t>
      </w:r>
      <w:r w:rsidR="00EC60CE" w:rsidRPr="00A93AEC">
        <w:rPr>
          <w:rFonts w:ascii="Arial" w:hAnsi="Arial" w:cs="Arial"/>
          <w:b/>
          <w:bCs/>
          <w:sz w:val="24"/>
          <w:szCs w:val="24"/>
          <w:u w:val="single"/>
        </w:rPr>
        <w:t xml:space="preserve">todos </w:t>
      </w:r>
      <w:r w:rsidR="0067057E" w:rsidRPr="00A93AEC">
        <w:rPr>
          <w:rFonts w:ascii="Arial" w:hAnsi="Arial" w:cs="Arial"/>
          <w:b/>
          <w:bCs/>
          <w:sz w:val="24"/>
          <w:szCs w:val="24"/>
          <w:u w:val="single"/>
        </w:rPr>
        <w:t xml:space="preserve">los </w:t>
      </w:r>
      <w:r w:rsidRPr="00A93AEC">
        <w:rPr>
          <w:rFonts w:ascii="Arial" w:hAnsi="Arial" w:cs="Arial"/>
          <w:b/>
          <w:bCs/>
          <w:sz w:val="24"/>
          <w:szCs w:val="24"/>
          <w:u w:val="single"/>
        </w:rPr>
        <w:t>rengl</w:t>
      </w:r>
      <w:r w:rsidR="0067057E" w:rsidRPr="00A93AEC">
        <w:rPr>
          <w:rFonts w:ascii="Arial" w:hAnsi="Arial" w:cs="Arial"/>
          <w:b/>
          <w:bCs/>
          <w:sz w:val="24"/>
          <w:szCs w:val="24"/>
          <w:u w:val="single"/>
        </w:rPr>
        <w:t>ones</w:t>
      </w:r>
      <w:r w:rsidRPr="00A93AEC">
        <w:rPr>
          <w:rFonts w:ascii="Arial" w:hAnsi="Arial" w:cs="Arial"/>
          <w:b/>
          <w:bCs/>
          <w:sz w:val="24"/>
          <w:szCs w:val="24"/>
          <w:u w:val="single"/>
        </w:rPr>
        <w:t xml:space="preserve"> </w:t>
      </w:r>
      <w:r w:rsidR="0067057E" w:rsidRPr="00A93AEC">
        <w:rPr>
          <w:rFonts w:ascii="Arial" w:hAnsi="Arial" w:cs="Arial"/>
          <w:b/>
          <w:bCs/>
          <w:sz w:val="24"/>
          <w:szCs w:val="24"/>
          <w:u w:val="single"/>
        </w:rPr>
        <w:t>de SUGEVAL</w:t>
      </w:r>
      <w:r w:rsidRPr="00A93AEC">
        <w:rPr>
          <w:rFonts w:ascii="Arial" w:hAnsi="Arial" w:cs="Arial"/>
          <w:b/>
          <w:sz w:val="24"/>
          <w:szCs w:val="24"/>
          <w:u w:val="single"/>
        </w:rPr>
        <w:t>:</w:t>
      </w:r>
      <w:r w:rsidRPr="00A93AEC">
        <w:rPr>
          <w:rFonts w:ascii="Arial" w:hAnsi="Arial" w:cs="Arial"/>
          <w:sz w:val="24"/>
          <w:szCs w:val="24"/>
        </w:rPr>
        <w:t xml:space="preserve"> El oferente debe entregar al menos cinco cartas de recomendación de empresas que hayan adquirido equipos al oferente, bajo las siguientes condiciones:</w:t>
      </w:r>
    </w:p>
    <w:p w:rsidR="003C28F5" w:rsidRPr="00A93AEC" w:rsidRDefault="003C28F5" w:rsidP="00951D63">
      <w:pPr>
        <w:suppressAutoHyphens/>
        <w:ind w:left="2160" w:right="17" w:hanging="709"/>
        <w:jc w:val="both"/>
        <w:rPr>
          <w:rFonts w:ascii="Arial" w:hAnsi="Arial" w:cs="Arial"/>
          <w:sz w:val="24"/>
          <w:szCs w:val="24"/>
        </w:rPr>
      </w:pPr>
    </w:p>
    <w:p w:rsidR="00607F9B" w:rsidRPr="00A93AEC" w:rsidRDefault="00854F73" w:rsidP="00607F9B">
      <w:pPr>
        <w:suppressAutoHyphens/>
        <w:ind w:left="709" w:right="17"/>
        <w:jc w:val="both"/>
        <w:rPr>
          <w:rFonts w:ascii="Arial" w:hAnsi="Arial" w:cs="Arial"/>
          <w:sz w:val="24"/>
          <w:szCs w:val="24"/>
        </w:rPr>
      </w:pPr>
      <w:r>
        <w:rPr>
          <w:rFonts w:ascii="Arial" w:hAnsi="Arial" w:cs="Arial"/>
          <w:sz w:val="24"/>
          <w:szCs w:val="24"/>
        </w:rPr>
        <w:t>14</w:t>
      </w:r>
      <w:r w:rsidR="003C28F5" w:rsidRPr="00A93AEC">
        <w:rPr>
          <w:rFonts w:ascii="Arial" w:hAnsi="Arial" w:cs="Arial"/>
          <w:sz w:val="24"/>
          <w:szCs w:val="24"/>
        </w:rPr>
        <w:t>.6.1</w:t>
      </w:r>
      <w:r w:rsidR="00951D63" w:rsidRPr="00A93AEC">
        <w:rPr>
          <w:rFonts w:ascii="Arial" w:hAnsi="Arial" w:cs="Arial"/>
          <w:sz w:val="24"/>
          <w:szCs w:val="24"/>
        </w:rPr>
        <w:t>.</w:t>
      </w:r>
      <w:r w:rsidR="003C28F5" w:rsidRPr="00A93AEC">
        <w:rPr>
          <w:rFonts w:ascii="Arial" w:hAnsi="Arial" w:cs="Arial"/>
          <w:sz w:val="24"/>
          <w:szCs w:val="24"/>
        </w:rPr>
        <w:t xml:space="preserve"> Los equipos adquiridos deben ser de la misma marca y de modelos similares a los ofrecidos para el respectivo renglón. </w:t>
      </w:r>
    </w:p>
    <w:p w:rsidR="00607F9B" w:rsidRPr="00A93AEC" w:rsidRDefault="00607F9B" w:rsidP="00607F9B">
      <w:pPr>
        <w:suppressAutoHyphens/>
        <w:ind w:left="709" w:right="17"/>
        <w:jc w:val="both"/>
        <w:rPr>
          <w:rFonts w:ascii="Arial" w:hAnsi="Arial" w:cs="Arial"/>
          <w:sz w:val="24"/>
          <w:szCs w:val="24"/>
        </w:rPr>
      </w:pPr>
    </w:p>
    <w:p w:rsidR="00607F9B" w:rsidRPr="00A93AEC" w:rsidRDefault="00854F73" w:rsidP="00607F9B">
      <w:pPr>
        <w:suppressAutoHyphens/>
        <w:ind w:left="709" w:right="17"/>
        <w:jc w:val="both"/>
        <w:rPr>
          <w:rFonts w:ascii="Arial" w:hAnsi="Arial" w:cs="Arial"/>
          <w:sz w:val="24"/>
          <w:szCs w:val="24"/>
        </w:rPr>
      </w:pPr>
      <w:r>
        <w:rPr>
          <w:rFonts w:ascii="Arial" w:hAnsi="Arial" w:cs="Arial"/>
          <w:sz w:val="24"/>
          <w:szCs w:val="24"/>
        </w:rPr>
        <w:t>14</w:t>
      </w:r>
      <w:r w:rsidR="003C28F5" w:rsidRPr="00A93AEC">
        <w:rPr>
          <w:rFonts w:ascii="Arial" w:hAnsi="Arial" w:cs="Arial"/>
          <w:sz w:val="24"/>
          <w:szCs w:val="24"/>
        </w:rPr>
        <w:t>.6.2</w:t>
      </w:r>
      <w:r w:rsidR="00951D63" w:rsidRPr="00A93AEC">
        <w:rPr>
          <w:rFonts w:ascii="Arial" w:hAnsi="Arial" w:cs="Arial"/>
          <w:sz w:val="24"/>
          <w:szCs w:val="24"/>
        </w:rPr>
        <w:t>.</w:t>
      </w:r>
      <w:r w:rsidR="003C28F5" w:rsidRPr="00A93AEC">
        <w:rPr>
          <w:rFonts w:ascii="Arial" w:hAnsi="Arial" w:cs="Arial"/>
          <w:sz w:val="24"/>
          <w:szCs w:val="24"/>
        </w:rPr>
        <w:t xml:space="preserve"> El año de adquisición debe ser mayor o igual a 200</w:t>
      </w:r>
      <w:r w:rsidR="009D07F3" w:rsidRPr="00A93AEC">
        <w:rPr>
          <w:rFonts w:ascii="Arial" w:hAnsi="Arial" w:cs="Arial"/>
          <w:sz w:val="24"/>
          <w:szCs w:val="24"/>
        </w:rPr>
        <w:t>8</w:t>
      </w:r>
      <w:r w:rsidR="00607F9B" w:rsidRPr="00A93AEC">
        <w:rPr>
          <w:rFonts w:ascii="Arial" w:hAnsi="Arial" w:cs="Arial"/>
          <w:sz w:val="24"/>
          <w:szCs w:val="24"/>
        </w:rPr>
        <w:t>.</w:t>
      </w:r>
    </w:p>
    <w:p w:rsidR="00607F9B" w:rsidRPr="00A93AEC" w:rsidRDefault="00607F9B" w:rsidP="00607F9B">
      <w:pPr>
        <w:suppressAutoHyphens/>
        <w:ind w:left="709" w:right="17"/>
        <w:jc w:val="both"/>
        <w:rPr>
          <w:rFonts w:ascii="Arial" w:hAnsi="Arial" w:cs="Arial"/>
          <w:sz w:val="24"/>
          <w:szCs w:val="24"/>
        </w:rPr>
      </w:pPr>
    </w:p>
    <w:p w:rsidR="003C28F5" w:rsidRPr="00A93AEC" w:rsidRDefault="00854F73" w:rsidP="00607F9B">
      <w:pPr>
        <w:suppressAutoHyphens/>
        <w:ind w:left="709" w:right="17"/>
        <w:jc w:val="both"/>
        <w:rPr>
          <w:rFonts w:ascii="Arial" w:hAnsi="Arial" w:cs="Arial"/>
          <w:sz w:val="24"/>
          <w:szCs w:val="24"/>
        </w:rPr>
      </w:pPr>
      <w:r>
        <w:rPr>
          <w:rFonts w:ascii="Arial" w:hAnsi="Arial" w:cs="Arial"/>
          <w:sz w:val="24"/>
          <w:szCs w:val="24"/>
        </w:rPr>
        <w:t>14</w:t>
      </w:r>
      <w:r w:rsidR="003C28F5" w:rsidRPr="00A93AEC">
        <w:rPr>
          <w:rFonts w:ascii="Arial" w:hAnsi="Arial" w:cs="Arial"/>
          <w:sz w:val="24"/>
          <w:szCs w:val="24"/>
        </w:rPr>
        <w:t>.6.3</w:t>
      </w:r>
      <w:r w:rsidR="00951D63" w:rsidRPr="00A93AEC">
        <w:rPr>
          <w:rFonts w:ascii="Arial" w:hAnsi="Arial" w:cs="Arial"/>
          <w:sz w:val="24"/>
          <w:szCs w:val="24"/>
        </w:rPr>
        <w:t>.</w:t>
      </w:r>
      <w:r w:rsidR="003C28F5" w:rsidRPr="00A93AEC">
        <w:rPr>
          <w:rFonts w:ascii="Arial" w:hAnsi="Arial" w:cs="Arial"/>
          <w:sz w:val="24"/>
          <w:szCs w:val="24"/>
        </w:rPr>
        <w:t xml:space="preserve"> La carta debe ser de 20</w:t>
      </w:r>
      <w:r w:rsidR="00E56597" w:rsidRPr="00A93AEC">
        <w:rPr>
          <w:rFonts w:ascii="Arial" w:hAnsi="Arial" w:cs="Arial"/>
          <w:sz w:val="24"/>
          <w:szCs w:val="24"/>
        </w:rPr>
        <w:t>1</w:t>
      </w:r>
      <w:r w:rsidR="002F23C9" w:rsidRPr="00A93AEC">
        <w:rPr>
          <w:rFonts w:ascii="Arial" w:hAnsi="Arial" w:cs="Arial"/>
          <w:sz w:val="24"/>
          <w:szCs w:val="24"/>
        </w:rPr>
        <w:t>1</w:t>
      </w:r>
      <w:r w:rsidR="003C28F5" w:rsidRPr="00A93AEC">
        <w:rPr>
          <w:rFonts w:ascii="Arial" w:hAnsi="Arial" w:cs="Arial"/>
          <w:sz w:val="24"/>
          <w:szCs w:val="24"/>
        </w:rPr>
        <w:t xml:space="preserve"> </w:t>
      </w:r>
      <w:r w:rsidR="00E56597" w:rsidRPr="00A93AEC">
        <w:rPr>
          <w:rFonts w:ascii="Arial" w:hAnsi="Arial" w:cs="Arial"/>
          <w:sz w:val="24"/>
          <w:szCs w:val="24"/>
        </w:rPr>
        <w:t>ó</w:t>
      </w:r>
      <w:r w:rsidR="003C28F5" w:rsidRPr="00A93AEC">
        <w:rPr>
          <w:rFonts w:ascii="Arial" w:hAnsi="Arial" w:cs="Arial"/>
          <w:sz w:val="24"/>
          <w:szCs w:val="24"/>
        </w:rPr>
        <w:t xml:space="preserve"> del presente año.</w:t>
      </w:r>
    </w:p>
    <w:p w:rsidR="003C28F5" w:rsidRPr="00A93AEC" w:rsidRDefault="003C28F5" w:rsidP="003C28F5">
      <w:pPr>
        <w:pStyle w:val="Prrafodelista"/>
        <w:rPr>
          <w:rFonts w:ascii="Arial" w:hAnsi="Arial" w:cs="Arial"/>
          <w:sz w:val="24"/>
          <w:szCs w:val="24"/>
        </w:rPr>
      </w:pPr>
    </w:p>
    <w:p w:rsidR="003C28F5" w:rsidRPr="00A93AEC" w:rsidRDefault="003C28F5" w:rsidP="00477352">
      <w:pPr>
        <w:numPr>
          <w:ilvl w:val="1"/>
          <w:numId w:val="34"/>
        </w:numPr>
        <w:suppressAutoHyphens/>
        <w:ind w:right="17"/>
        <w:jc w:val="both"/>
        <w:rPr>
          <w:rFonts w:ascii="Arial" w:hAnsi="Arial" w:cs="Arial"/>
          <w:bCs/>
          <w:sz w:val="24"/>
          <w:szCs w:val="24"/>
        </w:rPr>
      </w:pPr>
      <w:r w:rsidRPr="00A93AEC">
        <w:rPr>
          <w:rFonts w:ascii="Arial" w:hAnsi="Arial" w:cs="Arial"/>
          <w:b/>
          <w:bCs/>
          <w:sz w:val="24"/>
          <w:szCs w:val="24"/>
          <w:u w:val="single"/>
        </w:rPr>
        <w:t>Condición de empresa oferente</w:t>
      </w:r>
      <w:r w:rsidR="00A02012" w:rsidRPr="00A93AEC">
        <w:rPr>
          <w:rFonts w:ascii="Arial" w:hAnsi="Arial" w:cs="Arial"/>
          <w:b/>
          <w:bCs/>
          <w:sz w:val="24"/>
          <w:szCs w:val="24"/>
          <w:u w:val="single"/>
        </w:rPr>
        <w:t>,</w:t>
      </w:r>
      <w:r w:rsidRPr="00A93AEC">
        <w:rPr>
          <w:rFonts w:ascii="Arial" w:hAnsi="Arial" w:cs="Arial"/>
          <w:b/>
          <w:bCs/>
          <w:sz w:val="24"/>
          <w:szCs w:val="24"/>
          <w:u w:val="single"/>
        </w:rPr>
        <w:t xml:space="preserve"> para </w:t>
      </w:r>
      <w:r w:rsidR="004160F6" w:rsidRPr="00A93AEC">
        <w:rPr>
          <w:rFonts w:ascii="Arial" w:hAnsi="Arial" w:cs="Arial"/>
          <w:b/>
          <w:bCs/>
          <w:sz w:val="24"/>
          <w:szCs w:val="24"/>
          <w:u w:val="single"/>
        </w:rPr>
        <w:t xml:space="preserve">todos </w:t>
      </w:r>
      <w:r w:rsidRPr="00A93AEC">
        <w:rPr>
          <w:rFonts w:ascii="Arial" w:hAnsi="Arial" w:cs="Arial"/>
          <w:b/>
          <w:bCs/>
          <w:sz w:val="24"/>
          <w:szCs w:val="24"/>
          <w:u w:val="single"/>
        </w:rPr>
        <w:t xml:space="preserve">los renglones </w:t>
      </w:r>
      <w:r w:rsidR="005D1A0E" w:rsidRPr="00A93AEC">
        <w:rPr>
          <w:rFonts w:ascii="Arial" w:hAnsi="Arial" w:cs="Arial"/>
          <w:b/>
          <w:bCs/>
          <w:sz w:val="24"/>
          <w:szCs w:val="24"/>
          <w:u w:val="single"/>
        </w:rPr>
        <w:t xml:space="preserve">de </w:t>
      </w:r>
      <w:r w:rsidR="004160F6" w:rsidRPr="00A93AEC">
        <w:rPr>
          <w:rFonts w:ascii="Arial" w:hAnsi="Arial" w:cs="Arial"/>
          <w:b/>
          <w:bCs/>
          <w:sz w:val="24"/>
          <w:szCs w:val="24"/>
          <w:u w:val="single"/>
        </w:rPr>
        <w:t>SUGEVAL</w:t>
      </w:r>
      <w:r w:rsidRPr="00A93AEC">
        <w:rPr>
          <w:rFonts w:ascii="Arial" w:hAnsi="Arial" w:cs="Arial"/>
          <w:bCs/>
          <w:sz w:val="24"/>
          <w:szCs w:val="24"/>
        </w:rPr>
        <w:t xml:space="preserve">: El </w:t>
      </w:r>
      <w:r w:rsidRPr="00477352">
        <w:rPr>
          <w:rFonts w:ascii="Arial" w:eastAsia="Calibri" w:hAnsi="Arial" w:cs="Arial"/>
          <w:sz w:val="24"/>
          <w:szCs w:val="24"/>
        </w:rPr>
        <w:t xml:space="preserve">oferente debe ser distribuidor directo y centro de servicio autorizado de la marca ofertada. Para demostrar el cumplimiento de estos requisitos, se debe presentar documentación del fabricante respectivo, donde indique claramente la fecha desde la cual ostenta ambas condiciones. </w:t>
      </w:r>
      <w:r w:rsidRPr="00002367">
        <w:rPr>
          <w:rFonts w:ascii="Arial" w:eastAsia="Calibri" w:hAnsi="Arial" w:cs="Arial"/>
          <w:sz w:val="24"/>
          <w:szCs w:val="24"/>
        </w:rPr>
        <w:t xml:space="preserve">Ver </w:t>
      </w:r>
      <w:r w:rsidRPr="00E96D3A">
        <w:rPr>
          <w:rFonts w:ascii="Arial" w:eastAsia="Calibri" w:hAnsi="Arial" w:cs="Arial"/>
          <w:b/>
          <w:sz w:val="24"/>
          <w:szCs w:val="24"/>
        </w:rPr>
        <w:t>ANEXO No. 1</w:t>
      </w:r>
      <w:r w:rsidRPr="00002367">
        <w:rPr>
          <w:rFonts w:ascii="Arial" w:eastAsia="Calibri" w:hAnsi="Arial" w:cs="Arial"/>
          <w:sz w:val="24"/>
          <w:szCs w:val="24"/>
        </w:rPr>
        <w:t xml:space="preserve"> Metodologías de Evaluación</w:t>
      </w:r>
      <w:r w:rsidRPr="00002367">
        <w:rPr>
          <w:rFonts w:ascii="Arial" w:hAnsi="Arial" w:cs="Arial"/>
          <w:bCs/>
          <w:sz w:val="24"/>
          <w:szCs w:val="24"/>
        </w:rPr>
        <w:t>.</w:t>
      </w:r>
    </w:p>
    <w:p w:rsidR="003C28F5" w:rsidRDefault="003C28F5" w:rsidP="00951D63">
      <w:pPr>
        <w:suppressAutoHyphens/>
        <w:ind w:left="1276" w:right="17" w:hanging="709"/>
        <w:jc w:val="both"/>
        <w:rPr>
          <w:rFonts w:ascii="Arial" w:hAnsi="Arial" w:cs="Arial"/>
          <w:sz w:val="24"/>
          <w:szCs w:val="24"/>
        </w:rPr>
      </w:pPr>
    </w:p>
    <w:p w:rsidR="00995493" w:rsidRDefault="00995493" w:rsidP="00951D63">
      <w:pPr>
        <w:suppressAutoHyphens/>
        <w:ind w:left="1276" w:right="17" w:hanging="709"/>
        <w:jc w:val="both"/>
        <w:rPr>
          <w:rFonts w:ascii="Arial" w:hAnsi="Arial" w:cs="Arial"/>
          <w:sz w:val="24"/>
          <w:szCs w:val="24"/>
        </w:rPr>
      </w:pPr>
    </w:p>
    <w:p w:rsidR="00477352" w:rsidRPr="006763B5" w:rsidRDefault="00477352" w:rsidP="00477352">
      <w:pPr>
        <w:numPr>
          <w:ilvl w:val="1"/>
          <w:numId w:val="34"/>
        </w:numPr>
        <w:spacing w:after="200" w:line="276" w:lineRule="auto"/>
        <w:contextualSpacing/>
        <w:jc w:val="both"/>
        <w:rPr>
          <w:rFonts w:ascii="Arial" w:eastAsia="Calibri" w:hAnsi="Arial" w:cs="Arial"/>
          <w:sz w:val="24"/>
          <w:szCs w:val="24"/>
        </w:rPr>
      </w:pPr>
      <w:r w:rsidRPr="00477352">
        <w:rPr>
          <w:rFonts w:ascii="Arial" w:eastAsia="Calibri" w:hAnsi="Arial" w:cs="Arial"/>
          <w:b/>
          <w:sz w:val="24"/>
          <w:szCs w:val="24"/>
          <w:u w:val="single"/>
        </w:rPr>
        <w:t>Condición de empresa oferente, para todos los renglones de la SUGEF</w:t>
      </w:r>
      <w:r w:rsidRPr="00477352">
        <w:rPr>
          <w:rFonts w:ascii="Arial" w:eastAsia="Calibri" w:hAnsi="Arial" w:cs="Arial"/>
          <w:sz w:val="24"/>
          <w:szCs w:val="24"/>
        </w:rPr>
        <w:t>:</w:t>
      </w:r>
      <w:r w:rsidRPr="006763B5">
        <w:rPr>
          <w:rFonts w:ascii="Arial" w:eastAsia="Calibri" w:hAnsi="Arial" w:cs="Arial"/>
          <w:b/>
          <w:sz w:val="24"/>
          <w:szCs w:val="24"/>
        </w:rPr>
        <w:t xml:space="preserve"> </w:t>
      </w:r>
    </w:p>
    <w:p w:rsidR="00477352" w:rsidRPr="006763B5" w:rsidRDefault="00477352" w:rsidP="00477352">
      <w:pPr>
        <w:spacing w:after="200" w:line="276" w:lineRule="auto"/>
        <w:ind w:left="792"/>
        <w:contextualSpacing/>
        <w:jc w:val="both"/>
        <w:rPr>
          <w:rFonts w:ascii="Arial" w:eastAsia="Calibri" w:hAnsi="Arial" w:cs="Arial"/>
          <w:sz w:val="24"/>
          <w:szCs w:val="24"/>
        </w:rPr>
      </w:pPr>
    </w:p>
    <w:p w:rsidR="00477352" w:rsidRPr="006763B5" w:rsidRDefault="00477352" w:rsidP="00477352">
      <w:pPr>
        <w:numPr>
          <w:ilvl w:val="2"/>
          <w:numId w:val="34"/>
        </w:numPr>
        <w:spacing w:after="200" w:line="276" w:lineRule="auto"/>
        <w:ind w:left="1701" w:hanging="850"/>
        <w:contextualSpacing/>
        <w:jc w:val="both"/>
        <w:rPr>
          <w:rFonts w:ascii="Arial" w:eastAsia="Calibri" w:hAnsi="Arial" w:cs="Arial"/>
          <w:sz w:val="24"/>
          <w:szCs w:val="24"/>
        </w:rPr>
      </w:pPr>
      <w:r w:rsidRPr="006763B5">
        <w:rPr>
          <w:rFonts w:ascii="Arial" w:eastAsia="Calibri" w:hAnsi="Arial" w:cs="Arial"/>
          <w:sz w:val="24"/>
          <w:szCs w:val="24"/>
        </w:rPr>
        <w:t xml:space="preserve">Centro de servicio autorizado: El oferente debe presentar documentación del fabricante, cuando se pida específicamente una ampliación de equipo existente (Hewlett Packard), donde indique claramente, que el oferente es taller o centro de servicio autorizado de la marca ofertada. </w:t>
      </w:r>
    </w:p>
    <w:p w:rsidR="00477352" w:rsidRDefault="00477352" w:rsidP="00477352">
      <w:pPr>
        <w:numPr>
          <w:ilvl w:val="2"/>
          <w:numId w:val="34"/>
        </w:numPr>
        <w:spacing w:after="200" w:line="276" w:lineRule="auto"/>
        <w:ind w:left="1701" w:hanging="850"/>
        <w:contextualSpacing/>
        <w:jc w:val="both"/>
        <w:rPr>
          <w:rFonts w:ascii="Arial" w:eastAsia="Calibri" w:hAnsi="Arial" w:cs="Arial"/>
          <w:sz w:val="24"/>
          <w:szCs w:val="24"/>
        </w:rPr>
      </w:pPr>
      <w:r w:rsidRPr="006763B5">
        <w:rPr>
          <w:rFonts w:ascii="Arial" w:eastAsia="Calibri" w:hAnsi="Arial" w:cs="Arial"/>
          <w:sz w:val="24"/>
          <w:szCs w:val="24"/>
        </w:rPr>
        <w:lastRenderedPageBreak/>
        <w:t>Distribuidor directo Autorizado: El oferente debe presentar un documento certificado, actualizado, emitido y firmado por el fabricante del hardware y o software en donde se garantice que el oferente es distribuidor directo autorizado en el país, de los equipos ofertados en la propuesta. En dicho documento debe indicarse la fecha desde la cual ostenta dicha condición.</w:t>
      </w:r>
    </w:p>
    <w:p w:rsidR="00477352" w:rsidRPr="006763B5" w:rsidRDefault="00477352" w:rsidP="00477352">
      <w:pPr>
        <w:spacing w:after="200" w:line="276" w:lineRule="auto"/>
        <w:ind w:left="1701"/>
        <w:contextualSpacing/>
        <w:jc w:val="both"/>
        <w:rPr>
          <w:rFonts w:ascii="Arial" w:eastAsia="Calibri" w:hAnsi="Arial" w:cs="Arial"/>
          <w:sz w:val="24"/>
          <w:szCs w:val="24"/>
        </w:rPr>
      </w:pPr>
    </w:p>
    <w:p w:rsidR="00477352" w:rsidRPr="006763B5" w:rsidRDefault="00477352" w:rsidP="00477352">
      <w:pPr>
        <w:numPr>
          <w:ilvl w:val="2"/>
          <w:numId w:val="34"/>
        </w:numPr>
        <w:spacing w:after="200" w:line="276" w:lineRule="auto"/>
        <w:ind w:left="1701" w:hanging="850"/>
        <w:contextualSpacing/>
        <w:jc w:val="both"/>
        <w:rPr>
          <w:rFonts w:ascii="Arial" w:eastAsia="Calibri" w:hAnsi="Arial" w:cs="Arial"/>
          <w:sz w:val="24"/>
          <w:szCs w:val="24"/>
        </w:rPr>
      </w:pPr>
      <w:r w:rsidRPr="006763B5">
        <w:rPr>
          <w:rFonts w:ascii="Arial" w:eastAsia="Calibri" w:hAnsi="Arial" w:cs="Arial"/>
          <w:sz w:val="24"/>
          <w:szCs w:val="24"/>
        </w:rPr>
        <w:t xml:space="preserve">Listado de técnicos: Para dar soporte a los equipos ofertados, el oferente debe contar con al menos 3 técnicos, con al menos 1 año de laborar para la empresa oferente y con al menos un curso de capacitación para soporte técnico en soluciones de almacenamiento HP una lista de técnicos, con la siguiente información y formato: </w:t>
      </w:r>
    </w:p>
    <w:p w:rsidR="00477352" w:rsidRPr="006763B5" w:rsidRDefault="00477352" w:rsidP="00477352">
      <w:pPr>
        <w:spacing w:after="200" w:line="276" w:lineRule="auto"/>
        <w:ind w:left="1701" w:hanging="850"/>
        <w:contextualSpacing/>
        <w:jc w:val="both"/>
        <w:rPr>
          <w:rFonts w:ascii="Arial" w:eastAsia="Calibri" w:hAnsi="Arial" w:cs="Arial"/>
          <w:sz w:val="24"/>
          <w:szCs w:val="24"/>
        </w:rPr>
      </w:pPr>
    </w:p>
    <w:p w:rsidR="00477352" w:rsidRPr="006763B5" w:rsidRDefault="00477352" w:rsidP="00477352">
      <w:pPr>
        <w:numPr>
          <w:ilvl w:val="0"/>
          <w:numId w:val="35"/>
        </w:numPr>
        <w:spacing w:after="200" w:line="276" w:lineRule="auto"/>
        <w:ind w:left="1985" w:hanging="284"/>
        <w:jc w:val="both"/>
        <w:rPr>
          <w:rFonts w:ascii="Arial" w:eastAsia="Calibri" w:hAnsi="Arial" w:cs="Arial"/>
          <w:sz w:val="24"/>
          <w:szCs w:val="24"/>
        </w:rPr>
      </w:pPr>
      <w:r w:rsidRPr="006763B5">
        <w:rPr>
          <w:rFonts w:ascii="Arial" w:eastAsia="Calibri" w:hAnsi="Arial" w:cs="Arial"/>
          <w:sz w:val="24"/>
          <w:szCs w:val="24"/>
        </w:rPr>
        <w:t xml:space="preserve">Nombre completo del técnico </w:t>
      </w:r>
    </w:p>
    <w:p w:rsidR="00477352" w:rsidRPr="006763B5" w:rsidRDefault="00477352" w:rsidP="00477352">
      <w:pPr>
        <w:numPr>
          <w:ilvl w:val="0"/>
          <w:numId w:val="35"/>
        </w:numPr>
        <w:spacing w:after="200" w:line="276" w:lineRule="auto"/>
        <w:ind w:left="1985" w:hanging="284"/>
        <w:jc w:val="both"/>
        <w:rPr>
          <w:rFonts w:ascii="Arial" w:eastAsia="Calibri" w:hAnsi="Arial" w:cs="Arial"/>
          <w:sz w:val="24"/>
          <w:szCs w:val="24"/>
        </w:rPr>
      </w:pPr>
      <w:r w:rsidRPr="006763B5">
        <w:rPr>
          <w:rFonts w:ascii="Arial" w:eastAsia="Calibri" w:hAnsi="Arial" w:cs="Arial"/>
          <w:sz w:val="24"/>
          <w:szCs w:val="24"/>
        </w:rPr>
        <w:t>Años de laborar en la empresa</w:t>
      </w:r>
    </w:p>
    <w:p w:rsidR="00477352" w:rsidRPr="006763B5" w:rsidRDefault="00477352" w:rsidP="00477352">
      <w:pPr>
        <w:numPr>
          <w:ilvl w:val="0"/>
          <w:numId w:val="35"/>
        </w:numPr>
        <w:spacing w:after="200" w:line="276" w:lineRule="auto"/>
        <w:ind w:left="1985" w:hanging="284"/>
        <w:jc w:val="both"/>
        <w:rPr>
          <w:rFonts w:ascii="Arial" w:eastAsia="Calibri" w:hAnsi="Arial" w:cs="Arial"/>
          <w:sz w:val="24"/>
          <w:szCs w:val="24"/>
        </w:rPr>
      </w:pPr>
      <w:r w:rsidRPr="006763B5">
        <w:rPr>
          <w:rFonts w:ascii="Arial" w:eastAsia="Calibri" w:hAnsi="Arial" w:cs="Arial"/>
          <w:sz w:val="24"/>
          <w:szCs w:val="24"/>
        </w:rPr>
        <w:t xml:space="preserve">Debe adjuntarse copia del título del(os) curso(s) de capacitación certificado por un notario. </w:t>
      </w:r>
    </w:p>
    <w:p w:rsidR="00477352" w:rsidRPr="006763B5" w:rsidRDefault="00477352" w:rsidP="00477352">
      <w:pPr>
        <w:ind w:left="1701" w:hanging="850"/>
        <w:jc w:val="both"/>
        <w:rPr>
          <w:rFonts w:ascii="Arial" w:eastAsia="Calibri" w:hAnsi="Arial" w:cs="Arial"/>
          <w:sz w:val="24"/>
          <w:szCs w:val="24"/>
        </w:rPr>
      </w:pPr>
    </w:p>
    <w:p w:rsidR="00477352" w:rsidRPr="006763B5" w:rsidRDefault="00477352" w:rsidP="00477352">
      <w:pPr>
        <w:spacing w:after="200" w:line="276" w:lineRule="auto"/>
        <w:ind w:left="1701"/>
        <w:jc w:val="both"/>
        <w:rPr>
          <w:rFonts w:ascii="Arial" w:eastAsia="Calibri" w:hAnsi="Arial" w:cs="Arial"/>
          <w:sz w:val="24"/>
          <w:szCs w:val="24"/>
        </w:rPr>
      </w:pPr>
      <w:r w:rsidRPr="006763B5">
        <w:rPr>
          <w:rFonts w:ascii="Arial" w:eastAsia="Calibri" w:hAnsi="Arial" w:cs="Arial"/>
          <w:sz w:val="24"/>
          <w:szCs w:val="24"/>
        </w:rPr>
        <w:t>La Superintendencia se reserva el derecho de solicitar el original para constatar la veracidad del título.</w:t>
      </w:r>
    </w:p>
    <w:p w:rsidR="00477352" w:rsidRPr="006763B5" w:rsidRDefault="00477352" w:rsidP="00477352">
      <w:pPr>
        <w:numPr>
          <w:ilvl w:val="2"/>
          <w:numId w:val="34"/>
        </w:numPr>
        <w:spacing w:after="200" w:line="276" w:lineRule="auto"/>
        <w:ind w:left="1701" w:hanging="850"/>
        <w:contextualSpacing/>
        <w:jc w:val="both"/>
        <w:rPr>
          <w:rFonts w:ascii="Arial" w:eastAsia="Calibri" w:hAnsi="Arial" w:cs="Arial"/>
          <w:sz w:val="24"/>
          <w:szCs w:val="24"/>
        </w:rPr>
      </w:pPr>
      <w:r w:rsidRPr="006763B5">
        <w:rPr>
          <w:rFonts w:ascii="Arial" w:eastAsia="Calibri" w:hAnsi="Arial" w:cs="Arial"/>
          <w:sz w:val="24"/>
          <w:szCs w:val="24"/>
        </w:rPr>
        <w:t>Experiencia de la compañía: El oferente deberá indicar la antigüedad de la empresa en el mercado de la venta y soporte de equipos iguales ó similares a los ofertados  y el tiempo de ser representante directo de la marca ofertada, certificado por la respectiva fábrica.</w:t>
      </w:r>
    </w:p>
    <w:p w:rsidR="00477352" w:rsidRDefault="00477352" w:rsidP="00477352">
      <w:pPr>
        <w:spacing w:after="200" w:line="276" w:lineRule="auto"/>
        <w:ind w:left="1701"/>
        <w:contextualSpacing/>
        <w:jc w:val="both"/>
        <w:rPr>
          <w:rFonts w:ascii="Arial" w:eastAsia="Calibri" w:hAnsi="Arial" w:cs="Arial"/>
          <w:sz w:val="24"/>
          <w:szCs w:val="24"/>
        </w:rPr>
      </w:pPr>
    </w:p>
    <w:p w:rsidR="00477352" w:rsidRPr="006763B5" w:rsidRDefault="00477352" w:rsidP="00477352">
      <w:pPr>
        <w:numPr>
          <w:ilvl w:val="2"/>
          <w:numId w:val="34"/>
        </w:numPr>
        <w:spacing w:after="200" w:line="276" w:lineRule="auto"/>
        <w:ind w:left="1701" w:hanging="850"/>
        <w:contextualSpacing/>
        <w:jc w:val="both"/>
        <w:rPr>
          <w:rFonts w:ascii="Arial" w:eastAsia="Calibri" w:hAnsi="Arial" w:cs="Arial"/>
          <w:sz w:val="24"/>
          <w:szCs w:val="24"/>
        </w:rPr>
      </w:pPr>
      <w:r w:rsidRPr="006763B5">
        <w:rPr>
          <w:rFonts w:ascii="Arial" w:eastAsia="Calibri" w:hAnsi="Arial" w:cs="Arial"/>
          <w:sz w:val="24"/>
          <w:szCs w:val="24"/>
        </w:rPr>
        <w:t>El oferente debe contar con un sistema de recepción de llamadas, debidamente constituido, donde la SUGEF pueda hacer sus reportes y se le asigne un consecutivo de control, para tales efectos el oferente deberá indicar en su oferta los números telefónicos y demás medios de comunicación. El control debe incluir un reporte de servicio con la respectiva copia para la SUGEF que indique la atención otorgada al equipo. Tal sistema debe operar al menos con un horario de las 8 horas hasta las 18 horas de servicio de lunes a viernes.</w:t>
      </w:r>
    </w:p>
    <w:p w:rsidR="00477352" w:rsidRPr="00A93AEC" w:rsidRDefault="00477352" w:rsidP="00951D63">
      <w:pPr>
        <w:suppressAutoHyphens/>
        <w:ind w:left="1276" w:right="17" w:hanging="709"/>
        <w:jc w:val="both"/>
        <w:rPr>
          <w:rFonts w:ascii="Arial" w:hAnsi="Arial" w:cs="Arial"/>
          <w:sz w:val="24"/>
          <w:szCs w:val="24"/>
        </w:rPr>
      </w:pPr>
    </w:p>
    <w:p w:rsidR="00831CA2" w:rsidRPr="00A93AEC" w:rsidRDefault="003C28F5" w:rsidP="00854F73">
      <w:pPr>
        <w:numPr>
          <w:ilvl w:val="1"/>
          <w:numId w:val="34"/>
        </w:numPr>
        <w:suppressAutoHyphens/>
        <w:ind w:right="17"/>
        <w:jc w:val="both"/>
        <w:rPr>
          <w:rFonts w:ascii="Arial" w:hAnsi="Arial" w:cs="Arial"/>
          <w:sz w:val="24"/>
          <w:szCs w:val="24"/>
        </w:rPr>
      </w:pPr>
      <w:r w:rsidRPr="00A93AEC">
        <w:rPr>
          <w:rFonts w:ascii="Arial" w:hAnsi="Arial" w:cs="Arial"/>
          <w:b/>
          <w:sz w:val="24"/>
          <w:szCs w:val="24"/>
          <w:u w:val="single"/>
        </w:rPr>
        <w:t xml:space="preserve">Compatibilidad con Windows, para los renglones </w:t>
      </w:r>
      <w:r w:rsidR="001F69CF" w:rsidRPr="00A93AEC">
        <w:rPr>
          <w:rFonts w:ascii="Arial" w:hAnsi="Arial" w:cs="Arial"/>
          <w:b/>
          <w:sz w:val="24"/>
          <w:szCs w:val="24"/>
          <w:u w:val="single"/>
        </w:rPr>
        <w:t>de</w:t>
      </w:r>
      <w:r w:rsidR="00065DDD" w:rsidRPr="00A93AEC">
        <w:rPr>
          <w:rFonts w:ascii="Arial" w:hAnsi="Arial" w:cs="Arial"/>
          <w:b/>
          <w:sz w:val="24"/>
          <w:szCs w:val="24"/>
          <w:u w:val="single"/>
        </w:rPr>
        <w:t xml:space="preserve"> SUGEVAL</w:t>
      </w:r>
      <w:r w:rsidRPr="00A93AEC">
        <w:rPr>
          <w:rFonts w:ascii="Arial" w:hAnsi="Arial" w:cs="Arial"/>
          <w:sz w:val="24"/>
          <w:szCs w:val="24"/>
        </w:rPr>
        <w:t xml:space="preserve">: </w:t>
      </w:r>
    </w:p>
    <w:p w:rsidR="00831CA2" w:rsidRPr="00A93AEC" w:rsidRDefault="00831CA2" w:rsidP="00831CA2">
      <w:pPr>
        <w:pStyle w:val="Prrafodelista"/>
        <w:rPr>
          <w:rFonts w:ascii="Arial" w:hAnsi="Arial" w:cs="Arial"/>
          <w:sz w:val="24"/>
          <w:szCs w:val="24"/>
        </w:rPr>
      </w:pPr>
    </w:p>
    <w:p w:rsidR="00607F9B" w:rsidRPr="00A93AEC" w:rsidRDefault="00854F73" w:rsidP="00607F9B">
      <w:pPr>
        <w:suppressAutoHyphens/>
        <w:ind w:left="709" w:right="17" w:firstLine="11"/>
        <w:jc w:val="both"/>
        <w:rPr>
          <w:rFonts w:ascii="Arial" w:hAnsi="Arial" w:cs="Arial"/>
          <w:sz w:val="24"/>
          <w:szCs w:val="24"/>
        </w:rPr>
      </w:pPr>
      <w:r>
        <w:rPr>
          <w:rFonts w:ascii="Arial" w:hAnsi="Arial" w:cs="Arial"/>
          <w:sz w:val="24"/>
          <w:szCs w:val="24"/>
        </w:rPr>
        <w:lastRenderedPageBreak/>
        <w:t>14</w:t>
      </w:r>
      <w:r w:rsidR="00DA2162" w:rsidRPr="00A93AEC">
        <w:rPr>
          <w:rFonts w:ascii="Arial" w:hAnsi="Arial" w:cs="Arial"/>
          <w:sz w:val="24"/>
          <w:szCs w:val="24"/>
        </w:rPr>
        <w:t>.</w:t>
      </w:r>
      <w:r w:rsidR="003F5671">
        <w:rPr>
          <w:rFonts w:ascii="Arial" w:hAnsi="Arial" w:cs="Arial"/>
          <w:sz w:val="24"/>
          <w:szCs w:val="24"/>
        </w:rPr>
        <w:t>9</w:t>
      </w:r>
      <w:r w:rsidR="00DA2162" w:rsidRPr="00A93AEC">
        <w:rPr>
          <w:rFonts w:ascii="Arial" w:hAnsi="Arial" w:cs="Arial"/>
          <w:sz w:val="24"/>
          <w:szCs w:val="24"/>
        </w:rPr>
        <w:t xml:space="preserve">.1. </w:t>
      </w:r>
      <w:r w:rsidR="00DA2162" w:rsidRPr="00A93AEC">
        <w:rPr>
          <w:rFonts w:ascii="Arial" w:hAnsi="Arial" w:cs="Arial"/>
          <w:sz w:val="24"/>
          <w:szCs w:val="24"/>
          <w:u w:val="single"/>
        </w:rPr>
        <w:t xml:space="preserve">Para </w:t>
      </w:r>
      <w:r w:rsidR="005F6864" w:rsidRPr="00A93AEC">
        <w:rPr>
          <w:rFonts w:ascii="Arial" w:hAnsi="Arial" w:cs="Arial"/>
          <w:sz w:val="24"/>
          <w:szCs w:val="24"/>
          <w:u w:val="single"/>
        </w:rPr>
        <w:t xml:space="preserve">los </w:t>
      </w:r>
      <w:r w:rsidR="00DA2162" w:rsidRPr="00A93AEC">
        <w:rPr>
          <w:rFonts w:ascii="Arial" w:hAnsi="Arial" w:cs="Arial"/>
          <w:sz w:val="24"/>
          <w:szCs w:val="24"/>
          <w:u w:val="single"/>
        </w:rPr>
        <w:t>rengl</w:t>
      </w:r>
      <w:r w:rsidR="005F6864" w:rsidRPr="00A93AEC">
        <w:rPr>
          <w:rFonts w:ascii="Arial" w:hAnsi="Arial" w:cs="Arial"/>
          <w:sz w:val="24"/>
          <w:szCs w:val="24"/>
          <w:u w:val="single"/>
        </w:rPr>
        <w:t>ones</w:t>
      </w:r>
      <w:r w:rsidR="00DA2162" w:rsidRPr="00A93AEC">
        <w:rPr>
          <w:rFonts w:ascii="Arial" w:hAnsi="Arial" w:cs="Arial"/>
          <w:sz w:val="24"/>
          <w:szCs w:val="24"/>
          <w:u w:val="single"/>
        </w:rPr>
        <w:t xml:space="preserve"> </w:t>
      </w:r>
      <w:r>
        <w:rPr>
          <w:rFonts w:ascii="Arial" w:hAnsi="Arial" w:cs="Arial"/>
          <w:sz w:val="24"/>
          <w:szCs w:val="24"/>
          <w:u w:val="single"/>
        </w:rPr>
        <w:t>8</w:t>
      </w:r>
      <w:r w:rsidR="005F6864" w:rsidRPr="00A93AEC">
        <w:rPr>
          <w:rFonts w:ascii="Arial" w:hAnsi="Arial" w:cs="Arial"/>
          <w:sz w:val="24"/>
          <w:szCs w:val="24"/>
          <w:u w:val="single"/>
        </w:rPr>
        <w:t xml:space="preserve"> y </w:t>
      </w:r>
      <w:r>
        <w:rPr>
          <w:rFonts w:ascii="Arial" w:hAnsi="Arial" w:cs="Arial"/>
          <w:sz w:val="24"/>
          <w:szCs w:val="24"/>
          <w:u w:val="single"/>
        </w:rPr>
        <w:t>9</w:t>
      </w:r>
      <w:r w:rsidR="00DA2162" w:rsidRPr="00A93AEC">
        <w:rPr>
          <w:rFonts w:ascii="Arial" w:hAnsi="Arial" w:cs="Arial"/>
          <w:sz w:val="24"/>
          <w:szCs w:val="24"/>
        </w:rPr>
        <w:t>: Se debe presentar documentación técnica</w:t>
      </w:r>
      <w:r w:rsidR="00576D4F" w:rsidRPr="00A93AEC">
        <w:rPr>
          <w:rFonts w:ascii="Arial" w:hAnsi="Arial" w:cs="Arial"/>
          <w:sz w:val="24"/>
          <w:szCs w:val="24"/>
        </w:rPr>
        <w:t xml:space="preserve"> (o referencias exactas al sitio)</w:t>
      </w:r>
      <w:r w:rsidR="00DA2162" w:rsidRPr="00A93AEC">
        <w:rPr>
          <w:rFonts w:ascii="Arial" w:hAnsi="Arial" w:cs="Arial"/>
          <w:sz w:val="24"/>
          <w:szCs w:val="24"/>
        </w:rPr>
        <w:t xml:space="preserve"> de Microsoft </w:t>
      </w:r>
      <w:r w:rsidR="00576D4F" w:rsidRPr="00A93AEC">
        <w:rPr>
          <w:rFonts w:ascii="Arial" w:hAnsi="Arial" w:cs="Arial"/>
          <w:sz w:val="24"/>
          <w:szCs w:val="24"/>
        </w:rPr>
        <w:t xml:space="preserve">WindowsServerCatalog </w:t>
      </w:r>
      <w:r w:rsidR="00DA2162" w:rsidRPr="00A93AEC">
        <w:rPr>
          <w:rFonts w:ascii="Arial" w:hAnsi="Arial" w:cs="Arial"/>
          <w:sz w:val="24"/>
          <w:szCs w:val="24"/>
        </w:rPr>
        <w:t>en que se demuestra la compatibilidad de los servidores ofertados (la marca y modelo del equipo ofertado, con una velocidad de procesamiento igual o superior a lo solicitado) con Windows Server</w:t>
      </w:r>
      <w:r w:rsidR="008E2BF6" w:rsidRPr="00A93AEC">
        <w:rPr>
          <w:rFonts w:ascii="Arial" w:hAnsi="Arial" w:cs="Arial"/>
          <w:sz w:val="24"/>
          <w:szCs w:val="24"/>
        </w:rPr>
        <w:t xml:space="preserve"> 2008 y Windows Server 2008 R2</w:t>
      </w:r>
      <w:r w:rsidR="00576D4F" w:rsidRPr="00A93AEC">
        <w:rPr>
          <w:rFonts w:ascii="Arial" w:hAnsi="Arial" w:cs="Arial"/>
          <w:sz w:val="24"/>
          <w:szCs w:val="24"/>
        </w:rPr>
        <w:t xml:space="preserve">, </w:t>
      </w:r>
      <w:r w:rsidR="008E2BF6" w:rsidRPr="00A93AEC">
        <w:rPr>
          <w:rFonts w:ascii="Arial" w:hAnsi="Arial" w:cs="Arial"/>
          <w:sz w:val="24"/>
          <w:szCs w:val="24"/>
        </w:rPr>
        <w:t xml:space="preserve">en </w:t>
      </w:r>
      <w:r w:rsidR="00576D4F" w:rsidRPr="00A93AEC">
        <w:rPr>
          <w:rFonts w:ascii="Arial" w:hAnsi="Arial" w:cs="Arial"/>
          <w:sz w:val="24"/>
          <w:szCs w:val="24"/>
        </w:rPr>
        <w:t xml:space="preserve">la </w:t>
      </w:r>
      <w:r w:rsidR="001E4141" w:rsidRPr="00A93AEC">
        <w:rPr>
          <w:rFonts w:ascii="Arial" w:hAnsi="Arial" w:cs="Arial"/>
          <w:sz w:val="24"/>
          <w:szCs w:val="24"/>
        </w:rPr>
        <w:t>categoría</w:t>
      </w:r>
      <w:r w:rsidR="00576D4F" w:rsidRPr="00A93AEC">
        <w:rPr>
          <w:rFonts w:ascii="Arial" w:hAnsi="Arial" w:cs="Arial"/>
          <w:sz w:val="24"/>
          <w:szCs w:val="24"/>
        </w:rPr>
        <w:t xml:space="preserve"> “Design</w:t>
      </w:r>
      <w:r w:rsidR="000A1FC2" w:rsidRPr="00A93AEC">
        <w:rPr>
          <w:rFonts w:ascii="Arial" w:hAnsi="Arial" w:cs="Arial"/>
          <w:sz w:val="24"/>
          <w:szCs w:val="24"/>
        </w:rPr>
        <w:t>ed for Windows</w:t>
      </w:r>
      <w:r w:rsidR="00576D4F" w:rsidRPr="00A93AEC">
        <w:rPr>
          <w:rFonts w:ascii="Arial" w:hAnsi="Arial" w:cs="Arial"/>
          <w:sz w:val="24"/>
          <w:szCs w:val="24"/>
        </w:rPr>
        <w:t>” o “Certified</w:t>
      </w:r>
      <w:r w:rsidR="000A1FC2" w:rsidRPr="00A93AEC">
        <w:rPr>
          <w:rFonts w:ascii="Arial" w:hAnsi="Arial" w:cs="Arial"/>
          <w:sz w:val="24"/>
          <w:szCs w:val="24"/>
        </w:rPr>
        <w:t xml:space="preserve"> for Windows</w:t>
      </w:r>
      <w:r w:rsidR="00576D4F" w:rsidRPr="00A93AEC">
        <w:rPr>
          <w:rFonts w:ascii="Arial" w:hAnsi="Arial" w:cs="Arial"/>
          <w:sz w:val="24"/>
          <w:szCs w:val="24"/>
        </w:rPr>
        <w:t>”</w:t>
      </w:r>
      <w:r w:rsidR="00DA2162" w:rsidRPr="00A93AEC">
        <w:rPr>
          <w:rFonts w:ascii="Arial" w:hAnsi="Arial" w:cs="Arial"/>
          <w:sz w:val="24"/>
          <w:szCs w:val="24"/>
        </w:rPr>
        <w:t xml:space="preserve">. </w:t>
      </w:r>
    </w:p>
    <w:p w:rsidR="00607F9B" w:rsidRPr="00A93AEC" w:rsidRDefault="00607F9B" w:rsidP="00607F9B">
      <w:pPr>
        <w:suppressAutoHyphens/>
        <w:ind w:left="709" w:right="17" w:firstLine="11"/>
        <w:jc w:val="both"/>
        <w:rPr>
          <w:rFonts w:ascii="Arial" w:hAnsi="Arial" w:cs="Arial"/>
          <w:sz w:val="24"/>
          <w:szCs w:val="24"/>
        </w:rPr>
      </w:pPr>
    </w:p>
    <w:p w:rsidR="003C28F5" w:rsidRPr="00A93AEC" w:rsidRDefault="00854F73" w:rsidP="00607F9B">
      <w:pPr>
        <w:suppressAutoHyphens/>
        <w:ind w:left="709" w:right="17" w:firstLine="11"/>
        <w:jc w:val="both"/>
        <w:rPr>
          <w:rFonts w:ascii="Arial" w:hAnsi="Arial" w:cs="Arial"/>
          <w:sz w:val="24"/>
          <w:szCs w:val="24"/>
        </w:rPr>
      </w:pPr>
      <w:r>
        <w:rPr>
          <w:rFonts w:ascii="Arial" w:hAnsi="Arial" w:cs="Arial"/>
          <w:sz w:val="24"/>
          <w:szCs w:val="24"/>
        </w:rPr>
        <w:t>14.</w:t>
      </w:r>
      <w:r w:rsidR="003F5671">
        <w:rPr>
          <w:rFonts w:ascii="Arial" w:hAnsi="Arial" w:cs="Arial"/>
          <w:sz w:val="24"/>
          <w:szCs w:val="24"/>
        </w:rPr>
        <w:t>9</w:t>
      </w:r>
      <w:r w:rsidR="00DA2162" w:rsidRPr="00A93AEC">
        <w:rPr>
          <w:rFonts w:ascii="Arial" w:hAnsi="Arial" w:cs="Arial"/>
          <w:sz w:val="24"/>
          <w:szCs w:val="24"/>
        </w:rPr>
        <w:t xml:space="preserve">.2. </w:t>
      </w:r>
      <w:r w:rsidR="00DA2162" w:rsidRPr="00A93AEC">
        <w:rPr>
          <w:rFonts w:ascii="Arial" w:hAnsi="Arial" w:cs="Arial"/>
          <w:sz w:val="24"/>
          <w:szCs w:val="24"/>
          <w:u w:val="single"/>
        </w:rPr>
        <w:t xml:space="preserve">Para los renglones </w:t>
      </w:r>
      <w:r>
        <w:rPr>
          <w:rFonts w:ascii="Arial" w:hAnsi="Arial" w:cs="Arial"/>
          <w:sz w:val="24"/>
          <w:szCs w:val="24"/>
          <w:u w:val="single"/>
        </w:rPr>
        <w:t xml:space="preserve">10 </w:t>
      </w:r>
      <w:r w:rsidR="00DA2162" w:rsidRPr="00A93AEC">
        <w:rPr>
          <w:rFonts w:ascii="Arial" w:hAnsi="Arial" w:cs="Arial"/>
          <w:sz w:val="24"/>
          <w:szCs w:val="24"/>
          <w:u w:val="single"/>
        </w:rPr>
        <w:t xml:space="preserve">y </w:t>
      </w:r>
      <w:r>
        <w:rPr>
          <w:rFonts w:ascii="Arial" w:hAnsi="Arial" w:cs="Arial"/>
          <w:sz w:val="24"/>
          <w:szCs w:val="24"/>
          <w:u w:val="single"/>
        </w:rPr>
        <w:t>11</w:t>
      </w:r>
      <w:r w:rsidR="00DA2162" w:rsidRPr="00A93AEC">
        <w:rPr>
          <w:rFonts w:ascii="Arial" w:hAnsi="Arial" w:cs="Arial"/>
          <w:sz w:val="24"/>
          <w:szCs w:val="24"/>
        </w:rPr>
        <w:t xml:space="preserve">: </w:t>
      </w:r>
      <w:r w:rsidR="00B44898" w:rsidRPr="00A93AEC">
        <w:rPr>
          <w:rFonts w:ascii="Arial" w:hAnsi="Arial" w:cs="Arial"/>
          <w:sz w:val="24"/>
          <w:szCs w:val="24"/>
        </w:rPr>
        <w:t>Se d</w:t>
      </w:r>
      <w:r w:rsidR="003C28F5" w:rsidRPr="00A93AEC">
        <w:rPr>
          <w:rFonts w:ascii="Arial" w:hAnsi="Arial" w:cs="Arial"/>
          <w:sz w:val="24"/>
          <w:szCs w:val="24"/>
        </w:rPr>
        <w:t>ebe presentar documentación técnica del fabricante en que se demuestra la compatibilidad de los equipos ofertados con Windows 7</w:t>
      </w:r>
      <w:r w:rsidR="00065DDD" w:rsidRPr="00A93AEC">
        <w:rPr>
          <w:rFonts w:ascii="Arial" w:hAnsi="Arial" w:cs="Arial"/>
          <w:sz w:val="24"/>
          <w:szCs w:val="24"/>
        </w:rPr>
        <w:t xml:space="preserve"> Professional</w:t>
      </w:r>
      <w:r w:rsidR="001C66FA" w:rsidRPr="00A93AEC">
        <w:rPr>
          <w:rFonts w:ascii="Arial" w:hAnsi="Arial" w:cs="Arial"/>
          <w:sz w:val="24"/>
          <w:szCs w:val="24"/>
        </w:rPr>
        <w:t xml:space="preserve"> y Enterprise</w:t>
      </w:r>
      <w:r w:rsidR="003C28F5" w:rsidRPr="00A93AEC">
        <w:rPr>
          <w:rFonts w:ascii="Arial" w:hAnsi="Arial" w:cs="Arial"/>
          <w:sz w:val="24"/>
          <w:szCs w:val="24"/>
        </w:rPr>
        <w:t>.</w:t>
      </w:r>
      <w:r w:rsidR="00B371AD" w:rsidRPr="00A93AEC">
        <w:rPr>
          <w:rFonts w:ascii="Arial" w:hAnsi="Arial" w:cs="Arial"/>
          <w:sz w:val="24"/>
          <w:szCs w:val="24"/>
        </w:rPr>
        <w:t xml:space="preserve"> En caso de duda, la SUGEVAL se reserva el derecho de </w:t>
      </w:r>
      <w:r w:rsidR="00031BF9" w:rsidRPr="00A93AEC">
        <w:rPr>
          <w:rFonts w:ascii="Arial" w:hAnsi="Arial" w:cs="Arial"/>
          <w:sz w:val="24"/>
          <w:szCs w:val="24"/>
        </w:rPr>
        <w:t>solicitar información o demostración adicional</w:t>
      </w:r>
      <w:r w:rsidR="00B371AD" w:rsidRPr="00A93AEC">
        <w:rPr>
          <w:rFonts w:ascii="Arial" w:hAnsi="Arial" w:cs="Arial"/>
          <w:sz w:val="24"/>
          <w:szCs w:val="24"/>
        </w:rPr>
        <w:t xml:space="preserve">. </w:t>
      </w:r>
    </w:p>
    <w:p w:rsidR="003C28F5" w:rsidRPr="00A93AEC" w:rsidRDefault="003C28F5" w:rsidP="00951D63">
      <w:pPr>
        <w:pStyle w:val="Prrafodelista"/>
        <w:ind w:left="1276" w:hanging="709"/>
        <w:rPr>
          <w:rFonts w:ascii="Arial" w:hAnsi="Arial" w:cs="Arial"/>
          <w:sz w:val="24"/>
          <w:szCs w:val="24"/>
        </w:rPr>
      </w:pPr>
    </w:p>
    <w:p w:rsidR="003C28F5" w:rsidRPr="00A93AEC" w:rsidRDefault="003C28F5" w:rsidP="00854F73">
      <w:pPr>
        <w:numPr>
          <w:ilvl w:val="1"/>
          <w:numId w:val="34"/>
        </w:numPr>
        <w:suppressAutoHyphens/>
        <w:ind w:right="17"/>
        <w:jc w:val="both"/>
        <w:rPr>
          <w:rFonts w:ascii="Arial" w:hAnsi="Arial" w:cs="Arial"/>
          <w:sz w:val="24"/>
          <w:szCs w:val="24"/>
        </w:rPr>
      </w:pPr>
      <w:r w:rsidRPr="00A93AEC">
        <w:rPr>
          <w:rFonts w:ascii="Arial" w:hAnsi="Arial" w:cs="Arial"/>
          <w:b/>
          <w:sz w:val="24"/>
          <w:szCs w:val="24"/>
          <w:u w:val="single"/>
        </w:rPr>
        <w:t>Personal técnico certificado</w:t>
      </w:r>
      <w:r w:rsidR="001F69CF" w:rsidRPr="00A93AEC">
        <w:rPr>
          <w:rFonts w:ascii="Arial" w:hAnsi="Arial" w:cs="Arial"/>
          <w:b/>
          <w:sz w:val="24"/>
          <w:szCs w:val="24"/>
          <w:u w:val="single"/>
        </w:rPr>
        <w:t>,</w:t>
      </w:r>
      <w:r w:rsidR="00831CA2" w:rsidRPr="00A93AEC">
        <w:rPr>
          <w:rFonts w:ascii="Arial" w:hAnsi="Arial" w:cs="Arial"/>
          <w:b/>
          <w:sz w:val="24"/>
          <w:szCs w:val="24"/>
          <w:u w:val="single"/>
        </w:rPr>
        <w:t xml:space="preserve"> para los</w:t>
      </w:r>
      <w:r w:rsidR="001F69CF" w:rsidRPr="00A93AEC">
        <w:rPr>
          <w:rFonts w:ascii="Arial" w:hAnsi="Arial" w:cs="Arial"/>
          <w:b/>
          <w:sz w:val="24"/>
          <w:szCs w:val="24"/>
          <w:u w:val="single"/>
        </w:rPr>
        <w:t xml:space="preserve"> renglones </w:t>
      </w:r>
      <w:r w:rsidR="00831CA2" w:rsidRPr="00A93AEC">
        <w:rPr>
          <w:rFonts w:ascii="Arial" w:hAnsi="Arial" w:cs="Arial"/>
          <w:b/>
          <w:sz w:val="24"/>
          <w:szCs w:val="24"/>
          <w:u w:val="single"/>
        </w:rPr>
        <w:t>de SUGEVAL</w:t>
      </w:r>
      <w:r w:rsidRPr="00A93AEC">
        <w:rPr>
          <w:rFonts w:ascii="Arial" w:hAnsi="Arial" w:cs="Arial"/>
          <w:sz w:val="24"/>
          <w:szCs w:val="24"/>
        </w:rPr>
        <w:t>:</w:t>
      </w:r>
    </w:p>
    <w:p w:rsidR="003C28F5" w:rsidRPr="00A93AEC" w:rsidRDefault="003C28F5" w:rsidP="003C28F5">
      <w:pPr>
        <w:pStyle w:val="Prrafodelista"/>
        <w:rPr>
          <w:rFonts w:ascii="Arial" w:hAnsi="Arial" w:cs="Arial"/>
          <w:sz w:val="24"/>
          <w:szCs w:val="24"/>
        </w:rPr>
      </w:pPr>
    </w:p>
    <w:p w:rsidR="004E7D0D" w:rsidRPr="00A93AEC" w:rsidRDefault="00854F73" w:rsidP="004E7D0D">
      <w:pPr>
        <w:suppressAutoHyphens/>
        <w:ind w:left="709" w:right="17"/>
        <w:jc w:val="both"/>
        <w:rPr>
          <w:rFonts w:ascii="Arial" w:hAnsi="Arial" w:cs="Arial"/>
          <w:sz w:val="24"/>
          <w:szCs w:val="24"/>
        </w:rPr>
      </w:pPr>
      <w:r>
        <w:rPr>
          <w:rFonts w:ascii="Arial" w:hAnsi="Arial" w:cs="Arial"/>
          <w:sz w:val="24"/>
          <w:szCs w:val="24"/>
        </w:rPr>
        <w:t>14</w:t>
      </w:r>
      <w:r w:rsidR="003C28F5" w:rsidRPr="00A93AEC">
        <w:rPr>
          <w:rFonts w:ascii="Arial" w:hAnsi="Arial" w:cs="Arial"/>
          <w:sz w:val="24"/>
          <w:szCs w:val="24"/>
        </w:rPr>
        <w:t>.</w:t>
      </w:r>
      <w:r w:rsidR="003F5671">
        <w:rPr>
          <w:rFonts w:ascii="Arial" w:hAnsi="Arial" w:cs="Arial"/>
          <w:sz w:val="24"/>
          <w:szCs w:val="24"/>
        </w:rPr>
        <w:t>10</w:t>
      </w:r>
      <w:r w:rsidR="003C28F5" w:rsidRPr="00A93AEC">
        <w:rPr>
          <w:rFonts w:ascii="Arial" w:hAnsi="Arial" w:cs="Arial"/>
          <w:sz w:val="24"/>
          <w:szCs w:val="24"/>
        </w:rPr>
        <w:t>.1</w:t>
      </w:r>
      <w:r w:rsidR="004E7D0D" w:rsidRPr="00A93AEC">
        <w:rPr>
          <w:rFonts w:ascii="Arial" w:hAnsi="Arial" w:cs="Arial"/>
          <w:sz w:val="24"/>
          <w:szCs w:val="24"/>
        </w:rPr>
        <w:t>.</w:t>
      </w:r>
      <w:r w:rsidR="003C28F5" w:rsidRPr="00A93AEC">
        <w:rPr>
          <w:rFonts w:ascii="Arial" w:hAnsi="Arial" w:cs="Arial"/>
          <w:sz w:val="24"/>
          <w:szCs w:val="24"/>
        </w:rPr>
        <w:t xml:space="preserve"> </w:t>
      </w:r>
      <w:r w:rsidR="003C28F5" w:rsidRPr="00A93AEC">
        <w:rPr>
          <w:rFonts w:ascii="Arial" w:hAnsi="Arial" w:cs="Arial"/>
          <w:sz w:val="24"/>
          <w:szCs w:val="24"/>
          <w:u w:val="single"/>
        </w:rPr>
        <w:t xml:space="preserve">Para </w:t>
      </w:r>
      <w:r w:rsidR="00831CA2" w:rsidRPr="00A93AEC">
        <w:rPr>
          <w:rFonts w:ascii="Arial" w:hAnsi="Arial" w:cs="Arial"/>
          <w:sz w:val="24"/>
          <w:szCs w:val="24"/>
          <w:u w:val="single"/>
        </w:rPr>
        <w:t>los</w:t>
      </w:r>
      <w:r w:rsidR="003C28F5" w:rsidRPr="00A93AEC">
        <w:rPr>
          <w:rFonts w:ascii="Arial" w:hAnsi="Arial" w:cs="Arial"/>
          <w:sz w:val="24"/>
          <w:szCs w:val="24"/>
          <w:u w:val="single"/>
        </w:rPr>
        <w:t xml:space="preserve"> rengl</w:t>
      </w:r>
      <w:r w:rsidR="00831CA2" w:rsidRPr="00A93AEC">
        <w:rPr>
          <w:rFonts w:ascii="Arial" w:hAnsi="Arial" w:cs="Arial"/>
          <w:sz w:val="24"/>
          <w:szCs w:val="24"/>
          <w:u w:val="single"/>
        </w:rPr>
        <w:t>o</w:t>
      </w:r>
      <w:r w:rsidR="003C28F5" w:rsidRPr="00A93AEC">
        <w:rPr>
          <w:rFonts w:ascii="Arial" w:hAnsi="Arial" w:cs="Arial"/>
          <w:sz w:val="24"/>
          <w:szCs w:val="24"/>
          <w:u w:val="single"/>
        </w:rPr>
        <w:t>n</w:t>
      </w:r>
      <w:r w:rsidR="00831CA2" w:rsidRPr="00A93AEC">
        <w:rPr>
          <w:rFonts w:ascii="Arial" w:hAnsi="Arial" w:cs="Arial"/>
          <w:sz w:val="24"/>
          <w:szCs w:val="24"/>
          <w:u w:val="single"/>
        </w:rPr>
        <w:t>es</w:t>
      </w:r>
      <w:r w:rsidR="003C28F5" w:rsidRPr="00A93AEC">
        <w:rPr>
          <w:rFonts w:ascii="Arial" w:hAnsi="Arial" w:cs="Arial"/>
          <w:sz w:val="24"/>
          <w:szCs w:val="24"/>
          <w:u w:val="single"/>
        </w:rPr>
        <w:t xml:space="preserve"> </w:t>
      </w:r>
      <w:r>
        <w:rPr>
          <w:rFonts w:ascii="Arial" w:hAnsi="Arial" w:cs="Arial"/>
          <w:sz w:val="24"/>
          <w:szCs w:val="24"/>
          <w:u w:val="single"/>
        </w:rPr>
        <w:t>8</w:t>
      </w:r>
      <w:r w:rsidR="004E7D0D" w:rsidRPr="00A93AEC">
        <w:rPr>
          <w:rFonts w:ascii="Arial" w:hAnsi="Arial" w:cs="Arial"/>
          <w:sz w:val="24"/>
          <w:szCs w:val="24"/>
          <w:u w:val="single"/>
        </w:rPr>
        <w:t xml:space="preserve"> y </w:t>
      </w:r>
      <w:r>
        <w:rPr>
          <w:rFonts w:ascii="Arial" w:hAnsi="Arial" w:cs="Arial"/>
          <w:sz w:val="24"/>
          <w:szCs w:val="24"/>
          <w:u w:val="single"/>
        </w:rPr>
        <w:t>9</w:t>
      </w:r>
      <w:r w:rsidR="00A02012" w:rsidRPr="00A93AEC">
        <w:rPr>
          <w:rFonts w:ascii="Arial" w:hAnsi="Arial" w:cs="Arial"/>
          <w:sz w:val="24"/>
          <w:szCs w:val="24"/>
          <w:u w:val="single"/>
        </w:rPr>
        <w:t xml:space="preserve">: </w:t>
      </w:r>
      <w:r w:rsidR="00A02012" w:rsidRPr="00A93AEC">
        <w:rPr>
          <w:rFonts w:ascii="Arial" w:hAnsi="Arial" w:cs="Arial"/>
          <w:sz w:val="24"/>
          <w:szCs w:val="24"/>
        </w:rPr>
        <w:t>Para dar soporte a los equipos entregados, el oferente debe contar con al menos 2 técnicos, con al menos 1 año de laborar para la empresa oferente y certificado</w:t>
      </w:r>
      <w:r w:rsidR="0058227F" w:rsidRPr="00A93AEC">
        <w:rPr>
          <w:rFonts w:ascii="Arial" w:hAnsi="Arial" w:cs="Arial"/>
          <w:sz w:val="24"/>
          <w:szCs w:val="24"/>
        </w:rPr>
        <w:t>s</w:t>
      </w:r>
      <w:r w:rsidR="00A02012" w:rsidRPr="00A93AEC">
        <w:rPr>
          <w:rFonts w:ascii="Arial" w:hAnsi="Arial" w:cs="Arial"/>
          <w:sz w:val="24"/>
          <w:szCs w:val="24"/>
        </w:rPr>
        <w:t xml:space="preserve"> por el fabricante respectivo para dar soporte a servidores </w:t>
      </w:r>
      <w:r w:rsidR="008C3CAB" w:rsidRPr="00A93AEC">
        <w:rPr>
          <w:rFonts w:ascii="Arial" w:hAnsi="Arial" w:cs="Arial"/>
          <w:sz w:val="24"/>
          <w:szCs w:val="24"/>
        </w:rPr>
        <w:t xml:space="preserve">tipo blade y solución SAN </w:t>
      </w:r>
      <w:r w:rsidR="00A02012" w:rsidRPr="00A93AEC">
        <w:rPr>
          <w:rFonts w:ascii="Arial" w:hAnsi="Arial" w:cs="Arial"/>
          <w:sz w:val="24"/>
          <w:szCs w:val="24"/>
        </w:rPr>
        <w:t xml:space="preserve">de la marca </w:t>
      </w:r>
      <w:r w:rsidR="004E7D0D" w:rsidRPr="00A93AEC">
        <w:rPr>
          <w:rFonts w:ascii="Arial" w:hAnsi="Arial" w:cs="Arial"/>
          <w:sz w:val="24"/>
          <w:szCs w:val="24"/>
        </w:rPr>
        <w:t xml:space="preserve">y tecnología </w:t>
      </w:r>
      <w:r w:rsidR="00A02012" w:rsidRPr="00A93AEC">
        <w:rPr>
          <w:rFonts w:ascii="Arial" w:hAnsi="Arial" w:cs="Arial"/>
          <w:sz w:val="24"/>
          <w:szCs w:val="24"/>
        </w:rPr>
        <w:t>ofertada</w:t>
      </w:r>
      <w:r w:rsidR="004E7D0D" w:rsidRPr="00A93AEC">
        <w:rPr>
          <w:rFonts w:ascii="Arial" w:hAnsi="Arial" w:cs="Arial"/>
          <w:sz w:val="24"/>
          <w:szCs w:val="24"/>
        </w:rPr>
        <w:t>.</w:t>
      </w:r>
    </w:p>
    <w:p w:rsidR="004E7D0D" w:rsidRPr="00A93AEC" w:rsidRDefault="004E7D0D" w:rsidP="004E7D0D">
      <w:pPr>
        <w:suppressAutoHyphens/>
        <w:ind w:left="709" w:right="17"/>
        <w:jc w:val="both"/>
        <w:rPr>
          <w:rFonts w:ascii="Arial" w:hAnsi="Arial" w:cs="Arial"/>
          <w:sz w:val="24"/>
          <w:szCs w:val="24"/>
          <w:u w:val="single"/>
        </w:rPr>
      </w:pPr>
    </w:p>
    <w:p w:rsidR="004E7D0D" w:rsidRPr="00A93AEC" w:rsidRDefault="00854F73" w:rsidP="004E7D0D">
      <w:pPr>
        <w:suppressAutoHyphens/>
        <w:ind w:left="709" w:right="17"/>
        <w:jc w:val="both"/>
        <w:rPr>
          <w:rFonts w:ascii="Arial" w:hAnsi="Arial" w:cs="Arial"/>
          <w:sz w:val="24"/>
          <w:szCs w:val="24"/>
        </w:rPr>
      </w:pPr>
      <w:r>
        <w:rPr>
          <w:rFonts w:ascii="Arial" w:hAnsi="Arial" w:cs="Arial"/>
          <w:sz w:val="24"/>
          <w:szCs w:val="24"/>
        </w:rPr>
        <w:t>14</w:t>
      </w:r>
      <w:r w:rsidR="004E7D0D" w:rsidRPr="00A93AEC">
        <w:rPr>
          <w:rFonts w:ascii="Arial" w:hAnsi="Arial" w:cs="Arial"/>
          <w:sz w:val="24"/>
          <w:szCs w:val="24"/>
        </w:rPr>
        <w:t>.</w:t>
      </w:r>
      <w:r w:rsidR="003F5671">
        <w:rPr>
          <w:rFonts w:ascii="Arial" w:hAnsi="Arial" w:cs="Arial"/>
          <w:sz w:val="24"/>
          <w:szCs w:val="24"/>
        </w:rPr>
        <w:t>10</w:t>
      </w:r>
      <w:r w:rsidR="004E7D0D" w:rsidRPr="00A93AEC">
        <w:rPr>
          <w:rFonts w:ascii="Arial" w:hAnsi="Arial" w:cs="Arial"/>
          <w:sz w:val="24"/>
          <w:szCs w:val="24"/>
        </w:rPr>
        <w:t>.2.</w:t>
      </w:r>
      <w:r w:rsidR="003C28F5" w:rsidRPr="00A93AEC">
        <w:rPr>
          <w:rFonts w:ascii="Arial" w:hAnsi="Arial" w:cs="Arial"/>
          <w:sz w:val="24"/>
          <w:szCs w:val="24"/>
        </w:rPr>
        <w:t xml:space="preserve"> </w:t>
      </w:r>
      <w:r w:rsidR="004E7D0D" w:rsidRPr="00A93AEC">
        <w:rPr>
          <w:rFonts w:ascii="Arial" w:hAnsi="Arial" w:cs="Arial"/>
          <w:sz w:val="24"/>
          <w:szCs w:val="24"/>
          <w:u w:val="single"/>
        </w:rPr>
        <w:t xml:space="preserve">Para los renglones </w:t>
      </w:r>
      <w:r>
        <w:rPr>
          <w:rFonts w:ascii="Arial" w:hAnsi="Arial" w:cs="Arial"/>
          <w:sz w:val="24"/>
          <w:szCs w:val="24"/>
          <w:u w:val="single"/>
        </w:rPr>
        <w:t xml:space="preserve">10 </w:t>
      </w:r>
      <w:r w:rsidR="004E7D0D" w:rsidRPr="00A93AEC">
        <w:rPr>
          <w:rFonts w:ascii="Arial" w:hAnsi="Arial" w:cs="Arial"/>
          <w:sz w:val="24"/>
          <w:szCs w:val="24"/>
          <w:u w:val="single"/>
        </w:rPr>
        <w:t xml:space="preserve">y </w:t>
      </w:r>
      <w:r>
        <w:rPr>
          <w:rFonts w:ascii="Arial" w:hAnsi="Arial" w:cs="Arial"/>
          <w:sz w:val="24"/>
          <w:szCs w:val="24"/>
          <w:u w:val="single"/>
        </w:rPr>
        <w:t>11</w:t>
      </w:r>
      <w:r w:rsidR="004E7D0D" w:rsidRPr="00A93AEC">
        <w:rPr>
          <w:rFonts w:ascii="Arial" w:hAnsi="Arial" w:cs="Arial"/>
          <w:sz w:val="24"/>
          <w:szCs w:val="24"/>
        </w:rPr>
        <w:t xml:space="preserve">: </w:t>
      </w:r>
      <w:r w:rsidR="003C28F5" w:rsidRPr="00A93AEC">
        <w:rPr>
          <w:rFonts w:ascii="Arial" w:hAnsi="Arial" w:cs="Arial"/>
          <w:sz w:val="24"/>
          <w:szCs w:val="24"/>
        </w:rPr>
        <w:t>Para dar soporte a los equipos entregados, el oferente debe contar con al menos 5 técnicos, con al menos 1 año de laborar para la empresa oferente y certificado</w:t>
      </w:r>
      <w:r w:rsidR="0058227F" w:rsidRPr="00A93AEC">
        <w:rPr>
          <w:rFonts w:ascii="Arial" w:hAnsi="Arial" w:cs="Arial"/>
          <w:sz w:val="24"/>
          <w:szCs w:val="24"/>
        </w:rPr>
        <w:t>s</w:t>
      </w:r>
      <w:r w:rsidR="003C28F5" w:rsidRPr="00A93AEC">
        <w:rPr>
          <w:rFonts w:ascii="Arial" w:hAnsi="Arial" w:cs="Arial"/>
          <w:sz w:val="24"/>
          <w:szCs w:val="24"/>
        </w:rPr>
        <w:t xml:space="preserve"> por el fabricante respectivo para dar soporte a computadoras </w:t>
      </w:r>
      <w:r w:rsidR="004E7D0D" w:rsidRPr="00A93AEC">
        <w:rPr>
          <w:rFonts w:ascii="Arial" w:hAnsi="Arial" w:cs="Arial"/>
          <w:sz w:val="24"/>
          <w:szCs w:val="24"/>
        </w:rPr>
        <w:t xml:space="preserve">(escritorio o portátil, respectivamente) </w:t>
      </w:r>
      <w:r w:rsidR="003C28F5" w:rsidRPr="00A93AEC">
        <w:rPr>
          <w:rFonts w:ascii="Arial" w:hAnsi="Arial" w:cs="Arial"/>
          <w:sz w:val="24"/>
          <w:szCs w:val="24"/>
        </w:rPr>
        <w:t>de la marca ofertada.</w:t>
      </w:r>
    </w:p>
    <w:p w:rsidR="004E7D0D" w:rsidRPr="00A93AEC" w:rsidRDefault="004E7D0D" w:rsidP="004E7D0D">
      <w:pPr>
        <w:suppressAutoHyphens/>
        <w:ind w:left="709" w:right="17"/>
        <w:jc w:val="both"/>
        <w:rPr>
          <w:rFonts w:ascii="Arial" w:hAnsi="Arial" w:cs="Arial"/>
          <w:sz w:val="24"/>
          <w:szCs w:val="24"/>
        </w:rPr>
      </w:pPr>
    </w:p>
    <w:p w:rsidR="004E7D0D" w:rsidRPr="00A93AEC" w:rsidRDefault="00854F73" w:rsidP="004E7D0D">
      <w:pPr>
        <w:suppressAutoHyphens/>
        <w:ind w:left="709" w:right="17"/>
        <w:jc w:val="both"/>
        <w:rPr>
          <w:rFonts w:ascii="Arial" w:hAnsi="Arial" w:cs="Arial"/>
          <w:sz w:val="24"/>
          <w:szCs w:val="24"/>
        </w:rPr>
      </w:pPr>
      <w:r>
        <w:rPr>
          <w:rFonts w:ascii="Arial" w:hAnsi="Arial" w:cs="Arial"/>
          <w:sz w:val="24"/>
          <w:szCs w:val="24"/>
        </w:rPr>
        <w:t>14</w:t>
      </w:r>
      <w:r w:rsidR="003C28F5" w:rsidRPr="00A93AEC">
        <w:rPr>
          <w:rFonts w:ascii="Arial" w:hAnsi="Arial" w:cs="Arial"/>
          <w:sz w:val="24"/>
          <w:szCs w:val="24"/>
        </w:rPr>
        <w:t>.</w:t>
      </w:r>
      <w:r w:rsidR="003F5671">
        <w:rPr>
          <w:rFonts w:ascii="Arial" w:hAnsi="Arial" w:cs="Arial"/>
          <w:sz w:val="24"/>
          <w:szCs w:val="24"/>
        </w:rPr>
        <w:t>10</w:t>
      </w:r>
      <w:r w:rsidR="003C28F5" w:rsidRPr="00A93AEC">
        <w:rPr>
          <w:rFonts w:ascii="Arial" w:hAnsi="Arial" w:cs="Arial"/>
          <w:sz w:val="24"/>
          <w:szCs w:val="24"/>
        </w:rPr>
        <w:t>.</w:t>
      </w:r>
      <w:r w:rsidR="004E7D0D" w:rsidRPr="00A93AEC">
        <w:rPr>
          <w:rFonts w:ascii="Arial" w:hAnsi="Arial" w:cs="Arial"/>
          <w:sz w:val="24"/>
          <w:szCs w:val="24"/>
        </w:rPr>
        <w:t>3.</w:t>
      </w:r>
      <w:r w:rsidR="003C28F5" w:rsidRPr="00A93AEC">
        <w:rPr>
          <w:rFonts w:ascii="Arial" w:hAnsi="Arial" w:cs="Arial"/>
          <w:sz w:val="24"/>
          <w:szCs w:val="24"/>
        </w:rPr>
        <w:t xml:space="preserve"> </w:t>
      </w:r>
      <w:r w:rsidR="003C28F5" w:rsidRPr="00A93AEC">
        <w:rPr>
          <w:rFonts w:ascii="Arial" w:hAnsi="Arial" w:cs="Arial"/>
          <w:sz w:val="24"/>
          <w:szCs w:val="24"/>
          <w:u w:val="single"/>
        </w:rPr>
        <w:t xml:space="preserve">Para </w:t>
      </w:r>
      <w:r w:rsidR="00615485" w:rsidRPr="00A93AEC">
        <w:rPr>
          <w:rFonts w:ascii="Arial" w:hAnsi="Arial" w:cs="Arial"/>
          <w:sz w:val="24"/>
          <w:szCs w:val="24"/>
          <w:u w:val="single"/>
        </w:rPr>
        <w:t>los</w:t>
      </w:r>
      <w:r w:rsidR="003C28F5" w:rsidRPr="00A93AEC">
        <w:rPr>
          <w:rFonts w:ascii="Arial" w:hAnsi="Arial" w:cs="Arial"/>
          <w:sz w:val="24"/>
          <w:szCs w:val="24"/>
          <w:u w:val="single"/>
        </w:rPr>
        <w:t xml:space="preserve"> rengl</w:t>
      </w:r>
      <w:r w:rsidR="00615485" w:rsidRPr="00A93AEC">
        <w:rPr>
          <w:rFonts w:ascii="Arial" w:hAnsi="Arial" w:cs="Arial"/>
          <w:sz w:val="24"/>
          <w:szCs w:val="24"/>
          <w:u w:val="single"/>
        </w:rPr>
        <w:t>ones</w:t>
      </w:r>
      <w:r w:rsidR="003C28F5" w:rsidRPr="00A93AEC">
        <w:rPr>
          <w:rFonts w:ascii="Arial" w:hAnsi="Arial" w:cs="Arial"/>
          <w:sz w:val="24"/>
          <w:szCs w:val="24"/>
          <w:u w:val="single"/>
        </w:rPr>
        <w:t xml:space="preserve"> </w:t>
      </w:r>
      <w:r>
        <w:rPr>
          <w:rFonts w:ascii="Arial" w:hAnsi="Arial" w:cs="Arial"/>
          <w:sz w:val="24"/>
          <w:szCs w:val="24"/>
          <w:u w:val="single"/>
        </w:rPr>
        <w:t>12</w:t>
      </w:r>
      <w:r w:rsidR="00615485" w:rsidRPr="00A93AEC">
        <w:rPr>
          <w:rFonts w:ascii="Arial" w:hAnsi="Arial" w:cs="Arial"/>
          <w:sz w:val="24"/>
          <w:szCs w:val="24"/>
          <w:u w:val="single"/>
        </w:rPr>
        <w:t xml:space="preserve"> y </w:t>
      </w:r>
      <w:r>
        <w:rPr>
          <w:rFonts w:ascii="Arial" w:hAnsi="Arial" w:cs="Arial"/>
          <w:sz w:val="24"/>
          <w:szCs w:val="24"/>
          <w:u w:val="single"/>
        </w:rPr>
        <w:t>13</w:t>
      </w:r>
      <w:r w:rsidR="003C28F5" w:rsidRPr="00A93AEC">
        <w:rPr>
          <w:rFonts w:ascii="Arial" w:hAnsi="Arial" w:cs="Arial"/>
          <w:sz w:val="24"/>
          <w:szCs w:val="24"/>
        </w:rPr>
        <w:t xml:space="preserve">: </w:t>
      </w:r>
      <w:r w:rsidR="004E7D0D" w:rsidRPr="00A93AEC">
        <w:rPr>
          <w:rFonts w:ascii="Arial" w:hAnsi="Arial" w:cs="Arial"/>
          <w:sz w:val="24"/>
          <w:szCs w:val="24"/>
        </w:rPr>
        <w:t xml:space="preserve">Para dar soporte a los equipos entregados, el oferente debe contar con al menos 2 técnicos, con al menos </w:t>
      </w:r>
      <w:r w:rsidR="00061415" w:rsidRPr="00A93AEC">
        <w:rPr>
          <w:rFonts w:ascii="Arial" w:hAnsi="Arial" w:cs="Arial"/>
          <w:sz w:val="24"/>
          <w:szCs w:val="24"/>
        </w:rPr>
        <w:t>1</w:t>
      </w:r>
      <w:r w:rsidR="004E7D0D" w:rsidRPr="00A93AEC">
        <w:rPr>
          <w:rFonts w:ascii="Arial" w:hAnsi="Arial" w:cs="Arial"/>
          <w:sz w:val="24"/>
          <w:szCs w:val="24"/>
        </w:rPr>
        <w:t xml:space="preserve"> año de laborar para la empresa oferente y certificado por el fabricante respectivo para dar soporte a impresoras de la marca ofertada</w:t>
      </w:r>
      <w:r w:rsidR="003C28F5" w:rsidRPr="00A93AEC">
        <w:rPr>
          <w:rFonts w:ascii="Arial" w:hAnsi="Arial" w:cs="Arial"/>
          <w:sz w:val="24"/>
          <w:szCs w:val="24"/>
        </w:rPr>
        <w:t>.</w:t>
      </w:r>
    </w:p>
    <w:p w:rsidR="002942D2" w:rsidRPr="00A93AEC" w:rsidRDefault="002942D2" w:rsidP="004E7D0D">
      <w:pPr>
        <w:suppressAutoHyphens/>
        <w:ind w:left="709" w:right="17"/>
        <w:jc w:val="both"/>
        <w:rPr>
          <w:rFonts w:ascii="Arial" w:hAnsi="Arial" w:cs="Arial"/>
          <w:sz w:val="24"/>
          <w:szCs w:val="24"/>
        </w:rPr>
      </w:pPr>
    </w:p>
    <w:p w:rsidR="004E7D0D" w:rsidRPr="00A93AEC" w:rsidRDefault="00854F73" w:rsidP="004E7D0D">
      <w:pPr>
        <w:suppressAutoHyphens/>
        <w:ind w:left="709" w:right="17"/>
        <w:jc w:val="both"/>
        <w:rPr>
          <w:rFonts w:ascii="Arial" w:hAnsi="Arial" w:cs="Arial"/>
          <w:sz w:val="24"/>
          <w:szCs w:val="24"/>
        </w:rPr>
      </w:pPr>
      <w:r>
        <w:rPr>
          <w:rFonts w:ascii="Arial" w:hAnsi="Arial" w:cs="Arial"/>
          <w:sz w:val="24"/>
          <w:szCs w:val="24"/>
        </w:rPr>
        <w:t>14</w:t>
      </w:r>
      <w:r w:rsidR="004E7D0D" w:rsidRPr="00A93AEC">
        <w:rPr>
          <w:rFonts w:ascii="Arial" w:hAnsi="Arial" w:cs="Arial"/>
          <w:sz w:val="24"/>
          <w:szCs w:val="24"/>
        </w:rPr>
        <w:t>.</w:t>
      </w:r>
      <w:r w:rsidR="003F5671">
        <w:rPr>
          <w:rFonts w:ascii="Arial" w:hAnsi="Arial" w:cs="Arial"/>
          <w:sz w:val="24"/>
          <w:szCs w:val="24"/>
        </w:rPr>
        <w:t>10</w:t>
      </w:r>
      <w:r w:rsidR="004E7D0D" w:rsidRPr="00A93AEC">
        <w:rPr>
          <w:rFonts w:ascii="Arial" w:hAnsi="Arial" w:cs="Arial"/>
          <w:sz w:val="24"/>
          <w:szCs w:val="24"/>
        </w:rPr>
        <w:t xml:space="preserve">.4. </w:t>
      </w:r>
      <w:r w:rsidR="003C28F5" w:rsidRPr="00A93AEC">
        <w:rPr>
          <w:rFonts w:ascii="Arial" w:hAnsi="Arial" w:cs="Arial"/>
          <w:sz w:val="24"/>
          <w:szCs w:val="24"/>
        </w:rPr>
        <w:t>Se debe presentar el currículum vitae del personal técnico donde se demuestre lo solicitado, y adjuntar copia de los certificados obtenidos (</w:t>
      </w:r>
      <w:r w:rsidR="003C28F5" w:rsidRPr="00A93AEC">
        <w:rPr>
          <w:rFonts w:ascii="Arial" w:hAnsi="Arial" w:cs="Arial"/>
          <w:i/>
          <w:sz w:val="24"/>
          <w:szCs w:val="24"/>
        </w:rPr>
        <w:t>éstos deberán estar debidamente autenticados por un notario, dando fe de que los documentos son copia fiel de los originales)</w:t>
      </w:r>
      <w:r w:rsidR="003C28F5" w:rsidRPr="00A93AEC">
        <w:rPr>
          <w:rFonts w:ascii="Arial" w:hAnsi="Arial" w:cs="Arial"/>
          <w:sz w:val="24"/>
          <w:szCs w:val="24"/>
        </w:rPr>
        <w:t>. De considerarlo necesario, el Encargado General de la Contratación se reserva el derecho de verificar la información suministrada.</w:t>
      </w:r>
    </w:p>
    <w:p w:rsidR="004E7D0D" w:rsidRPr="00A93AEC" w:rsidRDefault="004E7D0D" w:rsidP="004E7D0D">
      <w:pPr>
        <w:suppressAutoHyphens/>
        <w:ind w:left="709" w:right="17"/>
        <w:jc w:val="both"/>
        <w:rPr>
          <w:rFonts w:ascii="Arial" w:hAnsi="Arial" w:cs="Arial"/>
          <w:sz w:val="24"/>
          <w:szCs w:val="24"/>
        </w:rPr>
      </w:pPr>
    </w:p>
    <w:p w:rsidR="003C28F5" w:rsidRPr="00A93AEC" w:rsidRDefault="003F5671" w:rsidP="004E7D0D">
      <w:pPr>
        <w:suppressAutoHyphens/>
        <w:ind w:left="709" w:right="17"/>
        <w:jc w:val="both"/>
        <w:rPr>
          <w:rFonts w:ascii="Arial" w:hAnsi="Arial" w:cs="Arial"/>
          <w:sz w:val="24"/>
          <w:szCs w:val="24"/>
        </w:rPr>
      </w:pPr>
      <w:r>
        <w:rPr>
          <w:rFonts w:ascii="Arial" w:hAnsi="Arial" w:cs="Arial"/>
          <w:sz w:val="24"/>
          <w:szCs w:val="24"/>
        </w:rPr>
        <w:t>14.10</w:t>
      </w:r>
      <w:r w:rsidR="004E7D0D" w:rsidRPr="00A93AEC">
        <w:rPr>
          <w:rFonts w:ascii="Arial" w:hAnsi="Arial" w:cs="Arial"/>
          <w:sz w:val="24"/>
          <w:szCs w:val="24"/>
        </w:rPr>
        <w:t>.5.</w:t>
      </w:r>
      <w:r w:rsidR="003C28F5" w:rsidRPr="00A93AEC">
        <w:rPr>
          <w:rFonts w:ascii="Arial" w:hAnsi="Arial" w:cs="Arial"/>
          <w:sz w:val="24"/>
          <w:szCs w:val="24"/>
        </w:rPr>
        <w:t xml:space="preserve"> Además, para comprobar la antigüedad de los técnicos en la empresa oferente, ésta debe entregar copia legible de la planilla mensual de la Caja Costarricense de Seguro Social (o copia de las respectivas órdenes patronales) de los últimos 12 meses.</w:t>
      </w:r>
    </w:p>
    <w:p w:rsidR="003C28F5" w:rsidRPr="00A93AEC" w:rsidRDefault="003C28F5" w:rsidP="003C28F5">
      <w:pPr>
        <w:jc w:val="both"/>
        <w:rPr>
          <w:rFonts w:ascii="Arial" w:hAnsi="Arial" w:cs="Arial"/>
          <w:sz w:val="24"/>
          <w:szCs w:val="24"/>
        </w:rPr>
      </w:pPr>
    </w:p>
    <w:p w:rsidR="003C28F5" w:rsidRPr="00A93AEC" w:rsidRDefault="003C28F5" w:rsidP="00995493">
      <w:pPr>
        <w:pStyle w:val="Ttulo1"/>
        <w:numPr>
          <w:ilvl w:val="1"/>
          <w:numId w:val="34"/>
        </w:numPr>
        <w:shd w:val="clear" w:color="auto" w:fill="auto"/>
        <w:ind w:left="567" w:hanging="567"/>
        <w:jc w:val="center"/>
        <w:rPr>
          <w:rFonts w:cs="Arial"/>
          <w:bCs w:val="0"/>
          <w:szCs w:val="24"/>
          <w:lang w:val="es-CR"/>
        </w:rPr>
      </w:pPr>
      <w:r w:rsidRPr="00A93AEC">
        <w:rPr>
          <w:rFonts w:cs="Arial"/>
          <w:bCs w:val="0"/>
          <w:szCs w:val="24"/>
          <w:lang w:val="es-CR"/>
        </w:rPr>
        <w:lastRenderedPageBreak/>
        <w:t>METODOLOGÍAS DE EVALUACIÓN</w:t>
      </w:r>
    </w:p>
    <w:p w:rsidR="003C28F5" w:rsidRPr="00A93AEC" w:rsidRDefault="003C28F5" w:rsidP="003C28F5">
      <w:pPr>
        <w:numPr>
          <w:ilvl w:val="12"/>
          <w:numId w:val="0"/>
        </w:numPr>
        <w:jc w:val="both"/>
        <w:rPr>
          <w:rFonts w:ascii="Arial" w:hAnsi="Arial" w:cs="Arial"/>
          <w:sz w:val="24"/>
          <w:szCs w:val="24"/>
        </w:rPr>
      </w:pPr>
    </w:p>
    <w:p w:rsidR="003C28F5" w:rsidRPr="00A93AEC" w:rsidRDefault="003C28F5" w:rsidP="000402F0">
      <w:pPr>
        <w:pStyle w:val="Textoindependiente2"/>
        <w:numPr>
          <w:ilvl w:val="2"/>
          <w:numId w:val="34"/>
        </w:numPr>
        <w:spacing w:after="0" w:line="240" w:lineRule="auto"/>
        <w:ind w:left="1701" w:hanging="992"/>
        <w:jc w:val="both"/>
        <w:rPr>
          <w:rFonts w:ascii="Arial" w:hAnsi="Arial" w:cs="Arial"/>
          <w:lang w:val="es-CR"/>
        </w:rPr>
      </w:pPr>
      <w:r w:rsidRPr="00A93AEC">
        <w:rPr>
          <w:rFonts w:ascii="Arial" w:hAnsi="Arial" w:cs="Arial"/>
          <w:lang w:val="es-CR"/>
        </w:rPr>
        <w:t xml:space="preserve">Con las ofertas admisibles para una eventual adjudicación, se adjudicará </w:t>
      </w:r>
      <w:r w:rsidR="000402F0">
        <w:rPr>
          <w:rFonts w:ascii="Arial" w:hAnsi="Arial" w:cs="Arial"/>
          <w:lang w:val="es-CR"/>
        </w:rPr>
        <w:t xml:space="preserve">a la oferta que obtenga el mayor puntaje según la metodología de evaluación que se encuentra </w:t>
      </w:r>
      <w:r w:rsidRPr="00A93AEC">
        <w:rPr>
          <w:rFonts w:ascii="Arial" w:hAnsi="Arial" w:cs="Arial"/>
          <w:lang w:val="es-CR"/>
        </w:rPr>
        <w:t xml:space="preserve">en el </w:t>
      </w:r>
      <w:r w:rsidRPr="00A93AEC">
        <w:rPr>
          <w:rFonts w:ascii="Arial" w:hAnsi="Arial" w:cs="Arial"/>
          <w:b/>
          <w:lang w:val="es-CR"/>
        </w:rPr>
        <w:t>ANEXO No. 1</w:t>
      </w:r>
      <w:r w:rsidRPr="00A93AEC">
        <w:rPr>
          <w:rFonts w:ascii="Arial" w:hAnsi="Arial" w:cs="Arial"/>
          <w:lang w:val="es-CR"/>
        </w:rPr>
        <w:t xml:space="preserve"> </w:t>
      </w:r>
      <w:r w:rsidR="00F04C92">
        <w:rPr>
          <w:rFonts w:ascii="Arial" w:eastAsia="Calibri" w:hAnsi="Arial" w:cs="Arial"/>
        </w:rPr>
        <w:t>M</w:t>
      </w:r>
      <w:r w:rsidR="00F04C92" w:rsidRPr="00002367">
        <w:rPr>
          <w:rFonts w:ascii="Arial" w:eastAsia="Calibri" w:hAnsi="Arial" w:cs="Arial"/>
        </w:rPr>
        <w:t>etodologías de Evaluación</w:t>
      </w:r>
      <w:r w:rsidR="00F04C92">
        <w:rPr>
          <w:rFonts w:ascii="Arial" w:eastAsia="Calibri" w:hAnsi="Arial" w:cs="Arial"/>
        </w:rPr>
        <w:t xml:space="preserve"> </w:t>
      </w:r>
      <w:r w:rsidRPr="00A93AEC">
        <w:rPr>
          <w:rFonts w:ascii="Arial" w:hAnsi="Arial" w:cs="Arial"/>
          <w:lang w:val="es-CR"/>
        </w:rPr>
        <w:t>de este cartel.</w:t>
      </w:r>
    </w:p>
    <w:p w:rsidR="003C28F5" w:rsidRPr="00A93AEC" w:rsidRDefault="003C28F5" w:rsidP="00854F73">
      <w:pPr>
        <w:pStyle w:val="Ttulo1"/>
        <w:numPr>
          <w:ilvl w:val="1"/>
          <w:numId w:val="34"/>
        </w:numPr>
        <w:shd w:val="clear" w:color="auto" w:fill="auto"/>
        <w:jc w:val="center"/>
        <w:rPr>
          <w:rFonts w:cs="Arial"/>
          <w:szCs w:val="24"/>
          <w:lang w:val="es-CR"/>
        </w:rPr>
      </w:pPr>
      <w:r w:rsidRPr="00A93AEC">
        <w:rPr>
          <w:rFonts w:cs="Arial"/>
          <w:szCs w:val="24"/>
          <w:lang w:val="es-CR"/>
        </w:rPr>
        <w:t xml:space="preserve"> CONDICIONES GENERALES</w:t>
      </w:r>
    </w:p>
    <w:p w:rsidR="003C28F5" w:rsidRPr="00A93AEC" w:rsidRDefault="003C28F5" w:rsidP="003C28F5">
      <w:pPr>
        <w:rPr>
          <w:rFonts w:ascii="Arial" w:hAnsi="Arial" w:cs="Arial"/>
          <w:sz w:val="24"/>
          <w:szCs w:val="24"/>
          <w:lang w:eastAsia="es-ES"/>
        </w:rPr>
      </w:pPr>
    </w:p>
    <w:p w:rsidR="003C28F5" w:rsidRPr="00A93AEC" w:rsidRDefault="003C28F5" w:rsidP="000402F0">
      <w:pPr>
        <w:numPr>
          <w:ilvl w:val="2"/>
          <w:numId w:val="34"/>
        </w:numPr>
        <w:spacing w:after="240"/>
        <w:ind w:left="1701" w:hanging="1134"/>
        <w:jc w:val="both"/>
        <w:rPr>
          <w:rFonts w:ascii="Arial" w:hAnsi="Arial" w:cs="Arial"/>
          <w:sz w:val="24"/>
          <w:szCs w:val="24"/>
        </w:rPr>
      </w:pPr>
      <w:r w:rsidRPr="00A93AEC">
        <w:rPr>
          <w:rFonts w:ascii="Arial" w:hAnsi="Arial" w:cs="Arial"/>
          <w:sz w:val="24"/>
          <w:szCs w:val="24"/>
        </w:rPr>
        <w:t>Es necesario que el oferente se encuentre debidamente inscrito y sus datos actualizados en el Registro de Proveedores de la Institución.</w:t>
      </w:r>
    </w:p>
    <w:p w:rsidR="003C28F5" w:rsidRPr="00A93AEC" w:rsidRDefault="003C28F5" w:rsidP="000402F0">
      <w:pPr>
        <w:numPr>
          <w:ilvl w:val="2"/>
          <w:numId w:val="34"/>
        </w:numPr>
        <w:spacing w:after="240"/>
        <w:ind w:left="1701" w:hanging="1134"/>
        <w:jc w:val="both"/>
        <w:rPr>
          <w:rFonts w:ascii="Arial" w:hAnsi="Arial" w:cs="Arial"/>
          <w:sz w:val="24"/>
          <w:szCs w:val="24"/>
        </w:rPr>
      </w:pPr>
      <w:r w:rsidRPr="00A93AEC">
        <w:rPr>
          <w:rFonts w:ascii="Arial" w:hAnsi="Arial" w:cs="Arial"/>
          <w:sz w:val="24"/>
          <w:szCs w:val="24"/>
        </w:rPr>
        <w:t>La oferta deberá presentarse por escrito, en sobre cerrado y debidamente identificado, en el Departamento de Proveeduría del BCCR, ubicado en el primer piso del Edificio Principal, avenida central y primera, calles 2 y 4. Cualquier documento que se genere producto de esta contratación o previo a la recepción de la oferta deberá ser dirigido al Departamento de Proveeduría.</w:t>
      </w:r>
    </w:p>
    <w:p w:rsidR="003C28F5" w:rsidRPr="00A93AEC" w:rsidRDefault="003C28F5" w:rsidP="000402F0">
      <w:pPr>
        <w:numPr>
          <w:ilvl w:val="2"/>
          <w:numId w:val="34"/>
        </w:numPr>
        <w:spacing w:after="240"/>
        <w:ind w:left="1701" w:hanging="1134"/>
        <w:jc w:val="both"/>
        <w:rPr>
          <w:rFonts w:ascii="Arial" w:hAnsi="Arial" w:cs="Arial"/>
          <w:sz w:val="24"/>
          <w:szCs w:val="24"/>
        </w:rPr>
      </w:pPr>
      <w:r w:rsidRPr="00A93AEC">
        <w:rPr>
          <w:rFonts w:ascii="Arial" w:hAnsi="Arial" w:cs="Arial"/>
          <w:sz w:val="24"/>
          <w:szCs w:val="24"/>
        </w:rPr>
        <w:t xml:space="preserve">La oferta se deberá redactar en idioma español, presentarse de manera ordenada y completa, sin manchas, tachaduras, borrones u otros defectos que la puedan hacer de difícil interpretación; las correcciones deben salvarse por nota. </w:t>
      </w:r>
    </w:p>
    <w:p w:rsidR="003C28F5" w:rsidRPr="00A93AEC" w:rsidRDefault="003C28F5" w:rsidP="000402F0">
      <w:pPr>
        <w:numPr>
          <w:ilvl w:val="2"/>
          <w:numId w:val="34"/>
        </w:numPr>
        <w:spacing w:after="240"/>
        <w:ind w:left="1701" w:hanging="1134"/>
        <w:jc w:val="both"/>
        <w:rPr>
          <w:rFonts w:ascii="Arial" w:hAnsi="Arial" w:cs="Arial"/>
          <w:sz w:val="24"/>
          <w:szCs w:val="24"/>
        </w:rPr>
      </w:pPr>
      <w:r w:rsidRPr="00A93AEC">
        <w:rPr>
          <w:rFonts w:ascii="Arial" w:hAnsi="Arial" w:cs="Arial"/>
          <w:sz w:val="24"/>
          <w:szCs w:val="24"/>
        </w:rPr>
        <w:t xml:space="preserve">La oferta original y </w:t>
      </w:r>
      <w:r w:rsidR="00796A24" w:rsidRPr="00A93AEC">
        <w:rPr>
          <w:rFonts w:ascii="Arial" w:hAnsi="Arial" w:cs="Arial"/>
          <w:sz w:val="24"/>
          <w:szCs w:val="24"/>
        </w:rPr>
        <w:t>dos</w:t>
      </w:r>
      <w:r w:rsidRPr="00A93AEC">
        <w:rPr>
          <w:rFonts w:ascii="Arial" w:hAnsi="Arial" w:cs="Arial"/>
          <w:sz w:val="24"/>
          <w:szCs w:val="24"/>
        </w:rPr>
        <w:t xml:space="preserve"> copias de la misma deben ser identificadas respectivamente como documento “original” o bien “copias”, y estar firmadas por el oferente, la persona que ostente la representación legal de la empresa o bien por la persona autorizada por éste; para ello se debe adjuntar a la oferta la documentación que compruebe lo anterior. Se requiere que todas las hojas de la oferta original sean numeradas en forma consecutiva, y preferiblemente también los panfletos (brochures) y/o literatura que se adjunten.</w:t>
      </w:r>
    </w:p>
    <w:p w:rsidR="003C28F5" w:rsidRPr="00A93AEC" w:rsidRDefault="003C28F5" w:rsidP="000402F0">
      <w:pPr>
        <w:numPr>
          <w:ilvl w:val="2"/>
          <w:numId w:val="34"/>
        </w:numPr>
        <w:spacing w:after="240"/>
        <w:ind w:left="1701" w:hanging="1134"/>
        <w:jc w:val="both"/>
        <w:rPr>
          <w:rFonts w:ascii="Arial" w:hAnsi="Arial" w:cs="Arial"/>
          <w:bCs/>
          <w:sz w:val="24"/>
          <w:szCs w:val="24"/>
        </w:rPr>
      </w:pPr>
      <w:r w:rsidRPr="00A93AEC">
        <w:rPr>
          <w:rFonts w:ascii="Arial" w:hAnsi="Arial" w:cs="Arial"/>
          <w:sz w:val="24"/>
          <w:szCs w:val="24"/>
        </w:rPr>
        <w:t>El oferente deberá precisar su razón social, número de cédula jurídica, teléfono, fax, domicilio y dirección electrónica</w:t>
      </w:r>
      <w:r w:rsidRPr="00A93AEC">
        <w:rPr>
          <w:rFonts w:ascii="Arial" w:hAnsi="Arial" w:cs="Arial"/>
          <w:i/>
          <w:sz w:val="24"/>
          <w:szCs w:val="24"/>
        </w:rPr>
        <w:t>.</w:t>
      </w:r>
    </w:p>
    <w:p w:rsidR="003C28F5" w:rsidRPr="00A93AEC" w:rsidRDefault="003C28F5" w:rsidP="000402F0">
      <w:pPr>
        <w:numPr>
          <w:ilvl w:val="2"/>
          <w:numId w:val="34"/>
        </w:numPr>
        <w:spacing w:after="240"/>
        <w:ind w:left="1701" w:hanging="1134"/>
        <w:jc w:val="both"/>
        <w:rPr>
          <w:rFonts w:ascii="Arial" w:hAnsi="Arial" w:cs="Arial"/>
          <w:sz w:val="24"/>
          <w:szCs w:val="24"/>
        </w:rPr>
      </w:pPr>
      <w:r w:rsidRPr="00A93AEC">
        <w:rPr>
          <w:rFonts w:ascii="Arial" w:hAnsi="Arial" w:cs="Arial"/>
          <w:sz w:val="24"/>
          <w:szCs w:val="24"/>
        </w:rPr>
        <w:t>Se permite que el oferente presente cotización de uno o varios renglones. Para cada uno de los renglones no se permite la cotización parcial. Y en caso de solicitar opcionales, obligatoriamente éstos deben ser cotizados.</w:t>
      </w:r>
    </w:p>
    <w:p w:rsidR="003C28F5" w:rsidRPr="00A93AEC" w:rsidRDefault="003C28F5" w:rsidP="000402F0">
      <w:pPr>
        <w:numPr>
          <w:ilvl w:val="2"/>
          <w:numId w:val="34"/>
        </w:numPr>
        <w:spacing w:after="240"/>
        <w:ind w:left="1701" w:hanging="1134"/>
        <w:jc w:val="both"/>
        <w:rPr>
          <w:rFonts w:ascii="Arial" w:hAnsi="Arial" w:cs="Arial"/>
          <w:sz w:val="24"/>
          <w:szCs w:val="24"/>
        </w:rPr>
      </w:pPr>
      <w:r w:rsidRPr="00A93AEC">
        <w:rPr>
          <w:rFonts w:ascii="Arial" w:hAnsi="Arial" w:cs="Arial"/>
          <w:sz w:val="24"/>
          <w:szCs w:val="24"/>
        </w:rPr>
        <w:t xml:space="preserve">La oferta que se presente deberá ajustarse estrictamente al objeto definido en el cartel, es decir no se aceptarán configuraciones alternas, complementarias u opcionales, a menos que se indique explícitamente lo contrario.  </w:t>
      </w:r>
    </w:p>
    <w:p w:rsidR="003C28F5" w:rsidRPr="00A93AEC" w:rsidRDefault="003C28F5" w:rsidP="000402F0">
      <w:pPr>
        <w:numPr>
          <w:ilvl w:val="2"/>
          <w:numId w:val="34"/>
        </w:numPr>
        <w:spacing w:after="240"/>
        <w:ind w:left="1701" w:hanging="1134"/>
        <w:jc w:val="both"/>
        <w:rPr>
          <w:rFonts w:ascii="Arial" w:hAnsi="Arial" w:cs="Arial"/>
          <w:b/>
          <w:sz w:val="24"/>
          <w:szCs w:val="24"/>
        </w:rPr>
      </w:pPr>
      <w:r w:rsidRPr="00A93AEC">
        <w:rPr>
          <w:rFonts w:ascii="Arial" w:hAnsi="Arial" w:cs="Arial"/>
          <w:sz w:val="24"/>
          <w:szCs w:val="24"/>
        </w:rPr>
        <w:lastRenderedPageBreak/>
        <w:t xml:space="preserve">El cartel deberá ser contestado siguiendo el mismo orden y numeración que el Banco ha utilizado en éste, y para todos los puntos, el oferente deberá suministrar toda la información que la Administración requiere para poder valorar su oferta, respondiendo con claridad a cada uno de los puntos de conformidad con el qué, cuánto y cómo pretende ofrecer. Sin embargo, para facilitarle la presentación de su oferta, en los puntos que así considere conveniente, el oferente puede indicar que se da por enterado, acepta y cumple con lo señalado. </w:t>
      </w:r>
      <w:r w:rsidRPr="00A93AEC">
        <w:rPr>
          <w:rFonts w:ascii="Arial" w:hAnsi="Arial" w:cs="Arial"/>
          <w:b/>
          <w:bCs/>
          <w:sz w:val="24"/>
          <w:szCs w:val="24"/>
        </w:rPr>
        <w:t>Esto no aplica para aquellos puntos en los cuales el oferente está obligado a dar una respuesta ampliada</w:t>
      </w:r>
      <w:r w:rsidRPr="00A93AEC">
        <w:rPr>
          <w:rFonts w:ascii="Arial" w:hAnsi="Arial" w:cs="Arial"/>
          <w:sz w:val="24"/>
          <w:szCs w:val="24"/>
        </w:rPr>
        <w:t xml:space="preserve"> que permita evaluar alguna característica que está ofreciendo como respuesta a un requerimiento del cartel. Si se respondiera en forma general un requerimiento técnico, esto se tomará como una omisión de una característica técnica, y es importante recordar que </w:t>
      </w:r>
      <w:r w:rsidRPr="00A93AEC">
        <w:rPr>
          <w:rFonts w:ascii="Arial" w:hAnsi="Arial" w:cs="Arial"/>
          <w:b/>
          <w:sz w:val="24"/>
          <w:szCs w:val="24"/>
        </w:rPr>
        <w:t>omisiones sobre las características técnicas no son subsanables y, por lo tanto, descalifican la oferta</w:t>
      </w:r>
      <w:r w:rsidRPr="00A93AEC">
        <w:rPr>
          <w:rFonts w:ascii="Arial" w:hAnsi="Arial" w:cs="Arial"/>
          <w:sz w:val="24"/>
          <w:szCs w:val="24"/>
        </w:rPr>
        <w:t xml:space="preserve">.    </w:t>
      </w:r>
    </w:p>
    <w:p w:rsidR="003C28F5" w:rsidRPr="00A93AEC" w:rsidRDefault="003C28F5" w:rsidP="00854F73">
      <w:pPr>
        <w:numPr>
          <w:ilvl w:val="1"/>
          <w:numId w:val="34"/>
        </w:numPr>
        <w:spacing w:after="240"/>
        <w:jc w:val="center"/>
        <w:rPr>
          <w:rFonts w:ascii="Arial" w:hAnsi="Arial" w:cs="Arial"/>
          <w:b/>
          <w:sz w:val="24"/>
          <w:szCs w:val="24"/>
        </w:rPr>
      </w:pPr>
      <w:bookmarkStart w:id="1" w:name="_Ref148344733"/>
      <w:r w:rsidRPr="00A93AEC">
        <w:rPr>
          <w:rFonts w:ascii="Arial" w:hAnsi="Arial" w:cs="Arial"/>
          <w:b/>
          <w:sz w:val="24"/>
          <w:szCs w:val="24"/>
        </w:rPr>
        <w:t>PRECIO POR RENGLÓN:</w:t>
      </w:r>
      <w:bookmarkEnd w:id="1"/>
    </w:p>
    <w:p w:rsidR="003C28F5" w:rsidRPr="00A93AEC" w:rsidRDefault="003C28F5" w:rsidP="000402F0">
      <w:pPr>
        <w:pStyle w:val="Textoindependiente"/>
        <w:widowControl w:val="0"/>
        <w:numPr>
          <w:ilvl w:val="2"/>
          <w:numId w:val="34"/>
        </w:numPr>
        <w:spacing w:before="120"/>
        <w:ind w:left="1560" w:hanging="993"/>
        <w:rPr>
          <w:rFonts w:cs="Arial"/>
          <w:b w:val="0"/>
          <w:szCs w:val="24"/>
          <w:lang w:val="es-CR"/>
        </w:rPr>
      </w:pPr>
      <w:r w:rsidRPr="00A93AEC">
        <w:rPr>
          <w:rFonts w:cs="Arial"/>
          <w:b w:val="0"/>
          <w:szCs w:val="24"/>
          <w:lang w:val="es-CR"/>
        </w:rPr>
        <w:t>Los precios se entenderán ciertos y definitivos.</w:t>
      </w:r>
    </w:p>
    <w:p w:rsidR="003C28F5" w:rsidRPr="00A93AEC" w:rsidRDefault="003C28F5" w:rsidP="000402F0">
      <w:pPr>
        <w:pStyle w:val="Textoindependiente"/>
        <w:widowControl w:val="0"/>
        <w:numPr>
          <w:ilvl w:val="2"/>
          <w:numId w:val="34"/>
        </w:numPr>
        <w:spacing w:before="120"/>
        <w:ind w:left="1560" w:hanging="993"/>
        <w:rPr>
          <w:rFonts w:cs="Arial"/>
          <w:b w:val="0"/>
          <w:szCs w:val="24"/>
          <w:lang w:val="es-CR"/>
        </w:rPr>
      </w:pPr>
      <w:r w:rsidRPr="00A93AEC">
        <w:rPr>
          <w:rFonts w:cs="Arial"/>
          <w:b w:val="0"/>
          <w:szCs w:val="24"/>
          <w:lang w:val="es-CR"/>
        </w:rPr>
        <w:t>Deberán consignarse en números y letras coincidentes. En caso de existir divergencias entre estas dos formas de expresión, prevalecerá la consignada en letras.</w:t>
      </w:r>
    </w:p>
    <w:p w:rsidR="003C28F5" w:rsidRPr="00A93AEC" w:rsidRDefault="003C28F5" w:rsidP="000402F0">
      <w:pPr>
        <w:pStyle w:val="Textoindependiente"/>
        <w:widowControl w:val="0"/>
        <w:numPr>
          <w:ilvl w:val="2"/>
          <w:numId w:val="34"/>
        </w:numPr>
        <w:spacing w:before="120"/>
        <w:ind w:left="1560" w:hanging="993"/>
        <w:rPr>
          <w:rFonts w:cs="Arial"/>
          <w:szCs w:val="24"/>
          <w:lang w:val="es-CR"/>
        </w:rPr>
      </w:pPr>
      <w:r w:rsidRPr="00A93AEC">
        <w:rPr>
          <w:rFonts w:cs="Arial"/>
          <w:b w:val="0"/>
          <w:szCs w:val="24"/>
          <w:lang w:val="es-CR"/>
        </w:rPr>
        <w:t>El oferente en la cotización deberá presentar el</w:t>
      </w:r>
      <w:r w:rsidRPr="00A93AEC">
        <w:rPr>
          <w:rFonts w:cs="Arial"/>
          <w:szCs w:val="24"/>
          <w:lang w:val="es-CR"/>
        </w:rPr>
        <w:t xml:space="preserve"> </w:t>
      </w:r>
      <w:r w:rsidRPr="00A93AEC">
        <w:rPr>
          <w:rFonts w:cs="Arial"/>
          <w:szCs w:val="24"/>
          <w:u w:val="single"/>
          <w:lang w:val="es-CR"/>
        </w:rPr>
        <w:t>DESGLOSE DETALLADO DE CADA UNO DE LOS COMPONENTES DEL PRODUCTO QUE FORMA PARTE DEL RENGLÓN</w:t>
      </w:r>
      <w:r w:rsidRPr="00A93AEC">
        <w:rPr>
          <w:rFonts w:cs="Arial"/>
          <w:b w:val="0"/>
          <w:szCs w:val="24"/>
          <w:lang w:val="es-CR"/>
        </w:rPr>
        <w:t xml:space="preserve">, debiendo presentar los precios unitarios desglosados (colones o dólares)     —en los casos que proceda—. Para ello, deberá presentar el precio y el impuesto de ventas por separado. En caso de presentar un único monto se entenderá que este monto incluye el impuesto de ventas. </w:t>
      </w:r>
      <w:r w:rsidRPr="00A93AEC">
        <w:rPr>
          <w:rFonts w:cs="Arial"/>
          <w:szCs w:val="24"/>
          <w:lang w:val="es-CR"/>
        </w:rPr>
        <w:t>Esta información es IMPORTANTE para el proceso de adjudicación y posteriormente para el inventariado expedito de cada uno de los componentes de los equipos.</w:t>
      </w:r>
    </w:p>
    <w:p w:rsidR="00995493" w:rsidRPr="00995493" w:rsidRDefault="00995493" w:rsidP="00995493">
      <w:pPr>
        <w:pStyle w:val="Textoindependiente"/>
        <w:widowControl w:val="0"/>
        <w:spacing w:before="120"/>
        <w:ind w:left="1560"/>
        <w:rPr>
          <w:rFonts w:cs="Arial"/>
          <w:b w:val="0"/>
          <w:szCs w:val="24"/>
          <w:lang w:val="es-CR"/>
        </w:rPr>
      </w:pPr>
    </w:p>
    <w:p w:rsidR="003C28F5" w:rsidRPr="00A93AEC" w:rsidRDefault="003C28F5" w:rsidP="000402F0">
      <w:pPr>
        <w:pStyle w:val="Textoindependiente"/>
        <w:widowControl w:val="0"/>
        <w:numPr>
          <w:ilvl w:val="2"/>
          <w:numId w:val="34"/>
        </w:numPr>
        <w:spacing w:before="120"/>
        <w:ind w:left="1560" w:hanging="993"/>
        <w:rPr>
          <w:rFonts w:cs="Arial"/>
          <w:b w:val="0"/>
          <w:szCs w:val="24"/>
          <w:lang w:val="es-CR"/>
        </w:rPr>
      </w:pPr>
      <w:r w:rsidRPr="00A93AEC">
        <w:rPr>
          <w:rFonts w:cs="Arial"/>
          <w:szCs w:val="24"/>
          <w:lang w:val="es-CR"/>
        </w:rPr>
        <w:t xml:space="preserve">IMPUESTOS: </w:t>
      </w:r>
      <w:r w:rsidRPr="00A93AEC">
        <w:rPr>
          <w:rFonts w:cs="Arial"/>
          <w:b w:val="0"/>
          <w:szCs w:val="24"/>
          <w:lang w:val="es-CR"/>
        </w:rPr>
        <w:t xml:space="preserve">De conformidad con la Ley Orgánica del BCCR (Ley No. 7558, artículo 12, del 3 de noviembre de 1995), el Banco está exento del pago de impuestos, salvo el IMPUESTO DE VENTAS, según lo establecido en el artículo 17, inciso i, de la Ley No. 8114 del 9 de julio del 2001. </w:t>
      </w:r>
    </w:p>
    <w:p w:rsidR="003C28F5" w:rsidRPr="00A93AEC" w:rsidRDefault="003C28F5" w:rsidP="000402F0">
      <w:pPr>
        <w:pStyle w:val="Textoindependiente"/>
        <w:widowControl w:val="0"/>
        <w:numPr>
          <w:ilvl w:val="2"/>
          <w:numId w:val="34"/>
        </w:numPr>
        <w:spacing w:before="120"/>
        <w:ind w:left="1560" w:hanging="993"/>
        <w:rPr>
          <w:rFonts w:cs="Arial"/>
          <w:b w:val="0"/>
          <w:szCs w:val="24"/>
          <w:lang w:val="es-CR"/>
        </w:rPr>
      </w:pPr>
      <w:r w:rsidRPr="00A93AEC">
        <w:rPr>
          <w:rFonts w:cs="Arial"/>
          <w:b w:val="0"/>
          <w:szCs w:val="24"/>
          <w:lang w:val="es-CR"/>
        </w:rPr>
        <w:t>La oferta debe especificar el monto total de la cotización y además si la misma es en plaza (sin trámite de exoneración), o si es en condiciones de importación (considerando el trámite de exoneración respectivo).</w:t>
      </w:r>
    </w:p>
    <w:p w:rsidR="003C28F5" w:rsidRPr="00A93AEC" w:rsidRDefault="003C28F5" w:rsidP="000402F0">
      <w:pPr>
        <w:pStyle w:val="Textoindependiente"/>
        <w:widowControl w:val="0"/>
        <w:numPr>
          <w:ilvl w:val="2"/>
          <w:numId w:val="34"/>
        </w:numPr>
        <w:spacing w:before="120"/>
        <w:ind w:left="1560" w:hanging="993"/>
        <w:rPr>
          <w:rFonts w:cs="Arial"/>
          <w:b w:val="0"/>
          <w:szCs w:val="24"/>
          <w:lang w:val="es-CR"/>
        </w:rPr>
      </w:pPr>
      <w:r w:rsidRPr="00A93AEC">
        <w:rPr>
          <w:rFonts w:cs="Arial"/>
          <w:b w:val="0"/>
          <w:szCs w:val="24"/>
          <w:lang w:val="es-CR"/>
        </w:rPr>
        <w:t xml:space="preserve">En caso que lo cotizado sea ofrecido en condiciones de importación para </w:t>
      </w:r>
      <w:r w:rsidRPr="00A93AEC">
        <w:rPr>
          <w:rFonts w:cs="Arial"/>
          <w:b w:val="0"/>
          <w:szCs w:val="24"/>
          <w:lang w:val="es-CR"/>
        </w:rPr>
        <w:lastRenderedPageBreak/>
        <w:t>realizar trámite de exoneración, deberá indicar el costo D.D.P. (según nomenclatura de Incoterms 2000) edificio de la Superintendencia respectiva, sin incluir los impuestos y derechos de importación, del cual el Banco está exento, excepto el impuesto de ventas. Únicamente corren por cuenta del BCCR, los trámites para obtener el documento de exoneración de impuestos, con base en los documentos de importación presentados por el adjudicatario para tal efecto, una vez que el Banco cuente con el documento de exoneración respectivo, dicho documento le será entregado al adjudicatario para que éste continúe con el desalmacenaje y demás trámites necesarios para la entrega de lo adjudicado a entera satisfacción, en el edificio de la Superintendencia respectiva.</w:t>
      </w:r>
    </w:p>
    <w:p w:rsidR="003C28F5" w:rsidRPr="00A93AEC" w:rsidRDefault="003C28F5" w:rsidP="000402F0">
      <w:pPr>
        <w:pStyle w:val="Textoindependiente"/>
        <w:widowControl w:val="0"/>
        <w:numPr>
          <w:ilvl w:val="2"/>
          <w:numId w:val="34"/>
        </w:numPr>
        <w:spacing w:before="120"/>
        <w:ind w:left="1560" w:hanging="993"/>
        <w:rPr>
          <w:rFonts w:cs="Arial"/>
          <w:b w:val="0"/>
          <w:szCs w:val="24"/>
          <w:lang w:val="es-CR"/>
        </w:rPr>
      </w:pPr>
      <w:r w:rsidRPr="00A93AEC">
        <w:rPr>
          <w:rFonts w:cs="Arial"/>
          <w:b w:val="0"/>
          <w:szCs w:val="24"/>
          <w:lang w:val="es-CR"/>
        </w:rPr>
        <w:t xml:space="preserve">Cuando la oferta es con trámite de exoneración, el oferente deberá indicar claramente por renglón, el desglose total del precio de la siguiente forma: </w:t>
      </w:r>
    </w:p>
    <w:p w:rsidR="003C28F5" w:rsidRPr="00A93AEC" w:rsidRDefault="003C28F5" w:rsidP="000402F0">
      <w:pPr>
        <w:pStyle w:val="Textoindependiente"/>
        <w:widowControl w:val="0"/>
        <w:numPr>
          <w:ilvl w:val="0"/>
          <w:numId w:val="6"/>
        </w:numPr>
        <w:tabs>
          <w:tab w:val="clear" w:pos="1429"/>
        </w:tabs>
        <w:spacing w:before="120"/>
        <w:ind w:left="1985" w:hanging="425"/>
        <w:rPr>
          <w:rFonts w:cs="Arial"/>
          <w:b w:val="0"/>
          <w:szCs w:val="24"/>
          <w:lang w:val="es-CR"/>
        </w:rPr>
      </w:pPr>
      <w:r w:rsidRPr="00A93AEC">
        <w:rPr>
          <w:rFonts w:cs="Arial"/>
          <w:b w:val="0"/>
          <w:szCs w:val="24"/>
          <w:lang w:val="es-CR"/>
        </w:rPr>
        <w:t>El monto total a pagar por el BCCR sin incluir el impuesto de ventas.</w:t>
      </w:r>
    </w:p>
    <w:p w:rsidR="003C28F5" w:rsidRPr="00A93AEC" w:rsidRDefault="003C28F5" w:rsidP="000402F0">
      <w:pPr>
        <w:pStyle w:val="Textoindependiente"/>
        <w:widowControl w:val="0"/>
        <w:numPr>
          <w:ilvl w:val="0"/>
          <w:numId w:val="6"/>
        </w:numPr>
        <w:tabs>
          <w:tab w:val="clear" w:pos="1429"/>
        </w:tabs>
        <w:spacing w:before="120"/>
        <w:ind w:left="1985" w:hanging="425"/>
        <w:rPr>
          <w:rFonts w:cs="Arial"/>
          <w:b w:val="0"/>
          <w:szCs w:val="24"/>
          <w:lang w:val="es-CR"/>
        </w:rPr>
      </w:pPr>
      <w:r w:rsidRPr="00A93AEC">
        <w:rPr>
          <w:rFonts w:cs="Arial"/>
          <w:b w:val="0"/>
          <w:szCs w:val="24"/>
          <w:lang w:val="es-CR"/>
        </w:rPr>
        <w:t>El detalle y monto de impuestos a exonerar.</w:t>
      </w:r>
    </w:p>
    <w:p w:rsidR="003C28F5" w:rsidRPr="00A93AEC" w:rsidRDefault="003C28F5" w:rsidP="000402F0">
      <w:pPr>
        <w:pStyle w:val="Textoindependiente"/>
        <w:widowControl w:val="0"/>
        <w:numPr>
          <w:ilvl w:val="0"/>
          <w:numId w:val="6"/>
        </w:numPr>
        <w:tabs>
          <w:tab w:val="clear" w:pos="1429"/>
        </w:tabs>
        <w:spacing w:before="120"/>
        <w:ind w:left="1985" w:hanging="425"/>
        <w:rPr>
          <w:rFonts w:cs="Arial"/>
          <w:b w:val="0"/>
          <w:szCs w:val="24"/>
          <w:lang w:val="es-CR"/>
        </w:rPr>
      </w:pPr>
      <w:r w:rsidRPr="00A93AEC">
        <w:rPr>
          <w:rFonts w:cs="Arial"/>
          <w:b w:val="0"/>
          <w:szCs w:val="24"/>
          <w:lang w:val="es-CR"/>
        </w:rPr>
        <w:t>El monto total del impuesto de ventas.</w:t>
      </w:r>
    </w:p>
    <w:p w:rsidR="003C28F5" w:rsidRPr="00A93AEC" w:rsidRDefault="003C28F5" w:rsidP="000402F0">
      <w:pPr>
        <w:pStyle w:val="Textoindependiente"/>
        <w:widowControl w:val="0"/>
        <w:numPr>
          <w:ilvl w:val="2"/>
          <w:numId w:val="34"/>
        </w:numPr>
        <w:spacing w:before="120"/>
        <w:ind w:left="1560" w:hanging="993"/>
        <w:rPr>
          <w:rFonts w:cs="Arial"/>
          <w:b w:val="0"/>
          <w:szCs w:val="24"/>
          <w:lang w:val="es-CR"/>
        </w:rPr>
      </w:pPr>
      <w:r w:rsidRPr="00A93AEC">
        <w:rPr>
          <w:rFonts w:cs="Arial"/>
          <w:b w:val="0"/>
          <w:szCs w:val="24"/>
          <w:lang w:val="es-CR"/>
        </w:rPr>
        <w:t>Para efectos de comparación de ofertas por renglón, la oferta con el precio que incluye trámite de exoneración corresponderá a la suma del monto por la exoneración, más el monto total a pagar por el BCCR, más el monto a pagar por el impuesto de ventas. Por otra parte la oferta con precio en plaza corresponderá a la suma del precio total ofrecido, más el monto total de impuesto de venta respectivo.</w:t>
      </w:r>
    </w:p>
    <w:p w:rsidR="003C28F5" w:rsidRPr="00A93AEC" w:rsidRDefault="003C28F5" w:rsidP="000402F0">
      <w:pPr>
        <w:pStyle w:val="Textoindependiente"/>
        <w:widowControl w:val="0"/>
        <w:numPr>
          <w:ilvl w:val="2"/>
          <w:numId w:val="34"/>
        </w:numPr>
        <w:spacing w:before="120"/>
        <w:ind w:left="1560" w:hanging="993"/>
        <w:rPr>
          <w:rFonts w:cs="Arial"/>
          <w:b w:val="0"/>
          <w:szCs w:val="24"/>
          <w:lang w:val="es-CR"/>
        </w:rPr>
      </w:pPr>
      <w:r w:rsidRPr="00A93AEC">
        <w:rPr>
          <w:rFonts w:cs="Arial"/>
          <w:b w:val="0"/>
          <w:szCs w:val="24"/>
          <w:lang w:val="es-CR"/>
        </w:rPr>
        <w:t>El Banco no reconocerá ningún costo adicional que no esté incluido en el precio total ofrecido.</w:t>
      </w:r>
    </w:p>
    <w:p w:rsidR="003C28F5" w:rsidRPr="00A93AEC" w:rsidRDefault="003C28F5" w:rsidP="000402F0">
      <w:pPr>
        <w:pStyle w:val="Textoindependiente"/>
        <w:widowControl w:val="0"/>
        <w:numPr>
          <w:ilvl w:val="2"/>
          <w:numId w:val="34"/>
        </w:numPr>
        <w:spacing w:before="120"/>
        <w:ind w:left="1701" w:hanging="1134"/>
        <w:rPr>
          <w:rFonts w:cs="Arial"/>
          <w:b w:val="0"/>
          <w:szCs w:val="24"/>
          <w:lang w:val="es-CR"/>
        </w:rPr>
      </w:pPr>
      <w:r w:rsidRPr="00A93AEC">
        <w:rPr>
          <w:rFonts w:cs="Arial"/>
          <w:b w:val="0"/>
          <w:szCs w:val="24"/>
          <w:lang w:val="es-CR"/>
        </w:rPr>
        <w:t>En caso de recibir cotizaciones en otro tipo de moneda diferente al colón y para efectos de comparación, se utilizará el tipo de cambio de referencia para la venta calculado por el BCCR y vigente al momento de la apertura de las ofertas.</w:t>
      </w:r>
    </w:p>
    <w:p w:rsidR="003C28F5" w:rsidRPr="00A93AEC" w:rsidRDefault="003C28F5" w:rsidP="003C28F5">
      <w:pPr>
        <w:pStyle w:val="Textoindependiente"/>
        <w:widowControl w:val="0"/>
        <w:spacing w:before="120"/>
        <w:ind w:left="720"/>
        <w:rPr>
          <w:rFonts w:cs="Arial"/>
          <w:b w:val="0"/>
          <w:szCs w:val="24"/>
          <w:lang w:val="es-CR"/>
        </w:rPr>
      </w:pPr>
    </w:p>
    <w:p w:rsidR="003C28F5" w:rsidRPr="00A93AEC" w:rsidRDefault="003C28F5" w:rsidP="000402F0">
      <w:pPr>
        <w:numPr>
          <w:ilvl w:val="1"/>
          <w:numId w:val="34"/>
        </w:numPr>
        <w:spacing w:after="240"/>
        <w:ind w:left="567" w:hanging="567"/>
        <w:jc w:val="center"/>
        <w:rPr>
          <w:rFonts w:ascii="Arial" w:hAnsi="Arial" w:cs="Arial"/>
          <w:b/>
          <w:sz w:val="24"/>
          <w:szCs w:val="24"/>
        </w:rPr>
      </w:pPr>
      <w:r w:rsidRPr="00A93AEC">
        <w:rPr>
          <w:rFonts w:ascii="Arial" w:hAnsi="Arial" w:cs="Arial"/>
          <w:b/>
          <w:sz w:val="24"/>
          <w:szCs w:val="24"/>
        </w:rPr>
        <w:t>PLAZO DE ENTREGA</w:t>
      </w:r>
      <w:r w:rsidRPr="00A93AEC">
        <w:rPr>
          <w:rFonts w:ascii="Arial" w:hAnsi="Arial" w:cs="Arial"/>
          <w:sz w:val="24"/>
          <w:szCs w:val="24"/>
        </w:rPr>
        <w:t>:</w:t>
      </w:r>
    </w:p>
    <w:p w:rsidR="00A30455" w:rsidRPr="00A93AEC" w:rsidRDefault="003C28F5" w:rsidP="000402F0">
      <w:pPr>
        <w:numPr>
          <w:ilvl w:val="2"/>
          <w:numId w:val="34"/>
        </w:numPr>
        <w:spacing w:after="240"/>
        <w:ind w:left="1701" w:hanging="1134"/>
        <w:jc w:val="both"/>
        <w:rPr>
          <w:rFonts w:ascii="Arial" w:hAnsi="Arial" w:cs="Arial"/>
          <w:sz w:val="24"/>
          <w:szCs w:val="24"/>
        </w:rPr>
      </w:pPr>
      <w:r w:rsidRPr="00A93AEC">
        <w:rPr>
          <w:rFonts w:ascii="Arial" w:hAnsi="Arial" w:cs="Arial"/>
          <w:sz w:val="24"/>
          <w:szCs w:val="24"/>
        </w:rPr>
        <w:t xml:space="preserve">Para las compras en plaza se debe de indicar el tiempo efectivo de entrega en días hábiles, a partir del recibo de la Orden de Compra. </w:t>
      </w:r>
      <w:r w:rsidR="00741C11">
        <w:rPr>
          <w:rFonts w:ascii="Arial" w:hAnsi="Arial" w:cs="Arial"/>
          <w:sz w:val="24"/>
          <w:szCs w:val="24"/>
        </w:rPr>
        <w:t>L</w:t>
      </w:r>
      <w:r w:rsidRPr="00A93AEC">
        <w:rPr>
          <w:rFonts w:ascii="Arial" w:hAnsi="Arial" w:cs="Arial"/>
          <w:sz w:val="24"/>
          <w:szCs w:val="24"/>
        </w:rPr>
        <w:t xml:space="preserve">a entrega de cada renglón </w:t>
      </w:r>
      <w:r w:rsidR="008C69FE">
        <w:rPr>
          <w:rFonts w:ascii="Arial" w:hAnsi="Arial" w:cs="Arial"/>
          <w:sz w:val="24"/>
          <w:szCs w:val="24"/>
        </w:rPr>
        <w:t xml:space="preserve">del 8 al 13 </w:t>
      </w:r>
      <w:r w:rsidRPr="00A93AEC">
        <w:rPr>
          <w:rFonts w:ascii="Arial" w:hAnsi="Arial" w:cs="Arial"/>
          <w:sz w:val="24"/>
          <w:szCs w:val="24"/>
        </w:rPr>
        <w:t xml:space="preserve">no podrá exceder los </w:t>
      </w:r>
      <w:r w:rsidRPr="00A93AEC">
        <w:rPr>
          <w:rFonts w:ascii="Arial" w:hAnsi="Arial" w:cs="Arial"/>
          <w:b/>
          <w:sz w:val="24"/>
          <w:szCs w:val="24"/>
          <w:u w:val="single"/>
        </w:rPr>
        <w:t>15 días hábiles</w:t>
      </w:r>
      <w:r w:rsidRPr="00A93AEC">
        <w:rPr>
          <w:rFonts w:ascii="Arial" w:hAnsi="Arial" w:cs="Arial"/>
          <w:sz w:val="24"/>
          <w:szCs w:val="24"/>
        </w:rPr>
        <w:t>.</w:t>
      </w:r>
      <w:r w:rsidR="008C69FE">
        <w:rPr>
          <w:rFonts w:ascii="Arial" w:hAnsi="Arial" w:cs="Arial"/>
          <w:sz w:val="24"/>
          <w:szCs w:val="24"/>
        </w:rPr>
        <w:t xml:space="preserve"> Y para los renglones del 1 al 7 no podrá exceder los </w:t>
      </w:r>
      <w:r w:rsidR="008C69FE" w:rsidRPr="008C69FE">
        <w:rPr>
          <w:rFonts w:ascii="Arial" w:hAnsi="Arial" w:cs="Arial"/>
          <w:b/>
          <w:sz w:val="24"/>
          <w:szCs w:val="24"/>
          <w:u w:val="single"/>
        </w:rPr>
        <w:t>15 días naturales.</w:t>
      </w:r>
    </w:p>
    <w:p w:rsidR="003C28F5" w:rsidRPr="00A93AEC" w:rsidRDefault="003C28F5" w:rsidP="000402F0">
      <w:pPr>
        <w:numPr>
          <w:ilvl w:val="2"/>
          <w:numId w:val="34"/>
        </w:numPr>
        <w:spacing w:after="240"/>
        <w:ind w:left="1701" w:hanging="1134"/>
        <w:jc w:val="both"/>
        <w:rPr>
          <w:rFonts w:ascii="Arial" w:hAnsi="Arial" w:cs="Arial"/>
          <w:sz w:val="24"/>
          <w:szCs w:val="24"/>
        </w:rPr>
      </w:pPr>
      <w:r w:rsidRPr="00A93AEC">
        <w:rPr>
          <w:rFonts w:ascii="Arial" w:hAnsi="Arial" w:cs="Arial"/>
          <w:b/>
          <w:sz w:val="24"/>
          <w:szCs w:val="24"/>
        </w:rPr>
        <w:t>LUGAR DE ENTREGA</w:t>
      </w:r>
      <w:r w:rsidRPr="00A93AEC">
        <w:rPr>
          <w:rFonts w:ascii="Arial" w:hAnsi="Arial" w:cs="Arial"/>
          <w:sz w:val="24"/>
          <w:szCs w:val="24"/>
        </w:rPr>
        <w:t xml:space="preserve">: La fecha y el lugar de entrega se definirán previa coordinación —con al menos dos (2) días hábiles de anticipación </w:t>
      </w:r>
      <w:r w:rsidRPr="00A93AEC">
        <w:rPr>
          <w:rFonts w:ascii="Arial" w:hAnsi="Arial" w:cs="Arial"/>
          <w:sz w:val="24"/>
          <w:szCs w:val="24"/>
        </w:rPr>
        <w:lastRenderedPageBreak/>
        <w:t>de la entrega de los bienes— con los Encargados Generales de la Contratación de cada Superintendencia.</w:t>
      </w:r>
      <w:r w:rsidR="00E13AC0" w:rsidRPr="00A93AEC">
        <w:rPr>
          <w:rFonts w:ascii="Arial" w:hAnsi="Arial" w:cs="Arial"/>
          <w:sz w:val="24"/>
          <w:szCs w:val="24"/>
        </w:rPr>
        <w:t xml:space="preserve"> </w:t>
      </w:r>
    </w:p>
    <w:p w:rsidR="003C28F5" w:rsidRPr="00A93AEC" w:rsidRDefault="003C28F5" w:rsidP="000402F0">
      <w:pPr>
        <w:pStyle w:val="Ttulo1"/>
        <w:numPr>
          <w:ilvl w:val="1"/>
          <w:numId w:val="34"/>
        </w:numPr>
        <w:shd w:val="clear" w:color="auto" w:fill="auto"/>
        <w:ind w:left="567" w:hanging="567"/>
        <w:jc w:val="center"/>
        <w:rPr>
          <w:rFonts w:cs="Arial"/>
          <w:szCs w:val="24"/>
          <w:lang w:val="es-CR"/>
        </w:rPr>
      </w:pPr>
      <w:r w:rsidRPr="00A93AEC">
        <w:rPr>
          <w:rFonts w:cs="Arial"/>
          <w:szCs w:val="24"/>
          <w:lang w:val="es-CR"/>
        </w:rPr>
        <w:t>ADJUDICACIÓN</w:t>
      </w:r>
    </w:p>
    <w:p w:rsidR="003C28F5" w:rsidRPr="00A93AEC" w:rsidRDefault="003C28F5" w:rsidP="003C28F5">
      <w:pPr>
        <w:pStyle w:val="Sangra3detindependiente"/>
        <w:spacing w:after="0"/>
        <w:ind w:left="0"/>
        <w:jc w:val="both"/>
        <w:rPr>
          <w:rFonts w:ascii="Arial" w:hAnsi="Arial" w:cs="Arial"/>
          <w:sz w:val="24"/>
          <w:szCs w:val="24"/>
          <w:lang w:val="es-CR"/>
        </w:rPr>
      </w:pPr>
    </w:p>
    <w:p w:rsidR="003C28F5" w:rsidRPr="00A93AEC" w:rsidRDefault="003C28F5" w:rsidP="000402F0">
      <w:pPr>
        <w:pStyle w:val="Sangra2detindependiente"/>
        <w:widowControl w:val="0"/>
        <w:numPr>
          <w:ilvl w:val="2"/>
          <w:numId w:val="34"/>
        </w:numPr>
        <w:spacing w:after="0" w:line="240" w:lineRule="auto"/>
        <w:ind w:left="1701" w:hanging="1134"/>
        <w:jc w:val="both"/>
        <w:rPr>
          <w:rFonts w:ascii="Arial" w:hAnsi="Arial" w:cs="Arial"/>
          <w:sz w:val="24"/>
          <w:szCs w:val="24"/>
        </w:rPr>
      </w:pPr>
      <w:r w:rsidRPr="00A93AEC">
        <w:rPr>
          <w:rFonts w:ascii="Arial" w:hAnsi="Arial" w:cs="Arial"/>
          <w:sz w:val="24"/>
          <w:szCs w:val="24"/>
        </w:rPr>
        <w:t xml:space="preserve">El BCCR se reserva el derecho de </w:t>
      </w:r>
      <w:r w:rsidRPr="00A93AEC">
        <w:rPr>
          <w:rFonts w:ascii="Arial" w:hAnsi="Arial" w:cs="Arial"/>
          <w:b/>
          <w:sz w:val="24"/>
          <w:szCs w:val="24"/>
        </w:rPr>
        <w:t>adjudicar parcialmente</w:t>
      </w:r>
      <w:r w:rsidRPr="00A93AEC">
        <w:rPr>
          <w:rFonts w:ascii="Arial" w:hAnsi="Arial" w:cs="Arial"/>
          <w:sz w:val="24"/>
          <w:szCs w:val="24"/>
        </w:rPr>
        <w:t xml:space="preserve"> por renglones o por una  cantidad de equipos superior a la solicitada en cada renglón de este cartel, de acuerdo a la disponibilidad presupuestaria existente. Además, se reserva el derecho de adjudicar las configuraciones y componentes opcionales para cada uno de los renglones en los que se incluyen.</w:t>
      </w:r>
    </w:p>
    <w:p w:rsidR="003C28F5" w:rsidRPr="00A93AEC" w:rsidRDefault="003C28F5" w:rsidP="000402F0">
      <w:pPr>
        <w:pStyle w:val="Sangra2detindependiente"/>
        <w:widowControl w:val="0"/>
        <w:spacing w:after="0" w:line="240" w:lineRule="auto"/>
        <w:ind w:left="1701" w:hanging="1134"/>
        <w:jc w:val="both"/>
        <w:rPr>
          <w:rFonts w:ascii="Arial" w:hAnsi="Arial" w:cs="Arial"/>
          <w:sz w:val="24"/>
          <w:szCs w:val="24"/>
        </w:rPr>
      </w:pPr>
    </w:p>
    <w:p w:rsidR="003C28F5" w:rsidRPr="00A93AEC" w:rsidRDefault="003C28F5" w:rsidP="000402F0">
      <w:pPr>
        <w:pStyle w:val="Sangra2detindependiente"/>
        <w:widowControl w:val="0"/>
        <w:numPr>
          <w:ilvl w:val="2"/>
          <w:numId w:val="34"/>
        </w:numPr>
        <w:spacing w:after="0" w:line="240" w:lineRule="auto"/>
        <w:ind w:left="1701" w:hanging="1134"/>
        <w:jc w:val="both"/>
        <w:rPr>
          <w:rFonts w:ascii="Arial" w:hAnsi="Arial" w:cs="Arial"/>
          <w:sz w:val="24"/>
          <w:szCs w:val="24"/>
        </w:rPr>
      </w:pPr>
      <w:r w:rsidRPr="00A93AEC">
        <w:rPr>
          <w:rFonts w:ascii="Arial" w:hAnsi="Arial" w:cs="Arial"/>
          <w:sz w:val="24"/>
          <w:szCs w:val="24"/>
        </w:rPr>
        <w:t xml:space="preserve">El BCCR resolverá este concurso en un plazo máximo igual al doble del plazo fijado para la apertura de las ofertas. </w:t>
      </w:r>
    </w:p>
    <w:p w:rsidR="003C28F5" w:rsidRPr="00A93AEC" w:rsidRDefault="003C28F5" w:rsidP="000402F0">
      <w:pPr>
        <w:pStyle w:val="Sangra2detindependiente"/>
        <w:widowControl w:val="0"/>
        <w:spacing w:after="0" w:line="240" w:lineRule="auto"/>
        <w:ind w:left="1701" w:hanging="1134"/>
        <w:jc w:val="both"/>
        <w:rPr>
          <w:rFonts w:ascii="Arial" w:hAnsi="Arial" w:cs="Arial"/>
          <w:sz w:val="24"/>
          <w:szCs w:val="24"/>
        </w:rPr>
      </w:pPr>
    </w:p>
    <w:p w:rsidR="003C28F5" w:rsidRPr="00A93AEC" w:rsidRDefault="003C28F5" w:rsidP="000402F0">
      <w:pPr>
        <w:pStyle w:val="Sangra2detindependiente"/>
        <w:widowControl w:val="0"/>
        <w:numPr>
          <w:ilvl w:val="2"/>
          <w:numId w:val="34"/>
        </w:numPr>
        <w:spacing w:after="0" w:line="240" w:lineRule="auto"/>
        <w:ind w:left="1701" w:hanging="1134"/>
        <w:jc w:val="both"/>
        <w:rPr>
          <w:rFonts w:ascii="Arial" w:hAnsi="Arial" w:cs="Arial"/>
          <w:sz w:val="24"/>
          <w:szCs w:val="24"/>
        </w:rPr>
      </w:pPr>
      <w:r w:rsidRPr="00A93AEC">
        <w:rPr>
          <w:rFonts w:ascii="Arial" w:hAnsi="Arial" w:cs="Arial"/>
          <w:sz w:val="24"/>
          <w:szCs w:val="24"/>
        </w:rPr>
        <w:t>Siempre y cuando la oferta que obtenga el mayor puntaje en la Metodología de Evaluación</w:t>
      </w:r>
      <w:r w:rsidR="0037389D">
        <w:rPr>
          <w:rFonts w:ascii="Arial" w:hAnsi="Arial" w:cs="Arial"/>
          <w:sz w:val="24"/>
          <w:szCs w:val="24"/>
        </w:rPr>
        <w:t xml:space="preserve">, </w:t>
      </w:r>
      <w:r w:rsidRPr="00A93AEC">
        <w:rPr>
          <w:rFonts w:ascii="Arial" w:hAnsi="Arial" w:cs="Arial"/>
          <w:sz w:val="24"/>
          <w:szCs w:val="24"/>
        </w:rPr>
        <w:t xml:space="preserve">cumpla con las condiciones legales y los requerimientos técnicos solicitados en este cartel, será la oferta adjudicataria (Ver </w:t>
      </w:r>
      <w:r w:rsidRPr="00A93AEC">
        <w:rPr>
          <w:rFonts w:ascii="Arial" w:hAnsi="Arial" w:cs="Arial"/>
          <w:b/>
          <w:sz w:val="24"/>
          <w:szCs w:val="24"/>
        </w:rPr>
        <w:t>ANEXO No. 1</w:t>
      </w:r>
      <w:r w:rsidRPr="00A93AEC">
        <w:rPr>
          <w:rFonts w:ascii="Arial" w:hAnsi="Arial" w:cs="Arial"/>
          <w:sz w:val="24"/>
          <w:szCs w:val="24"/>
        </w:rPr>
        <w:t xml:space="preserve"> de este cartel).</w:t>
      </w:r>
    </w:p>
    <w:p w:rsidR="003C28F5" w:rsidRPr="00A93AEC" w:rsidRDefault="003C28F5" w:rsidP="000402F0">
      <w:pPr>
        <w:ind w:left="1701" w:hanging="1134"/>
        <w:rPr>
          <w:rFonts w:ascii="Arial" w:hAnsi="Arial" w:cs="Arial"/>
          <w:sz w:val="24"/>
          <w:szCs w:val="24"/>
          <w:lang w:eastAsia="es-ES"/>
        </w:rPr>
      </w:pPr>
    </w:p>
    <w:p w:rsidR="003C28F5" w:rsidRPr="00995493" w:rsidRDefault="003C28F5" w:rsidP="00995493">
      <w:pPr>
        <w:pStyle w:val="Ttulo1"/>
        <w:numPr>
          <w:ilvl w:val="1"/>
          <w:numId w:val="34"/>
        </w:numPr>
        <w:shd w:val="clear" w:color="auto" w:fill="auto"/>
        <w:spacing w:before="0" w:after="0"/>
        <w:jc w:val="center"/>
        <w:rPr>
          <w:rFonts w:cs="Arial"/>
          <w:bCs w:val="0"/>
          <w:szCs w:val="24"/>
          <w:lang w:val="es-CR"/>
        </w:rPr>
      </w:pPr>
      <w:r w:rsidRPr="00995493">
        <w:rPr>
          <w:rFonts w:cs="Arial"/>
          <w:bCs w:val="0"/>
          <w:szCs w:val="24"/>
          <w:lang w:val="es-CR"/>
        </w:rPr>
        <w:t>CONDICIONES ESPECÍFICAS PARA TODOS</w:t>
      </w:r>
      <w:r w:rsidR="0037389D" w:rsidRPr="00995493">
        <w:rPr>
          <w:rFonts w:cs="Arial"/>
          <w:bCs w:val="0"/>
          <w:szCs w:val="24"/>
          <w:lang w:val="es-CR"/>
        </w:rPr>
        <w:t xml:space="preserve"> </w:t>
      </w:r>
      <w:r w:rsidRPr="00995493">
        <w:rPr>
          <w:rFonts w:cs="Arial"/>
          <w:bCs w:val="0"/>
          <w:szCs w:val="24"/>
          <w:lang w:val="es-CR"/>
        </w:rPr>
        <w:t>LOS RENGLONES</w:t>
      </w:r>
      <w:r w:rsidR="008E0871" w:rsidRPr="00995493">
        <w:rPr>
          <w:rFonts w:cs="Arial"/>
          <w:bCs w:val="0"/>
          <w:szCs w:val="24"/>
          <w:lang w:val="es-CR"/>
        </w:rPr>
        <w:t xml:space="preserve"> </w:t>
      </w:r>
    </w:p>
    <w:p w:rsidR="003C28F5" w:rsidRPr="00A93AEC" w:rsidRDefault="003C28F5" w:rsidP="003C28F5">
      <w:pPr>
        <w:rPr>
          <w:rFonts w:ascii="Arial" w:hAnsi="Arial" w:cs="Arial"/>
          <w:sz w:val="24"/>
          <w:szCs w:val="24"/>
          <w:lang w:eastAsia="es-ES"/>
        </w:rPr>
      </w:pPr>
    </w:p>
    <w:p w:rsidR="003C28F5" w:rsidRPr="00A93AEC" w:rsidRDefault="003C28F5" w:rsidP="0037389D">
      <w:pPr>
        <w:pStyle w:val="Sangra2detindependiente"/>
        <w:widowControl w:val="0"/>
        <w:numPr>
          <w:ilvl w:val="2"/>
          <w:numId w:val="34"/>
        </w:numPr>
        <w:spacing w:after="0" w:line="240" w:lineRule="auto"/>
        <w:ind w:left="1701" w:hanging="1134"/>
        <w:jc w:val="both"/>
        <w:rPr>
          <w:rFonts w:ascii="Arial" w:hAnsi="Arial" w:cs="Arial"/>
          <w:sz w:val="24"/>
          <w:szCs w:val="24"/>
        </w:rPr>
      </w:pPr>
      <w:r w:rsidRPr="00A93AEC">
        <w:rPr>
          <w:rFonts w:ascii="Arial" w:hAnsi="Arial" w:cs="Arial"/>
          <w:sz w:val="24"/>
          <w:szCs w:val="24"/>
        </w:rPr>
        <w:t>Los requerimientos técnicos solicitados en cada renglón de este cartel representan las características mínimas que deben poseer los equipos y dispositivos ofrecidos.</w:t>
      </w:r>
    </w:p>
    <w:p w:rsidR="003C28F5" w:rsidRPr="00A93AEC" w:rsidRDefault="003C28F5" w:rsidP="0037389D">
      <w:pPr>
        <w:pStyle w:val="Sangra2detindependiente"/>
        <w:widowControl w:val="0"/>
        <w:spacing w:after="0" w:line="240" w:lineRule="auto"/>
        <w:ind w:left="1701" w:hanging="1134"/>
        <w:jc w:val="both"/>
        <w:rPr>
          <w:rFonts w:ascii="Arial" w:hAnsi="Arial" w:cs="Arial"/>
          <w:sz w:val="24"/>
          <w:szCs w:val="24"/>
        </w:rPr>
      </w:pPr>
    </w:p>
    <w:p w:rsidR="003C28F5" w:rsidRPr="00A93AEC" w:rsidRDefault="003C28F5" w:rsidP="0037389D">
      <w:pPr>
        <w:pStyle w:val="Sangra2detindependiente"/>
        <w:widowControl w:val="0"/>
        <w:numPr>
          <w:ilvl w:val="2"/>
          <w:numId w:val="34"/>
        </w:numPr>
        <w:spacing w:after="0" w:line="240" w:lineRule="auto"/>
        <w:ind w:left="1701" w:hanging="1134"/>
        <w:jc w:val="both"/>
        <w:rPr>
          <w:rFonts w:ascii="Arial" w:hAnsi="Arial" w:cs="Arial"/>
          <w:sz w:val="24"/>
          <w:szCs w:val="24"/>
        </w:rPr>
      </w:pPr>
      <w:r w:rsidRPr="00A93AEC">
        <w:rPr>
          <w:rFonts w:ascii="Arial" w:hAnsi="Arial" w:cs="Arial"/>
          <w:sz w:val="24"/>
          <w:szCs w:val="24"/>
        </w:rPr>
        <w:t>El equipo ofertado debe ser totalmente nuevo, sin partes reconstruidas o reparadas, de última tecnología. Asimismo, todos los componentes externos de los equipos deben ser de un mismo fabricante excepto los teclados ergonómicos.</w:t>
      </w:r>
    </w:p>
    <w:p w:rsidR="003C28F5" w:rsidRPr="00A93AEC" w:rsidRDefault="003C28F5" w:rsidP="0037389D">
      <w:pPr>
        <w:pStyle w:val="Sangra2detindependiente"/>
        <w:widowControl w:val="0"/>
        <w:spacing w:after="0" w:line="240" w:lineRule="auto"/>
        <w:ind w:left="1701" w:hanging="1134"/>
        <w:jc w:val="both"/>
        <w:rPr>
          <w:rFonts w:ascii="Arial" w:hAnsi="Arial" w:cs="Arial"/>
          <w:sz w:val="24"/>
          <w:szCs w:val="24"/>
        </w:rPr>
      </w:pPr>
    </w:p>
    <w:p w:rsidR="003C28F5" w:rsidRPr="00A93AEC" w:rsidRDefault="003C28F5" w:rsidP="0037389D">
      <w:pPr>
        <w:pStyle w:val="Sangra2detindependiente"/>
        <w:widowControl w:val="0"/>
        <w:numPr>
          <w:ilvl w:val="2"/>
          <w:numId w:val="34"/>
        </w:numPr>
        <w:spacing w:after="0" w:line="240" w:lineRule="auto"/>
        <w:ind w:left="1701" w:hanging="1134"/>
        <w:jc w:val="both"/>
        <w:rPr>
          <w:rFonts w:ascii="Arial" w:hAnsi="Arial" w:cs="Arial"/>
          <w:sz w:val="24"/>
          <w:szCs w:val="24"/>
        </w:rPr>
      </w:pPr>
      <w:r w:rsidRPr="00A93AEC">
        <w:rPr>
          <w:rFonts w:ascii="Arial" w:hAnsi="Arial" w:cs="Arial"/>
          <w:sz w:val="24"/>
          <w:szCs w:val="24"/>
        </w:rPr>
        <w:t xml:space="preserve">Los oferentes deben indicar en la oferta: marca, modelo, casa matriz fabricante, dirección, y país de origen de los equipos y dispositivos cotizados. </w:t>
      </w:r>
    </w:p>
    <w:p w:rsidR="003C28F5" w:rsidRPr="00A93AEC" w:rsidRDefault="003C28F5" w:rsidP="0037389D">
      <w:pPr>
        <w:pStyle w:val="Sangra2detindependiente"/>
        <w:widowControl w:val="0"/>
        <w:spacing w:after="0" w:line="240" w:lineRule="auto"/>
        <w:ind w:left="1701" w:hanging="1134"/>
        <w:jc w:val="both"/>
        <w:rPr>
          <w:rFonts w:ascii="Arial" w:hAnsi="Arial" w:cs="Arial"/>
          <w:sz w:val="24"/>
          <w:szCs w:val="24"/>
        </w:rPr>
      </w:pPr>
    </w:p>
    <w:p w:rsidR="003C28F5" w:rsidRPr="00A93AEC" w:rsidRDefault="003C28F5" w:rsidP="0037389D">
      <w:pPr>
        <w:pStyle w:val="Sangra2detindependiente"/>
        <w:widowControl w:val="0"/>
        <w:numPr>
          <w:ilvl w:val="2"/>
          <w:numId w:val="34"/>
        </w:numPr>
        <w:spacing w:after="0" w:line="240" w:lineRule="auto"/>
        <w:ind w:left="1701" w:hanging="1134"/>
        <w:jc w:val="both"/>
        <w:rPr>
          <w:rFonts w:ascii="Arial" w:hAnsi="Arial" w:cs="Arial"/>
          <w:sz w:val="24"/>
          <w:szCs w:val="24"/>
        </w:rPr>
      </w:pPr>
      <w:r w:rsidRPr="00A93AEC">
        <w:rPr>
          <w:rFonts w:ascii="Arial" w:hAnsi="Arial" w:cs="Arial"/>
          <w:sz w:val="24"/>
          <w:szCs w:val="24"/>
        </w:rPr>
        <w:t>La procedencia de los equipos debe poderse verificar con el fabricante a través del número de serie, salvo en el caso de equipos y dispositivos que por su naturaleza no tienen un número de serie.</w:t>
      </w:r>
    </w:p>
    <w:p w:rsidR="003C28F5" w:rsidRPr="00A93AEC" w:rsidRDefault="003C28F5" w:rsidP="0037389D">
      <w:pPr>
        <w:pStyle w:val="Sangra2detindependiente"/>
        <w:widowControl w:val="0"/>
        <w:spacing w:after="0" w:line="240" w:lineRule="auto"/>
        <w:ind w:left="1701" w:hanging="1134"/>
        <w:jc w:val="both"/>
        <w:rPr>
          <w:rFonts w:ascii="Arial" w:hAnsi="Arial" w:cs="Arial"/>
          <w:sz w:val="24"/>
          <w:szCs w:val="24"/>
        </w:rPr>
      </w:pPr>
    </w:p>
    <w:p w:rsidR="003C28F5" w:rsidRPr="00A93AEC" w:rsidRDefault="003C28F5" w:rsidP="0037389D">
      <w:pPr>
        <w:pStyle w:val="Sangra2detindependiente"/>
        <w:widowControl w:val="0"/>
        <w:numPr>
          <w:ilvl w:val="2"/>
          <w:numId w:val="34"/>
        </w:numPr>
        <w:spacing w:after="0" w:line="240" w:lineRule="auto"/>
        <w:ind w:left="1701" w:hanging="1134"/>
        <w:jc w:val="both"/>
        <w:rPr>
          <w:rFonts w:ascii="Arial" w:hAnsi="Arial" w:cs="Arial"/>
          <w:sz w:val="24"/>
          <w:szCs w:val="24"/>
        </w:rPr>
      </w:pPr>
      <w:r w:rsidRPr="00A93AEC">
        <w:rPr>
          <w:rFonts w:ascii="Arial" w:hAnsi="Arial" w:cs="Arial"/>
          <w:sz w:val="24"/>
          <w:szCs w:val="24"/>
        </w:rPr>
        <w:t>Junto con la oferta se podrá anexar catálogos o literatura en español o en inglés de los equipos y dispositivos cotizados. En caso de catálogos generales se debe señalar específicamente los equipos y dispositivos ofrecidos.</w:t>
      </w:r>
    </w:p>
    <w:p w:rsidR="003C28F5" w:rsidRPr="00A93AEC" w:rsidRDefault="003C28F5" w:rsidP="0037389D">
      <w:pPr>
        <w:pStyle w:val="Prrafodelista"/>
        <w:ind w:left="1701" w:hanging="1134"/>
        <w:rPr>
          <w:rFonts w:ascii="Arial" w:hAnsi="Arial" w:cs="Arial"/>
          <w:sz w:val="24"/>
          <w:szCs w:val="24"/>
        </w:rPr>
      </w:pPr>
    </w:p>
    <w:p w:rsidR="003C28F5" w:rsidRPr="00A93AEC" w:rsidRDefault="003C28F5" w:rsidP="0037389D">
      <w:pPr>
        <w:pStyle w:val="Sangra2detindependiente"/>
        <w:widowControl w:val="0"/>
        <w:numPr>
          <w:ilvl w:val="2"/>
          <w:numId w:val="34"/>
        </w:numPr>
        <w:spacing w:after="0" w:line="240" w:lineRule="auto"/>
        <w:ind w:left="1701" w:hanging="1134"/>
        <w:jc w:val="both"/>
        <w:rPr>
          <w:rFonts w:ascii="Arial" w:hAnsi="Arial" w:cs="Arial"/>
          <w:sz w:val="24"/>
          <w:szCs w:val="24"/>
        </w:rPr>
      </w:pPr>
      <w:r w:rsidRPr="00A93AEC">
        <w:rPr>
          <w:rFonts w:ascii="Arial" w:hAnsi="Arial" w:cs="Arial"/>
          <w:sz w:val="24"/>
          <w:szCs w:val="24"/>
        </w:rPr>
        <w:lastRenderedPageBreak/>
        <w:t>Cualquier driver, software y/o licencia necesarios para que el equipo funcione correctamente y que no haya sido cotizado por el adjudicatario en su oferta, deberá ser entregado por éste, sin costo adicional.</w:t>
      </w:r>
    </w:p>
    <w:p w:rsidR="003C28F5" w:rsidRDefault="003C28F5" w:rsidP="0037389D">
      <w:pPr>
        <w:pStyle w:val="Sangra2detindependiente"/>
        <w:widowControl w:val="0"/>
        <w:spacing w:after="0" w:line="240" w:lineRule="auto"/>
        <w:ind w:left="1701" w:hanging="1134"/>
        <w:jc w:val="both"/>
        <w:rPr>
          <w:rFonts w:ascii="Arial" w:hAnsi="Arial" w:cs="Arial"/>
          <w:b/>
          <w:sz w:val="24"/>
          <w:szCs w:val="24"/>
        </w:rPr>
      </w:pPr>
    </w:p>
    <w:p w:rsidR="00E91CA9" w:rsidRPr="00E91CA9" w:rsidRDefault="00E91CA9" w:rsidP="00E91CA9">
      <w:pPr>
        <w:pStyle w:val="Prrafodelista"/>
        <w:numPr>
          <w:ilvl w:val="2"/>
          <w:numId w:val="34"/>
        </w:numPr>
        <w:spacing w:after="200" w:line="276" w:lineRule="auto"/>
        <w:ind w:left="1701" w:hanging="1134"/>
        <w:contextualSpacing/>
        <w:jc w:val="both"/>
        <w:rPr>
          <w:rFonts w:ascii="Arial" w:eastAsia="Calibri" w:hAnsi="Arial" w:cs="Arial"/>
          <w:sz w:val="24"/>
          <w:szCs w:val="24"/>
        </w:rPr>
      </w:pPr>
      <w:r w:rsidRPr="00E91CA9">
        <w:rPr>
          <w:rFonts w:ascii="Arial" w:eastAsia="Calibri" w:hAnsi="Arial" w:cs="Arial"/>
          <w:sz w:val="24"/>
          <w:szCs w:val="24"/>
        </w:rPr>
        <w:t>La cotización de los opcionales debe contemplar, en caso de ser requerido, todo componente que sea necesario para que el objetivo de los opcionales, se cumpla sin problema, es decir que la capacidad de almacenamiento se pueda incrementar, adicionalmente a la solicitada en las especificaciones técnicas obligatorias. De no cotizarse algún componente requerido, el oferente debe entregarlo como parte de la solución principal, sin que represente costo económico adicional.</w:t>
      </w:r>
    </w:p>
    <w:p w:rsidR="003C28F5" w:rsidRPr="00A93AEC" w:rsidRDefault="003C28F5" w:rsidP="0037389D">
      <w:pPr>
        <w:pStyle w:val="Sangra2detindependiente"/>
        <w:widowControl w:val="0"/>
        <w:numPr>
          <w:ilvl w:val="1"/>
          <w:numId w:val="34"/>
        </w:numPr>
        <w:spacing w:after="0" w:line="240" w:lineRule="auto"/>
        <w:ind w:left="567" w:hanging="578"/>
        <w:jc w:val="center"/>
        <w:rPr>
          <w:rFonts w:ascii="Arial" w:hAnsi="Arial" w:cs="Arial"/>
          <w:b/>
          <w:sz w:val="24"/>
          <w:szCs w:val="24"/>
        </w:rPr>
      </w:pPr>
      <w:r w:rsidRPr="00A93AEC">
        <w:rPr>
          <w:rFonts w:ascii="Arial" w:hAnsi="Arial" w:cs="Arial"/>
          <w:b/>
          <w:sz w:val="24"/>
          <w:szCs w:val="24"/>
        </w:rPr>
        <w:t xml:space="preserve">CONDICIONES ESPECÍFICAS PARA </w:t>
      </w:r>
      <w:r w:rsidR="0040738E" w:rsidRPr="00A93AEC">
        <w:rPr>
          <w:rFonts w:ascii="Arial" w:hAnsi="Arial" w:cs="Arial"/>
          <w:b/>
          <w:sz w:val="24"/>
          <w:szCs w:val="24"/>
        </w:rPr>
        <w:t>LOS</w:t>
      </w:r>
      <w:r w:rsidRPr="00A93AEC">
        <w:rPr>
          <w:rFonts w:ascii="Arial" w:hAnsi="Arial" w:cs="Arial"/>
          <w:b/>
          <w:sz w:val="24"/>
          <w:szCs w:val="24"/>
        </w:rPr>
        <w:t xml:space="preserve"> RENGL</w:t>
      </w:r>
      <w:r w:rsidR="0040738E" w:rsidRPr="00A93AEC">
        <w:rPr>
          <w:rFonts w:ascii="Arial" w:hAnsi="Arial" w:cs="Arial"/>
          <w:b/>
          <w:sz w:val="24"/>
          <w:szCs w:val="24"/>
        </w:rPr>
        <w:t>O</w:t>
      </w:r>
      <w:r w:rsidRPr="00A93AEC">
        <w:rPr>
          <w:rFonts w:ascii="Arial" w:hAnsi="Arial" w:cs="Arial"/>
          <w:b/>
          <w:sz w:val="24"/>
          <w:szCs w:val="24"/>
        </w:rPr>
        <w:t>N</w:t>
      </w:r>
      <w:r w:rsidR="0040738E" w:rsidRPr="00A93AEC">
        <w:rPr>
          <w:rFonts w:ascii="Arial" w:hAnsi="Arial" w:cs="Arial"/>
          <w:b/>
          <w:sz w:val="24"/>
          <w:szCs w:val="24"/>
        </w:rPr>
        <w:t>ES</w:t>
      </w:r>
      <w:r w:rsidRPr="00A93AEC">
        <w:rPr>
          <w:rFonts w:ascii="Arial" w:hAnsi="Arial" w:cs="Arial"/>
          <w:b/>
          <w:sz w:val="24"/>
          <w:szCs w:val="24"/>
        </w:rPr>
        <w:t xml:space="preserve"> </w:t>
      </w:r>
      <w:r w:rsidR="0040738E" w:rsidRPr="00A93AEC">
        <w:rPr>
          <w:rFonts w:ascii="Arial" w:hAnsi="Arial" w:cs="Arial"/>
          <w:b/>
          <w:sz w:val="24"/>
          <w:szCs w:val="24"/>
        </w:rPr>
        <w:t>DE LA</w:t>
      </w:r>
      <w:r w:rsidR="008E0871" w:rsidRPr="00A93AEC">
        <w:rPr>
          <w:rFonts w:ascii="Arial" w:hAnsi="Arial" w:cs="Arial"/>
          <w:b/>
          <w:sz w:val="24"/>
          <w:szCs w:val="24"/>
        </w:rPr>
        <w:t xml:space="preserve"> SUGEVAL</w:t>
      </w:r>
    </w:p>
    <w:p w:rsidR="008956D2" w:rsidRPr="00A93AEC" w:rsidRDefault="008956D2" w:rsidP="00376555">
      <w:pPr>
        <w:pStyle w:val="Ttulo1"/>
        <w:numPr>
          <w:ilvl w:val="0"/>
          <w:numId w:val="0"/>
        </w:numPr>
        <w:shd w:val="clear" w:color="auto" w:fill="auto"/>
        <w:rPr>
          <w:rFonts w:cs="Arial"/>
          <w:b w:val="0"/>
          <w:szCs w:val="24"/>
          <w:lang w:val="es-CR"/>
        </w:rPr>
      </w:pPr>
      <w:r w:rsidRPr="00A93AEC">
        <w:rPr>
          <w:rFonts w:cs="Arial"/>
          <w:b w:val="0"/>
          <w:szCs w:val="24"/>
          <w:lang w:val="es-CR"/>
        </w:rPr>
        <w:t>Para los</w:t>
      </w:r>
      <w:r w:rsidRPr="00A93AEC">
        <w:rPr>
          <w:rFonts w:cs="Arial"/>
          <w:szCs w:val="24"/>
          <w:lang w:val="es-CR"/>
        </w:rPr>
        <w:t xml:space="preserve"> RENGLONES No. </w:t>
      </w:r>
      <w:r w:rsidR="00741C11">
        <w:rPr>
          <w:rFonts w:cs="Arial"/>
          <w:szCs w:val="24"/>
          <w:lang w:val="es-CR"/>
        </w:rPr>
        <w:t>8</w:t>
      </w:r>
      <w:r w:rsidRPr="00A93AEC">
        <w:rPr>
          <w:rFonts w:cs="Arial"/>
          <w:szCs w:val="24"/>
          <w:lang w:val="es-CR"/>
        </w:rPr>
        <w:t xml:space="preserve"> a </w:t>
      </w:r>
      <w:r w:rsidR="00741C11">
        <w:rPr>
          <w:rFonts w:cs="Arial"/>
          <w:szCs w:val="24"/>
          <w:lang w:val="es-CR"/>
        </w:rPr>
        <w:t>13</w:t>
      </w:r>
      <w:r w:rsidRPr="00A93AEC">
        <w:rPr>
          <w:rFonts w:cs="Arial"/>
          <w:b w:val="0"/>
          <w:szCs w:val="24"/>
          <w:lang w:val="es-CR"/>
        </w:rPr>
        <w:t xml:space="preserve">: El oferente debe entregar una lista de clientes que hayan adquirido </w:t>
      </w:r>
      <w:r w:rsidRPr="00A93AEC">
        <w:rPr>
          <w:rFonts w:cs="Arial"/>
          <w:b w:val="0"/>
          <w:szCs w:val="24"/>
          <w:u w:val="single"/>
          <w:lang w:val="es-CR"/>
        </w:rPr>
        <w:t>equipos</w:t>
      </w:r>
      <w:r w:rsidRPr="00A93AEC">
        <w:rPr>
          <w:rFonts w:cs="Arial"/>
          <w:b w:val="0"/>
          <w:szCs w:val="24"/>
          <w:lang w:val="es-CR"/>
        </w:rPr>
        <w:t xml:space="preserve"> de la misma marca (para el Renglón No. </w:t>
      </w:r>
      <w:r w:rsidR="00741C11">
        <w:rPr>
          <w:rFonts w:cs="Arial"/>
          <w:b w:val="0"/>
          <w:szCs w:val="24"/>
          <w:lang w:val="es-CR"/>
        </w:rPr>
        <w:t>8</w:t>
      </w:r>
      <w:r w:rsidRPr="00A93AEC">
        <w:rPr>
          <w:rFonts w:cs="Arial"/>
          <w:b w:val="0"/>
          <w:szCs w:val="24"/>
          <w:lang w:val="es-CR"/>
        </w:rPr>
        <w:t xml:space="preserve">, el término </w:t>
      </w:r>
      <w:r w:rsidRPr="00A93AEC">
        <w:rPr>
          <w:rFonts w:cs="Arial"/>
          <w:b w:val="0"/>
          <w:szCs w:val="24"/>
          <w:u w:val="single"/>
          <w:lang w:val="es-CR"/>
        </w:rPr>
        <w:t>equipos</w:t>
      </w:r>
      <w:r w:rsidRPr="00A93AEC">
        <w:rPr>
          <w:rFonts w:cs="Arial"/>
          <w:b w:val="0"/>
          <w:szCs w:val="24"/>
          <w:lang w:val="es-CR"/>
        </w:rPr>
        <w:t xml:space="preserve"> se refiere a servidores Blade; para el Renglón No. </w:t>
      </w:r>
      <w:r w:rsidR="00741C11">
        <w:rPr>
          <w:rFonts w:cs="Arial"/>
          <w:b w:val="0"/>
          <w:szCs w:val="24"/>
          <w:lang w:val="es-CR"/>
        </w:rPr>
        <w:t>9</w:t>
      </w:r>
      <w:r w:rsidRPr="00A93AEC">
        <w:rPr>
          <w:rFonts w:cs="Arial"/>
          <w:b w:val="0"/>
          <w:szCs w:val="24"/>
          <w:lang w:val="es-CR"/>
        </w:rPr>
        <w:t xml:space="preserve">, </w:t>
      </w:r>
      <w:r w:rsidR="004458AC" w:rsidRPr="00A93AEC">
        <w:rPr>
          <w:rFonts w:cs="Arial"/>
          <w:b w:val="0"/>
          <w:szCs w:val="24"/>
          <w:lang w:val="es-CR"/>
        </w:rPr>
        <w:t>SAN</w:t>
      </w:r>
      <w:r w:rsidRPr="00A93AEC">
        <w:rPr>
          <w:rFonts w:cs="Arial"/>
          <w:b w:val="0"/>
          <w:szCs w:val="24"/>
          <w:lang w:val="es-CR"/>
        </w:rPr>
        <w:t xml:space="preserve">; para el Renglón No. </w:t>
      </w:r>
      <w:r w:rsidR="00741C11">
        <w:rPr>
          <w:rFonts w:cs="Arial"/>
          <w:b w:val="0"/>
          <w:szCs w:val="24"/>
          <w:lang w:val="es-CR"/>
        </w:rPr>
        <w:t>10</w:t>
      </w:r>
      <w:r w:rsidRPr="00A93AEC">
        <w:rPr>
          <w:rFonts w:cs="Arial"/>
          <w:b w:val="0"/>
          <w:szCs w:val="24"/>
          <w:lang w:val="es-CR"/>
        </w:rPr>
        <w:t xml:space="preserve">, computadoras de escritorio; para el Renglón No. </w:t>
      </w:r>
      <w:r w:rsidR="00741C11">
        <w:rPr>
          <w:rFonts w:cs="Arial"/>
          <w:b w:val="0"/>
          <w:szCs w:val="24"/>
          <w:lang w:val="es-CR"/>
        </w:rPr>
        <w:t>11</w:t>
      </w:r>
      <w:r w:rsidRPr="00A93AEC">
        <w:rPr>
          <w:rFonts w:cs="Arial"/>
          <w:b w:val="0"/>
          <w:szCs w:val="24"/>
          <w:lang w:val="es-CR"/>
        </w:rPr>
        <w:t xml:space="preserve">, computadoras portátiles; para el Renglón No. </w:t>
      </w:r>
      <w:r w:rsidR="00741C11">
        <w:rPr>
          <w:rFonts w:cs="Arial"/>
          <w:b w:val="0"/>
          <w:szCs w:val="24"/>
          <w:lang w:val="es-CR"/>
        </w:rPr>
        <w:t>12</w:t>
      </w:r>
      <w:r w:rsidRPr="00A93AEC">
        <w:rPr>
          <w:rFonts w:cs="Arial"/>
          <w:b w:val="0"/>
          <w:szCs w:val="24"/>
          <w:lang w:val="es-CR"/>
        </w:rPr>
        <w:t>, impresoras láser</w:t>
      </w:r>
      <w:r w:rsidR="004458AC" w:rsidRPr="00A93AEC">
        <w:rPr>
          <w:rFonts w:cs="Arial"/>
          <w:b w:val="0"/>
          <w:szCs w:val="24"/>
          <w:lang w:val="es-CR"/>
        </w:rPr>
        <w:t xml:space="preserve">; para el Renglón No. </w:t>
      </w:r>
      <w:r w:rsidR="00741C11">
        <w:rPr>
          <w:rFonts w:cs="Arial"/>
          <w:b w:val="0"/>
          <w:szCs w:val="24"/>
          <w:lang w:val="es-CR"/>
        </w:rPr>
        <w:t>13</w:t>
      </w:r>
      <w:r w:rsidR="004458AC" w:rsidRPr="00A93AEC">
        <w:rPr>
          <w:rFonts w:cs="Arial"/>
          <w:b w:val="0"/>
          <w:szCs w:val="24"/>
          <w:lang w:val="es-CR"/>
        </w:rPr>
        <w:t>, impresoras portátiles</w:t>
      </w:r>
      <w:r w:rsidRPr="00A93AEC">
        <w:rPr>
          <w:rFonts w:cs="Arial"/>
          <w:b w:val="0"/>
          <w:szCs w:val="24"/>
          <w:lang w:val="es-CR"/>
        </w:rPr>
        <w:t>) desde el año 200</w:t>
      </w:r>
      <w:r w:rsidR="004458AC" w:rsidRPr="00A93AEC">
        <w:rPr>
          <w:rFonts w:cs="Arial"/>
          <w:b w:val="0"/>
          <w:szCs w:val="24"/>
          <w:lang w:val="es-CR"/>
        </w:rPr>
        <w:t>9</w:t>
      </w:r>
      <w:r w:rsidRPr="00A93AEC">
        <w:rPr>
          <w:rFonts w:cs="Arial"/>
          <w:b w:val="0"/>
          <w:szCs w:val="24"/>
          <w:lang w:val="es-CR"/>
        </w:rPr>
        <w:t>, con la siguiente información:</w:t>
      </w:r>
    </w:p>
    <w:p w:rsidR="008956D2" w:rsidRPr="00A93AEC" w:rsidRDefault="008956D2" w:rsidP="008956D2">
      <w:pPr>
        <w:pStyle w:val="Sangra2detindependiente"/>
        <w:widowControl w:val="0"/>
        <w:numPr>
          <w:ilvl w:val="3"/>
          <w:numId w:val="11"/>
        </w:numPr>
        <w:spacing w:after="0" w:line="240" w:lineRule="auto"/>
        <w:ind w:left="2835" w:hanging="1275"/>
        <w:jc w:val="both"/>
        <w:rPr>
          <w:rFonts w:ascii="Arial" w:hAnsi="Arial" w:cs="Arial"/>
          <w:sz w:val="24"/>
          <w:szCs w:val="24"/>
        </w:rPr>
      </w:pPr>
      <w:r w:rsidRPr="00A93AEC">
        <w:rPr>
          <w:rFonts w:ascii="Arial" w:hAnsi="Arial" w:cs="Arial"/>
          <w:sz w:val="24"/>
          <w:szCs w:val="24"/>
        </w:rPr>
        <w:t>Nombre de empresa</w:t>
      </w:r>
    </w:p>
    <w:p w:rsidR="008956D2" w:rsidRPr="00A93AEC" w:rsidRDefault="008956D2" w:rsidP="008956D2">
      <w:pPr>
        <w:pStyle w:val="Sangra2detindependiente"/>
        <w:widowControl w:val="0"/>
        <w:numPr>
          <w:ilvl w:val="3"/>
          <w:numId w:val="11"/>
        </w:numPr>
        <w:spacing w:after="0" w:line="240" w:lineRule="auto"/>
        <w:ind w:left="2835" w:hanging="1275"/>
        <w:jc w:val="both"/>
        <w:rPr>
          <w:rFonts w:ascii="Arial" w:hAnsi="Arial" w:cs="Arial"/>
          <w:sz w:val="24"/>
          <w:szCs w:val="24"/>
        </w:rPr>
      </w:pPr>
      <w:r w:rsidRPr="00A93AEC">
        <w:rPr>
          <w:rFonts w:ascii="Arial" w:hAnsi="Arial" w:cs="Arial"/>
          <w:sz w:val="24"/>
          <w:szCs w:val="24"/>
        </w:rPr>
        <w:t>Nombre y teléfono del contacto</w:t>
      </w:r>
    </w:p>
    <w:p w:rsidR="008956D2" w:rsidRPr="00A93AEC" w:rsidRDefault="008956D2" w:rsidP="008956D2">
      <w:pPr>
        <w:pStyle w:val="Sangra2detindependiente"/>
        <w:widowControl w:val="0"/>
        <w:numPr>
          <w:ilvl w:val="3"/>
          <w:numId w:val="11"/>
        </w:numPr>
        <w:spacing w:after="0" w:line="240" w:lineRule="auto"/>
        <w:ind w:left="2835" w:hanging="1275"/>
        <w:jc w:val="both"/>
        <w:rPr>
          <w:rFonts w:ascii="Arial" w:hAnsi="Arial" w:cs="Arial"/>
          <w:sz w:val="24"/>
          <w:szCs w:val="24"/>
        </w:rPr>
      </w:pPr>
      <w:r w:rsidRPr="00A93AEC">
        <w:rPr>
          <w:rFonts w:ascii="Arial" w:hAnsi="Arial" w:cs="Arial"/>
          <w:sz w:val="24"/>
          <w:szCs w:val="24"/>
        </w:rPr>
        <w:t>Modelo(s) adquirido(s)</w:t>
      </w:r>
    </w:p>
    <w:p w:rsidR="008956D2" w:rsidRPr="00A93AEC" w:rsidRDefault="008956D2" w:rsidP="008956D2">
      <w:pPr>
        <w:pStyle w:val="Sangra2detindependiente"/>
        <w:widowControl w:val="0"/>
        <w:numPr>
          <w:ilvl w:val="3"/>
          <w:numId w:val="11"/>
        </w:numPr>
        <w:spacing w:after="0" w:line="240" w:lineRule="auto"/>
        <w:ind w:left="2835" w:hanging="1275"/>
        <w:jc w:val="both"/>
        <w:rPr>
          <w:rFonts w:ascii="Arial" w:hAnsi="Arial" w:cs="Arial"/>
          <w:sz w:val="24"/>
          <w:szCs w:val="24"/>
        </w:rPr>
      </w:pPr>
      <w:r w:rsidRPr="00A93AEC">
        <w:rPr>
          <w:rFonts w:ascii="Arial" w:hAnsi="Arial" w:cs="Arial"/>
          <w:sz w:val="24"/>
          <w:szCs w:val="24"/>
        </w:rPr>
        <w:t>Cantidad adquirida</w:t>
      </w:r>
    </w:p>
    <w:p w:rsidR="008956D2" w:rsidRPr="00A93AEC" w:rsidRDefault="008956D2" w:rsidP="008956D2">
      <w:pPr>
        <w:pStyle w:val="Sangra2detindependiente"/>
        <w:widowControl w:val="0"/>
        <w:numPr>
          <w:ilvl w:val="3"/>
          <w:numId w:val="11"/>
        </w:numPr>
        <w:spacing w:after="0" w:line="240" w:lineRule="auto"/>
        <w:ind w:left="2835" w:hanging="1275"/>
        <w:jc w:val="both"/>
        <w:rPr>
          <w:rFonts w:ascii="Arial" w:hAnsi="Arial" w:cs="Arial"/>
          <w:sz w:val="24"/>
          <w:szCs w:val="24"/>
        </w:rPr>
      </w:pPr>
      <w:r w:rsidRPr="00A93AEC">
        <w:rPr>
          <w:rFonts w:ascii="Arial" w:hAnsi="Arial" w:cs="Arial"/>
          <w:sz w:val="24"/>
          <w:szCs w:val="24"/>
        </w:rPr>
        <w:t>Año de la adquisición</w:t>
      </w:r>
    </w:p>
    <w:p w:rsidR="008956D2" w:rsidRPr="00A93AEC" w:rsidRDefault="008956D2" w:rsidP="00D7728E">
      <w:pPr>
        <w:pStyle w:val="Sangra2detindependiente"/>
        <w:widowControl w:val="0"/>
        <w:spacing w:after="0" w:line="240" w:lineRule="auto"/>
        <w:ind w:left="1276" w:hanging="709"/>
        <w:jc w:val="both"/>
        <w:rPr>
          <w:rFonts w:ascii="Arial" w:hAnsi="Arial" w:cs="Arial"/>
          <w:sz w:val="24"/>
          <w:szCs w:val="24"/>
        </w:rPr>
      </w:pPr>
    </w:p>
    <w:p w:rsidR="003C28F5" w:rsidRPr="00A93AEC" w:rsidRDefault="007C3410" w:rsidP="00511EE9">
      <w:pPr>
        <w:pStyle w:val="Sangra2detindependiente"/>
        <w:widowControl w:val="0"/>
        <w:spacing w:after="0" w:line="240" w:lineRule="auto"/>
        <w:ind w:left="0"/>
        <w:jc w:val="both"/>
        <w:rPr>
          <w:rFonts w:ascii="Arial" w:hAnsi="Arial" w:cs="Arial"/>
          <w:sz w:val="24"/>
          <w:szCs w:val="24"/>
        </w:rPr>
      </w:pPr>
      <w:r w:rsidRPr="00A93AEC">
        <w:rPr>
          <w:rFonts w:ascii="Arial" w:hAnsi="Arial" w:cs="Arial"/>
          <w:sz w:val="24"/>
          <w:szCs w:val="24"/>
        </w:rPr>
        <w:t xml:space="preserve">Para los </w:t>
      </w:r>
      <w:r w:rsidRPr="00A93AEC">
        <w:rPr>
          <w:rFonts w:ascii="Arial" w:hAnsi="Arial" w:cs="Arial"/>
          <w:b/>
          <w:sz w:val="24"/>
          <w:szCs w:val="24"/>
        </w:rPr>
        <w:t xml:space="preserve">RENGLONES No. </w:t>
      </w:r>
      <w:r w:rsidR="00741C11">
        <w:rPr>
          <w:rFonts w:ascii="Arial" w:hAnsi="Arial" w:cs="Arial"/>
          <w:b/>
          <w:sz w:val="24"/>
          <w:szCs w:val="24"/>
        </w:rPr>
        <w:t>8</w:t>
      </w:r>
      <w:r w:rsidRPr="00A93AEC">
        <w:rPr>
          <w:rFonts w:ascii="Arial" w:hAnsi="Arial" w:cs="Arial"/>
          <w:b/>
          <w:sz w:val="24"/>
          <w:szCs w:val="24"/>
        </w:rPr>
        <w:t xml:space="preserve"> a </w:t>
      </w:r>
      <w:r w:rsidR="00741C11">
        <w:rPr>
          <w:rFonts w:ascii="Arial" w:hAnsi="Arial" w:cs="Arial"/>
          <w:b/>
          <w:sz w:val="24"/>
          <w:szCs w:val="24"/>
        </w:rPr>
        <w:t>13</w:t>
      </w:r>
      <w:r w:rsidRPr="00A93AEC">
        <w:rPr>
          <w:rFonts w:ascii="Arial" w:hAnsi="Arial" w:cs="Arial"/>
          <w:sz w:val="24"/>
          <w:szCs w:val="24"/>
        </w:rPr>
        <w:t xml:space="preserve">: </w:t>
      </w:r>
      <w:r w:rsidR="003C28F5" w:rsidRPr="00A93AEC">
        <w:rPr>
          <w:rFonts w:ascii="Arial" w:hAnsi="Arial" w:cs="Arial"/>
          <w:sz w:val="24"/>
          <w:szCs w:val="24"/>
        </w:rPr>
        <w:t xml:space="preserve">La presentación de la Certificación ISO 9001:2000 vigente que ha obtenido el fabricante </w:t>
      </w:r>
      <w:r w:rsidR="00DE53E7" w:rsidRPr="00A93AEC">
        <w:rPr>
          <w:rFonts w:ascii="Arial" w:hAnsi="Arial" w:cs="Arial"/>
          <w:sz w:val="24"/>
          <w:szCs w:val="24"/>
        </w:rPr>
        <w:t xml:space="preserve">para </w:t>
      </w:r>
      <w:r w:rsidR="003C28F5" w:rsidRPr="00A93AEC">
        <w:rPr>
          <w:rFonts w:ascii="Arial" w:hAnsi="Arial" w:cs="Arial"/>
          <w:sz w:val="24"/>
          <w:szCs w:val="24"/>
        </w:rPr>
        <w:t xml:space="preserve">el proceso de fabricación y ensamblaje de los equipos ofertados, es requisito </w:t>
      </w:r>
      <w:r w:rsidR="00376555" w:rsidRPr="00A93AEC">
        <w:rPr>
          <w:rFonts w:ascii="Arial" w:hAnsi="Arial" w:cs="Arial"/>
          <w:sz w:val="24"/>
          <w:szCs w:val="24"/>
        </w:rPr>
        <w:t xml:space="preserve">si se desea </w:t>
      </w:r>
      <w:r w:rsidR="003C28F5" w:rsidRPr="00A93AEC">
        <w:rPr>
          <w:rFonts w:ascii="Arial" w:hAnsi="Arial" w:cs="Arial"/>
          <w:sz w:val="24"/>
          <w:szCs w:val="24"/>
        </w:rPr>
        <w:t>ser tomado en cuenta en la evaluación respectiva (</w:t>
      </w:r>
      <w:r w:rsidR="003C28F5" w:rsidRPr="00F04C92">
        <w:rPr>
          <w:rFonts w:ascii="Arial" w:hAnsi="Arial" w:cs="Arial"/>
          <w:sz w:val="24"/>
          <w:szCs w:val="24"/>
        </w:rPr>
        <w:t xml:space="preserve">Ver </w:t>
      </w:r>
      <w:r w:rsidR="003C28F5" w:rsidRPr="00E96D3A">
        <w:rPr>
          <w:rFonts w:ascii="Arial" w:hAnsi="Arial" w:cs="Arial"/>
          <w:b/>
          <w:sz w:val="24"/>
          <w:szCs w:val="24"/>
        </w:rPr>
        <w:t>ANEXO No. 1</w:t>
      </w:r>
      <w:r w:rsidR="003C28F5" w:rsidRPr="00F04C92">
        <w:rPr>
          <w:rFonts w:ascii="Arial" w:hAnsi="Arial" w:cs="Arial"/>
          <w:sz w:val="24"/>
          <w:szCs w:val="24"/>
        </w:rPr>
        <w:t xml:space="preserve"> Metodologías de Evaluación</w:t>
      </w:r>
      <w:r w:rsidR="003C28F5" w:rsidRPr="00A93AEC">
        <w:rPr>
          <w:rFonts w:ascii="Arial" w:hAnsi="Arial" w:cs="Arial"/>
          <w:sz w:val="24"/>
          <w:szCs w:val="24"/>
        </w:rPr>
        <w:t>). Si se presenta una copia, ésta debe estar debidamente autenticada por un notario.</w:t>
      </w:r>
    </w:p>
    <w:p w:rsidR="00511EE9" w:rsidRPr="00A93AEC" w:rsidRDefault="00511EE9" w:rsidP="00511EE9">
      <w:pPr>
        <w:pStyle w:val="Sangra2detindependiente"/>
        <w:widowControl w:val="0"/>
        <w:spacing w:after="0" w:line="240" w:lineRule="auto"/>
        <w:ind w:left="0"/>
        <w:jc w:val="both"/>
        <w:rPr>
          <w:rFonts w:ascii="Arial" w:hAnsi="Arial" w:cs="Arial"/>
          <w:sz w:val="24"/>
          <w:szCs w:val="24"/>
        </w:rPr>
      </w:pPr>
    </w:p>
    <w:p w:rsidR="003C28F5" w:rsidRPr="00A93AEC" w:rsidRDefault="007C3410" w:rsidP="00376555">
      <w:pPr>
        <w:pStyle w:val="Sangra2detindependiente"/>
        <w:widowControl w:val="0"/>
        <w:spacing w:after="0" w:line="240" w:lineRule="auto"/>
        <w:ind w:left="0"/>
        <w:jc w:val="both"/>
        <w:rPr>
          <w:rFonts w:ascii="Arial" w:hAnsi="Arial" w:cs="Arial"/>
          <w:sz w:val="24"/>
          <w:szCs w:val="24"/>
        </w:rPr>
      </w:pPr>
      <w:r w:rsidRPr="00A93AEC">
        <w:rPr>
          <w:rFonts w:ascii="Arial" w:hAnsi="Arial" w:cs="Arial"/>
          <w:sz w:val="24"/>
          <w:szCs w:val="24"/>
        </w:rPr>
        <w:t xml:space="preserve">Para los </w:t>
      </w:r>
      <w:r w:rsidRPr="00A93AEC">
        <w:rPr>
          <w:rFonts w:ascii="Arial" w:hAnsi="Arial" w:cs="Arial"/>
          <w:b/>
          <w:sz w:val="24"/>
          <w:szCs w:val="24"/>
        </w:rPr>
        <w:t xml:space="preserve">RENGLONES No. </w:t>
      </w:r>
      <w:r w:rsidR="00741C11">
        <w:rPr>
          <w:rFonts w:ascii="Arial" w:hAnsi="Arial" w:cs="Arial"/>
          <w:b/>
          <w:sz w:val="24"/>
          <w:szCs w:val="24"/>
        </w:rPr>
        <w:t>8</w:t>
      </w:r>
      <w:r w:rsidRPr="00A93AEC">
        <w:rPr>
          <w:rFonts w:ascii="Arial" w:hAnsi="Arial" w:cs="Arial"/>
          <w:b/>
          <w:sz w:val="24"/>
          <w:szCs w:val="24"/>
        </w:rPr>
        <w:t xml:space="preserve"> a </w:t>
      </w:r>
      <w:r w:rsidR="00741C11">
        <w:rPr>
          <w:rFonts w:ascii="Arial" w:hAnsi="Arial" w:cs="Arial"/>
          <w:b/>
          <w:sz w:val="24"/>
          <w:szCs w:val="24"/>
        </w:rPr>
        <w:t>13</w:t>
      </w:r>
      <w:r w:rsidRPr="00A93AEC">
        <w:rPr>
          <w:rFonts w:ascii="Arial" w:hAnsi="Arial" w:cs="Arial"/>
          <w:sz w:val="24"/>
          <w:szCs w:val="24"/>
        </w:rPr>
        <w:t xml:space="preserve">: </w:t>
      </w:r>
      <w:r w:rsidR="003C28F5" w:rsidRPr="00A93AEC">
        <w:rPr>
          <w:rFonts w:ascii="Arial" w:hAnsi="Arial" w:cs="Arial"/>
          <w:sz w:val="24"/>
          <w:szCs w:val="24"/>
        </w:rPr>
        <w:t xml:space="preserve">La presentación de la Certificación ISO 9001:2000 vigente que ha obtenido el oferente en procesos relacionados con los servicios de reparación y mantenimiento de los equipos como los ofrecidos a la SUGEVAL, es requisito </w:t>
      </w:r>
      <w:r w:rsidR="00376555" w:rsidRPr="00A93AEC">
        <w:rPr>
          <w:rFonts w:ascii="Arial" w:hAnsi="Arial" w:cs="Arial"/>
          <w:sz w:val="24"/>
          <w:szCs w:val="24"/>
        </w:rPr>
        <w:t>si se desea</w:t>
      </w:r>
      <w:r w:rsidR="003C28F5" w:rsidRPr="00A93AEC">
        <w:rPr>
          <w:rFonts w:ascii="Arial" w:hAnsi="Arial" w:cs="Arial"/>
          <w:sz w:val="24"/>
          <w:szCs w:val="24"/>
        </w:rPr>
        <w:t xml:space="preserve"> ser tomado en cuenta en la evaluación respectiva (Ver</w:t>
      </w:r>
      <w:r w:rsidR="003C28F5" w:rsidRPr="00E96D3A">
        <w:rPr>
          <w:rFonts w:ascii="Arial" w:hAnsi="Arial" w:cs="Arial"/>
          <w:b/>
          <w:sz w:val="24"/>
          <w:szCs w:val="24"/>
        </w:rPr>
        <w:t xml:space="preserve"> ANEXO No. 1</w:t>
      </w:r>
      <w:r w:rsidR="003C28F5" w:rsidRPr="00A93AEC">
        <w:rPr>
          <w:rFonts w:ascii="Arial" w:hAnsi="Arial" w:cs="Arial"/>
          <w:sz w:val="24"/>
          <w:szCs w:val="24"/>
        </w:rPr>
        <w:t xml:space="preserve"> Metodologías de Evaluación). Si se presenta una copia, ésta debe estar debidamente autenticada por un notario.</w:t>
      </w:r>
    </w:p>
    <w:p w:rsidR="003C28F5" w:rsidRPr="00A93AEC" w:rsidRDefault="003C28F5" w:rsidP="003C28F5">
      <w:pPr>
        <w:pStyle w:val="Sangra2detindependiente"/>
        <w:widowControl w:val="0"/>
        <w:spacing w:after="0" w:line="240" w:lineRule="auto"/>
        <w:ind w:left="709"/>
        <w:jc w:val="both"/>
        <w:rPr>
          <w:rFonts w:ascii="Arial" w:hAnsi="Arial" w:cs="Arial"/>
          <w:sz w:val="24"/>
          <w:szCs w:val="24"/>
        </w:rPr>
      </w:pPr>
    </w:p>
    <w:p w:rsidR="00B3177B" w:rsidRPr="00B3177B" w:rsidRDefault="003C28F5" w:rsidP="0037389D">
      <w:pPr>
        <w:pStyle w:val="Sangra2detindependiente"/>
        <w:widowControl w:val="0"/>
        <w:numPr>
          <w:ilvl w:val="1"/>
          <w:numId w:val="34"/>
        </w:numPr>
        <w:spacing w:after="0" w:line="240" w:lineRule="auto"/>
        <w:ind w:left="567" w:hanging="578"/>
        <w:jc w:val="center"/>
        <w:rPr>
          <w:rFonts w:ascii="Arial" w:hAnsi="Arial" w:cs="Arial"/>
          <w:sz w:val="24"/>
          <w:szCs w:val="24"/>
        </w:rPr>
      </w:pPr>
      <w:r w:rsidRPr="00A93AEC">
        <w:rPr>
          <w:rFonts w:ascii="Arial" w:hAnsi="Arial" w:cs="Arial"/>
          <w:b/>
          <w:sz w:val="24"/>
          <w:szCs w:val="24"/>
        </w:rPr>
        <w:t>GARANTÍA DEL PRODUCTO PARA LOS EQUIPOS SOLICITADOS</w:t>
      </w:r>
    </w:p>
    <w:p w:rsidR="00B3177B" w:rsidRDefault="00B3177B" w:rsidP="00B3177B">
      <w:pPr>
        <w:pStyle w:val="Sangra2detindependiente"/>
        <w:widowControl w:val="0"/>
        <w:spacing w:after="0" w:line="240" w:lineRule="auto"/>
        <w:ind w:left="-11"/>
        <w:jc w:val="both"/>
        <w:rPr>
          <w:rFonts w:ascii="Arial" w:hAnsi="Arial" w:cs="Arial"/>
          <w:sz w:val="24"/>
          <w:szCs w:val="24"/>
        </w:rPr>
      </w:pPr>
    </w:p>
    <w:p w:rsidR="00B3177B" w:rsidRPr="00995493" w:rsidRDefault="00B3177B" w:rsidP="00995493">
      <w:pPr>
        <w:pStyle w:val="Prrafodelista"/>
        <w:numPr>
          <w:ilvl w:val="2"/>
          <w:numId w:val="34"/>
        </w:numPr>
        <w:spacing w:after="240" w:line="276" w:lineRule="auto"/>
        <w:ind w:left="1701" w:hanging="992"/>
        <w:contextualSpacing/>
        <w:jc w:val="both"/>
        <w:rPr>
          <w:rFonts w:ascii="Arial" w:eastAsia="Calibri" w:hAnsi="Arial" w:cs="Arial"/>
          <w:b/>
          <w:sz w:val="24"/>
          <w:szCs w:val="24"/>
          <w:u w:val="single"/>
        </w:rPr>
      </w:pPr>
      <w:r w:rsidRPr="00995493">
        <w:rPr>
          <w:rFonts w:ascii="Arial" w:eastAsia="Calibri" w:hAnsi="Arial" w:cs="Arial"/>
          <w:b/>
          <w:sz w:val="24"/>
          <w:szCs w:val="24"/>
          <w:u w:val="single"/>
        </w:rPr>
        <w:t xml:space="preserve">EN LOS RENGLONES DE LA SUGEF: </w:t>
      </w:r>
    </w:p>
    <w:p w:rsidR="0037389D" w:rsidRDefault="0037389D" w:rsidP="0037389D">
      <w:pPr>
        <w:pStyle w:val="Prrafodelista"/>
        <w:spacing w:after="200" w:line="276" w:lineRule="auto"/>
        <w:ind w:left="1080"/>
        <w:contextualSpacing/>
        <w:jc w:val="both"/>
        <w:rPr>
          <w:rFonts w:ascii="Arial" w:eastAsia="Calibri" w:hAnsi="Arial" w:cs="Arial"/>
          <w:sz w:val="24"/>
          <w:szCs w:val="24"/>
        </w:rPr>
      </w:pPr>
    </w:p>
    <w:p w:rsidR="00B3177B" w:rsidRDefault="00B3177B" w:rsidP="0037389D">
      <w:pPr>
        <w:pStyle w:val="Prrafodelista"/>
        <w:numPr>
          <w:ilvl w:val="3"/>
          <w:numId w:val="34"/>
        </w:numPr>
        <w:spacing w:after="200" w:line="276" w:lineRule="auto"/>
        <w:ind w:left="2977" w:hanging="1276"/>
        <w:contextualSpacing/>
        <w:jc w:val="both"/>
        <w:rPr>
          <w:rFonts w:ascii="Arial" w:eastAsia="Calibri" w:hAnsi="Arial" w:cs="Arial"/>
          <w:sz w:val="24"/>
          <w:szCs w:val="24"/>
        </w:rPr>
      </w:pPr>
      <w:r w:rsidRPr="0037389D">
        <w:rPr>
          <w:rFonts w:ascii="Arial" w:eastAsia="Calibri" w:hAnsi="Arial" w:cs="Arial"/>
          <w:sz w:val="24"/>
          <w:szCs w:val="24"/>
        </w:rPr>
        <w:lastRenderedPageBreak/>
        <w:t xml:space="preserve">El oferente deberá garantizar el funcionamiento óptimo de los equipos adjudicados, conforme a lo especificado en su oferta, por un período mínimo de </w:t>
      </w:r>
      <w:r w:rsidRPr="0037389D">
        <w:rPr>
          <w:rFonts w:ascii="Arial" w:eastAsia="Calibri" w:hAnsi="Arial" w:cs="Arial"/>
          <w:b/>
          <w:sz w:val="24"/>
          <w:szCs w:val="24"/>
          <w:u w:val="single"/>
        </w:rPr>
        <w:t>CUATRO (4) años</w:t>
      </w:r>
      <w:r w:rsidRPr="0037389D">
        <w:rPr>
          <w:rFonts w:ascii="Arial" w:eastAsia="Calibri" w:hAnsi="Arial" w:cs="Arial"/>
          <w:sz w:val="24"/>
          <w:szCs w:val="24"/>
        </w:rPr>
        <w:t>, posterior al recibo del equipo a entera satisfacción de la SUGEF.</w:t>
      </w:r>
    </w:p>
    <w:p w:rsidR="0037389D" w:rsidRPr="0037389D" w:rsidRDefault="0037389D" w:rsidP="0037389D">
      <w:pPr>
        <w:pStyle w:val="Prrafodelista"/>
        <w:spacing w:after="200" w:line="276" w:lineRule="auto"/>
        <w:ind w:left="2977"/>
        <w:contextualSpacing/>
        <w:jc w:val="both"/>
        <w:rPr>
          <w:rFonts w:ascii="Arial" w:eastAsia="Calibri" w:hAnsi="Arial" w:cs="Arial"/>
          <w:sz w:val="24"/>
          <w:szCs w:val="24"/>
        </w:rPr>
      </w:pPr>
    </w:p>
    <w:p w:rsidR="00B3177B" w:rsidRDefault="00B3177B" w:rsidP="0037389D">
      <w:pPr>
        <w:pStyle w:val="Prrafodelista"/>
        <w:numPr>
          <w:ilvl w:val="3"/>
          <w:numId w:val="34"/>
        </w:numPr>
        <w:spacing w:after="200" w:line="276" w:lineRule="auto"/>
        <w:ind w:left="2977" w:hanging="1276"/>
        <w:contextualSpacing/>
        <w:jc w:val="both"/>
        <w:rPr>
          <w:rFonts w:ascii="Arial" w:eastAsia="Calibri" w:hAnsi="Arial" w:cs="Arial"/>
          <w:sz w:val="24"/>
          <w:szCs w:val="24"/>
        </w:rPr>
      </w:pPr>
      <w:r w:rsidRPr="0037389D">
        <w:rPr>
          <w:rFonts w:ascii="Arial" w:eastAsia="Calibri" w:hAnsi="Arial" w:cs="Arial"/>
          <w:sz w:val="24"/>
          <w:szCs w:val="24"/>
        </w:rPr>
        <w:t>Durante la vigencia de la garantía de funcionamiento, cualquier daño o deficiencia (visible o no al momento de recibir lo ofertado), ya sea por defectos en su construcción o sus materiales o por cualquier causa imputable al fabricante o al contratista, obligará a este último a asumir, por su cuenta y riesgo, la reparación o enmienda del daño o defecto en cuestión. La revisión y reparación deberá de ser llevada a cabo en las instalaciones de SUGEF. En caso de que el producto adjudicado defectuoso deba ser trasladado a las instalaciones de la adjudicataria para su reparación, todos los gastos derivados por este acto correrán por cuenta del oferente.</w:t>
      </w:r>
    </w:p>
    <w:p w:rsidR="0037389D" w:rsidRPr="0037389D" w:rsidRDefault="0037389D" w:rsidP="0037389D">
      <w:pPr>
        <w:pStyle w:val="Prrafodelista"/>
        <w:rPr>
          <w:rFonts w:ascii="Arial" w:eastAsia="Calibri" w:hAnsi="Arial" w:cs="Arial"/>
          <w:sz w:val="24"/>
          <w:szCs w:val="24"/>
        </w:rPr>
      </w:pPr>
    </w:p>
    <w:p w:rsidR="00B3177B" w:rsidRDefault="00B3177B" w:rsidP="0037389D">
      <w:pPr>
        <w:pStyle w:val="Prrafodelista"/>
        <w:numPr>
          <w:ilvl w:val="3"/>
          <w:numId w:val="34"/>
        </w:numPr>
        <w:spacing w:after="200" w:line="276" w:lineRule="auto"/>
        <w:ind w:left="2977" w:hanging="1276"/>
        <w:contextualSpacing/>
        <w:jc w:val="both"/>
        <w:rPr>
          <w:rFonts w:ascii="Arial" w:eastAsia="Calibri" w:hAnsi="Arial" w:cs="Arial"/>
          <w:sz w:val="24"/>
          <w:szCs w:val="24"/>
        </w:rPr>
      </w:pPr>
      <w:r w:rsidRPr="0037389D">
        <w:rPr>
          <w:rFonts w:ascii="Arial" w:eastAsia="Calibri" w:hAnsi="Arial" w:cs="Arial"/>
          <w:sz w:val="24"/>
          <w:szCs w:val="24"/>
        </w:rPr>
        <w:t xml:space="preserve">El tiempo transcurrido entre el reporte de la falla del equipo y la </w:t>
      </w:r>
      <w:r w:rsidR="009B3D32">
        <w:rPr>
          <w:rFonts w:ascii="Arial" w:eastAsia="Calibri" w:hAnsi="Arial" w:cs="Arial"/>
          <w:sz w:val="24"/>
          <w:szCs w:val="24"/>
        </w:rPr>
        <w:t xml:space="preserve">atención in-situ de él o los técnicos del oferente </w:t>
      </w:r>
      <w:r w:rsidRPr="0037389D">
        <w:rPr>
          <w:rFonts w:ascii="Arial" w:eastAsia="Calibri" w:hAnsi="Arial" w:cs="Arial"/>
          <w:sz w:val="24"/>
          <w:szCs w:val="24"/>
        </w:rPr>
        <w:t>no deberá ser mayor de tr</w:t>
      </w:r>
      <w:r w:rsidR="00BA5987">
        <w:rPr>
          <w:rFonts w:ascii="Arial" w:eastAsia="Calibri" w:hAnsi="Arial" w:cs="Arial"/>
          <w:sz w:val="24"/>
          <w:szCs w:val="24"/>
        </w:rPr>
        <w:t>es</w:t>
      </w:r>
      <w:r w:rsidRPr="0037389D">
        <w:rPr>
          <w:rFonts w:ascii="Arial" w:eastAsia="Calibri" w:hAnsi="Arial" w:cs="Arial"/>
          <w:sz w:val="24"/>
          <w:szCs w:val="24"/>
        </w:rPr>
        <w:t xml:space="preserve"> (</w:t>
      </w:r>
      <w:r w:rsidR="00BA5987">
        <w:rPr>
          <w:rFonts w:ascii="Arial" w:eastAsia="Calibri" w:hAnsi="Arial" w:cs="Arial"/>
          <w:sz w:val="24"/>
          <w:szCs w:val="24"/>
        </w:rPr>
        <w:t>3</w:t>
      </w:r>
      <w:r w:rsidRPr="0037389D">
        <w:rPr>
          <w:rFonts w:ascii="Arial" w:eastAsia="Calibri" w:hAnsi="Arial" w:cs="Arial"/>
          <w:sz w:val="24"/>
          <w:szCs w:val="24"/>
        </w:rPr>
        <w:t>) horas. El tiempo transcurrido entre el reporte de la falla del equipo y la reparación de la misma no deberá ser mayor de dos (2) días naturales.</w:t>
      </w:r>
    </w:p>
    <w:p w:rsidR="0037389D" w:rsidRPr="0037389D" w:rsidRDefault="0037389D" w:rsidP="0037389D">
      <w:pPr>
        <w:pStyle w:val="Prrafodelista"/>
        <w:rPr>
          <w:rFonts w:ascii="Arial" w:eastAsia="Calibri" w:hAnsi="Arial" w:cs="Arial"/>
          <w:sz w:val="24"/>
          <w:szCs w:val="24"/>
        </w:rPr>
      </w:pPr>
    </w:p>
    <w:p w:rsidR="00B3177B" w:rsidRDefault="00B3177B" w:rsidP="0037389D">
      <w:pPr>
        <w:pStyle w:val="Prrafodelista"/>
        <w:numPr>
          <w:ilvl w:val="3"/>
          <w:numId w:val="34"/>
        </w:numPr>
        <w:spacing w:after="200" w:line="276" w:lineRule="auto"/>
        <w:ind w:left="2977" w:hanging="1276"/>
        <w:contextualSpacing/>
        <w:jc w:val="both"/>
        <w:rPr>
          <w:rFonts w:ascii="Arial" w:eastAsia="Calibri" w:hAnsi="Arial" w:cs="Arial"/>
          <w:sz w:val="24"/>
          <w:szCs w:val="24"/>
        </w:rPr>
      </w:pPr>
      <w:r w:rsidRPr="0037389D">
        <w:rPr>
          <w:rFonts w:ascii="Arial" w:eastAsia="Calibri" w:hAnsi="Arial" w:cs="Arial"/>
          <w:sz w:val="24"/>
          <w:szCs w:val="24"/>
        </w:rPr>
        <w:t>Si el equipo continuara presentando fallas reiterativas en número mayor a 3, luego de haber sido reparado por el adjudicatario, éste se compromete a reponerlo por uno nuevo y de la misma calidad y capacidad, en un plazo máximo de 15 días hábiles, a partir del momento en que el equipo volvió a presentar fallas.</w:t>
      </w:r>
    </w:p>
    <w:p w:rsidR="0037389D" w:rsidRPr="0037389D" w:rsidRDefault="0037389D" w:rsidP="0037389D">
      <w:pPr>
        <w:pStyle w:val="Prrafodelista"/>
        <w:rPr>
          <w:rFonts w:ascii="Arial" w:eastAsia="Calibri" w:hAnsi="Arial" w:cs="Arial"/>
          <w:sz w:val="24"/>
          <w:szCs w:val="24"/>
        </w:rPr>
      </w:pPr>
    </w:p>
    <w:p w:rsidR="00B3177B" w:rsidRPr="0037389D" w:rsidRDefault="00B3177B" w:rsidP="0037389D">
      <w:pPr>
        <w:pStyle w:val="Prrafodelista"/>
        <w:numPr>
          <w:ilvl w:val="3"/>
          <w:numId w:val="34"/>
        </w:numPr>
        <w:spacing w:after="200" w:line="276" w:lineRule="auto"/>
        <w:ind w:left="2977" w:hanging="1276"/>
        <w:contextualSpacing/>
        <w:jc w:val="both"/>
        <w:rPr>
          <w:rFonts w:ascii="Arial" w:eastAsia="Calibri" w:hAnsi="Arial" w:cs="Arial"/>
          <w:sz w:val="24"/>
          <w:szCs w:val="24"/>
        </w:rPr>
      </w:pPr>
      <w:r w:rsidRPr="0037389D">
        <w:rPr>
          <w:rFonts w:ascii="Arial" w:eastAsia="Calibri" w:hAnsi="Arial" w:cs="Arial"/>
          <w:sz w:val="24"/>
          <w:szCs w:val="24"/>
        </w:rPr>
        <w:t>El oferente acepta que los técnicos de la SUGEF, previa coordinación con sus técnicos, instalen componentes dentro del equipo adquirido, como por ejemplo módulos adicionales, sin que esto signifique la pérdida de la garantía correspondiente.</w:t>
      </w:r>
    </w:p>
    <w:p w:rsidR="00B3177B" w:rsidRPr="0037389D" w:rsidRDefault="00B3177B" w:rsidP="0037389D">
      <w:pPr>
        <w:pStyle w:val="Prrafodelista"/>
        <w:numPr>
          <w:ilvl w:val="3"/>
          <w:numId w:val="34"/>
        </w:numPr>
        <w:spacing w:after="200" w:line="276" w:lineRule="auto"/>
        <w:ind w:left="2977" w:hanging="1276"/>
        <w:contextualSpacing/>
        <w:jc w:val="both"/>
        <w:rPr>
          <w:rFonts w:ascii="Arial" w:eastAsia="Calibri" w:hAnsi="Arial" w:cs="Arial"/>
          <w:sz w:val="24"/>
          <w:szCs w:val="24"/>
        </w:rPr>
      </w:pPr>
      <w:r w:rsidRPr="0037389D">
        <w:rPr>
          <w:rFonts w:ascii="Arial" w:eastAsia="Calibri" w:hAnsi="Arial" w:cs="Arial"/>
          <w:sz w:val="24"/>
          <w:szCs w:val="24"/>
        </w:rPr>
        <w:t xml:space="preserve">Para los equipos dañados o defectuosos, reemplazados en su totalidad o parcialmente, la garantía de los equipos o </w:t>
      </w:r>
      <w:r w:rsidRPr="0037389D">
        <w:rPr>
          <w:rFonts w:ascii="Arial" w:eastAsia="Calibri" w:hAnsi="Arial" w:cs="Arial"/>
          <w:sz w:val="24"/>
          <w:szCs w:val="24"/>
        </w:rPr>
        <w:lastRenderedPageBreak/>
        <w:t>repuestos a cambiar serán por el periodo restante necesario para completar el tiempo ofrecido originalmente de garantía por el adjudicatario de la oferta.</w:t>
      </w:r>
    </w:p>
    <w:p w:rsidR="0037389D" w:rsidRDefault="0037389D" w:rsidP="0037389D">
      <w:pPr>
        <w:pStyle w:val="Prrafodelista"/>
        <w:spacing w:after="200" w:line="276" w:lineRule="auto"/>
        <w:ind w:left="2977"/>
        <w:contextualSpacing/>
        <w:jc w:val="both"/>
        <w:rPr>
          <w:rFonts w:ascii="Arial" w:eastAsia="Calibri" w:hAnsi="Arial" w:cs="Arial"/>
          <w:sz w:val="24"/>
          <w:szCs w:val="24"/>
        </w:rPr>
      </w:pPr>
    </w:p>
    <w:p w:rsidR="00B3177B" w:rsidRPr="0037389D" w:rsidRDefault="00B3177B" w:rsidP="0037389D">
      <w:pPr>
        <w:pStyle w:val="Prrafodelista"/>
        <w:numPr>
          <w:ilvl w:val="3"/>
          <w:numId w:val="34"/>
        </w:numPr>
        <w:spacing w:after="200" w:line="276" w:lineRule="auto"/>
        <w:ind w:left="2977" w:hanging="1276"/>
        <w:contextualSpacing/>
        <w:jc w:val="both"/>
        <w:rPr>
          <w:rFonts w:ascii="Arial" w:eastAsia="Calibri" w:hAnsi="Arial" w:cs="Arial"/>
          <w:sz w:val="24"/>
          <w:szCs w:val="24"/>
        </w:rPr>
      </w:pPr>
      <w:r w:rsidRPr="0037389D">
        <w:rPr>
          <w:rFonts w:ascii="Arial" w:eastAsia="Calibri" w:hAnsi="Arial" w:cs="Arial"/>
          <w:sz w:val="24"/>
          <w:szCs w:val="24"/>
        </w:rPr>
        <w:t>Derecho de adjudicación parcial: La SUGEF se reserva el derecho de adjudicar parcialmente los componentes opcionales de ésta contratación. Para tal efecto, el oferente deberá cotizar en líneas separadas dentro de la oferta, cada componente con su precio. Con el fin de adquirir lo solicitado de acuerdo al presupuesto establecido para tal fin.</w:t>
      </w:r>
    </w:p>
    <w:p w:rsidR="00B3177B" w:rsidRPr="0037389D" w:rsidRDefault="00B3177B" w:rsidP="0037389D">
      <w:pPr>
        <w:pStyle w:val="Prrafodelista"/>
        <w:numPr>
          <w:ilvl w:val="3"/>
          <w:numId w:val="34"/>
        </w:numPr>
        <w:spacing w:after="200" w:line="276" w:lineRule="auto"/>
        <w:ind w:left="2977" w:hanging="1276"/>
        <w:contextualSpacing/>
        <w:jc w:val="both"/>
        <w:rPr>
          <w:rFonts w:ascii="Arial" w:eastAsia="Calibri" w:hAnsi="Arial" w:cs="Arial"/>
          <w:sz w:val="24"/>
          <w:szCs w:val="24"/>
        </w:rPr>
      </w:pPr>
      <w:r w:rsidRPr="0037389D">
        <w:rPr>
          <w:rFonts w:ascii="Arial" w:eastAsia="Calibri" w:hAnsi="Arial" w:cs="Arial"/>
          <w:sz w:val="24"/>
          <w:szCs w:val="24"/>
        </w:rPr>
        <w:t>En el caso de que la solución oferta sea parte de un equipo existente, la ampliación o modificación adjudicada deberá cubrir al equipo en su totalidad durante al menos cuatro (4) años adicionalmente a los que el equipo modificado posea en el momento de la adjudicación.</w:t>
      </w:r>
    </w:p>
    <w:p w:rsidR="003C28F5" w:rsidRPr="00A93AEC" w:rsidRDefault="003C28F5" w:rsidP="00995493">
      <w:pPr>
        <w:pStyle w:val="Sangra2detindependiente"/>
        <w:widowControl w:val="0"/>
        <w:numPr>
          <w:ilvl w:val="2"/>
          <w:numId w:val="34"/>
        </w:numPr>
        <w:spacing w:after="0" w:line="240" w:lineRule="auto"/>
        <w:ind w:left="1701" w:hanging="992"/>
        <w:jc w:val="both"/>
        <w:rPr>
          <w:rFonts w:ascii="Arial" w:hAnsi="Arial" w:cs="Arial"/>
          <w:sz w:val="24"/>
          <w:szCs w:val="24"/>
        </w:rPr>
      </w:pPr>
      <w:r w:rsidRPr="00A93AEC">
        <w:rPr>
          <w:rFonts w:ascii="Arial" w:hAnsi="Arial" w:cs="Arial"/>
          <w:b/>
          <w:sz w:val="24"/>
          <w:szCs w:val="24"/>
        </w:rPr>
        <w:t xml:space="preserve">EN </w:t>
      </w:r>
      <w:r w:rsidR="008D5680" w:rsidRPr="00A93AEC">
        <w:rPr>
          <w:rFonts w:ascii="Arial" w:hAnsi="Arial" w:cs="Arial"/>
          <w:b/>
          <w:sz w:val="24"/>
          <w:szCs w:val="24"/>
        </w:rPr>
        <w:t xml:space="preserve">LOS </w:t>
      </w:r>
      <w:r w:rsidR="00BC4082" w:rsidRPr="00A93AEC">
        <w:rPr>
          <w:rFonts w:ascii="Arial" w:hAnsi="Arial" w:cs="Arial"/>
          <w:b/>
          <w:sz w:val="24"/>
          <w:szCs w:val="24"/>
        </w:rPr>
        <w:t xml:space="preserve">RENGLONES </w:t>
      </w:r>
      <w:r w:rsidR="008E0871" w:rsidRPr="00A93AEC">
        <w:rPr>
          <w:rFonts w:ascii="Arial" w:hAnsi="Arial" w:cs="Arial"/>
          <w:b/>
          <w:sz w:val="24"/>
          <w:szCs w:val="24"/>
        </w:rPr>
        <w:t>DE SUGEVAL</w:t>
      </w:r>
      <w:r w:rsidRPr="00A93AEC">
        <w:rPr>
          <w:rFonts w:ascii="Arial" w:hAnsi="Arial" w:cs="Arial"/>
          <w:b/>
          <w:sz w:val="24"/>
          <w:szCs w:val="24"/>
        </w:rPr>
        <w:t>:</w:t>
      </w:r>
    </w:p>
    <w:p w:rsidR="003C28F5" w:rsidRPr="00A93AEC" w:rsidRDefault="003C28F5" w:rsidP="003C28F5">
      <w:pPr>
        <w:pStyle w:val="Sangra2detindependiente"/>
        <w:widowControl w:val="0"/>
        <w:spacing w:after="0" w:line="240" w:lineRule="auto"/>
        <w:ind w:left="709"/>
        <w:jc w:val="both"/>
        <w:rPr>
          <w:rFonts w:ascii="Arial" w:hAnsi="Arial" w:cs="Arial"/>
          <w:sz w:val="24"/>
          <w:szCs w:val="24"/>
        </w:rPr>
      </w:pPr>
    </w:p>
    <w:p w:rsidR="003C28F5" w:rsidRPr="00A93AEC" w:rsidRDefault="0037389D" w:rsidP="0037389D">
      <w:pPr>
        <w:pStyle w:val="Sangra2detindependiente"/>
        <w:widowControl w:val="0"/>
        <w:spacing w:after="0" w:line="240" w:lineRule="auto"/>
        <w:ind w:left="2977" w:hanging="1276"/>
        <w:jc w:val="both"/>
        <w:rPr>
          <w:rFonts w:ascii="Arial" w:hAnsi="Arial" w:cs="Arial"/>
          <w:sz w:val="24"/>
          <w:szCs w:val="24"/>
        </w:rPr>
      </w:pPr>
      <w:r>
        <w:rPr>
          <w:rFonts w:ascii="Arial" w:hAnsi="Arial" w:cs="Arial"/>
          <w:b/>
          <w:sz w:val="24"/>
          <w:szCs w:val="24"/>
        </w:rPr>
        <w:t>14</w:t>
      </w:r>
      <w:r w:rsidR="003C28F5" w:rsidRPr="00A93AEC">
        <w:rPr>
          <w:rFonts w:ascii="Arial" w:hAnsi="Arial" w:cs="Arial"/>
          <w:b/>
          <w:sz w:val="24"/>
          <w:szCs w:val="24"/>
        </w:rPr>
        <w:t>.</w:t>
      </w:r>
      <w:r>
        <w:rPr>
          <w:rFonts w:ascii="Arial" w:hAnsi="Arial" w:cs="Arial"/>
          <w:b/>
          <w:sz w:val="24"/>
          <w:szCs w:val="24"/>
        </w:rPr>
        <w:t>1</w:t>
      </w:r>
      <w:r w:rsidR="00995493">
        <w:rPr>
          <w:rFonts w:ascii="Arial" w:hAnsi="Arial" w:cs="Arial"/>
          <w:b/>
          <w:sz w:val="24"/>
          <w:szCs w:val="24"/>
        </w:rPr>
        <w:t>8</w:t>
      </w:r>
      <w:r w:rsidR="003C28F5" w:rsidRPr="00A93AEC">
        <w:rPr>
          <w:rFonts w:ascii="Arial" w:hAnsi="Arial" w:cs="Arial"/>
          <w:b/>
          <w:sz w:val="24"/>
          <w:szCs w:val="24"/>
        </w:rPr>
        <w:t>.</w:t>
      </w:r>
      <w:r>
        <w:rPr>
          <w:rFonts w:ascii="Arial" w:hAnsi="Arial" w:cs="Arial"/>
          <w:b/>
          <w:sz w:val="24"/>
          <w:szCs w:val="24"/>
        </w:rPr>
        <w:t>2.</w:t>
      </w:r>
      <w:r w:rsidR="003C28F5" w:rsidRPr="00A93AEC">
        <w:rPr>
          <w:rFonts w:ascii="Arial" w:hAnsi="Arial" w:cs="Arial"/>
          <w:b/>
          <w:sz w:val="24"/>
          <w:szCs w:val="24"/>
        </w:rPr>
        <w:t>1</w:t>
      </w:r>
      <w:r w:rsidR="00D7728E" w:rsidRPr="00A93AEC">
        <w:rPr>
          <w:rFonts w:ascii="Arial" w:hAnsi="Arial" w:cs="Arial"/>
          <w:b/>
          <w:sz w:val="24"/>
          <w:szCs w:val="24"/>
        </w:rPr>
        <w:t>.</w:t>
      </w:r>
      <w:r w:rsidR="003C28F5" w:rsidRPr="00A93AEC">
        <w:rPr>
          <w:rFonts w:ascii="Arial" w:hAnsi="Arial" w:cs="Arial"/>
          <w:sz w:val="24"/>
          <w:szCs w:val="24"/>
        </w:rPr>
        <w:t xml:space="preserve"> </w:t>
      </w:r>
      <w:r w:rsidR="00D7728E" w:rsidRPr="00A93AEC">
        <w:rPr>
          <w:rFonts w:ascii="Arial" w:hAnsi="Arial" w:cs="Arial"/>
          <w:sz w:val="24"/>
          <w:szCs w:val="24"/>
        </w:rPr>
        <w:tab/>
      </w:r>
      <w:r w:rsidR="003C28F5" w:rsidRPr="00A93AEC">
        <w:rPr>
          <w:rFonts w:ascii="Arial" w:hAnsi="Arial" w:cs="Arial"/>
          <w:sz w:val="24"/>
          <w:szCs w:val="24"/>
        </w:rPr>
        <w:t>Se debe garantizar por escrito, que el equipo ofertado se encuentra libre de errores</w:t>
      </w:r>
      <w:r w:rsidR="00E2794A" w:rsidRPr="00A93AEC">
        <w:rPr>
          <w:rFonts w:ascii="Arial" w:hAnsi="Arial" w:cs="Arial"/>
          <w:sz w:val="24"/>
          <w:szCs w:val="24"/>
        </w:rPr>
        <w:t xml:space="preserve"> de fabricación o de materiales.</w:t>
      </w:r>
    </w:p>
    <w:p w:rsidR="003C28F5" w:rsidRPr="00A93AEC" w:rsidRDefault="003C28F5" w:rsidP="0037389D">
      <w:pPr>
        <w:pStyle w:val="Sangra2detindependiente"/>
        <w:widowControl w:val="0"/>
        <w:spacing w:after="0" w:line="240" w:lineRule="auto"/>
        <w:ind w:left="2977" w:hanging="1276"/>
        <w:jc w:val="both"/>
        <w:rPr>
          <w:rFonts w:ascii="Arial" w:hAnsi="Arial" w:cs="Arial"/>
          <w:sz w:val="24"/>
          <w:szCs w:val="24"/>
        </w:rPr>
      </w:pPr>
    </w:p>
    <w:p w:rsidR="003C28F5" w:rsidRPr="00A93AEC" w:rsidRDefault="0037389D" w:rsidP="0037389D">
      <w:pPr>
        <w:pStyle w:val="Sangra2detindependiente"/>
        <w:widowControl w:val="0"/>
        <w:spacing w:after="0" w:line="240" w:lineRule="auto"/>
        <w:ind w:left="2977" w:hanging="1276"/>
        <w:jc w:val="both"/>
        <w:rPr>
          <w:rFonts w:ascii="Arial" w:hAnsi="Arial" w:cs="Arial"/>
          <w:sz w:val="24"/>
          <w:szCs w:val="24"/>
        </w:rPr>
      </w:pPr>
      <w:r>
        <w:rPr>
          <w:rFonts w:ascii="Arial" w:hAnsi="Arial" w:cs="Arial"/>
          <w:b/>
          <w:sz w:val="24"/>
          <w:szCs w:val="24"/>
        </w:rPr>
        <w:t>14</w:t>
      </w:r>
      <w:r w:rsidR="003C28F5" w:rsidRPr="00A93AEC">
        <w:rPr>
          <w:rFonts w:ascii="Arial" w:hAnsi="Arial" w:cs="Arial"/>
          <w:b/>
          <w:sz w:val="24"/>
          <w:szCs w:val="24"/>
        </w:rPr>
        <w:t>.</w:t>
      </w:r>
      <w:r>
        <w:rPr>
          <w:rFonts w:ascii="Arial" w:hAnsi="Arial" w:cs="Arial"/>
          <w:b/>
          <w:sz w:val="24"/>
          <w:szCs w:val="24"/>
        </w:rPr>
        <w:t>1</w:t>
      </w:r>
      <w:r w:rsidR="00995493">
        <w:rPr>
          <w:rFonts w:ascii="Arial" w:hAnsi="Arial" w:cs="Arial"/>
          <w:b/>
          <w:sz w:val="24"/>
          <w:szCs w:val="24"/>
        </w:rPr>
        <w:t>8</w:t>
      </w:r>
      <w:r w:rsidR="003C28F5" w:rsidRPr="00A93AEC">
        <w:rPr>
          <w:rFonts w:ascii="Arial" w:hAnsi="Arial" w:cs="Arial"/>
          <w:b/>
          <w:sz w:val="24"/>
          <w:szCs w:val="24"/>
        </w:rPr>
        <w:t>.2</w:t>
      </w:r>
      <w:r w:rsidR="00D7728E" w:rsidRPr="00A93AEC">
        <w:rPr>
          <w:rFonts w:ascii="Arial" w:hAnsi="Arial" w:cs="Arial"/>
          <w:b/>
          <w:sz w:val="24"/>
          <w:szCs w:val="24"/>
        </w:rPr>
        <w:t>.</w:t>
      </w:r>
      <w:r>
        <w:rPr>
          <w:rFonts w:ascii="Arial" w:hAnsi="Arial" w:cs="Arial"/>
          <w:b/>
          <w:sz w:val="24"/>
          <w:szCs w:val="24"/>
        </w:rPr>
        <w:t>2.</w:t>
      </w:r>
      <w:r w:rsidR="003C28F5" w:rsidRPr="00A93AEC">
        <w:rPr>
          <w:rFonts w:ascii="Arial" w:hAnsi="Arial" w:cs="Arial"/>
          <w:sz w:val="24"/>
          <w:szCs w:val="24"/>
        </w:rPr>
        <w:t xml:space="preserve"> </w:t>
      </w:r>
      <w:r w:rsidR="00D7728E" w:rsidRPr="00A93AEC">
        <w:rPr>
          <w:rFonts w:ascii="Arial" w:hAnsi="Arial" w:cs="Arial"/>
          <w:sz w:val="24"/>
          <w:szCs w:val="24"/>
        </w:rPr>
        <w:tab/>
      </w:r>
      <w:r w:rsidR="003C28F5" w:rsidRPr="00A93AEC">
        <w:rPr>
          <w:rFonts w:ascii="Arial" w:hAnsi="Arial" w:cs="Arial"/>
          <w:sz w:val="24"/>
          <w:szCs w:val="24"/>
          <w:u w:val="single"/>
        </w:rPr>
        <w:t>Plazos de garantía</w:t>
      </w:r>
      <w:r w:rsidR="003C28F5" w:rsidRPr="00A93AEC">
        <w:rPr>
          <w:rFonts w:ascii="Arial" w:hAnsi="Arial" w:cs="Arial"/>
          <w:sz w:val="24"/>
          <w:szCs w:val="24"/>
        </w:rPr>
        <w:t xml:space="preserve">: Para los </w:t>
      </w:r>
      <w:r w:rsidR="003C28F5" w:rsidRPr="00A93AEC">
        <w:rPr>
          <w:rFonts w:ascii="Arial" w:hAnsi="Arial" w:cs="Arial"/>
          <w:b/>
          <w:sz w:val="24"/>
          <w:szCs w:val="24"/>
        </w:rPr>
        <w:t xml:space="preserve">RENGLONES No. </w:t>
      </w:r>
      <w:r w:rsidR="00741C11">
        <w:rPr>
          <w:rFonts w:ascii="Arial" w:hAnsi="Arial" w:cs="Arial"/>
          <w:b/>
          <w:sz w:val="24"/>
          <w:szCs w:val="24"/>
        </w:rPr>
        <w:t>8</w:t>
      </w:r>
      <w:r w:rsidR="003C28F5" w:rsidRPr="00A93AEC">
        <w:rPr>
          <w:rFonts w:ascii="Arial" w:hAnsi="Arial" w:cs="Arial"/>
          <w:b/>
          <w:sz w:val="24"/>
          <w:szCs w:val="24"/>
        </w:rPr>
        <w:t xml:space="preserve"> </w:t>
      </w:r>
      <w:r w:rsidR="00B20B86" w:rsidRPr="00A93AEC">
        <w:rPr>
          <w:rFonts w:ascii="Arial" w:hAnsi="Arial" w:cs="Arial"/>
          <w:b/>
          <w:sz w:val="24"/>
          <w:szCs w:val="24"/>
        </w:rPr>
        <w:t>a</w:t>
      </w:r>
      <w:r w:rsidR="003C28F5" w:rsidRPr="00A93AEC">
        <w:rPr>
          <w:rFonts w:ascii="Arial" w:hAnsi="Arial" w:cs="Arial"/>
          <w:b/>
          <w:sz w:val="24"/>
          <w:szCs w:val="24"/>
        </w:rPr>
        <w:t xml:space="preserve"> </w:t>
      </w:r>
      <w:r w:rsidR="00741C11">
        <w:rPr>
          <w:rFonts w:ascii="Arial" w:hAnsi="Arial" w:cs="Arial"/>
          <w:b/>
          <w:sz w:val="24"/>
          <w:szCs w:val="24"/>
        </w:rPr>
        <w:t>11</w:t>
      </w:r>
      <w:r w:rsidR="003C28F5" w:rsidRPr="00A93AEC">
        <w:rPr>
          <w:rFonts w:ascii="Arial" w:hAnsi="Arial" w:cs="Arial"/>
          <w:b/>
          <w:sz w:val="24"/>
          <w:szCs w:val="24"/>
        </w:rPr>
        <w:t xml:space="preserve"> </w:t>
      </w:r>
      <w:r w:rsidR="003C28F5" w:rsidRPr="00A93AEC">
        <w:rPr>
          <w:rFonts w:ascii="Arial" w:hAnsi="Arial" w:cs="Arial"/>
          <w:sz w:val="24"/>
          <w:szCs w:val="24"/>
        </w:rPr>
        <w:t xml:space="preserve">la garantía ofertada debe ser de al menos 5 años. Para </w:t>
      </w:r>
      <w:r w:rsidR="00DB50A2" w:rsidRPr="00A93AEC">
        <w:rPr>
          <w:rFonts w:ascii="Arial" w:hAnsi="Arial" w:cs="Arial"/>
          <w:sz w:val="24"/>
          <w:szCs w:val="24"/>
        </w:rPr>
        <w:t>los</w:t>
      </w:r>
      <w:r w:rsidR="003C28F5" w:rsidRPr="00A93AEC">
        <w:rPr>
          <w:rFonts w:ascii="Arial" w:hAnsi="Arial" w:cs="Arial"/>
          <w:sz w:val="24"/>
          <w:szCs w:val="24"/>
        </w:rPr>
        <w:t xml:space="preserve"> </w:t>
      </w:r>
      <w:r w:rsidR="003C28F5" w:rsidRPr="00A93AEC">
        <w:rPr>
          <w:rFonts w:ascii="Arial" w:hAnsi="Arial" w:cs="Arial"/>
          <w:b/>
          <w:sz w:val="24"/>
          <w:szCs w:val="24"/>
        </w:rPr>
        <w:t>RENGL</w:t>
      </w:r>
      <w:r w:rsidR="00DB50A2" w:rsidRPr="00A93AEC">
        <w:rPr>
          <w:rFonts w:ascii="Arial" w:hAnsi="Arial" w:cs="Arial"/>
          <w:b/>
          <w:sz w:val="24"/>
          <w:szCs w:val="24"/>
        </w:rPr>
        <w:t>ONES</w:t>
      </w:r>
      <w:r w:rsidR="003C28F5" w:rsidRPr="00A93AEC">
        <w:rPr>
          <w:rFonts w:ascii="Arial" w:hAnsi="Arial" w:cs="Arial"/>
          <w:b/>
          <w:sz w:val="24"/>
          <w:szCs w:val="24"/>
        </w:rPr>
        <w:t xml:space="preserve"> No. </w:t>
      </w:r>
      <w:r w:rsidR="00741C11">
        <w:rPr>
          <w:rFonts w:ascii="Arial" w:hAnsi="Arial" w:cs="Arial"/>
          <w:b/>
          <w:sz w:val="24"/>
          <w:szCs w:val="24"/>
        </w:rPr>
        <w:t>12</w:t>
      </w:r>
      <w:r w:rsidR="00DB50A2" w:rsidRPr="00A93AEC">
        <w:rPr>
          <w:rFonts w:ascii="Arial" w:hAnsi="Arial" w:cs="Arial"/>
          <w:b/>
          <w:sz w:val="24"/>
          <w:szCs w:val="24"/>
        </w:rPr>
        <w:t xml:space="preserve"> y </w:t>
      </w:r>
      <w:r w:rsidR="00741C11">
        <w:rPr>
          <w:rFonts w:ascii="Arial" w:hAnsi="Arial" w:cs="Arial"/>
          <w:b/>
          <w:sz w:val="24"/>
          <w:szCs w:val="24"/>
        </w:rPr>
        <w:t>13</w:t>
      </w:r>
      <w:r w:rsidR="003C28F5" w:rsidRPr="00A93AEC">
        <w:rPr>
          <w:rFonts w:ascii="Arial" w:hAnsi="Arial" w:cs="Arial"/>
          <w:sz w:val="24"/>
          <w:szCs w:val="24"/>
        </w:rPr>
        <w:t xml:space="preserve"> la garantía ofertada debe ser de por lo menos 1 año. En todos los casos, la garantía regirá a partir del recibo a entera satisfacción por parte de la SUGEVAL.</w:t>
      </w:r>
    </w:p>
    <w:p w:rsidR="003C28F5" w:rsidRPr="00A93AEC" w:rsidRDefault="003C28F5" w:rsidP="0037389D">
      <w:pPr>
        <w:pStyle w:val="Sangra2detindependiente"/>
        <w:widowControl w:val="0"/>
        <w:spacing w:after="0" w:line="240" w:lineRule="auto"/>
        <w:ind w:left="2977" w:hanging="1276"/>
        <w:jc w:val="both"/>
        <w:rPr>
          <w:rFonts w:ascii="Arial" w:hAnsi="Arial" w:cs="Arial"/>
          <w:sz w:val="24"/>
          <w:szCs w:val="24"/>
        </w:rPr>
      </w:pPr>
    </w:p>
    <w:p w:rsidR="003C28F5" w:rsidRPr="00A93AEC" w:rsidRDefault="0037389D" w:rsidP="0037389D">
      <w:pPr>
        <w:pStyle w:val="Sangra2detindependiente"/>
        <w:widowControl w:val="0"/>
        <w:spacing w:after="0" w:line="240" w:lineRule="auto"/>
        <w:ind w:left="2977" w:hanging="1276"/>
        <w:jc w:val="both"/>
        <w:rPr>
          <w:rFonts w:ascii="Arial" w:hAnsi="Arial" w:cs="Arial"/>
          <w:sz w:val="24"/>
          <w:szCs w:val="24"/>
        </w:rPr>
      </w:pPr>
      <w:r>
        <w:rPr>
          <w:rFonts w:ascii="Arial" w:hAnsi="Arial" w:cs="Arial"/>
          <w:b/>
          <w:sz w:val="24"/>
          <w:szCs w:val="24"/>
        </w:rPr>
        <w:t>14</w:t>
      </w:r>
      <w:r w:rsidR="003C28F5" w:rsidRPr="00A93AEC">
        <w:rPr>
          <w:rFonts w:ascii="Arial" w:hAnsi="Arial" w:cs="Arial"/>
          <w:b/>
          <w:sz w:val="24"/>
          <w:szCs w:val="24"/>
        </w:rPr>
        <w:t>.</w:t>
      </w:r>
      <w:r>
        <w:rPr>
          <w:rFonts w:ascii="Arial" w:hAnsi="Arial" w:cs="Arial"/>
          <w:b/>
          <w:sz w:val="24"/>
          <w:szCs w:val="24"/>
        </w:rPr>
        <w:t>1</w:t>
      </w:r>
      <w:r w:rsidR="00995493">
        <w:rPr>
          <w:rFonts w:ascii="Arial" w:hAnsi="Arial" w:cs="Arial"/>
          <w:b/>
          <w:sz w:val="24"/>
          <w:szCs w:val="24"/>
        </w:rPr>
        <w:t>8</w:t>
      </w:r>
      <w:r w:rsidR="003C28F5" w:rsidRPr="00A93AEC">
        <w:rPr>
          <w:rFonts w:ascii="Arial" w:hAnsi="Arial" w:cs="Arial"/>
          <w:b/>
          <w:sz w:val="24"/>
          <w:szCs w:val="24"/>
        </w:rPr>
        <w:t>.</w:t>
      </w:r>
      <w:r>
        <w:rPr>
          <w:rFonts w:ascii="Arial" w:hAnsi="Arial" w:cs="Arial"/>
          <w:b/>
          <w:sz w:val="24"/>
          <w:szCs w:val="24"/>
        </w:rPr>
        <w:t>2.</w:t>
      </w:r>
      <w:r w:rsidR="003C28F5" w:rsidRPr="00A93AEC">
        <w:rPr>
          <w:rFonts w:ascii="Arial" w:hAnsi="Arial" w:cs="Arial"/>
          <w:b/>
          <w:sz w:val="24"/>
          <w:szCs w:val="24"/>
        </w:rPr>
        <w:t>3</w:t>
      </w:r>
      <w:r w:rsidR="00D7728E" w:rsidRPr="00A93AEC">
        <w:rPr>
          <w:rFonts w:ascii="Arial" w:hAnsi="Arial" w:cs="Arial"/>
          <w:b/>
          <w:sz w:val="24"/>
          <w:szCs w:val="24"/>
        </w:rPr>
        <w:t>.</w:t>
      </w:r>
      <w:r w:rsidR="003C28F5" w:rsidRPr="00A93AEC">
        <w:rPr>
          <w:rFonts w:ascii="Arial" w:hAnsi="Arial" w:cs="Arial"/>
          <w:sz w:val="24"/>
          <w:szCs w:val="24"/>
        </w:rPr>
        <w:t xml:space="preserve"> </w:t>
      </w:r>
      <w:r w:rsidR="00D7728E" w:rsidRPr="00A93AEC">
        <w:rPr>
          <w:rFonts w:ascii="Arial" w:hAnsi="Arial" w:cs="Arial"/>
          <w:sz w:val="24"/>
          <w:szCs w:val="24"/>
        </w:rPr>
        <w:tab/>
      </w:r>
      <w:r w:rsidR="003C28F5" w:rsidRPr="00A93AEC">
        <w:rPr>
          <w:rFonts w:ascii="Arial" w:hAnsi="Arial" w:cs="Arial"/>
          <w:sz w:val="24"/>
          <w:szCs w:val="24"/>
          <w:u w:val="single"/>
        </w:rPr>
        <w:t>Atención in-situ</w:t>
      </w:r>
      <w:r w:rsidR="003C28F5" w:rsidRPr="00A93AEC">
        <w:rPr>
          <w:rFonts w:ascii="Arial" w:hAnsi="Arial" w:cs="Arial"/>
          <w:sz w:val="24"/>
          <w:szCs w:val="24"/>
        </w:rPr>
        <w:t>: Durante la vigencia de la garantía de funcionamiento, cualquier daño o deficiencia (visible o no al momento de recibir lo ofertado), ya sea por defectos en su construcción o sus materiales o por cualquier causa imputable al fabricante o al contratista, obligará a este último a asumir, por su cuenta y riesgo, la reparación o enmienda del daño o defecto en cuestión.  La revisión y reparación deberá de ser llevada a cabo en el lugar donde están instalados los equipos. En caso de que el producto adjudicado defectuoso deba ser trasladado a las instalaciones de la adjudicataria para su reparación, todos los gastos derivados por este acto correrán por cuenta del oferente.</w:t>
      </w:r>
    </w:p>
    <w:p w:rsidR="003C28F5" w:rsidRPr="00A93AEC" w:rsidRDefault="003C28F5" w:rsidP="0037389D">
      <w:pPr>
        <w:pStyle w:val="Sangra2detindependiente"/>
        <w:widowControl w:val="0"/>
        <w:spacing w:after="0" w:line="240" w:lineRule="auto"/>
        <w:ind w:left="2977" w:hanging="1276"/>
        <w:jc w:val="both"/>
        <w:rPr>
          <w:rFonts w:ascii="Arial" w:hAnsi="Arial" w:cs="Arial"/>
          <w:sz w:val="24"/>
          <w:szCs w:val="24"/>
        </w:rPr>
      </w:pPr>
    </w:p>
    <w:p w:rsidR="003C28F5" w:rsidRPr="00A93AEC" w:rsidRDefault="0037389D" w:rsidP="0037389D">
      <w:pPr>
        <w:pStyle w:val="Sangra2detindependiente"/>
        <w:widowControl w:val="0"/>
        <w:spacing w:after="0" w:line="240" w:lineRule="auto"/>
        <w:ind w:left="2977" w:hanging="1276"/>
        <w:jc w:val="both"/>
        <w:rPr>
          <w:rFonts w:ascii="Arial" w:hAnsi="Arial" w:cs="Arial"/>
          <w:sz w:val="24"/>
          <w:szCs w:val="24"/>
        </w:rPr>
      </w:pPr>
      <w:r>
        <w:rPr>
          <w:rFonts w:ascii="Arial" w:hAnsi="Arial" w:cs="Arial"/>
          <w:b/>
          <w:sz w:val="24"/>
          <w:szCs w:val="24"/>
        </w:rPr>
        <w:t>14</w:t>
      </w:r>
      <w:r w:rsidR="003C28F5" w:rsidRPr="00A93AEC">
        <w:rPr>
          <w:rFonts w:ascii="Arial" w:hAnsi="Arial" w:cs="Arial"/>
          <w:b/>
          <w:sz w:val="24"/>
          <w:szCs w:val="24"/>
        </w:rPr>
        <w:t>.</w:t>
      </w:r>
      <w:r>
        <w:rPr>
          <w:rFonts w:ascii="Arial" w:hAnsi="Arial" w:cs="Arial"/>
          <w:b/>
          <w:sz w:val="24"/>
          <w:szCs w:val="24"/>
        </w:rPr>
        <w:t>1</w:t>
      </w:r>
      <w:r w:rsidR="00995493">
        <w:rPr>
          <w:rFonts w:ascii="Arial" w:hAnsi="Arial" w:cs="Arial"/>
          <w:b/>
          <w:sz w:val="24"/>
          <w:szCs w:val="24"/>
        </w:rPr>
        <w:t>8</w:t>
      </w:r>
      <w:r w:rsidR="003C28F5" w:rsidRPr="00A93AEC">
        <w:rPr>
          <w:rFonts w:ascii="Arial" w:hAnsi="Arial" w:cs="Arial"/>
          <w:b/>
          <w:sz w:val="24"/>
          <w:szCs w:val="24"/>
        </w:rPr>
        <w:t>.</w:t>
      </w:r>
      <w:r>
        <w:rPr>
          <w:rFonts w:ascii="Arial" w:hAnsi="Arial" w:cs="Arial"/>
          <w:b/>
          <w:sz w:val="24"/>
          <w:szCs w:val="24"/>
        </w:rPr>
        <w:t>2.</w:t>
      </w:r>
      <w:r w:rsidR="003C28F5" w:rsidRPr="00A93AEC">
        <w:rPr>
          <w:rFonts w:ascii="Arial" w:hAnsi="Arial" w:cs="Arial"/>
          <w:b/>
          <w:sz w:val="24"/>
          <w:szCs w:val="24"/>
        </w:rPr>
        <w:t>4</w:t>
      </w:r>
      <w:r w:rsidR="00D7728E" w:rsidRPr="00A93AEC">
        <w:rPr>
          <w:rFonts w:ascii="Arial" w:hAnsi="Arial" w:cs="Arial"/>
          <w:b/>
          <w:sz w:val="24"/>
          <w:szCs w:val="24"/>
        </w:rPr>
        <w:t>.</w:t>
      </w:r>
      <w:r w:rsidR="003C28F5" w:rsidRPr="00A93AEC">
        <w:rPr>
          <w:rFonts w:ascii="Arial" w:hAnsi="Arial" w:cs="Arial"/>
          <w:sz w:val="24"/>
          <w:szCs w:val="24"/>
        </w:rPr>
        <w:t xml:space="preserve"> </w:t>
      </w:r>
      <w:r w:rsidR="00D7728E" w:rsidRPr="00A93AEC">
        <w:rPr>
          <w:rFonts w:ascii="Arial" w:hAnsi="Arial" w:cs="Arial"/>
          <w:sz w:val="24"/>
          <w:szCs w:val="24"/>
        </w:rPr>
        <w:tab/>
      </w:r>
      <w:r w:rsidR="003C28F5" w:rsidRPr="00A93AEC">
        <w:rPr>
          <w:rFonts w:ascii="Arial" w:hAnsi="Arial" w:cs="Arial"/>
          <w:sz w:val="24"/>
          <w:szCs w:val="24"/>
          <w:u w:val="single"/>
        </w:rPr>
        <w:t>Plazo máximo para reparación</w:t>
      </w:r>
      <w:r w:rsidR="003C28F5" w:rsidRPr="00A93AEC">
        <w:rPr>
          <w:rFonts w:ascii="Arial" w:hAnsi="Arial" w:cs="Arial"/>
          <w:sz w:val="24"/>
          <w:szCs w:val="24"/>
        </w:rPr>
        <w:t xml:space="preserve">: El tiempo transcurrido entre el reporte de una falla y la reparación del equipo dañado no deberá ser mayor de 2 días hábiles para </w:t>
      </w:r>
      <w:r w:rsidR="008D5680" w:rsidRPr="00A93AEC">
        <w:rPr>
          <w:rFonts w:ascii="Arial" w:hAnsi="Arial" w:cs="Arial"/>
          <w:sz w:val="24"/>
          <w:szCs w:val="24"/>
        </w:rPr>
        <w:t>los</w:t>
      </w:r>
      <w:r w:rsidR="003C28F5" w:rsidRPr="00A93AEC">
        <w:rPr>
          <w:rFonts w:ascii="Arial" w:hAnsi="Arial" w:cs="Arial"/>
          <w:sz w:val="24"/>
          <w:szCs w:val="24"/>
        </w:rPr>
        <w:t xml:space="preserve"> </w:t>
      </w:r>
      <w:r w:rsidR="003C28F5" w:rsidRPr="00A93AEC">
        <w:rPr>
          <w:rFonts w:ascii="Arial" w:hAnsi="Arial" w:cs="Arial"/>
          <w:b/>
          <w:sz w:val="24"/>
          <w:szCs w:val="24"/>
        </w:rPr>
        <w:t xml:space="preserve">RENGLONES No. </w:t>
      </w:r>
      <w:r w:rsidR="00741C11">
        <w:rPr>
          <w:rFonts w:ascii="Arial" w:hAnsi="Arial" w:cs="Arial"/>
          <w:b/>
          <w:sz w:val="24"/>
          <w:szCs w:val="24"/>
        </w:rPr>
        <w:t>8</w:t>
      </w:r>
      <w:r w:rsidR="00B20B86" w:rsidRPr="00A93AEC">
        <w:rPr>
          <w:rFonts w:ascii="Arial" w:hAnsi="Arial" w:cs="Arial"/>
          <w:b/>
          <w:sz w:val="24"/>
          <w:szCs w:val="24"/>
        </w:rPr>
        <w:t xml:space="preserve"> y </w:t>
      </w:r>
      <w:r w:rsidR="00741C11">
        <w:rPr>
          <w:rFonts w:ascii="Arial" w:hAnsi="Arial" w:cs="Arial"/>
          <w:b/>
          <w:sz w:val="24"/>
          <w:szCs w:val="24"/>
        </w:rPr>
        <w:t>9</w:t>
      </w:r>
      <w:r w:rsidR="008D5680" w:rsidRPr="00A93AEC">
        <w:rPr>
          <w:rFonts w:ascii="Arial" w:hAnsi="Arial" w:cs="Arial"/>
          <w:b/>
          <w:sz w:val="24"/>
          <w:szCs w:val="24"/>
        </w:rPr>
        <w:t>,</w:t>
      </w:r>
      <w:r w:rsidR="008D5680" w:rsidRPr="00A93AEC">
        <w:rPr>
          <w:rFonts w:ascii="Arial" w:hAnsi="Arial" w:cs="Arial"/>
          <w:sz w:val="24"/>
          <w:szCs w:val="24"/>
        </w:rPr>
        <w:t xml:space="preserve"> de 5 días hábiles para los </w:t>
      </w:r>
      <w:r w:rsidR="008D5680" w:rsidRPr="00A93AEC">
        <w:rPr>
          <w:rFonts w:ascii="Arial" w:hAnsi="Arial" w:cs="Arial"/>
          <w:b/>
          <w:sz w:val="24"/>
          <w:szCs w:val="24"/>
        </w:rPr>
        <w:t xml:space="preserve">RENGLONES No. </w:t>
      </w:r>
      <w:r w:rsidR="00741C11">
        <w:rPr>
          <w:rFonts w:ascii="Arial" w:hAnsi="Arial" w:cs="Arial"/>
          <w:b/>
          <w:sz w:val="24"/>
          <w:szCs w:val="24"/>
        </w:rPr>
        <w:t>10</w:t>
      </w:r>
      <w:r w:rsidR="008D5680" w:rsidRPr="00A93AEC">
        <w:rPr>
          <w:rFonts w:ascii="Arial" w:hAnsi="Arial" w:cs="Arial"/>
          <w:b/>
          <w:sz w:val="24"/>
          <w:szCs w:val="24"/>
        </w:rPr>
        <w:t xml:space="preserve"> y </w:t>
      </w:r>
      <w:r w:rsidR="00741C11">
        <w:rPr>
          <w:rFonts w:ascii="Arial" w:hAnsi="Arial" w:cs="Arial"/>
          <w:b/>
          <w:sz w:val="24"/>
          <w:szCs w:val="24"/>
        </w:rPr>
        <w:t xml:space="preserve">11 </w:t>
      </w:r>
      <w:r w:rsidR="003C28F5" w:rsidRPr="00A93AEC">
        <w:rPr>
          <w:rFonts w:ascii="Arial" w:hAnsi="Arial" w:cs="Arial"/>
          <w:sz w:val="24"/>
          <w:szCs w:val="24"/>
        </w:rPr>
        <w:t xml:space="preserve">y de 15 días hábiles para </w:t>
      </w:r>
      <w:r w:rsidR="008302A6" w:rsidRPr="00A93AEC">
        <w:rPr>
          <w:rFonts w:ascii="Arial" w:hAnsi="Arial" w:cs="Arial"/>
          <w:sz w:val="24"/>
          <w:szCs w:val="24"/>
        </w:rPr>
        <w:t>los</w:t>
      </w:r>
      <w:r w:rsidR="003C28F5" w:rsidRPr="00A93AEC">
        <w:rPr>
          <w:rFonts w:ascii="Arial" w:hAnsi="Arial" w:cs="Arial"/>
          <w:sz w:val="24"/>
          <w:szCs w:val="24"/>
        </w:rPr>
        <w:t xml:space="preserve"> </w:t>
      </w:r>
      <w:r w:rsidR="008D5680" w:rsidRPr="00A93AEC">
        <w:rPr>
          <w:rFonts w:ascii="Arial" w:hAnsi="Arial" w:cs="Arial"/>
          <w:b/>
          <w:sz w:val="24"/>
          <w:szCs w:val="24"/>
        </w:rPr>
        <w:t>RENGL</w:t>
      </w:r>
      <w:r w:rsidR="008302A6" w:rsidRPr="00A93AEC">
        <w:rPr>
          <w:rFonts w:ascii="Arial" w:hAnsi="Arial" w:cs="Arial"/>
          <w:b/>
          <w:sz w:val="24"/>
          <w:szCs w:val="24"/>
        </w:rPr>
        <w:t>ONES</w:t>
      </w:r>
      <w:r w:rsidR="003C28F5" w:rsidRPr="00A93AEC">
        <w:rPr>
          <w:rFonts w:ascii="Arial" w:hAnsi="Arial" w:cs="Arial"/>
          <w:b/>
          <w:sz w:val="24"/>
          <w:szCs w:val="24"/>
        </w:rPr>
        <w:t xml:space="preserve"> No. </w:t>
      </w:r>
      <w:r w:rsidR="00741C11">
        <w:rPr>
          <w:rFonts w:ascii="Arial" w:hAnsi="Arial" w:cs="Arial"/>
          <w:b/>
          <w:sz w:val="24"/>
          <w:szCs w:val="24"/>
        </w:rPr>
        <w:t>12</w:t>
      </w:r>
      <w:r w:rsidR="008302A6" w:rsidRPr="00A93AEC">
        <w:rPr>
          <w:rFonts w:ascii="Arial" w:hAnsi="Arial" w:cs="Arial"/>
          <w:b/>
          <w:sz w:val="24"/>
          <w:szCs w:val="24"/>
        </w:rPr>
        <w:t xml:space="preserve"> y </w:t>
      </w:r>
      <w:r w:rsidR="00741C11">
        <w:rPr>
          <w:rFonts w:ascii="Arial" w:hAnsi="Arial" w:cs="Arial"/>
          <w:b/>
          <w:sz w:val="24"/>
          <w:szCs w:val="24"/>
        </w:rPr>
        <w:t>13</w:t>
      </w:r>
      <w:r w:rsidR="003C28F5" w:rsidRPr="00A93AEC">
        <w:rPr>
          <w:rFonts w:ascii="Arial" w:hAnsi="Arial" w:cs="Arial"/>
          <w:sz w:val="24"/>
          <w:szCs w:val="24"/>
        </w:rPr>
        <w:t xml:space="preserve">. Estos plazos incluyen los requeridos para completar la sustitución de las partes dañadas. Para cada renglón, si no es posible cumplir con estos plazos, el oferente debe proveer en un máximo de </w:t>
      </w:r>
      <w:r w:rsidR="00E03983" w:rsidRPr="00A93AEC">
        <w:rPr>
          <w:rFonts w:ascii="Arial" w:hAnsi="Arial" w:cs="Arial"/>
          <w:sz w:val="24"/>
          <w:szCs w:val="24"/>
        </w:rPr>
        <w:t>2</w:t>
      </w:r>
      <w:r w:rsidR="003C28F5" w:rsidRPr="00A93AEC">
        <w:rPr>
          <w:rFonts w:ascii="Arial" w:hAnsi="Arial" w:cs="Arial"/>
          <w:sz w:val="24"/>
          <w:szCs w:val="24"/>
        </w:rPr>
        <w:t xml:space="preserve"> días hábiles a partir del día de reporte de la falla, un equipo de </w:t>
      </w:r>
      <w:r w:rsidR="00262FA6" w:rsidRPr="00A93AEC">
        <w:rPr>
          <w:rFonts w:ascii="Arial" w:hAnsi="Arial" w:cs="Arial"/>
          <w:sz w:val="24"/>
          <w:szCs w:val="24"/>
        </w:rPr>
        <w:t>remplazo</w:t>
      </w:r>
      <w:r w:rsidR="003C28F5" w:rsidRPr="00A93AEC">
        <w:rPr>
          <w:rFonts w:ascii="Arial" w:hAnsi="Arial" w:cs="Arial"/>
          <w:sz w:val="24"/>
          <w:szCs w:val="24"/>
        </w:rPr>
        <w:t xml:space="preserve"> temporal con características técnicas y de rendimiento no inferiores, mientras se realice la reparación o sustitución respectiva, aunque en este caso ésta no debe exceder los 30 días hábiles.</w:t>
      </w:r>
    </w:p>
    <w:p w:rsidR="003C28F5" w:rsidRPr="00A93AEC" w:rsidRDefault="003C28F5" w:rsidP="003C28F5">
      <w:pPr>
        <w:pStyle w:val="Sangra2detindependiente"/>
        <w:widowControl w:val="0"/>
        <w:spacing w:after="0" w:line="240" w:lineRule="auto"/>
        <w:ind w:left="709"/>
        <w:jc w:val="both"/>
        <w:rPr>
          <w:rFonts w:ascii="Arial" w:hAnsi="Arial" w:cs="Arial"/>
          <w:sz w:val="24"/>
          <w:szCs w:val="24"/>
        </w:rPr>
      </w:pPr>
    </w:p>
    <w:p w:rsidR="003C28F5" w:rsidRPr="00A93AEC" w:rsidRDefault="0037389D" w:rsidP="0037389D">
      <w:pPr>
        <w:pStyle w:val="Sangra2detindependiente"/>
        <w:widowControl w:val="0"/>
        <w:spacing w:after="0" w:line="240" w:lineRule="auto"/>
        <w:ind w:left="2977" w:hanging="1276"/>
        <w:jc w:val="both"/>
        <w:rPr>
          <w:rFonts w:ascii="Arial" w:hAnsi="Arial" w:cs="Arial"/>
          <w:sz w:val="24"/>
          <w:szCs w:val="24"/>
        </w:rPr>
      </w:pPr>
      <w:r>
        <w:rPr>
          <w:rFonts w:ascii="Arial" w:hAnsi="Arial" w:cs="Arial"/>
          <w:b/>
          <w:sz w:val="24"/>
          <w:szCs w:val="24"/>
        </w:rPr>
        <w:t>14</w:t>
      </w:r>
      <w:r w:rsidR="003C28F5" w:rsidRPr="00A93AEC">
        <w:rPr>
          <w:rFonts w:ascii="Arial" w:hAnsi="Arial" w:cs="Arial"/>
          <w:b/>
          <w:sz w:val="24"/>
          <w:szCs w:val="24"/>
        </w:rPr>
        <w:t>.</w:t>
      </w:r>
      <w:r>
        <w:rPr>
          <w:rFonts w:ascii="Arial" w:hAnsi="Arial" w:cs="Arial"/>
          <w:b/>
          <w:sz w:val="24"/>
          <w:szCs w:val="24"/>
        </w:rPr>
        <w:t>1</w:t>
      </w:r>
      <w:r w:rsidR="00995493">
        <w:rPr>
          <w:rFonts w:ascii="Arial" w:hAnsi="Arial" w:cs="Arial"/>
          <w:b/>
          <w:sz w:val="24"/>
          <w:szCs w:val="24"/>
        </w:rPr>
        <w:t>8</w:t>
      </w:r>
      <w:r w:rsidR="003C28F5" w:rsidRPr="00A93AEC">
        <w:rPr>
          <w:rFonts w:ascii="Arial" w:hAnsi="Arial" w:cs="Arial"/>
          <w:b/>
          <w:sz w:val="24"/>
          <w:szCs w:val="24"/>
        </w:rPr>
        <w:t>.</w:t>
      </w:r>
      <w:r>
        <w:rPr>
          <w:rFonts w:ascii="Arial" w:hAnsi="Arial" w:cs="Arial"/>
          <w:b/>
          <w:sz w:val="24"/>
          <w:szCs w:val="24"/>
        </w:rPr>
        <w:t>2.</w:t>
      </w:r>
      <w:r w:rsidR="003C28F5" w:rsidRPr="00A93AEC">
        <w:rPr>
          <w:rFonts w:ascii="Arial" w:hAnsi="Arial" w:cs="Arial"/>
          <w:b/>
          <w:sz w:val="24"/>
          <w:szCs w:val="24"/>
        </w:rPr>
        <w:t>5</w:t>
      </w:r>
      <w:r w:rsidR="00D7728E" w:rsidRPr="00A93AEC">
        <w:rPr>
          <w:rFonts w:ascii="Arial" w:hAnsi="Arial" w:cs="Arial"/>
          <w:b/>
          <w:sz w:val="24"/>
          <w:szCs w:val="24"/>
        </w:rPr>
        <w:t>.</w:t>
      </w:r>
      <w:r w:rsidR="003C28F5" w:rsidRPr="00A93AEC">
        <w:rPr>
          <w:rFonts w:ascii="Arial" w:hAnsi="Arial" w:cs="Arial"/>
          <w:sz w:val="24"/>
          <w:szCs w:val="24"/>
        </w:rPr>
        <w:t xml:space="preserve"> </w:t>
      </w:r>
      <w:r w:rsidR="00D7728E" w:rsidRPr="00A93AEC">
        <w:rPr>
          <w:rFonts w:ascii="Arial" w:hAnsi="Arial" w:cs="Arial"/>
          <w:sz w:val="24"/>
          <w:szCs w:val="24"/>
        </w:rPr>
        <w:tab/>
      </w:r>
      <w:r w:rsidR="00262FA6" w:rsidRPr="00A93AEC">
        <w:rPr>
          <w:rFonts w:ascii="Arial" w:hAnsi="Arial" w:cs="Arial"/>
          <w:sz w:val="24"/>
          <w:szCs w:val="24"/>
          <w:u w:val="single"/>
        </w:rPr>
        <w:t>Remplazo</w:t>
      </w:r>
      <w:r w:rsidR="003C28F5" w:rsidRPr="00A93AEC">
        <w:rPr>
          <w:rFonts w:ascii="Arial" w:hAnsi="Arial" w:cs="Arial"/>
          <w:sz w:val="24"/>
          <w:szCs w:val="24"/>
          <w:u w:val="single"/>
        </w:rPr>
        <w:t xml:space="preserve"> de equipo dañado</w:t>
      </w:r>
      <w:r w:rsidR="003C28F5" w:rsidRPr="00A93AEC">
        <w:rPr>
          <w:rFonts w:ascii="Arial" w:hAnsi="Arial" w:cs="Arial"/>
          <w:sz w:val="24"/>
          <w:szCs w:val="24"/>
        </w:rPr>
        <w:t>: Si el equipo presenta fallas reiterativas en número mayor a 3, luego de haber sido ya reparado por el adjudicatario, éste debe comprometerse a reponerlo por uno nuevo y de la misma calidad y al menos de la misma capacidad, en un plazo máximo de 15 días hábiles, a partir del momento en que el equipo volvió a presentar fallas.</w:t>
      </w:r>
    </w:p>
    <w:p w:rsidR="003C28F5" w:rsidRPr="00A93AEC" w:rsidRDefault="003C28F5" w:rsidP="0037389D">
      <w:pPr>
        <w:pStyle w:val="Sangra2detindependiente"/>
        <w:widowControl w:val="0"/>
        <w:spacing w:after="0" w:line="240" w:lineRule="auto"/>
        <w:ind w:left="2977" w:hanging="1276"/>
        <w:jc w:val="both"/>
        <w:rPr>
          <w:rFonts w:ascii="Arial" w:hAnsi="Arial" w:cs="Arial"/>
          <w:sz w:val="24"/>
          <w:szCs w:val="24"/>
        </w:rPr>
      </w:pPr>
    </w:p>
    <w:p w:rsidR="003C28F5" w:rsidRPr="00A93AEC" w:rsidRDefault="0037389D" w:rsidP="0037389D">
      <w:pPr>
        <w:pStyle w:val="Sangra2detindependiente"/>
        <w:widowControl w:val="0"/>
        <w:spacing w:after="0" w:line="240" w:lineRule="auto"/>
        <w:ind w:left="2977" w:hanging="1276"/>
        <w:jc w:val="both"/>
        <w:rPr>
          <w:rFonts w:ascii="Arial" w:hAnsi="Arial" w:cs="Arial"/>
          <w:sz w:val="24"/>
          <w:szCs w:val="24"/>
        </w:rPr>
      </w:pPr>
      <w:r>
        <w:rPr>
          <w:rFonts w:ascii="Arial" w:hAnsi="Arial" w:cs="Arial"/>
          <w:b/>
          <w:sz w:val="24"/>
          <w:szCs w:val="24"/>
        </w:rPr>
        <w:t>14</w:t>
      </w:r>
      <w:r w:rsidR="003C28F5" w:rsidRPr="00A93AEC">
        <w:rPr>
          <w:rFonts w:ascii="Arial" w:hAnsi="Arial" w:cs="Arial"/>
          <w:b/>
          <w:sz w:val="24"/>
          <w:szCs w:val="24"/>
        </w:rPr>
        <w:t>.</w:t>
      </w:r>
      <w:r>
        <w:rPr>
          <w:rFonts w:ascii="Arial" w:hAnsi="Arial" w:cs="Arial"/>
          <w:b/>
          <w:sz w:val="24"/>
          <w:szCs w:val="24"/>
        </w:rPr>
        <w:t>1</w:t>
      </w:r>
      <w:r w:rsidR="00995493">
        <w:rPr>
          <w:rFonts w:ascii="Arial" w:hAnsi="Arial" w:cs="Arial"/>
          <w:b/>
          <w:sz w:val="24"/>
          <w:szCs w:val="24"/>
        </w:rPr>
        <w:t>8</w:t>
      </w:r>
      <w:r>
        <w:rPr>
          <w:rFonts w:ascii="Arial" w:hAnsi="Arial" w:cs="Arial"/>
          <w:b/>
          <w:sz w:val="24"/>
          <w:szCs w:val="24"/>
        </w:rPr>
        <w:t>.2</w:t>
      </w:r>
      <w:r w:rsidR="003C28F5" w:rsidRPr="00A93AEC">
        <w:rPr>
          <w:rFonts w:ascii="Arial" w:hAnsi="Arial" w:cs="Arial"/>
          <w:b/>
          <w:sz w:val="24"/>
          <w:szCs w:val="24"/>
        </w:rPr>
        <w:t>.6</w:t>
      </w:r>
      <w:r w:rsidR="00D7728E" w:rsidRPr="00A93AEC">
        <w:rPr>
          <w:rFonts w:ascii="Arial" w:hAnsi="Arial" w:cs="Arial"/>
          <w:b/>
          <w:sz w:val="24"/>
          <w:szCs w:val="24"/>
        </w:rPr>
        <w:t>.</w:t>
      </w:r>
      <w:r w:rsidR="00D7728E" w:rsidRPr="00A93AEC">
        <w:rPr>
          <w:rFonts w:ascii="Arial" w:hAnsi="Arial" w:cs="Arial"/>
          <w:sz w:val="24"/>
          <w:szCs w:val="24"/>
        </w:rPr>
        <w:t xml:space="preserve"> </w:t>
      </w:r>
      <w:r w:rsidR="00D7728E" w:rsidRPr="00A93AEC">
        <w:rPr>
          <w:rFonts w:ascii="Arial" w:hAnsi="Arial" w:cs="Arial"/>
          <w:sz w:val="24"/>
          <w:szCs w:val="24"/>
        </w:rPr>
        <w:tab/>
      </w:r>
      <w:r w:rsidR="003C28F5" w:rsidRPr="00A93AEC">
        <w:rPr>
          <w:rFonts w:ascii="Arial" w:hAnsi="Arial" w:cs="Arial"/>
          <w:sz w:val="24"/>
          <w:szCs w:val="24"/>
        </w:rPr>
        <w:t>Para l</w:t>
      </w:r>
      <w:r w:rsidR="00913637" w:rsidRPr="00A93AEC">
        <w:rPr>
          <w:rFonts w:ascii="Arial" w:hAnsi="Arial" w:cs="Arial"/>
          <w:sz w:val="24"/>
          <w:szCs w:val="24"/>
        </w:rPr>
        <w:t>os</w:t>
      </w:r>
      <w:r w:rsidR="003C28F5" w:rsidRPr="00A93AEC">
        <w:rPr>
          <w:rFonts w:ascii="Arial" w:hAnsi="Arial" w:cs="Arial"/>
          <w:sz w:val="24"/>
          <w:szCs w:val="24"/>
        </w:rPr>
        <w:t xml:space="preserve"> </w:t>
      </w:r>
      <w:r w:rsidR="006469AC" w:rsidRPr="00A93AEC">
        <w:rPr>
          <w:rFonts w:ascii="Arial" w:hAnsi="Arial" w:cs="Arial"/>
          <w:b/>
          <w:sz w:val="24"/>
          <w:szCs w:val="24"/>
        </w:rPr>
        <w:t xml:space="preserve">RENGLONES </w:t>
      </w:r>
      <w:r w:rsidR="003C28F5" w:rsidRPr="00A93AEC">
        <w:rPr>
          <w:rFonts w:ascii="Arial" w:hAnsi="Arial" w:cs="Arial"/>
          <w:b/>
          <w:sz w:val="24"/>
          <w:szCs w:val="24"/>
        </w:rPr>
        <w:t xml:space="preserve">No. </w:t>
      </w:r>
      <w:r w:rsidR="00741C11">
        <w:rPr>
          <w:rFonts w:ascii="Arial" w:hAnsi="Arial" w:cs="Arial"/>
          <w:b/>
          <w:sz w:val="24"/>
          <w:szCs w:val="24"/>
        </w:rPr>
        <w:t>8</w:t>
      </w:r>
      <w:r w:rsidR="001155DC" w:rsidRPr="00A93AEC">
        <w:rPr>
          <w:rFonts w:ascii="Arial" w:hAnsi="Arial" w:cs="Arial"/>
          <w:b/>
          <w:sz w:val="24"/>
          <w:szCs w:val="24"/>
        </w:rPr>
        <w:t xml:space="preserve"> a </w:t>
      </w:r>
      <w:r w:rsidR="00741C11">
        <w:rPr>
          <w:rFonts w:ascii="Arial" w:hAnsi="Arial" w:cs="Arial"/>
          <w:b/>
          <w:sz w:val="24"/>
          <w:szCs w:val="24"/>
        </w:rPr>
        <w:t>11</w:t>
      </w:r>
      <w:r w:rsidR="001155DC" w:rsidRPr="00A93AEC">
        <w:rPr>
          <w:rFonts w:ascii="Arial" w:hAnsi="Arial" w:cs="Arial"/>
          <w:sz w:val="24"/>
          <w:szCs w:val="24"/>
        </w:rPr>
        <w:t>,</w:t>
      </w:r>
      <w:r w:rsidR="003C28F5" w:rsidRPr="00A93AEC">
        <w:rPr>
          <w:rFonts w:ascii="Arial" w:hAnsi="Arial" w:cs="Arial"/>
          <w:b/>
          <w:sz w:val="24"/>
          <w:szCs w:val="24"/>
        </w:rPr>
        <w:t xml:space="preserve"> </w:t>
      </w:r>
      <w:r w:rsidR="003C28F5" w:rsidRPr="00A93AEC">
        <w:rPr>
          <w:rFonts w:ascii="Arial" w:hAnsi="Arial" w:cs="Arial"/>
          <w:sz w:val="24"/>
          <w:szCs w:val="24"/>
        </w:rPr>
        <w:t>el oferente acepta que los técnicos de la SUGEVAL, previa coordinación con sus técnicos, instalen componentes dentro del equipo adquirido, como por ejemplo módulos de memoria adicionales, sin que esto signifique la pérdida de la garantía correspondiente.</w:t>
      </w:r>
    </w:p>
    <w:p w:rsidR="003C28F5" w:rsidRPr="00A93AEC" w:rsidRDefault="003C28F5" w:rsidP="0037389D">
      <w:pPr>
        <w:pStyle w:val="Sangra2detindependiente"/>
        <w:widowControl w:val="0"/>
        <w:spacing w:after="0" w:line="240" w:lineRule="auto"/>
        <w:ind w:left="2977" w:hanging="1276"/>
        <w:jc w:val="both"/>
        <w:rPr>
          <w:rFonts w:ascii="Arial" w:hAnsi="Arial" w:cs="Arial"/>
          <w:sz w:val="24"/>
          <w:szCs w:val="24"/>
        </w:rPr>
      </w:pPr>
    </w:p>
    <w:p w:rsidR="003C28F5" w:rsidRPr="00A93AEC" w:rsidRDefault="0037389D" w:rsidP="0037389D">
      <w:pPr>
        <w:pStyle w:val="Sangra2detindependiente"/>
        <w:widowControl w:val="0"/>
        <w:spacing w:after="0" w:line="240" w:lineRule="auto"/>
        <w:ind w:left="2977" w:hanging="1276"/>
        <w:jc w:val="both"/>
        <w:rPr>
          <w:rFonts w:ascii="Arial" w:hAnsi="Arial" w:cs="Arial"/>
          <w:sz w:val="24"/>
          <w:szCs w:val="24"/>
        </w:rPr>
      </w:pPr>
      <w:r>
        <w:rPr>
          <w:rFonts w:ascii="Arial" w:hAnsi="Arial" w:cs="Arial"/>
          <w:b/>
          <w:sz w:val="24"/>
          <w:szCs w:val="24"/>
        </w:rPr>
        <w:t>14</w:t>
      </w:r>
      <w:r w:rsidR="003C28F5" w:rsidRPr="00A93AEC">
        <w:rPr>
          <w:rFonts w:ascii="Arial" w:hAnsi="Arial" w:cs="Arial"/>
          <w:b/>
          <w:sz w:val="24"/>
          <w:szCs w:val="24"/>
        </w:rPr>
        <w:t>.</w:t>
      </w:r>
      <w:r>
        <w:rPr>
          <w:rFonts w:ascii="Arial" w:hAnsi="Arial" w:cs="Arial"/>
          <w:b/>
          <w:sz w:val="24"/>
          <w:szCs w:val="24"/>
        </w:rPr>
        <w:t>1</w:t>
      </w:r>
      <w:r w:rsidR="00995493">
        <w:rPr>
          <w:rFonts w:ascii="Arial" w:hAnsi="Arial" w:cs="Arial"/>
          <w:b/>
          <w:sz w:val="24"/>
          <w:szCs w:val="24"/>
        </w:rPr>
        <w:t>8</w:t>
      </w:r>
      <w:r w:rsidR="003C28F5" w:rsidRPr="00A93AEC">
        <w:rPr>
          <w:rFonts w:ascii="Arial" w:hAnsi="Arial" w:cs="Arial"/>
          <w:b/>
          <w:sz w:val="24"/>
          <w:szCs w:val="24"/>
        </w:rPr>
        <w:t>.</w:t>
      </w:r>
      <w:r>
        <w:rPr>
          <w:rFonts w:ascii="Arial" w:hAnsi="Arial" w:cs="Arial"/>
          <w:b/>
          <w:sz w:val="24"/>
          <w:szCs w:val="24"/>
        </w:rPr>
        <w:t>2.7</w:t>
      </w:r>
      <w:r w:rsidR="00D7728E" w:rsidRPr="00A93AEC">
        <w:rPr>
          <w:rFonts w:ascii="Arial" w:hAnsi="Arial" w:cs="Arial"/>
          <w:b/>
          <w:sz w:val="24"/>
          <w:szCs w:val="24"/>
        </w:rPr>
        <w:t>.</w:t>
      </w:r>
      <w:r w:rsidR="003C28F5" w:rsidRPr="00A93AEC">
        <w:rPr>
          <w:rFonts w:ascii="Arial" w:hAnsi="Arial" w:cs="Arial"/>
          <w:sz w:val="24"/>
          <w:szCs w:val="24"/>
        </w:rPr>
        <w:t xml:space="preserve"> </w:t>
      </w:r>
      <w:r>
        <w:rPr>
          <w:rFonts w:ascii="Arial" w:hAnsi="Arial" w:cs="Arial"/>
          <w:sz w:val="24"/>
          <w:szCs w:val="24"/>
        </w:rPr>
        <w:tab/>
      </w:r>
      <w:r w:rsidR="003C28F5" w:rsidRPr="00A93AEC">
        <w:rPr>
          <w:rFonts w:ascii="Arial" w:hAnsi="Arial" w:cs="Arial"/>
          <w:sz w:val="24"/>
          <w:szCs w:val="24"/>
        </w:rPr>
        <w:t>Para los equipos dañados o defectuosos, reemplazados en su totalidad o parcialmente, la garantía de los equipos o repuestos a cambiar serán por el período restante necesario para completar el tiempo ofrecido originalmente de garantía por el adjudicatario en su oferta.</w:t>
      </w:r>
    </w:p>
    <w:p w:rsidR="003C28F5" w:rsidRPr="00A93AEC" w:rsidRDefault="003C28F5" w:rsidP="0037389D">
      <w:pPr>
        <w:pStyle w:val="Sangra2detindependiente"/>
        <w:widowControl w:val="0"/>
        <w:spacing w:after="0" w:line="240" w:lineRule="auto"/>
        <w:ind w:left="2977" w:hanging="1276"/>
        <w:jc w:val="both"/>
        <w:rPr>
          <w:rFonts w:ascii="Arial" w:hAnsi="Arial" w:cs="Arial"/>
          <w:sz w:val="24"/>
          <w:szCs w:val="24"/>
        </w:rPr>
      </w:pPr>
    </w:p>
    <w:p w:rsidR="003C28F5" w:rsidRPr="00A93AEC" w:rsidRDefault="00D7728E" w:rsidP="0037389D">
      <w:pPr>
        <w:pStyle w:val="Sangra2detindependiente"/>
        <w:widowControl w:val="0"/>
        <w:spacing w:after="0" w:line="240" w:lineRule="auto"/>
        <w:ind w:left="2977" w:hanging="1276"/>
        <w:jc w:val="both"/>
        <w:rPr>
          <w:rFonts w:ascii="Arial" w:hAnsi="Arial" w:cs="Arial"/>
          <w:vanish/>
          <w:sz w:val="24"/>
          <w:szCs w:val="24"/>
          <w:specVanish/>
        </w:rPr>
      </w:pPr>
      <w:r w:rsidRPr="00A93AEC">
        <w:rPr>
          <w:rFonts w:ascii="Arial" w:hAnsi="Arial" w:cs="Arial"/>
          <w:sz w:val="24"/>
          <w:szCs w:val="24"/>
        </w:rPr>
        <w:t xml:space="preserve"> </w:t>
      </w:r>
      <w:r w:rsidR="0037389D">
        <w:rPr>
          <w:rFonts w:ascii="Arial" w:hAnsi="Arial" w:cs="Arial"/>
          <w:sz w:val="24"/>
          <w:szCs w:val="24"/>
        </w:rPr>
        <w:tab/>
      </w:r>
    </w:p>
    <w:p w:rsidR="003C28F5" w:rsidRPr="00A93AEC" w:rsidRDefault="003C28F5" w:rsidP="0037389D">
      <w:pPr>
        <w:pStyle w:val="Sangra2detindependiente"/>
        <w:widowControl w:val="0"/>
        <w:numPr>
          <w:ilvl w:val="2"/>
          <w:numId w:val="34"/>
        </w:numPr>
        <w:spacing w:after="0" w:line="240" w:lineRule="auto"/>
        <w:ind w:left="2977" w:hanging="1276"/>
        <w:jc w:val="both"/>
        <w:rPr>
          <w:rFonts w:ascii="Arial" w:hAnsi="Arial" w:cs="Arial"/>
          <w:vanish/>
          <w:sz w:val="24"/>
          <w:szCs w:val="24"/>
          <w:specVanish/>
        </w:rPr>
      </w:pPr>
    </w:p>
    <w:p w:rsidR="003C28F5" w:rsidRPr="00A93AEC" w:rsidRDefault="003C28F5" w:rsidP="0037389D">
      <w:pPr>
        <w:pStyle w:val="Sangra2detindependiente"/>
        <w:widowControl w:val="0"/>
        <w:numPr>
          <w:ilvl w:val="2"/>
          <w:numId w:val="34"/>
        </w:numPr>
        <w:spacing w:after="0" w:line="240" w:lineRule="auto"/>
        <w:ind w:left="2977" w:hanging="1276"/>
        <w:jc w:val="both"/>
        <w:rPr>
          <w:rFonts w:ascii="Arial" w:hAnsi="Arial" w:cs="Arial"/>
          <w:vanish/>
          <w:sz w:val="24"/>
          <w:szCs w:val="24"/>
          <w:specVanish/>
        </w:rPr>
      </w:pPr>
    </w:p>
    <w:p w:rsidR="003C28F5" w:rsidRPr="00A93AEC" w:rsidRDefault="003C28F5" w:rsidP="0037389D">
      <w:pPr>
        <w:pStyle w:val="Sangra2detindependiente"/>
        <w:widowControl w:val="0"/>
        <w:numPr>
          <w:ilvl w:val="2"/>
          <w:numId w:val="34"/>
        </w:numPr>
        <w:spacing w:after="0" w:line="240" w:lineRule="auto"/>
        <w:ind w:left="2977" w:hanging="1276"/>
        <w:jc w:val="both"/>
        <w:rPr>
          <w:rFonts w:ascii="Arial" w:hAnsi="Arial" w:cs="Arial"/>
          <w:vanish/>
          <w:sz w:val="24"/>
          <w:szCs w:val="24"/>
          <w:specVanish/>
        </w:rPr>
      </w:pPr>
    </w:p>
    <w:p w:rsidR="003C28F5" w:rsidRPr="00A93AEC" w:rsidRDefault="003C28F5" w:rsidP="0037389D">
      <w:pPr>
        <w:ind w:left="2977"/>
        <w:jc w:val="both"/>
        <w:rPr>
          <w:rFonts w:ascii="Arial" w:hAnsi="Arial" w:cs="Arial"/>
          <w:sz w:val="24"/>
          <w:szCs w:val="24"/>
        </w:rPr>
      </w:pPr>
      <w:r w:rsidRPr="00A93AEC">
        <w:rPr>
          <w:rFonts w:ascii="Arial" w:hAnsi="Arial" w:cs="Arial"/>
          <w:b/>
          <w:sz w:val="24"/>
          <w:szCs w:val="24"/>
          <w:u w:val="single"/>
        </w:rPr>
        <w:t>NOTA</w:t>
      </w:r>
      <w:r w:rsidRPr="00A93AEC">
        <w:rPr>
          <w:rFonts w:ascii="Arial" w:hAnsi="Arial" w:cs="Arial"/>
          <w:b/>
          <w:sz w:val="24"/>
          <w:szCs w:val="24"/>
        </w:rPr>
        <w:t>:</w:t>
      </w:r>
      <w:r w:rsidRPr="00A93AEC">
        <w:rPr>
          <w:rFonts w:ascii="Arial" w:hAnsi="Arial" w:cs="Arial"/>
          <w:sz w:val="24"/>
          <w:szCs w:val="24"/>
        </w:rPr>
        <w:t xml:space="preserve"> La garantía deberá ser extendida únicamente por el adjudicatario, no resultando válida la indicación de otra persona física o jurídica que no sea parte legitimada en la negociación.</w:t>
      </w:r>
    </w:p>
    <w:p w:rsidR="003C28F5" w:rsidRPr="00A93AEC" w:rsidRDefault="003C28F5" w:rsidP="003C28F5">
      <w:pPr>
        <w:ind w:left="720"/>
        <w:jc w:val="both"/>
        <w:rPr>
          <w:rFonts w:ascii="Arial" w:hAnsi="Arial" w:cs="Arial"/>
          <w:sz w:val="24"/>
          <w:szCs w:val="24"/>
        </w:rPr>
      </w:pPr>
    </w:p>
    <w:p w:rsidR="003C28F5" w:rsidRPr="00A93AEC" w:rsidRDefault="003C28F5" w:rsidP="00854F73">
      <w:pPr>
        <w:pStyle w:val="Sangra2detindependiente"/>
        <w:widowControl w:val="0"/>
        <w:numPr>
          <w:ilvl w:val="1"/>
          <w:numId w:val="34"/>
        </w:numPr>
        <w:spacing w:after="0" w:line="240" w:lineRule="auto"/>
        <w:ind w:left="709" w:hanging="709"/>
        <w:jc w:val="both"/>
        <w:rPr>
          <w:rFonts w:ascii="Arial" w:hAnsi="Arial" w:cs="Arial"/>
          <w:sz w:val="24"/>
          <w:szCs w:val="24"/>
        </w:rPr>
      </w:pPr>
      <w:r w:rsidRPr="00A93AEC">
        <w:rPr>
          <w:rFonts w:ascii="Arial" w:hAnsi="Arial" w:cs="Arial"/>
          <w:b/>
          <w:sz w:val="24"/>
          <w:szCs w:val="24"/>
        </w:rPr>
        <w:t xml:space="preserve">DOCUMENTACIÓN TÉCNICA PARA RENGLONES </w:t>
      </w:r>
      <w:r w:rsidR="00BC4082" w:rsidRPr="00A93AEC">
        <w:rPr>
          <w:rFonts w:ascii="Arial" w:hAnsi="Arial" w:cs="Arial"/>
          <w:b/>
          <w:sz w:val="24"/>
          <w:szCs w:val="24"/>
        </w:rPr>
        <w:t xml:space="preserve">DE </w:t>
      </w:r>
      <w:r w:rsidR="008E0871" w:rsidRPr="00A93AEC">
        <w:rPr>
          <w:rFonts w:ascii="Arial" w:hAnsi="Arial" w:cs="Arial"/>
          <w:b/>
          <w:sz w:val="24"/>
          <w:szCs w:val="24"/>
        </w:rPr>
        <w:t>SUGEVAL</w:t>
      </w:r>
      <w:r w:rsidRPr="00A93AEC">
        <w:rPr>
          <w:rFonts w:ascii="Arial" w:hAnsi="Arial" w:cs="Arial"/>
          <w:b/>
          <w:sz w:val="24"/>
          <w:szCs w:val="24"/>
        </w:rPr>
        <w:t xml:space="preserve">: </w:t>
      </w:r>
      <w:r w:rsidRPr="00A93AEC">
        <w:rPr>
          <w:rFonts w:ascii="Arial" w:hAnsi="Arial" w:cs="Arial"/>
          <w:sz w:val="24"/>
          <w:szCs w:val="24"/>
        </w:rPr>
        <w:t xml:space="preserve">El adjudicatario deberá entregar los manuales originales de configuración, instalación y operación de los equipos y dispositivos adjudicados. Se acepta en </w:t>
      </w:r>
      <w:r w:rsidRPr="00A93AEC">
        <w:rPr>
          <w:rFonts w:ascii="Arial" w:hAnsi="Arial" w:cs="Arial"/>
          <w:sz w:val="24"/>
          <w:szCs w:val="24"/>
        </w:rPr>
        <w:lastRenderedPageBreak/>
        <w:t xml:space="preserve">formato digital. También se puede indicar el </w:t>
      </w:r>
      <w:r w:rsidR="00B513E1">
        <w:rPr>
          <w:rFonts w:ascii="Arial" w:hAnsi="Arial" w:cs="Arial"/>
          <w:sz w:val="24"/>
          <w:szCs w:val="24"/>
        </w:rPr>
        <w:t>hipervínculo</w:t>
      </w:r>
      <w:r w:rsidRPr="00A93AEC">
        <w:rPr>
          <w:rFonts w:ascii="Arial" w:hAnsi="Arial" w:cs="Arial"/>
          <w:sz w:val="24"/>
          <w:szCs w:val="24"/>
        </w:rPr>
        <w:t xml:space="preserve"> respectivo para descargar </w:t>
      </w:r>
      <w:r w:rsidR="007924BA" w:rsidRPr="00A93AEC">
        <w:rPr>
          <w:rFonts w:ascii="Arial" w:hAnsi="Arial" w:cs="Arial"/>
          <w:sz w:val="24"/>
          <w:szCs w:val="24"/>
        </w:rPr>
        <w:t>d</w:t>
      </w:r>
      <w:r w:rsidRPr="00A93AEC">
        <w:rPr>
          <w:rFonts w:ascii="Arial" w:hAnsi="Arial" w:cs="Arial"/>
          <w:sz w:val="24"/>
          <w:szCs w:val="24"/>
        </w:rPr>
        <w:t>el sitio del fabricante</w:t>
      </w:r>
      <w:r w:rsidR="00D7728E" w:rsidRPr="00A93AEC">
        <w:rPr>
          <w:rFonts w:ascii="Arial" w:hAnsi="Arial" w:cs="Arial"/>
          <w:sz w:val="24"/>
          <w:szCs w:val="24"/>
        </w:rPr>
        <w:t>.</w:t>
      </w:r>
    </w:p>
    <w:p w:rsidR="00D134D7" w:rsidRPr="00A93AEC" w:rsidRDefault="00D134D7" w:rsidP="003C28F5">
      <w:pPr>
        <w:pStyle w:val="Sangra2detindependiente"/>
        <w:widowControl w:val="0"/>
        <w:spacing w:after="0" w:line="240" w:lineRule="auto"/>
        <w:ind w:left="720" w:hanging="720"/>
        <w:jc w:val="both"/>
        <w:rPr>
          <w:rFonts w:ascii="Arial" w:hAnsi="Arial" w:cs="Arial"/>
          <w:sz w:val="24"/>
          <w:szCs w:val="24"/>
        </w:rPr>
      </w:pPr>
    </w:p>
    <w:p w:rsidR="003C28F5" w:rsidRPr="00A93AEC" w:rsidRDefault="003C28F5" w:rsidP="00854F73">
      <w:pPr>
        <w:pStyle w:val="Sangra2detindependiente"/>
        <w:widowControl w:val="0"/>
        <w:numPr>
          <w:ilvl w:val="1"/>
          <w:numId w:val="34"/>
        </w:numPr>
        <w:spacing w:after="0" w:line="240" w:lineRule="auto"/>
        <w:ind w:left="709" w:hanging="709"/>
        <w:jc w:val="both"/>
        <w:rPr>
          <w:rFonts w:ascii="Arial" w:hAnsi="Arial" w:cs="Arial"/>
          <w:sz w:val="24"/>
          <w:szCs w:val="24"/>
        </w:rPr>
      </w:pPr>
      <w:r w:rsidRPr="00A93AEC">
        <w:rPr>
          <w:rFonts w:ascii="Arial" w:hAnsi="Arial" w:cs="Arial"/>
          <w:b/>
          <w:sz w:val="24"/>
          <w:szCs w:val="24"/>
        </w:rPr>
        <w:t>ADAPTADORES, DISPOSITI</w:t>
      </w:r>
      <w:r w:rsidR="007924BA" w:rsidRPr="00A93AEC">
        <w:rPr>
          <w:rFonts w:ascii="Arial" w:hAnsi="Arial" w:cs="Arial"/>
          <w:b/>
          <w:sz w:val="24"/>
          <w:szCs w:val="24"/>
        </w:rPr>
        <w:t>VOS Y ACCESORIOS PARA RENGLONES</w:t>
      </w:r>
      <w:r w:rsidR="008E0871" w:rsidRPr="00A93AEC">
        <w:rPr>
          <w:rFonts w:ascii="Arial" w:hAnsi="Arial" w:cs="Arial"/>
          <w:b/>
          <w:sz w:val="24"/>
          <w:szCs w:val="24"/>
        </w:rPr>
        <w:t xml:space="preserve"> DE SUGEVAL</w:t>
      </w:r>
      <w:r w:rsidRPr="00A93AEC">
        <w:rPr>
          <w:rFonts w:ascii="Arial" w:hAnsi="Arial" w:cs="Arial"/>
          <w:b/>
          <w:sz w:val="24"/>
          <w:szCs w:val="24"/>
        </w:rPr>
        <w:t xml:space="preserve">: </w:t>
      </w:r>
      <w:r w:rsidRPr="00A93AEC">
        <w:rPr>
          <w:rFonts w:ascii="Arial" w:hAnsi="Arial" w:cs="Arial"/>
          <w:sz w:val="24"/>
          <w:szCs w:val="24"/>
        </w:rPr>
        <w:t>Para cada renglón los equipos deben venir con todos los adaptadores, sensores, dispositivos y accesorios necesarios para su correcta instalación, configuración y funcionamiento, tales como: cables, tarjetas, rieles, conectores, software y/o cualquier hardware adicional requerido. Asimismo, el oferente debe garantizar su integración transparente con la plataforma tecnológica existente en la Superintendencia correspondiente.</w:t>
      </w:r>
    </w:p>
    <w:p w:rsidR="003C28F5" w:rsidRPr="00A93AEC" w:rsidRDefault="003C28F5" w:rsidP="003C28F5">
      <w:pPr>
        <w:pStyle w:val="Sangra2detindependiente"/>
        <w:widowControl w:val="0"/>
        <w:spacing w:after="0" w:line="240" w:lineRule="auto"/>
        <w:ind w:left="0"/>
        <w:jc w:val="both"/>
        <w:rPr>
          <w:rFonts w:ascii="Arial" w:hAnsi="Arial" w:cs="Arial"/>
          <w:sz w:val="24"/>
          <w:szCs w:val="24"/>
        </w:rPr>
      </w:pPr>
    </w:p>
    <w:p w:rsidR="00796A24" w:rsidRPr="00A93AEC" w:rsidRDefault="003C28F5" w:rsidP="00854F73">
      <w:pPr>
        <w:pStyle w:val="Sangra2detindependiente"/>
        <w:widowControl w:val="0"/>
        <w:numPr>
          <w:ilvl w:val="1"/>
          <w:numId w:val="34"/>
        </w:numPr>
        <w:spacing w:after="0" w:line="240" w:lineRule="auto"/>
        <w:ind w:left="709" w:hanging="709"/>
        <w:jc w:val="both"/>
        <w:rPr>
          <w:rFonts w:ascii="Arial" w:hAnsi="Arial" w:cs="Arial"/>
          <w:sz w:val="24"/>
          <w:szCs w:val="24"/>
        </w:rPr>
      </w:pPr>
      <w:r w:rsidRPr="00A93AEC">
        <w:rPr>
          <w:rFonts w:ascii="Arial" w:hAnsi="Arial" w:cs="Arial"/>
          <w:b/>
          <w:sz w:val="24"/>
          <w:szCs w:val="24"/>
        </w:rPr>
        <w:t>INSTALACIÓN</w:t>
      </w:r>
      <w:r w:rsidR="008E0871" w:rsidRPr="00A93AEC">
        <w:rPr>
          <w:rFonts w:ascii="Arial" w:hAnsi="Arial" w:cs="Arial"/>
          <w:b/>
          <w:sz w:val="24"/>
          <w:szCs w:val="24"/>
        </w:rPr>
        <w:t xml:space="preserve"> </w:t>
      </w:r>
      <w:r w:rsidR="00493E7C" w:rsidRPr="00A93AEC">
        <w:rPr>
          <w:rFonts w:ascii="Arial" w:hAnsi="Arial" w:cs="Arial"/>
          <w:b/>
          <w:sz w:val="24"/>
          <w:szCs w:val="24"/>
        </w:rPr>
        <w:t xml:space="preserve">PARA </w:t>
      </w:r>
      <w:r w:rsidR="008E0871" w:rsidRPr="00A93AEC">
        <w:rPr>
          <w:rFonts w:ascii="Arial" w:hAnsi="Arial" w:cs="Arial"/>
          <w:b/>
          <w:sz w:val="24"/>
          <w:szCs w:val="24"/>
        </w:rPr>
        <w:t xml:space="preserve">RENGLONES </w:t>
      </w:r>
      <w:r w:rsidR="00BC4082" w:rsidRPr="00A93AEC">
        <w:rPr>
          <w:rFonts w:ascii="Arial" w:hAnsi="Arial" w:cs="Arial"/>
          <w:b/>
          <w:sz w:val="24"/>
          <w:szCs w:val="24"/>
        </w:rPr>
        <w:t xml:space="preserve">DE </w:t>
      </w:r>
      <w:r w:rsidR="008E0871" w:rsidRPr="00A93AEC">
        <w:rPr>
          <w:rFonts w:ascii="Arial" w:hAnsi="Arial" w:cs="Arial"/>
          <w:b/>
          <w:sz w:val="24"/>
          <w:szCs w:val="24"/>
        </w:rPr>
        <w:t>SUGEVAL</w:t>
      </w:r>
      <w:r w:rsidRPr="00A93AEC">
        <w:rPr>
          <w:rFonts w:ascii="Arial" w:hAnsi="Arial" w:cs="Arial"/>
          <w:b/>
          <w:sz w:val="24"/>
          <w:szCs w:val="24"/>
        </w:rPr>
        <w:t>:</w:t>
      </w:r>
    </w:p>
    <w:p w:rsidR="003C28F5" w:rsidRPr="00A93AEC" w:rsidRDefault="003C28F5" w:rsidP="00D7728E">
      <w:pPr>
        <w:pStyle w:val="Sangra2detindependiente"/>
        <w:widowControl w:val="0"/>
        <w:spacing w:after="0" w:line="240" w:lineRule="auto"/>
        <w:ind w:left="900"/>
        <w:jc w:val="both"/>
        <w:rPr>
          <w:rFonts w:ascii="Arial" w:hAnsi="Arial" w:cs="Arial"/>
          <w:sz w:val="24"/>
          <w:szCs w:val="24"/>
        </w:rPr>
      </w:pPr>
      <w:r w:rsidRPr="00A93AEC">
        <w:rPr>
          <w:rFonts w:ascii="Arial" w:hAnsi="Arial" w:cs="Arial"/>
          <w:b/>
          <w:sz w:val="24"/>
          <w:szCs w:val="24"/>
        </w:rPr>
        <w:t xml:space="preserve"> </w:t>
      </w:r>
    </w:p>
    <w:p w:rsidR="00897EA3" w:rsidRPr="00A93AEC" w:rsidRDefault="003C28F5" w:rsidP="00A47AB5">
      <w:pPr>
        <w:pStyle w:val="Sangra2detindependiente"/>
        <w:widowControl w:val="0"/>
        <w:numPr>
          <w:ilvl w:val="2"/>
          <w:numId w:val="34"/>
        </w:numPr>
        <w:spacing w:after="0" w:line="240" w:lineRule="auto"/>
        <w:ind w:left="1701" w:hanging="981"/>
        <w:jc w:val="both"/>
        <w:rPr>
          <w:rFonts w:ascii="Arial" w:hAnsi="Arial" w:cs="Arial"/>
          <w:b/>
          <w:sz w:val="24"/>
          <w:szCs w:val="24"/>
        </w:rPr>
      </w:pPr>
      <w:r w:rsidRPr="00A93AEC">
        <w:rPr>
          <w:rFonts w:ascii="Arial" w:hAnsi="Arial" w:cs="Arial"/>
          <w:b/>
          <w:sz w:val="24"/>
          <w:szCs w:val="24"/>
        </w:rPr>
        <w:t xml:space="preserve">PARA LOS RENGLONES No. </w:t>
      </w:r>
      <w:r w:rsidR="00741C11">
        <w:rPr>
          <w:rFonts w:ascii="Arial" w:hAnsi="Arial" w:cs="Arial"/>
          <w:b/>
          <w:sz w:val="24"/>
          <w:szCs w:val="24"/>
        </w:rPr>
        <w:t>8</w:t>
      </w:r>
      <w:r w:rsidRPr="00A93AEC">
        <w:rPr>
          <w:rFonts w:ascii="Arial" w:hAnsi="Arial" w:cs="Arial"/>
          <w:b/>
          <w:sz w:val="24"/>
          <w:szCs w:val="24"/>
        </w:rPr>
        <w:t xml:space="preserve"> y </w:t>
      </w:r>
      <w:r w:rsidR="00741C11">
        <w:rPr>
          <w:rFonts w:ascii="Arial" w:hAnsi="Arial" w:cs="Arial"/>
          <w:b/>
          <w:sz w:val="24"/>
          <w:szCs w:val="24"/>
        </w:rPr>
        <w:t>9</w:t>
      </w:r>
      <w:r w:rsidRPr="00A93AEC">
        <w:rPr>
          <w:rFonts w:ascii="Arial" w:hAnsi="Arial" w:cs="Arial"/>
          <w:b/>
          <w:sz w:val="24"/>
          <w:szCs w:val="24"/>
        </w:rPr>
        <w:t xml:space="preserve">: </w:t>
      </w:r>
      <w:r w:rsidR="00897EA3" w:rsidRPr="00A93AEC">
        <w:rPr>
          <w:rFonts w:ascii="Arial" w:hAnsi="Arial" w:cs="Arial"/>
          <w:sz w:val="24"/>
          <w:szCs w:val="24"/>
        </w:rPr>
        <w:t>E</w:t>
      </w:r>
      <w:r w:rsidR="00897EA3" w:rsidRPr="00A93AEC">
        <w:rPr>
          <w:rFonts w:ascii="Arial" w:hAnsi="Arial" w:cs="Arial"/>
          <w:sz w:val="24"/>
          <w:szCs w:val="24"/>
          <w:lang w:eastAsia="es-ES"/>
        </w:rPr>
        <w:t>l oferente debe dejar los servidores</w:t>
      </w:r>
      <w:r w:rsidR="00976E77" w:rsidRPr="00A93AEC">
        <w:rPr>
          <w:rFonts w:ascii="Arial" w:hAnsi="Arial" w:cs="Arial"/>
          <w:sz w:val="24"/>
          <w:szCs w:val="24"/>
          <w:lang w:eastAsia="es-ES"/>
        </w:rPr>
        <w:t xml:space="preserve"> y la SAN</w:t>
      </w:r>
      <w:r w:rsidR="00897EA3" w:rsidRPr="00A93AEC">
        <w:rPr>
          <w:rFonts w:ascii="Arial" w:hAnsi="Arial" w:cs="Arial"/>
          <w:sz w:val="24"/>
          <w:szCs w:val="24"/>
          <w:lang w:eastAsia="es-ES"/>
        </w:rPr>
        <w:t xml:space="preserve"> instalados y operables en el rack que dispone actualmente la SUGEVAL. Los equipos deben tener instalada la última versión del BIOS, el firmware, los drivers de los dispositivos y el software de administración.</w:t>
      </w:r>
    </w:p>
    <w:p w:rsidR="00897EA3" w:rsidRPr="00A93AEC" w:rsidRDefault="00897EA3" w:rsidP="00A47AB5">
      <w:pPr>
        <w:pStyle w:val="Sangra2detindependiente"/>
        <w:widowControl w:val="0"/>
        <w:spacing w:after="0" w:line="240" w:lineRule="auto"/>
        <w:ind w:left="1701" w:hanging="981"/>
        <w:jc w:val="both"/>
        <w:rPr>
          <w:rFonts w:ascii="Arial" w:hAnsi="Arial" w:cs="Arial"/>
          <w:b/>
          <w:sz w:val="24"/>
          <w:szCs w:val="24"/>
        </w:rPr>
      </w:pPr>
    </w:p>
    <w:p w:rsidR="003C28F5" w:rsidRPr="00A93AEC" w:rsidRDefault="004800C7" w:rsidP="00A47AB5">
      <w:pPr>
        <w:pStyle w:val="Sangra2detindependiente"/>
        <w:widowControl w:val="0"/>
        <w:numPr>
          <w:ilvl w:val="2"/>
          <w:numId w:val="34"/>
        </w:numPr>
        <w:spacing w:after="0" w:line="240" w:lineRule="auto"/>
        <w:ind w:left="1701" w:hanging="981"/>
        <w:jc w:val="both"/>
        <w:rPr>
          <w:rFonts w:ascii="Arial" w:hAnsi="Arial" w:cs="Arial"/>
          <w:b/>
          <w:sz w:val="24"/>
          <w:szCs w:val="24"/>
        </w:rPr>
      </w:pPr>
      <w:r w:rsidRPr="00A93AEC">
        <w:rPr>
          <w:rFonts w:ascii="Arial" w:hAnsi="Arial" w:cs="Arial"/>
          <w:b/>
          <w:sz w:val="24"/>
          <w:szCs w:val="24"/>
        </w:rPr>
        <w:t xml:space="preserve">PARA LOS RENGLONES No. </w:t>
      </w:r>
      <w:r w:rsidR="00741C11">
        <w:rPr>
          <w:rFonts w:ascii="Arial" w:hAnsi="Arial" w:cs="Arial"/>
          <w:b/>
          <w:sz w:val="24"/>
          <w:szCs w:val="24"/>
        </w:rPr>
        <w:t>10</w:t>
      </w:r>
      <w:r w:rsidRPr="00A93AEC">
        <w:rPr>
          <w:rFonts w:ascii="Arial" w:hAnsi="Arial" w:cs="Arial"/>
          <w:b/>
          <w:sz w:val="24"/>
          <w:szCs w:val="24"/>
        </w:rPr>
        <w:t xml:space="preserve"> y </w:t>
      </w:r>
      <w:r w:rsidR="00741C11">
        <w:rPr>
          <w:rFonts w:ascii="Arial" w:hAnsi="Arial" w:cs="Arial"/>
          <w:b/>
          <w:sz w:val="24"/>
          <w:szCs w:val="24"/>
        </w:rPr>
        <w:t>11</w:t>
      </w:r>
      <w:r w:rsidRPr="00A93AEC">
        <w:rPr>
          <w:rFonts w:ascii="Arial" w:hAnsi="Arial" w:cs="Arial"/>
          <w:b/>
          <w:sz w:val="24"/>
          <w:szCs w:val="24"/>
        </w:rPr>
        <w:t xml:space="preserve">: </w:t>
      </w:r>
      <w:r w:rsidR="003C28F5" w:rsidRPr="00A93AEC">
        <w:rPr>
          <w:rFonts w:ascii="Arial" w:hAnsi="Arial" w:cs="Arial"/>
          <w:sz w:val="24"/>
          <w:szCs w:val="24"/>
        </w:rPr>
        <w:t>En coordinación con el personal técnico de la SUGEVAL, el adjudicatario debe dejar instalada al menos un</w:t>
      </w:r>
      <w:r w:rsidR="00262FA6" w:rsidRPr="00A93AEC">
        <w:rPr>
          <w:rFonts w:ascii="Arial" w:hAnsi="Arial" w:cs="Arial"/>
          <w:sz w:val="24"/>
          <w:szCs w:val="24"/>
        </w:rPr>
        <w:t>o</w:t>
      </w:r>
      <w:r w:rsidR="003C28F5" w:rsidRPr="00A93AEC">
        <w:rPr>
          <w:rFonts w:ascii="Arial" w:hAnsi="Arial" w:cs="Arial"/>
          <w:sz w:val="24"/>
          <w:szCs w:val="24"/>
        </w:rPr>
        <w:t xml:space="preserve"> de los equipos entregados, con todos los drivers y utilitarios necesarios para el correcto funcionamiento de la computadora y sus componentes (tarjeta de red, de video, de sonido, DVD-ROM, etc.) Windows 7</w:t>
      </w:r>
      <w:r w:rsidRPr="00A93AEC">
        <w:rPr>
          <w:rFonts w:ascii="Arial" w:hAnsi="Arial" w:cs="Arial"/>
          <w:sz w:val="24"/>
          <w:szCs w:val="24"/>
        </w:rPr>
        <w:t xml:space="preserve"> Professional</w:t>
      </w:r>
      <w:r w:rsidR="003C28F5" w:rsidRPr="00A93AEC">
        <w:rPr>
          <w:rFonts w:ascii="Arial" w:hAnsi="Arial" w:cs="Arial"/>
          <w:sz w:val="24"/>
          <w:szCs w:val="24"/>
        </w:rPr>
        <w:t>. Debe entregar un disco compacto con todos los drivers y utilitarios necesarios para la instalación del resto de computadoras por parte de la SUGEVAL.</w:t>
      </w:r>
    </w:p>
    <w:p w:rsidR="003C28F5" w:rsidRPr="00A93AEC" w:rsidRDefault="003C28F5" w:rsidP="00A47AB5">
      <w:pPr>
        <w:pStyle w:val="Sangra2detindependiente"/>
        <w:widowControl w:val="0"/>
        <w:spacing w:after="0" w:line="240" w:lineRule="auto"/>
        <w:ind w:left="1701" w:hanging="981"/>
        <w:jc w:val="both"/>
        <w:rPr>
          <w:rFonts w:ascii="Arial" w:hAnsi="Arial" w:cs="Arial"/>
          <w:b/>
          <w:sz w:val="24"/>
          <w:szCs w:val="24"/>
        </w:rPr>
      </w:pPr>
    </w:p>
    <w:p w:rsidR="003C28F5" w:rsidRPr="00A93AEC" w:rsidRDefault="003C28F5" w:rsidP="00A47AB5">
      <w:pPr>
        <w:pStyle w:val="Sangra2detindependiente"/>
        <w:widowControl w:val="0"/>
        <w:numPr>
          <w:ilvl w:val="2"/>
          <w:numId w:val="34"/>
        </w:numPr>
        <w:spacing w:after="0" w:line="240" w:lineRule="auto"/>
        <w:ind w:left="1701" w:hanging="981"/>
        <w:jc w:val="both"/>
        <w:rPr>
          <w:rFonts w:ascii="Arial" w:hAnsi="Arial" w:cs="Arial"/>
          <w:b/>
          <w:sz w:val="24"/>
          <w:szCs w:val="24"/>
        </w:rPr>
      </w:pPr>
      <w:r w:rsidRPr="00A93AEC">
        <w:rPr>
          <w:rFonts w:ascii="Arial" w:hAnsi="Arial" w:cs="Arial"/>
          <w:b/>
          <w:sz w:val="24"/>
          <w:szCs w:val="24"/>
        </w:rPr>
        <w:t xml:space="preserve">PARA </w:t>
      </w:r>
      <w:r w:rsidR="00976E77" w:rsidRPr="00A93AEC">
        <w:rPr>
          <w:rFonts w:ascii="Arial" w:hAnsi="Arial" w:cs="Arial"/>
          <w:b/>
          <w:sz w:val="24"/>
          <w:szCs w:val="24"/>
        </w:rPr>
        <w:t>LOS</w:t>
      </w:r>
      <w:r w:rsidR="00F94913" w:rsidRPr="00A93AEC">
        <w:rPr>
          <w:rFonts w:ascii="Arial" w:hAnsi="Arial" w:cs="Arial"/>
          <w:b/>
          <w:sz w:val="24"/>
          <w:szCs w:val="24"/>
        </w:rPr>
        <w:t xml:space="preserve"> RENG</w:t>
      </w:r>
      <w:r w:rsidR="00976E77" w:rsidRPr="00A93AEC">
        <w:rPr>
          <w:rFonts w:ascii="Arial" w:hAnsi="Arial" w:cs="Arial"/>
          <w:b/>
          <w:sz w:val="24"/>
          <w:szCs w:val="24"/>
        </w:rPr>
        <w:t>LONES</w:t>
      </w:r>
      <w:r w:rsidR="00F94913" w:rsidRPr="00A93AEC">
        <w:rPr>
          <w:rFonts w:ascii="Arial" w:hAnsi="Arial" w:cs="Arial"/>
          <w:b/>
          <w:sz w:val="24"/>
          <w:szCs w:val="24"/>
        </w:rPr>
        <w:t xml:space="preserve"> No.</w:t>
      </w:r>
      <w:r w:rsidRPr="00A93AEC">
        <w:rPr>
          <w:rFonts w:ascii="Arial" w:hAnsi="Arial" w:cs="Arial"/>
          <w:b/>
          <w:sz w:val="24"/>
          <w:szCs w:val="24"/>
        </w:rPr>
        <w:t xml:space="preserve"> </w:t>
      </w:r>
      <w:r w:rsidR="00741C11">
        <w:rPr>
          <w:rFonts w:ascii="Arial" w:hAnsi="Arial" w:cs="Arial"/>
          <w:b/>
          <w:sz w:val="24"/>
          <w:szCs w:val="24"/>
        </w:rPr>
        <w:t>12</w:t>
      </w:r>
      <w:r w:rsidR="00976E77" w:rsidRPr="00A93AEC">
        <w:rPr>
          <w:rFonts w:ascii="Arial" w:hAnsi="Arial" w:cs="Arial"/>
          <w:b/>
          <w:sz w:val="24"/>
          <w:szCs w:val="24"/>
        </w:rPr>
        <w:t xml:space="preserve"> y </w:t>
      </w:r>
      <w:r w:rsidR="00741C11">
        <w:rPr>
          <w:rFonts w:ascii="Arial" w:hAnsi="Arial" w:cs="Arial"/>
          <w:b/>
          <w:sz w:val="24"/>
          <w:szCs w:val="24"/>
        </w:rPr>
        <w:t>13</w:t>
      </w:r>
      <w:r w:rsidRPr="00A93AEC">
        <w:rPr>
          <w:rFonts w:ascii="Arial" w:hAnsi="Arial" w:cs="Arial"/>
          <w:b/>
          <w:sz w:val="24"/>
          <w:szCs w:val="24"/>
        </w:rPr>
        <w:t xml:space="preserve">: </w:t>
      </w:r>
      <w:r w:rsidRPr="00A93AEC">
        <w:rPr>
          <w:rFonts w:ascii="Arial" w:hAnsi="Arial" w:cs="Arial"/>
          <w:sz w:val="24"/>
          <w:szCs w:val="24"/>
        </w:rPr>
        <w:t>La instalación será llevada a cabo por el personal técnico de la Superintendencia. Sin embargo, en caso necesario el adjudicatario debe comprometerse a prestar asesoría técnica durante el proceso de instalación y configuración de los equipos entregados, sin costo adicional.</w:t>
      </w:r>
    </w:p>
    <w:p w:rsidR="003C28F5" w:rsidRDefault="003C28F5" w:rsidP="00A47AB5">
      <w:pPr>
        <w:pStyle w:val="Sangra2detindependiente"/>
        <w:widowControl w:val="0"/>
        <w:spacing w:after="0" w:line="240" w:lineRule="auto"/>
        <w:ind w:left="1701" w:hanging="981"/>
        <w:jc w:val="both"/>
        <w:rPr>
          <w:rFonts w:ascii="Arial" w:hAnsi="Arial" w:cs="Arial"/>
          <w:b/>
          <w:sz w:val="24"/>
          <w:szCs w:val="24"/>
        </w:rPr>
      </w:pPr>
    </w:p>
    <w:p w:rsidR="00B97F02" w:rsidRPr="00A93AEC" w:rsidRDefault="00B97F02" w:rsidP="00A47AB5">
      <w:pPr>
        <w:pStyle w:val="Sangra2detindependiente"/>
        <w:widowControl w:val="0"/>
        <w:spacing w:after="0" w:line="240" w:lineRule="auto"/>
        <w:ind w:left="1701" w:hanging="981"/>
        <w:jc w:val="both"/>
        <w:rPr>
          <w:rFonts w:ascii="Arial" w:hAnsi="Arial" w:cs="Arial"/>
          <w:b/>
          <w:sz w:val="24"/>
          <w:szCs w:val="24"/>
        </w:rPr>
      </w:pPr>
    </w:p>
    <w:p w:rsidR="003C28F5" w:rsidRPr="00477352" w:rsidRDefault="003C28F5" w:rsidP="00A47AB5">
      <w:pPr>
        <w:pStyle w:val="Sangra2detindependiente"/>
        <w:widowControl w:val="0"/>
        <w:numPr>
          <w:ilvl w:val="2"/>
          <w:numId w:val="34"/>
        </w:numPr>
        <w:spacing w:after="0" w:line="240" w:lineRule="auto"/>
        <w:ind w:left="1701" w:hanging="981"/>
        <w:jc w:val="both"/>
        <w:rPr>
          <w:rFonts w:ascii="Arial" w:hAnsi="Arial" w:cs="Arial"/>
          <w:b/>
          <w:sz w:val="24"/>
          <w:szCs w:val="24"/>
        </w:rPr>
      </w:pPr>
      <w:r w:rsidRPr="00A93AEC">
        <w:rPr>
          <w:rFonts w:ascii="Arial" w:hAnsi="Arial" w:cs="Arial"/>
          <w:b/>
          <w:sz w:val="24"/>
          <w:szCs w:val="24"/>
        </w:rPr>
        <w:t xml:space="preserve">PARA LOS RENGLONES No. </w:t>
      </w:r>
      <w:r w:rsidR="00741C11">
        <w:rPr>
          <w:rFonts w:ascii="Arial" w:hAnsi="Arial" w:cs="Arial"/>
          <w:b/>
          <w:sz w:val="24"/>
          <w:szCs w:val="24"/>
        </w:rPr>
        <w:t>8</w:t>
      </w:r>
      <w:r w:rsidRPr="00A93AEC">
        <w:rPr>
          <w:rFonts w:ascii="Arial" w:hAnsi="Arial" w:cs="Arial"/>
          <w:b/>
          <w:sz w:val="24"/>
          <w:szCs w:val="24"/>
        </w:rPr>
        <w:t xml:space="preserve"> a </w:t>
      </w:r>
      <w:r w:rsidR="00741C11">
        <w:rPr>
          <w:rFonts w:ascii="Arial" w:hAnsi="Arial" w:cs="Arial"/>
          <w:b/>
          <w:sz w:val="24"/>
          <w:szCs w:val="24"/>
        </w:rPr>
        <w:t>13</w:t>
      </w:r>
      <w:r w:rsidRPr="00A93AEC">
        <w:rPr>
          <w:rFonts w:ascii="Arial" w:hAnsi="Arial" w:cs="Arial"/>
          <w:b/>
          <w:sz w:val="24"/>
          <w:szCs w:val="24"/>
        </w:rPr>
        <w:t xml:space="preserve">: </w:t>
      </w:r>
      <w:r w:rsidRPr="00A93AEC">
        <w:rPr>
          <w:rFonts w:ascii="Arial" w:hAnsi="Arial" w:cs="Arial"/>
          <w:sz w:val="24"/>
          <w:szCs w:val="24"/>
        </w:rPr>
        <w:t>L</w:t>
      </w:r>
      <w:r w:rsidRPr="00A93AEC">
        <w:rPr>
          <w:rFonts w:ascii="Arial" w:hAnsi="Arial" w:cs="Arial"/>
          <w:snapToGrid w:val="0"/>
          <w:sz w:val="24"/>
          <w:szCs w:val="24"/>
        </w:rPr>
        <w:t>os equipos, dispositivos y componentes solicitados deben quedar totalmente instalados a entera satisfacción del Encargado General de la Contratación por personal calificado del adjudicatario. Se entiende por “entera satisfacción” lo siguiente: “Todo lo adjudicado debe ser entregado, instalado y configurado por el adjudicatario (si aplica) y funcionando correctamente de acuerdo con lo solicitado en este cartel”.</w:t>
      </w:r>
    </w:p>
    <w:p w:rsidR="00477352" w:rsidRPr="00A93AEC" w:rsidRDefault="00477352" w:rsidP="00477352">
      <w:pPr>
        <w:pStyle w:val="Sangra2detindependiente"/>
        <w:widowControl w:val="0"/>
        <w:spacing w:after="0" w:line="240" w:lineRule="auto"/>
        <w:ind w:left="1701"/>
        <w:jc w:val="both"/>
        <w:rPr>
          <w:rFonts w:ascii="Arial" w:hAnsi="Arial" w:cs="Arial"/>
          <w:b/>
          <w:sz w:val="24"/>
          <w:szCs w:val="24"/>
        </w:rPr>
      </w:pPr>
    </w:p>
    <w:p w:rsidR="003C28F5" w:rsidRDefault="00477352" w:rsidP="00477352">
      <w:pPr>
        <w:pStyle w:val="Sangra2detindependiente"/>
        <w:widowControl w:val="0"/>
        <w:numPr>
          <w:ilvl w:val="1"/>
          <w:numId w:val="34"/>
        </w:numPr>
        <w:spacing w:after="0" w:line="240" w:lineRule="auto"/>
        <w:jc w:val="both"/>
        <w:rPr>
          <w:rFonts w:ascii="Arial" w:hAnsi="Arial" w:cs="Arial"/>
          <w:b/>
          <w:sz w:val="24"/>
          <w:szCs w:val="24"/>
        </w:rPr>
      </w:pPr>
      <w:r>
        <w:rPr>
          <w:rFonts w:ascii="Arial" w:hAnsi="Arial" w:cs="Arial"/>
          <w:b/>
          <w:sz w:val="24"/>
          <w:szCs w:val="24"/>
        </w:rPr>
        <w:t>INSTALACIÓN PARA RENGLONES DE SUGEF:</w:t>
      </w:r>
    </w:p>
    <w:p w:rsidR="00477352" w:rsidRDefault="00477352" w:rsidP="00477352">
      <w:pPr>
        <w:spacing w:after="200" w:line="276" w:lineRule="auto"/>
        <w:ind w:left="1571"/>
        <w:contextualSpacing/>
        <w:jc w:val="both"/>
        <w:rPr>
          <w:rFonts w:ascii="Arial" w:eastAsia="Calibri" w:hAnsi="Arial" w:cs="Arial"/>
          <w:sz w:val="24"/>
          <w:szCs w:val="24"/>
        </w:rPr>
      </w:pPr>
    </w:p>
    <w:p w:rsidR="00477352" w:rsidRDefault="00477352" w:rsidP="00477352">
      <w:pPr>
        <w:numPr>
          <w:ilvl w:val="2"/>
          <w:numId w:val="34"/>
        </w:numPr>
        <w:spacing w:after="200" w:line="276" w:lineRule="auto"/>
        <w:ind w:left="1701" w:hanging="992"/>
        <w:contextualSpacing/>
        <w:jc w:val="both"/>
        <w:rPr>
          <w:rFonts w:ascii="Arial" w:eastAsia="Calibri" w:hAnsi="Arial" w:cs="Arial"/>
          <w:sz w:val="24"/>
          <w:szCs w:val="24"/>
        </w:rPr>
      </w:pPr>
      <w:r w:rsidRPr="006763B5">
        <w:rPr>
          <w:rFonts w:ascii="Arial" w:eastAsia="Calibri" w:hAnsi="Arial" w:cs="Arial"/>
          <w:sz w:val="24"/>
          <w:szCs w:val="24"/>
        </w:rPr>
        <w:t>Instalación de equipos</w:t>
      </w:r>
      <w:r>
        <w:rPr>
          <w:rFonts w:ascii="Arial" w:eastAsia="Calibri" w:hAnsi="Arial" w:cs="Arial"/>
          <w:sz w:val="24"/>
          <w:szCs w:val="24"/>
        </w:rPr>
        <w:t xml:space="preserve"> para los renglones del 1 al 7</w:t>
      </w:r>
      <w:r w:rsidRPr="006763B5">
        <w:rPr>
          <w:rFonts w:ascii="Arial" w:eastAsia="Calibri" w:hAnsi="Arial" w:cs="Arial"/>
          <w:sz w:val="24"/>
          <w:szCs w:val="24"/>
        </w:rPr>
        <w:t>: En coordinación con el personal técnico de la SUGEF, el oferente deberá dejar instalado, configurado y en operación los equipos ofertados a entera satisfacción de la SUGEF</w:t>
      </w:r>
      <w:r w:rsidR="00E91CA9">
        <w:rPr>
          <w:rFonts w:ascii="Arial" w:eastAsia="Calibri" w:hAnsi="Arial" w:cs="Arial"/>
          <w:sz w:val="24"/>
          <w:szCs w:val="24"/>
        </w:rPr>
        <w:t xml:space="preserve"> y aplicando las mejores prácticas que para tal fin establece el fabricante.</w:t>
      </w:r>
      <w:r w:rsidRPr="006763B5">
        <w:rPr>
          <w:rFonts w:ascii="Arial" w:eastAsia="Calibri" w:hAnsi="Arial" w:cs="Arial"/>
          <w:sz w:val="24"/>
          <w:szCs w:val="24"/>
        </w:rPr>
        <w:t xml:space="preserve"> Cualquier componente, de hardware y o software, necesario para que los equipos funcionen a satisfacción de la SUGEF y que no haya sido cotizado por la empresa adjudicada en su oferta, deberá ser entregado por ésta, sin costo adicional para la Superintendencia.</w:t>
      </w:r>
    </w:p>
    <w:p w:rsidR="00E91CA9" w:rsidRPr="00E91CA9" w:rsidRDefault="00E91CA9" w:rsidP="00E91CA9">
      <w:pPr>
        <w:pStyle w:val="Prrafodelista"/>
        <w:numPr>
          <w:ilvl w:val="2"/>
          <w:numId w:val="34"/>
        </w:numPr>
        <w:spacing w:after="200" w:line="276" w:lineRule="auto"/>
        <w:ind w:left="1701" w:hanging="992"/>
        <w:jc w:val="both"/>
        <w:rPr>
          <w:rFonts w:ascii="Arial" w:eastAsia="Calibri" w:hAnsi="Arial" w:cs="Arial"/>
          <w:sz w:val="24"/>
          <w:szCs w:val="24"/>
        </w:rPr>
      </w:pPr>
      <w:r w:rsidRPr="00E91CA9">
        <w:rPr>
          <w:rFonts w:ascii="Arial" w:eastAsia="Calibri" w:hAnsi="Arial" w:cs="Arial"/>
          <w:sz w:val="24"/>
          <w:szCs w:val="24"/>
        </w:rPr>
        <w:t>Todo componente opcional que se adjudique, al igual que el resto de los componentes del objeto de esta contratación, si la SUGEF lo requiere, deberán quedar debidamente instalados y en  perfecta operación a entera satisfacción de la SUGEF.</w:t>
      </w:r>
    </w:p>
    <w:p w:rsidR="003C28F5" w:rsidRPr="00A93AEC" w:rsidRDefault="003C28F5" w:rsidP="00477352">
      <w:pPr>
        <w:pStyle w:val="Sangra2detindependiente"/>
        <w:widowControl w:val="0"/>
        <w:numPr>
          <w:ilvl w:val="1"/>
          <w:numId w:val="34"/>
        </w:numPr>
        <w:spacing w:after="0" w:line="240" w:lineRule="auto"/>
        <w:ind w:left="709" w:hanging="709"/>
        <w:jc w:val="both"/>
        <w:rPr>
          <w:rFonts w:ascii="Arial" w:hAnsi="Arial" w:cs="Arial"/>
          <w:sz w:val="24"/>
          <w:szCs w:val="24"/>
        </w:rPr>
      </w:pPr>
      <w:r w:rsidRPr="00A93AEC">
        <w:rPr>
          <w:rFonts w:ascii="Arial" w:hAnsi="Arial" w:cs="Arial"/>
          <w:b/>
          <w:bCs/>
          <w:iCs/>
          <w:sz w:val="24"/>
          <w:szCs w:val="24"/>
        </w:rPr>
        <w:t>SOPORTE TÉCNICO</w:t>
      </w:r>
      <w:r w:rsidRPr="00A93AEC">
        <w:rPr>
          <w:rFonts w:ascii="Arial" w:hAnsi="Arial" w:cs="Arial"/>
          <w:sz w:val="24"/>
          <w:szCs w:val="24"/>
        </w:rPr>
        <w:t>:</w:t>
      </w:r>
    </w:p>
    <w:p w:rsidR="00D7728E" w:rsidRPr="00A93AEC" w:rsidRDefault="00D7728E" w:rsidP="00D7728E">
      <w:pPr>
        <w:pStyle w:val="Sangra2detindependiente"/>
        <w:widowControl w:val="0"/>
        <w:spacing w:after="0" w:line="240" w:lineRule="auto"/>
        <w:ind w:left="709"/>
        <w:jc w:val="both"/>
        <w:rPr>
          <w:rFonts w:ascii="Arial" w:hAnsi="Arial" w:cs="Arial"/>
          <w:sz w:val="24"/>
          <w:szCs w:val="24"/>
        </w:rPr>
      </w:pPr>
    </w:p>
    <w:p w:rsidR="003C28F5" w:rsidRPr="00A93AEC" w:rsidRDefault="003C28F5" w:rsidP="00477352">
      <w:pPr>
        <w:pStyle w:val="Sangra2detindependiente"/>
        <w:widowControl w:val="0"/>
        <w:numPr>
          <w:ilvl w:val="2"/>
          <w:numId w:val="34"/>
        </w:numPr>
        <w:spacing w:after="0" w:line="240" w:lineRule="auto"/>
        <w:ind w:left="1701" w:hanging="981"/>
        <w:jc w:val="both"/>
        <w:rPr>
          <w:rFonts w:ascii="Arial" w:hAnsi="Arial" w:cs="Arial"/>
          <w:sz w:val="24"/>
          <w:szCs w:val="24"/>
        </w:rPr>
      </w:pPr>
      <w:r w:rsidRPr="00A93AEC">
        <w:rPr>
          <w:rFonts w:ascii="Arial" w:hAnsi="Arial" w:cs="Arial"/>
          <w:b/>
          <w:sz w:val="24"/>
          <w:szCs w:val="24"/>
        </w:rPr>
        <w:t xml:space="preserve">PARA LOS RENGLONES No. </w:t>
      </w:r>
      <w:r w:rsidR="00741C11">
        <w:rPr>
          <w:rFonts w:ascii="Arial" w:hAnsi="Arial" w:cs="Arial"/>
          <w:b/>
          <w:sz w:val="24"/>
          <w:szCs w:val="24"/>
        </w:rPr>
        <w:t>8</w:t>
      </w:r>
      <w:r w:rsidRPr="00A93AEC">
        <w:rPr>
          <w:rFonts w:ascii="Arial" w:hAnsi="Arial" w:cs="Arial"/>
          <w:b/>
          <w:sz w:val="24"/>
          <w:szCs w:val="24"/>
        </w:rPr>
        <w:t xml:space="preserve"> a</w:t>
      </w:r>
      <w:r w:rsidR="00E91CA9">
        <w:rPr>
          <w:rFonts w:ascii="Arial" w:hAnsi="Arial" w:cs="Arial"/>
          <w:b/>
          <w:sz w:val="24"/>
          <w:szCs w:val="24"/>
        </w:rPr>
        <w:t>l</w:t>
      </w:r>
      <w:r w:rsidRPr="00A93AEC">
        <w:rPr>
          <w:rFonts w:ascii="Arial" w:hAnsi="Arial" w:cs="Arial"/>
          <w:b/>
          <w:sz w:val="24"/>
          <w:szCs w:val="24"/>
        </w:rPr>
        <w:t xml:space="preserve"> </w:t>
      </w:r>
      <w:r w:rsidR="00741C11">
        <w:rPr>
          <w:rFonts w:ascii="Arial" w:hAnsi="Arial" w:cs="Arial"/>
          <w:b/>
          <w:sz w:val="24"/>
          <w:szCs w:val="24"/>
        </w:rPr>
        <w:t>13</w:t>
      </w:r>
      <w:r w:rsidRPr="00A93AEC">
        <w:rPr>
          <w:rFonts w:ascii="Arial" w:hAnsi="Arial" w:cs="Arial"/>
          <w:b/>
          <w:sz w:val="24"/>
          <w:szCs w:val="24"/>
        </w:rPr>
        <w:t xml:space="preserve">: </w:t>
      </w:r>
    </w:p>
    <w:p w:rsidR="00D7728E" w:rsidRPr="00A93AEC" w:rsidRDefault="00D7728E" w:rsidP="00D7728E">
      <w:pPr>
        <w:pStyle w:val="Sangra2detindependiente"/>
        <w:widowControl w:val="0"/>
        <w:spacing w:after="0" w:line="240" w:lineRule="auto"/>
        <w:ind w:left="1560"/>
        <w:jc w:val="both"/>
        <w:rPr>
          <w:rFonts w:ascii="Arial" w:hAnsi="Arial" w:cs="Arial"/>
          <w:sz w:val="24"/>
          <w:szCs w:val="24"/>
        </w:rPr>
      </w:pPr>
    </w:p>
    <w:p w:rsidR="003C28F5" w:rsidRPr="00A93AEC" w:rsidRDefault="003C28F5" w:rsidP="00477352">
      <w:pPr>
        <w:pStyle w:val="Sangra2detindependiente"/>
        <w:widowControl w:val="0"/>
        <w:numPr>
          <w:ilvl w:val="3"/>
          <w:numId w:val="34"/>
        </w:numPr>
        <w:spacing w:after="0" w:line="240" w:lineRule="auto"/>
        <w:ind w:left="2835" w:hanging="1134"/>
        <w:jc w:val="both"/>
        <w:rPr>
          <w:rFonts w:ascii="Arial" w:hAnsi="Arial" w:cs="Arial"/>
          <w:sz w:val="24"/>
          <w:szCs w:val="24"/>
        </w:rPr>
      </w:pPr>
      <w:r w:rsidRPr="00A93AEC">
        <w:rPr>
          <w:rFonts w:ascii="Arial" w:hAnsi="Arial" w:cs="Arial"/>
          <w:sz w:val="24"/>
          <w:szCs w:val="24"/>
        </w:rPr>
        <w:t xml:space="preserve">El oferente debe garantizar explícitamente —durante el período de garantía— un tiempo de respuesta máximo de cuatro (4) horas para </w:t>
      </w:r>
      <w:r w:rsidRPr="00A93AEC">
        <w:rPr>
          <w:rFonts w:ascii="Arial" w:hAnsi="Arial" w:cs="Arial"/>
          <w:b/>
          <w:sz w:val="24"/>
          <w:szCs w:val="24"/>
        </w:rPr>
        <w:t>la atención de reportes de fallas</w:t>
      </w:r>
      <w:r w:rsidRPr="00A93AEC">
        <w:rPr>
          <w:rFonts w:ascii="Arial" w:hAnsi="Arial" w:cs="Arial"/>
          <w:sz w:val="24"/>
          <w:szCs w:val="24"/>
        </w:rPr>
        <w:t xml:space="preserve"> en el hardware y/o dispositivos, durante los días hábiles en horas de oficina de lunes a viernes de 9:00 a.m. a 5:00 p.m.</w:t>
      </w:r>
    </w:p>
    <w:p w:rsidR="003C28F5" w:rsidRPr="00A93AEC" w:rsidRDefault="003C28F5" w:rsidP="00D97D70">
      <w:pPr>
        <w:pStyle w:val="Sangra2detindependiente"/>
        <w:widowControl w:val="0"/>
        <w:spacing w:after="0" w:line="240" w:lineRule="auto"/>
        <w:ind w:left="2835" w:hanging="1134"/>
        <w:jc w:val="both"/>
        <w:rPr>
          <w:rFonts w:ascii="Arial" w:hAnsi="Arial" w:cs="Arial"/>
          <w:sz w:val="24"/>
          <w:szCs w:val="24"/>
        </w:rPr>
      </w:pPr>
    </w:p>
    <w:p w:rsidR="003C28F5" w:rsidRPr="00A93AEC" w:rsidRDefault="003C28F5" w:rsidP="00477352">
      <w:pPr>
        <w:pStyle w:val="Sangra2detindependiente"/>
        <w:widowControl w:val="0"/>
        <w:numPr>
          <w:ilvl w:val="3"/>
          <w:numId w:val="34"/>
        </w:numPr>
        <w:spacing w:after="0" w:line="240" w:lineRule="auto"/>
        <w:ind w:left="2835" w:hanging="1134"/>
        <w:jc w:val="both"/>
        <w:rPr>
          <w:rFonts w:ascii="Arial" w:hAnsi="Arial" w:cs="Arial"/>
          <w:sz w:val="24"/>
          <w:szCs w:val="24"/>
        </w:rPr>
      </w:pPr>
      <w:r w:rsidRPr="00A93AEC">
        <w:rPr>
          <w:rFonts w:ascii="Arial" w:hAnsi="Arial" w:cs="Arial"/>
          <w:sz w:val="24"/>
          <w:szCs w:val="24"/>
        </w:rPr>
        <w:t>Los oferentes deben garantizar que los profesionales especializados que otorgarán el apoyo indicado tienen experiencia calificada en los equipos ofrecidos, y que es el personal de la empresa que normalmente brinda soporte. Se deberá adjuntar el respectivo currículum vitae de cada uno.</w:t>
      </w:r>
    </w:p>
    <w:p w:rsidR="003C28F5" w:rsidRPr="00A93AEC" w:rsidRDefault="003C28F5" w:rsidP="00A47AB5">
      <w:pPr>
        <w:pStyle w:val="Sangra2detindependiente"/>
        <w:widowControl w:val="0"/>
        <w:spacing w:after="0" w:line="240" w:lineRule="auto"/>
        <w:ind w:left="2835" w:hanging="1275"/>
        <w:jc w:val="both"/>
        <w:rPr>
          <w:rFonts w:ascii="Arial" w:hAnsi="Arial" w:cs="Arial"/>
          <w:sz w:val="24"/>
          <w:szCs w:val="24"/>
        </w:rPr>
      </w:pPr>
    </w:p>
    <w:p w:rsidR="003C28F5" w:rsidRPr="00A93AEC" w:rsidRDefault="00A47AB5" w:rsidP="00E91CA9">
      <w:pPr>
        <w:pStyle w:val="Sangra2detindependiente"/>
        <w:widowControl w:val="0"/>
        <w:spacing w:after="0" w:line="240" w:lineRule="auto"/>
        <w:ind w:left="2835" w:hanging="1134"/>
        <w:jc w:val="both"/>
        <w:rPr>
          <w:rFonts w:ascii="Arial" w:hAnsi="Arial" w:cs="Arial"/>
          <w:sz w:val="24"/>
          <w:szCs w:val="24"/>
        </w:rPr>
      </w:pPr>
      <w:r>
        <w:rPr>
          <w:rFonts w:ascii="Arial" w:hAnsi="Arial" w:cs="Arial"/>
          <w:b/>
          <w:sz w:val="24"/>
          <w:szCs w:val="24"/>
        </w:rPr>
        <w:t>14</w:t>
      </w:r>
      <w:r w:rsidR="003C28F5" w:rsidRPr="00A93AEC">
        <w:rPr>
          <w:rFonts w:ascii="Arial" w:hAnsi="Arial" w:cs="Arial"/>
          <w:b/>
          <w:sz w:val="24"/>
          <w:szCs w:val="24"/>
        </w:rPr>
        <w:t>.</w:t>
      </w:r>
      <w:r>
        <w:rPr>
          <w:rFonts w:ascii="Arial" w:hAnsi="Arial" w:cs="Arial"/>
          <w:b/>
          <w:sz w:val="24"/>
          <w:szCs w:val="24"/>
        </w:rPr>
        <w:t>2</w:t>
      </w:r>
      <w:r w:rsidR="003C28F5" w:rsidRPr="00A93AEC">
        <w:rPr>
          <w:rFonts w:ascii="Arial" w:hAnsi="Arial" w:cs="Arial"/>
          <w:b/>
          <w:sz w:val="24"/>
          <w:szCs w:val="24"/>
        </w:rPr>
        <w:t>1.1.3</w:t>
      </w:r>
      <w:r w:rsidR="00D7728E" w:rsidRPr="00A93AEC">
        <w:rPr>
          <w:rFonts w:ascii="Arial" w:hAnsi="Arial" w:cs="Arial"/>
          <w:b/>
          <w:sz w:val="24"/>
          <w:szCs w:val="24"/>
        </w:rPr>
        <w:t>.</w:t>
      </w:r>
      <w:r w:rsidR="003C28F5" w:rsidRPr="00A93AEC">
        <w:rPr>
          <w:rFonts w:ascii="Arial" w:hAnsi="Arial" w:cs="Arial"/>
          <w:sz w:val="24"/>
          <w:szCs w:val="24"/>
        </w:rPr>
        <w:tab/>
        <w:t>Para cada renglón el oferente debe indicar el nombre y/o cargo de los funcionarios contacto en la empresa a quienes se deberá reportar las fallas y el procedimiento a seguir para dicho reporte.</w:t>
      </w:r>
    </w:p>
    <w:p w:rsidR="003C28F5" w:rsidRDefault="003C28F5" w:rsidP="003C28F5">
      <w:pPr>
        <w:pStyle w:val="Sangra2detindependiente"/>
        <w:widowControl w:val="0"/>
        <w:spacing w:after="0" w:line="240" w:lineRule="auto"/>
        <w:ind w:left="2835" w:hanging="1035"/>
        <w:jc w:val="both"/>
        <w:rPr>
          <w:rFonts w:ascii="Arial" w:hAnsi="Arial" w:cs="Arial"/>
          <w:sz w:val="24"/>
          <w:szCs w:val="24"/>
        </w:rPr>
      </w:pPr>
    </w:p>
    <w:p w:rsidR="00E91CA9" w:rsidRDefault="00E91CA9" w:rsidP="00E91CA9">
      <w:pPr>
        <w:pStyle w:val="Sangra2detindependiente"/>
        <w:widowControl w:val="0"/>
        <w:spacing w:after="0" w:line="240" w:lineRule="auto"/>
        <w:ind w:left="1701" w:hanging="992"/>
        <w:jc w:val="both"/>
        <w:rPr>
          <w:rFonts w:ascii="Arial" w:hAnsi="Arial" w:cs="Arial"/>
          <w:b/>
          <w:sz w:val="24"/>
          <w:szCs w:val="24"/>
        </w:rPr>
      </w:pPr>
      <w:r w:rsidRPr="00E91CA9">
        <w:rPr>
          <w:rFonts w:ascii="Arial" w:hAnsi="Arial" w:cs="Arial"/>
          <w:b/>
          <w:sz w:val="24"/>
          <w:szCs w:val="24"/>
        </w:rPr>
        <w:t>14.2</w:t>
      </w:r>
      <w:r>
        <w:rPr>
          <w:rFonts w:ascii="Arial" w:hAnsi="Arial" w:cs="Arial"/>
          <w:b/>
          <w:sz w:val="24"/>
          <w:szCs w:val="24"/>
        </w:rPr>
        <w:t>3</w:t>
      </w:r>
      <w:r w:rsidRPr="00E91CA9">
        <w:rPr>
          <w:rFonts w:ascii="Arial" w:hAnsi="Arial" w:cs="Arial"/>
          <w:b/>
          <w:sz w:val="24"/>
          <w:szCs w:val="24"/>
        </w:rPr>
        <w:t>.2.</w:t>
      </w:r>
      <w:r>
        <w:rPr>
          <w:rFonts w:ascii="Arial" w:hAnsi="Arial" w:cs="Arial"/>
          <w:sz w:val="24"/>
          <w:szCs w:val="24"/>
        </w:rPr>
        <w:t xml:space="preserve"> </w:t>
      </w:r>
      <w:r>
        <w:rPr>
          <w:rFonts w:ascii="Arial" w:hAnsi="Arial" w:cs="Arial"/>
          <w:sz w:val="24"/>
          <w:szCs w:val="24"/>
        </w:rPr>
        <w:tab/>
      </w:r>
      <w:r w:rsidRPr="00E91CA9">
        <w:rPr>
          <w:rFonts w:ascii="Arial" w:hAnsi="Arial" w:cs="Arial"/>
          <w:b/>
          <w:sz w:val="24"/>
          <w:szCs w:val="24"/>
        </w:rPr>
        <w:t>PARA LOS RENGLONES No. 1 al 7</w:t>
      </w:r>
    </w:p>
    <w:p w:rsidR="00E91CA9" w:rsidRDefault="00E91CA9" w:rsidP="00E91CA9">
      <w:pPr>
        <w:pStyle w:val="Sangra2detindependiente"/>
        <w:widowControl w:val="0"/>
        <w:spacing w:after="0" w:line="240" w:lineRule="auto"/>
        <w:ind w:left="1701" w:hanging="992"/>
        <w:jc w:val="both"/>
        <w:rPr>
          <w:rFonts w:ascii="Arial" w:hAnsi="Arial" w:cs="Arial"/>
          <w:b/>
          <w:sz w:val="24"/>
          <w:szCs w:val="24"/>
        </w:rPr>
      </w:pPr>
    </w:p>
    <w:p w:rsidR="00E91CA9" w:rsidRPr="006763B5" w:rsidRDefault="00E91CA9" w:rsidP="00E91CA9">
      <w:pPr>
        <w:spacing w:after="200" w:line="276" w:lineRule="auto"/>
        <w:ind w:left="2835" w:hanging="1134"/>
        <w:contextualSpacing/>
        <w:jc w:val="both"/>
        <w:rPr>
          <w:rFonts w:ascii="Arial" w:eastAsia="Calibri" w:hAnsi="Arial" w:cs="Arial"/>
          <w:sz w:val="24"/>
          <w:szCs w:val="24"/>
        </w:rPr>
      </w:pPr>
      <w:r>
        <w:rPr>
          <w:rFonts w:ascii="Arial" w:eastAsia="Calibri" w:hAnsi="Arial" w:cs="Arial"/>
          <w:b/>
          <w:sz w:val="24"/>
          <w:szCs w:val="24"/>
        </w:rPr>
        <w:t xml:space="preserve">14.23.2.1. </w:t>
      </w:r>
      <w:r w:rsidRPr="006763B5">
        <w:rPr>
          <w:rFonts w:ascii="Arial" w:eastAsia="Calibri" w:hAnsi="Arial" w:cs="Arial"/>
          <w:b/>
          <w:sz w:val="24"/>
          <w:szCs w:val="24"/>
        </w:rPr>
        <w:t>Mecanismo de soporte</w:t>
      </w:r>
      <w:r w:rsidRPr="006763B5">
        <w:rPr>
          <w:rFonts w:ascii="Arial" w:eastAsia="Calibri" w:hAnsi="Arial" w:cs="Arial"/>
          <w:sz w:val="24"/>
          <w:szCs w:val="24"/>
        </w:rPr>
        <w:t>: El oferente debe indicar claramente el mecanismo o procedimiento para la atención de problemas.</w:t>
      </w:r>
      <w:r w:rsidR="00BA5987">
        <w:rPr>
          <w:rFonts w:ascii="Arial" w:eastAsia="Calibri" w:hAnsi="Arial" w:cs="Arial"/>
          <w:sz w:val="24"/>
          <w:szCs w:val="24"/>
        </w:rPr>
        <w:t xml:space="preserve"> El tiempo transcurrido desde que se hace el </w:t>
      </w:r>
      <w:r w:rsidR="00BA5987">
        <w:rPr>
          <w:rFonts w:ascii="Arial" w:eastAsia="Calibri" w:hAnsi="Arial" w:cs="Arial"/>
          <w:sz w:val="24"/>
          <w:szCs w:val="24"/>
        </w:rPr>
        <w:lastRenderedPageBreak/>
        <w:t xml:space="preserve">reporte de la falla y la presencia de los técnicos a las instalaciones de la SUGEF (Sitio principal o sitio alterno) no podrá ser mayor a 3 horas y dos días naturales para la completa reparación del equipo reportado con fallas, además solo en caso de fuerza mayor y con la autorización de la SUGEF, los equipos pueden ser trasladados a los talleres autorizados con que cuenta el proveedor. El horario para dichas visitas </w:t>
      </w:r>
      <w:proofErr w:type="gramStart"/>
      <w:r w:rsidR="00BA5987">
        <w:rPr>
          <w:rFonts w:ascii="Arial" w:eastAsia="Calibri" w:hAnsi="Arial" w:cs="Arial"/>
          <w:sz w:val="24"/>
          <w:szCs w:val="24"/>
        </w:rPr>
        <w:t>deberán</w:t>
      </w:r>
      <w:proofErr w:type="gramEnd"/>
      <w:r w:rsidR="00BA5987">
        <w:rPr>
          <w:rFonts w:ascii="Arial" w:eastAsia="Calibri" w:hAnsi="Arial" w:cs="Arial"/>
          <w:sz w:val="24"/>
          <w:szCs w:val="24"/>
        </w:rPr>
        <w:t xml:space="preserve"> ser según el horario de trabajo ordinario para la SUGEF </w:t>
      </w:r>
    </w:p>
    <w:p w:rsidR="003C28F5" w:rsidRPr="00A93AEC" w:rsidRDefault="003C28F5" w:rsidP="00477352">
      <w:pPr>
        <w:pStyle w:val="Ttulo1"/>
        <w:numPr>
          <w:ilvl w:val="0"/>
          <w:numId w:val="34"/>
        </w:numPr>
        <w:shd w:val="clear" w:color="auto" w:fill="auto"/>
        <w:jc w:val="center"/>
        <w:rPr>
          <w:rFonts w:cs="Arial"/>
          <w:bCs w:val="0"/>
          <w:szCs w:val="24"/>
          <w:lang w:val="es-CR"/>
        </w:rPr>
      </w:pPr>
      <w:r w:rsidRPr="00A93AEC">
        <w:rPr>
          <w:rFonts w:cs="Arial"/>
          <w:bCs w:val="0"/>
          <w:szCs w:val="24"/>
          <w:lang w:val="es-CR"/>
        </w:rPr>
        <w:t>ASPECTOS LEGALES</w:t>
      </w:r>
    </w:p>
    <w:p w:rsidR="003C28F5" w:rsidRPr="00A93AEC" w:rsidRDefault="003C28F5" w:rsidP="003C28F5">
      <w:pPr>
        <w:jc w:val="center"/>
        <w:rPr>
          <w:rFonts w:ascii="Arial" w:hAnsi="Arial" w:cs="Arial"/>
          <w:b/>
          <w:bCs/>
          <w:sz w:val="24"/>
          <w:szCs w:val="24"/>
        </w:rPr>
      </w:pPr>
    </w:p>
    <w:p w:rsidR="003C28F5" w:rsidRPr="00A93AEC" w:rsidRDefault="003C28F5" w:rsidP="003C28F5">
      <w:pPr>
        <w:ind w:right="-91"/>
        <w:jc w:val="both"/>
        <w:rPr>
          <w:rFonts w:ascii="Arial" w:hAnsi="Arial" w:cs="Arial"/>
          <w:b/>
          <w:bCs/>
          <w:sz w:val="24"/>
          <w:szCs w:val="24"/>
        </w:rPr>
      </w:pPr>
      <w:r w:rsidRPr="00A93AEC">
        <w:rPr>
          <w:rFonts w:ascii="Arial" w:hAnsi="Arial" w:cs="Arial"/>
          <w:sz w:val="24"/>
          <w:szCs w:val="24"/>
        </w:rPr>
        <w:t>Los participantes a esta licitación deberán cumplir con los siguientes aspectos:</w:t>
      </w:r>
    </w:p>
    <w:p w:rsidR="003C28F5" w:rsidRPr="00A93AEC" w:rsidRDefault="003C28F5" w:rsidP="003C28F5">
      <w:pPr>
        <w:rPr>
          <w:rFonts w:ascii="Arial" w:hAnsi="Arial" w:cs="Arial"/>
          <w:b/>
          <w:bCs/>
          <w:sz w:val="24"/>
          <w:szCs w:val="24"/>
        </w:rPr>
      </w:pPr>
    </w:p>
    <w:p w:rsidR="003C28F5" w:rsidRPr="00A93AEC" w:rsidRDefault="003C28F5" w:rsidP="00477352">
      <w:pPr>
        <w:pStyle w:val="Sangradetextonormal"/>
        <w:widowControl w:val="0"/>
        <w:numPr>
          <w:ilvl w:val="1"/>
          <w:numId w:val="34"/>
        </w:numPr>
        <w:spacing w:after="0"/>
        <w:ind w:left="567" w:hanging="567"/>
        <w:jc w:val="both"/>
        <w:rPr>
          <w:rFonts w:ascii="Arial" w:hAnsi="Arial" w:cs="Arial"/>
          <w:b/>
          <w:bCs/>
          <w:sz w:val="24"/>
          <w:szCs w:val="24"/>
        </w:rPr>
      </w:pPr>
      <w:r w:rsidRPr="00A93AEC">
        <w:rPr>
          <w:rFonts w:ascii="Arial" w:hAnsi="Arial" w:cs="Arial"/>
          <w:b/>
          <w:bCs/>
          <w:sz w:val="24"/>
          <w:szCs w:val="24"/>
        </w:rPr>
        <w:t>VIGENCIA DE LA OFERTA:</w:t>
      </w:r>
      <w:r w:rsidRPr="00A93AEC">
        <w:rPr>
          <w:rFonts w:ascii="Arial" w:hAnsi="Arial" w:cs="Arial"/>
          <w:sz w:val="24"/>
          <w:szCs w:val="24"/>
        </w:rPr>
        <w:t xml:space="preserve"> El oferente deberá indicar la vigencia de su oferta. Sin embargo, en ningún caso ésta podrá ser inferior a </w:t>
      </w:r>
      <w:r w:rsidRPr="00A93AEC">
        <w:rPr>
          <w:rFonts w:ascii="Arial" w:hAnsi="Arial" w:cs="Arial"/>
          <w:b/>
          <w:sz w:val="24"/>
          <w:szCs w:val="24"/>
        </w:rPr>
        <w:t>cincuenta (50) días hábiles</w:t>
      </w:r>
      <w:r w:rsidRPr="00A93AEC">
        <w:rPr>
          <w:rFonts w:ascii="Arial" w:hAnsi="Arial" w:cs="Arial"/>
          <w:sz w:val="24"/>
          <w:szCs w:val="24"/>
        </w:rPr>
        <w:t>, contado a partir de la fecha señalada para la apertura de las ofertas.</w:t>
      </w:r>
    </w:p>
    <w:p w:rsidR="003C28F5" w:rsidRPr="00A93AEC" w:rsidRDefault="003C28F5" w:rsidP="00D7728E">
      <w:pPr>
        <w:pStyle w:val="Sangradetextonormal"/>
        <w:widowControl w:val="0"/>
        <w:spacing w:after="0"/>
        <w:ind w:left="567" w:hanging="567"/>
        <w:jc w:val="both"/>
        <w:rPr>
          <w:rFonts w:ascii="Arial" w:hAnsi="Arial" w:cs="Arial"/>
          <w:b/>
          <w:bCs/>
          <w:sz w:val="24"/>
          <w:szCs w:val="24"/>
        </w:rPr>
      </w:pPr>
    </w:p>
    <w:p w:rsidR="003C28F5" w:rsidRPr="00A93AEC" w:rsidRDefault="003C28F5" w:rsidP="00477352">
      <w:pPr>
        <w:pStyle w:val="Sangradetextonormal"/>
        <w:widowControl w:val="0"/>
        <w:numPr>
          <w:ilvl w:val="1"/>
          <w:numId w:val="34"/>
        </w:numPr>
        <w:spacing w:after="0"/>
        <w:ind w:left="567" w:hanging="567"/>
        <w:jc w:val="both"/>
        <w:rPr>
          <w:rFonts w:ascii="Arial" w:hAnsi="Arial" w:cs="Arial"/>
          <w:sz w:val="24"/>
          <w:szCs w:val="24"/>
        </w:rPr>
      </w:pPr>
      <w:r w:rsidRPr="00A93AEC">
        <w:rPr>
          <w:rFonts w:ascii="Arial" w:hAnsi="Arial" w:cs="Arial"/>
          <w:b/>
          <w:sz w:val="24"/>
          <w:szCs w:val="24"/>
        </w:rPr>
        <w:t xml:space="preserve">FORMA DE PAGO: </w:t>
      </w:r>
      <w:r w:rsidRPr="00A93AEC">
        <w:rPr>
          <w:rFonts w:ascii="Arial" w:hAnsi="Arial" w:cs="Arial"/>
          <w:sz w:val="24"/>
          <w:szCs w:val="24"/>
        </w:rPr>
        <w:t>Se cancelará por medio de transferencia bancaria a la cuenta cliente indicada en el Registro de Proveedores dentro de los 10 días hábiles siguientes al recibo, las pruebas y el funcionamiento de los equipos a entera satisfacción del Encargado General de la Contratación respectivo.</w:t>
      </w:r>
      <w:bookmarkStart w:id="2" w:name="_Ref148325975"/>
      <w:r w:rsidRPr="00A93AEC">
        <w:rPr>
          <w:rFonts w:ascii="Arial" w:hAnsi="Arial" w:cs="Arial"/>
          <w:sz w:val="24"/>
          <w:szCs w:val="24"/>
        </w:rPr>
        <w:t xml:space="preserve"> </w:t>
      </w:r>
      <w:r w:rsidRPr="00A93AEC">
        <w:rPr>
          <w:rFonts w:ascii="Arial" w:hAnsi="Arial" w:cs="Arial"/>
          <w:bCs/>
          <w:sz w:val="24"/>
          <w:szCs w:val="24"/>
        </w:rPr>
        <w:t xml:space="preserve">El adjudicatario deberá darle seguimiento a su pago por medio de la página WEB del Banco, cuya dirección es </w:t>
      </w:r>
      <w:hyperlink r:id="rId12" w:tooltip="http://www.bccr.fi.cr/flat/" w:history="1">
        <w:r w:rsidRPr="00A93AEC">
          <w:rPr>
            <w:rStyle w:val="Hipervnculo"/>
            <w:rFonts w:ascii="Arial" w:hAnsi="Arial" w:cs="Arial"/>
            <w:bCs/>
            <w:color w:val="000080"/>
            <w:sz w:val="24"/>
            <w:szCs w:val="24"/>
          </w:rPr>
          <w:t>www.bccr.fi.cr</w:t>
        </w:r>
      </w:hyperlink>
      <w:r w:rsidRPr="00A93AEC">
        <w:rPr>
          <w:rFonts w:ascii="Arial" w:hAnsi="Arial" w:cs="Arial"/>
          <w:bCs/>
          <w:color w:val="000080"/>
          <w:sz w:val="24"/>
          <w:szCs w:val="24"/>
          <w:u w:val="single"/>
        </w:rPr>
        <w:t>/contratación administrativa/pago a proveedores</w:t>
      </w:r>
      <w:r w:rsidRPr="00A93AEC">
        <w:rPr>
          <w:rFonts w:ascii="Arial" w:hAnsi="Arial" w:cs="Arial"/>
          <w:bCs/>
          <w:sz w:val="24"/>
          <w:szCs w:val="24"/>
        </w:rPr>
        <w:t>, una vez presentada su factura.</w:t>
      </w:r>
    </w:p>
    <w:p w:rsidR="003C28F5" w:rsidRPr="00A93AEC" w:rsidRDefault="003C28F5" w:rsidP="00D7728E">
      <w:pPr>
        <w:pStyle w:val="Sangradetextonormal"/>
        <w:widowControl w:val="0"/>
        <w:spacing w:after="0"/>
        <w:ind w:left="567" w:hanging="567"/>
        <w:jc w:val="both"/>
        <w:rPr>
          <w:rFonts w:ascii="Arial" w:hAnsi="Arial" w:cs="Arial"/>
          <w:b/>
          <w:bCs/>
          <w:sz w:val="24"/>
          <w:szCs w:val="24"/>
        </w:rPr>
      </w:pPr>
    </w:p>
    <w:p w:rsidR="003C28F5" w:rsidRPr="00A93AEC" w:rsidRDefault="003C28F5" w:rsidP="00477352">
      <w:pPr>
        <w:pStyle w:val="Sangradetextonormal"/>
        <w:widowControl w:val="0"/>
        <w:numPr>
          <w:ilvl w:val="1"/>
          <w:numId w:val="34"/>
        </w:numPr>
        <w:spacing w:after="0"/>
        <w:ind w:left="567" w:hanging="567"/>
        <w:jc w:val="both"/>
        <w:rPr>
          <w:rFonts w:ascii="Arial" w:hAnsi="Arial" w:cs="Arial"/>
          <w:b/>
          <w:bCs/>
          <w:sz w:val="24"/>
          <w:szCs w:val="24"/>
        </w:rPr>
      </w:pPr>
      <w:r w:rsidRPr="00A93AEC">
        <w:rPr>
          <w:rFonts w:ascii="Arial" w:hAnsi="Arial" w:cs="Arial"/>
          <w:b/>
          <w:bCs/>
          <w:sz w:val="24"/>
          <w:szCs w:val="24"/>
        </w:rPr>
        <w:t>GARANTÍA DE PARTICIPACIÓN:</w:t>
      </w:r>
      <w:r w:rsidRPr="00A93AEC">
        <w:rPr>
          <w:rFonts w:ascii="Arial" w:hAnsi="Arial" w:cs="Arial"/>
          <w:sz w:val="24"/>
          <w:szCs w:val="24"/>
        </w:rPr>
        <w:t xml:space="preserve"> El oferente deberá presentar un uno por ciento (1%) del monto total adjudicado como garantía de  participación. </w:t>
      </w:r>
      <w:bookmarkEnd w:id="2"/>
    </w:p>
    <w:p w:rsidR="003C28F5" w:rsidRPr="00A93AEC" w:rsidRDefault="003C28F5" w:rsidP="00D7728E">
      <w:pPr>
        <w:ind w:left="567" w:hanging="567"/>
        <w:jc w:val="both"/>
        <w:rPr>
          <w:rFonts w:ascii="Arial" w:hAnsi="Arial" w:cs="Arial"/>
          <w:sz w:val="24"/>
          <w:szCs w:val="24"/>
        </w:rPr>
      </w:pPr>
    </w:p>
    <w:p w:rsidR="003C28F5" w:rsidRPr="00A93AEC" w:rsidRDefault="003C28F5" w:rsidP="00D7728E">
      <w:pPr>
        <w:ind w:left="567"/>
        <w:jc w:val="both"/>
        <w:rPr>
          <w:rFonts w:ascii="Arial" w:hAnsi="Arial" w:cs="Arial"/>
          <w:sz w:val="24"/>
          <w:szCs w:val="24"/>
        </w:rPr>
      </w:pPr>
      <w:r w:rsidRPr="00A93AEC">
        <w:rPr>
          <w:rFonts w:ascii="Arial" w:hAnsi="Arial" w:cs="Arial"/>
          <w:sz w:val="24"/>
          <w:szCs w:val="24"/>
        </w:rPr>
        <w:t xml:space="preserve">La garantía de participación deberá tener una vigencia mínima de </w:t>
      </w:r>
      <w:r w:rsidRPr="00A93AEC">
        <w:rPr>
          <w:rFonts w:ascii="Arial" w:hAnsi="Arial" w:cs="Arial"/>
          <w:b/>
          <w:bCs/>
          <w:sz w:val="24"/>
          <w:szCs w:val="24"/>
        </w:rPr>
        <w:t>tres meses</w:t>
      </w:r>
      <w:r w:rsidRPr="00A93AEC">
        <w:rPr>
          <w:rFonts w:ascii="Arial" w:hAnsi="Arial" w:cs="Arial"/>
          <w:sz w:val="24"/>
          <w:szCs w:val="24"/>
        </w:rPr>
        <w:t xml:space="preserve"> contados a partir de la apertura de las ofertas (para efectos de este cartel un mes corresponde a 30 días naturales).</w:t>
      </w:r>
    </w:p>
    <w:p w:rsidR="003C28F5" w:rsidRPr="00A93AEC" w:rsidRDefault="003C28F5" w:rsidP="00D7728E">
      <w:pPr>
        <w:ind w:left="567" w:hanging="567"/>
        <w:jc w:val="both"/>
        <w:rPr>
          <w:rFonts w:ascii="Arial" w:hAnsi="Arial" w:cs="Arial"/>
          <w:sz w:val="24"/>
          <w:szCs w:val="24"/>
        </w:rPr>
      </w:pPr>
    </w:p>
    <w:p w:rsidR="003C28F5" w:rsidRPr="00A93AEC" w:rsidRDefault="003C28F5" w:rsidP="00D7728E">
      <w:pPr>
        <w:ind w:left="567"/>
        <w:jc w:val="both"/>
        <w:rPr>
          <w:rFonts w:ascii="Arial" w:hAnsi="Arial" w:cs="Arial"/>
          <w:sz w:val="24"/>
          <w:szCs w:val="24"/>
        </w:rPr>
      </w:pPr>
      <w:r w:rsidRPr="00A93AEC">
        <w:rPr>
          <w:rFonts w:ascii="Arial" w:hAnsi="Arial" w:cs="Arial"/>
          <w:sz w:val="24"/>
          <w:szCs w:val="24"/>
        </w:rPr>
        <w:t>Cuando la garantía es rendida en dinero en efectivo, cheque certificado o cheque de gerencia, el oferente deberá presentarla antes de la hora de apertura de las ofertas en el Área de Cajas en el primer piso del edificio principal del BCCR, y entregar copia del recibo emitido al Departamento de Proveeduría, antes de la apertura de las ofertas. En el caso de presentación de bonos, certificados a plazo, o carta de garantía el oferente deberá de entregarlos antes de la hora de apertura de las ofertas en el Departamento de Proveeduría.</w:t>
      </w:r>
    </w:p>
    <w:p w:rsidR="003C28F5" w:rsidRDefault="003C28F5" w:rsidP="00D7728E">
      <w:pPr>
        <w:ind w:left="567" w:hanging="567"/>
        <w:jc w:val="both"/>
        <w:rPr>
          <w:rFonts w:ascii="Arial" w:hAnsi="Arial" w:cs="Arial"/>
          <w:sz w:val="24"/>
          <w:szCs w:val="24"/>
        </w:rPr>
      </w:pPr>
    </w:p>
    <w:p w:rsidR="00B97F02" w:rsidRPr="00A93AEC" w:rsidRDefault="00B97F02" w:rsidP="00D7728E">
      <w:pPr>
        <w:ind w:left="567" w:hanging="567"/>
        <w:jc w:val="both"/>
        <w:rPr>
          <w:rFonts w:ascii="Arial" w:hAnsi="Arial" w:cs="Arial"/>
          <w:sz w:val="24"/>
          <w:szCs w:val="24"/>
        </w:rPr>
      </w:pPr>
    </w:p>
    <w:p w:rsidR="003C28F5" w:rsidRPr="00A93AEC" w:rsidRDefault="003C28F5" w:rsidP="00D7728E">
      <w:pPr>
        <w:ind w:left="567"/>
        <w:jc w:val="both"/>
        <w:rPr>
          <w:rFonts w:ascii="Arial" w:hAnsi="Arial" w:cs="Arial"/>
          <w:sz w:val="24"/>
          <w:szCs w:val="24"/>
        </w:rPr>
      </w:pPr>
      <w:r w:rsidRPr="00A93AEC">
        <w:rPr>
          <w:rFonts w:ascii="Arial" w:hAnsi="Arial" w:cs="Arial"/>
          <w:sz w:val="24"/>
          <w:szCs w:val="24"/>
        </w:rPr>
        <w:lastRenderedPageBreak/>
        <w:t xml:space="preserve">La garantía de participación se regirá por las disposiciones contenidas en los artículos 37 al 39 y </w:t>
      </w:r>
      <w:smartTag w:uri="urn:schemas-microsoft-com:office:smarttags" w:element="metricconverter">
        <w:smartTagPr>
          <w:attr w:name="ProductID" w:val="42 a"/>
        </w:smartTagPr>
        <w:r w:rsidRPr="00A93AEC">
          <w:rPr>
            <w:rFonts w:ascii="Arial" w:hAnsi="Arial" w:cs="Arial"/>
            <w:sz w:val="24"/>
            <w:szCs w:val="24"/>
          </w:rPr>
          <w:t>42 a</w:t>
        </w:r>
      </w:smartTag>
      <w:r w:rsidRPr="00A93AEC">
        <w:rPr>
          <w:rFonts w:ascii="Arial" w:hAnsi="Arial" w:cs="Arial"/>
          <w:sz w:val="24"/>
          <w:szCs w:val="24"/>
        </w:rPr>
        <w:t xml:space="preserve"> 45 del R.L.C.A.</w:t>
      </w:r>
    </w:p>
    <w:p w:rsidR="003C28F5" w:rsidRPr="00A93AEC" w:rsidRDefault="003C28F5" w:rsidP="00D7728E">
      <w:pPr>
        <w:ind w:left="567" w:hanging="567"/>
        <w:jc w:val="both"/>
        <w:rPr>
          <w:rFonts w:ascii="Arial" w:hAnsi="Arial" w:cs="Arial"/>
          <w:sz w:val="24"/>
          <w:szCs w:val="24"/>
        </w:rPr>
      </w:pPr>
    </w:p>
    <w:p w:rsidR="003C28F5" w:rsidRPr="00A93AEC" w:rsidRDefault="003C28F5" w:rsidP="00477352">
      <w:pPr>
        <w:pStyle w:val="Sangradetextonormal"/>
        <w:widowControl w:val="0"/>
        <w:numPr>
          <w:ilvl w:val="1"/>
          <w:numId w:val="34"/>
        </w:numPr>
        <w:spacing w:after="0"/>
        <w:ind w:left="567" w:hanging="567"/>
        <w:jc w:val="both"/>
        <w:rPr>
          <w:rFonts w:ascii="Arial" w:hAnsi="Arial" w:cs="Arial"/>
          <w:sz w:val="24"/>
          <w:szCs w:val="24"/>
        </w:rPr>
      </w:pPr>
      <w:r w:rsidRPr="00A93AEC">
        <w:rPr>
          <w:rFonts w:ascii="Arial" w:hAnsi="Arial" w:cs="Arial"/>
          <w:b/>
          <w:sz w:val="24"/>
          <w:szCs w:val="24"/>
        </w:rPr>
        <w:t xml:space="preserve">PRESENTACIÓN DE TIMBRES: </w:t>
      </w:r>
      <w:r w:rsidRPr="00A93AEC">
        <w:rPr>
          <w:rFonts w:ascii="Arial" w:hAnsi="Arial" w:cs="Arial"/>
          <w:sz w:val="24"/>
          <w:szCs w:val="24"/>
        </w:rPr>
        <w:t>Se debe adjuntar a la oferta el timbre de ¢200.00 (Doscientos colones exactos) del Colegio de Profesionales en Ciencias Económicas (Ley 7105) y un timbre de ¢20.00 (Veinte colones exactos) de La Ciudad de Las Niñas (Artículo 3 Ley 6496).</w:t>
      </w:r>
    </w:p>
    <w:p w:rsidR="003C28F5" w:rsidRPr="00A93AEC" w:rsidRDefault="003C28F5" w:rsidP="003C28F5">
      <w:pPr>
        <w:widowControl w:val="0"/>
        <w:jc w:val="both"/>
        <w:rPr>
          <w:rFonts w:ascii="Arial" w:hAnsi="Arial" w:cs="Arial"/>
          <w:sz w:val="24"/>
          <w:szCs w:val="24"/>
        </w:rPr>
      </w:pPr>
    </w:p>
    <w:p w:rsidR="003C28F5" w:rsidRPr="00A93AEC" w:rsidRDefault="003C28F5" w:rsidP="00477352">
      <w:pPr>
        <w:pStyle w:val="Sangradetextonormal"/>
        <w:widowControl w:val="0"/>
        <w:numPr>
          <w:ilvl w:val="1"/>
          <w:numId w:val="34"/>
        </w:numPr>
        <w:spacing w:after="0"/>
        <w:ind w:left="567" w:hanging="567"/>
        <w:jc w:val="both"/>
        <w:rPr>
          <w:rFonts w:ascii="Arial" w:hAnsi="Arial" w:cs="Arial"/>
          <w:sz w:val="24"/>
          <w:szCs w:val="24"/>
        </w:rPr>
      </w:pPr>
      <w:r w:rsidRPr="00A93AEC">
        <w:rPr>
          <w:rFonts w:ascii="Arial" w:hAnsi="Arial" w:cs="Arial"/>
          <w:b/>
          <w:sz w:val="24"/>
          <w:szCs w:val="24"/>
        </w:rPr>
        <w:t xml:space="preserve">CERTIFICACIONES: </w:t>
      </w:r>
      <w:r w:rsidRPr="00A93AEC">
        <w:rPr>
          <w:rFonts w:ascii="Arial" w:hAnsi="Arial" w:cs="Arial"/>
          <w:sz w:val="24"/>
          <w:szCs w:val="24"/>
        </w:rPr>
        <w:t>Las personas jurídicas oferentes deberán presentar lo siguiente:</w:t>
      </w:r>
    </w:p>
    <w:p w:rsidR="003C28F5" w:rsidRPr="00A93AEC" w:rsidRDefault="003C28F5" w:rsidP="003C28F5">
      <w:pPr>
        <w:widowControl w:val="0"/>
        <w:jc w:val="both"/>
        <w:rPr>
          <w:rFonts w:ascii="Arial" w:hAnsi="Arial" w:cs="Arial"/>
          <w:sz w:val="24"/>
          <w:szCs w:val="24"/>
        </w:rPr>
      </w:pPr>
    </w:p>
    <w:p w:rsidR="003C28F5" w:rsidRPr="00A93AEC" w:rsidRDefault="003C28F5" w:rsidP="00477352">
      <w:pPr>
        <w:widowControl w:val="0"/>
        <w:numPr>
          <w:ilvl w:val="2"/>
          <w:numId w:val="34"/>
        </w:numPr>
        <w:ind w:left="1276" w:hanging="709"/>
        <w:jc w:val="both"/>
        <w:rPr>
          <w:rFonts w:ascii="Arial" w:hAnsi="Arial" w:cs="Arial"/>
          <w:sz w:val="24"/>
          <w:szCs w:val="24"/>
        </w:rPr>
      </w:pPr>
      <w:r w:rsidRPr="00A93AEC">
        <w:rPr>
          <w:rFonts w:ascii="Arial" w:hAnsi="Arial" w:cs="Arial"/>
          <w:bCs/>
          <w:sz w:val="24"/>
          <w:szCs w:val="24"/>
        </w:rPr>
        <w:t>C</w:t>
      </w:r>
      <w:r w:rsidRPr="00A93AEC">
        <w:rPr>
          <w:rFonts w:ascii="Arial" w:hAnsi="Arial" w:cs="Arial"/>
          <w:sz w:val="24"/>
          <w:szCs w:val="24"/>
        </w:rPr>
        <w:t>ertificación de la personería jurídica; donde adicionalmente se indique la cantidad de años de constituida la empresa.</w:t>
      </w:r>
    </w:p>
    <w:p w:rsidR="003C28F5" w:rsidRPr="00A93AEC" w:rsidRDefault="003C28F5" w:rsidP="00D7728E">
      <w:pPr>
        <w:widowControl w:val="0"/>
        <w:ind w:left="1276" w:hanging="709"/>
        <w:jc w:val="both"/>
        <w:rPr>
          <w:rFonts w:ascii="Arial" w:hAnsi="Arial" w:cs="Arial"/>
          <w:sz w:val="24"/>
          <w:szCs w:val="24"/>
        </w:rPr>
      </w:pPr>
    </w:p>
    <w:p w:rsidR="003C28F5" w:rsidRPr="00A93AEC" w:rsidRDefault="003C28F5" w:rsidP="00477352">
      <w:pPr>
        <w:widowControl w:val="0"/>
        <w:numPr>
          <w:ilvl w:val="2"/>
          <w:numId w:val="34"/>
        </w:numPr>
        <w:ind w:left="1276" w:hanging="709"/>
        <w:jc w:val="both"/>
        <w:rPr>
          <w:rFonts w:ascii="Arial" w:hAnsi="Arial" w:cs="Arial"/>
          <w:sz w:val="24"/>
          <w:szCs w:val="24"/>
        </w:rPr>
      </w:pPr>
      <w:r w:rsidRPr="00A93AEC">
        <w:rPr>
          <w:rFonts w:ascii="Arial" w:hAnsi="Arial" w:cs="Arial"/>
          <w:sz w:val="24"/>
          <w:szCs w:val="24"/>
        </w:rPr>
        <w:t>Cuando se trata de una sociedad costarricense colectiva, en comandita, anónima o de responsabilidad limitada, deberá acompañar con su propuesta una CERTIFICACIÓN PÚBLICA SOBRE LA NATURALEZA Y PROPIEDAD DE SUS CUOTAS O ACCIONES. Si las cuotas o acciones fueren nominativas y éstas pertenecieren a otra sociedad, deberá igualmente aportarse certificación pública respecto de esta última en cuanto a la naturaleza de sus acciones. Las certificaciones serán emitidas:</w:t>
      </w:r>
    </w:p>
    <w:p w:rsidR="003C28F5" w:rsidRPr="00A93AEC" w:rsidRDefault="003C28F5" w:rsidP="003C28F5">
      <w:pPr>
        <w:widowControl w:val="0"/>
        <w:jc w:val="both"/>
        <w:rPr>
          <w:rFonts w:ascii="Arial" w:hAnsi="Arial" w:cs="Arial"/>
          <w:sz w:val="24"/>
          <w:szCs w:val="24"/>
        </w:rPr>
      </w:pPr>
    </w:p>
    <w:p w:rsidR="003C28F5" w:rsidRPr="00A93AEC" w:rsidRDefault="003C28F5" w:rsidP="003C28F5">
      <w:pPr>
        <w:numPr>
          <w:ilvl w:val="0"/>
          <w:numId w:val="2"/>
        </w:numPr>
        <w:tabs>
          <w:tab w:val="clear" w:pos="2136"/>
        </w:tabs>
        <w:autoSpaceDE w:val="0"/>
        <w:autoSpaceDN w:val="0"/>
        <w:adjustRightInd w:val="0"/>
        <w:spacing w:after="120"/>
        <w:ind w:left="1800"/>
        <w:jc w:val="both"/>
        <w:rPr>
          <w:rFonts w:ascii="Arial" w:hAnsi="Arial" w:cs="Arial"/>
          <w:bCs/>
          <w:sz w:val="24"/>
          <w:szCs w:val="24"/>
        </w:rPr>
      </w:pPr>
      <w:r w:rsidRPr="00A93AEC">
        <w:rPr>
          <w:rFonts w:ascii="Arial" w:hAnsi="Arial" w:cs="Arial"/>
          <w:bCs/>
          <w:sz w:val="24"/>
          <w:szCs w:val="24"/>
        </w:rPr>
        <w:t>En cuanto a la naturaleza de las cuotas o acciones, por el Registro Público o por un notario público, con vista en los libros del Registro.</w:t>
      </w:r>
    </w:p>
    <w:p w:rsidR="003C28F5" w:rsidRPr="00A93AEC" w:rsidRDefault="003C28F5" w:rsidP="003C28F5">
      <w:pPr>
        <w:numPr>
          <w:ilvl w:val="0"/>
          <w:numId w:val="2"/>
        </w:numPr>
        <w:tabs>
          <w:tab w:val="clear" w:pos="2136"/>
        </w:tabs>
        <w:autoSpaceDE w:val="0"/>
        <w:autoSpaceDN w:val="0"/>
        <w:adjustRightInd w:val="0"/>
        <w:spacing w:after="120"/>
        <w:ind w:left="1800"/>
        <w:jc w:val="both"/>
        <w:rPr>
          <w:rFonts w:ascii="Arial" w:hAnsi="Arial" w:cs="Arial"/>
          <w:bCs/>
          <w:sz w:val="24"/>
          <w:szCs w:val="24"/>
        </w:rPr>
      </w:pPr>
      <w:r w:rsidRPr="00A93AEC">
        <w:rPr>
          <w:rFonts w:ascii="Arial" w:hAnsi="Arial" w:cs="Arial"/>
          <w:bCs/>
          <w:sz w:val="24"/>
          <w:szCs w:val="24"/>
        </w:rPr>
        <w:t>En cuanto a la propiedad de las cuotas o acciones, por un notario público o contador público autorizado, con vista en los libros de la sociedad.  No obstante, si se tratare de una sociedad inscrita dentro del año anterior al requerimiento de la certificación, o modificada a acciones nominativas dentro del período indicado, la certificación sobre ambos extremos podrá ser extendida por el Registro Público o por un notario.</w:t>
      </w:r>
    </w:p>
    <w:p w:rsidR="003C28F5" w:rsidRPr="00A93AEC" w:rsidRDefault="003C28F5" w:rsidP="00D7728E">
      <w:pPr>
        <w:widowControl w:val="0"/>
        <w:ind w:left="1276"/>
        <w:jc w:val="both"/>
        <w:rPr>
          <w:rFonts w:ascii="Arial" w:hAnsi="Arial" w:cs="Arial"/>
          <w:sz w:val="24"/>
          <w:szCs w:val="24"/>
        </w:rPr>
      </w:pPr>
      <w:r w:rsidRPr="00A93AEC">
        <w:rPr>
          <w:rFonts w:ascii="Arial" w:hAnsi="Arial" w:cs="Arial"/>
          <w:sz w:val="24"/>
          <w:szCs w:val="24"/>
        </w:rPr>
        <w:t>Si la certificación hubiese sido presentada en algún otro concurso de contratación administrativa anterior, se admitirá sobre las mismas bases, aportando las referencias del expediente en que consta la certificación.  La certificación tiene una vigencia de un año.</w:t>
      </w:r>
    </w:p>
    <w:p w:rsidR="009C48F6" w:rsidRPr="00A93AEC" w:rsidRDefault="009C48F6" w:rsidP="003C28F5">
      <w:pPr>
        <w:widowControl w:val="0"/>
        <w:ind w:left="1440"/>
        <w:jc w:val="both"/>
        <w:rPr>
          <w:rFonts w:ascii="Arial" w:hAnsi="Arial" w:cs="Arial"/>
          <w:sz w:val="24"/>
          <w:szCs w:val="24"/>
        </w:rPr>
      </w:pPr>
    </w:p>
    <w:p w:rsidR="003C28F5" w:rsidRPr="00A93AEC" w:rsidRDefault="003C28F5" w:rsidP="00477352">
      <w:pPr>
        <w:widowControl w:val="0"/>
        <w:numPr>
          <w:ilvl w:val="1"/>
          <w:numId w:val="34"/>
        </w:numPr>
        <w:ind w:left="567" w:hanging="567"/>
        <w:jc w:val="both"/>
        <w:rPr>
          <w:rFonts w:ascii="Arial" w:hAnsi="Arial" w:cs="Arial"/>
          <w:sz w:val="24"/>
          <w:szCs w:val="24"/>
        </w:rPr>
      </w:pPr>
      <w:r w:rsidRPr="00A93AEC">
        <w:rPr>
          <w:rFonts w:ascii="Arial" w:hAnsi="Arial" w:cs="Arial"/>
          <w:b/>
          <w:sz w:val="24"/>
          <w:szCs w:val="24"/>
        </w:rPr>
        <w:t xml:space="preserve">DECLARACIÓN JURADA: </w:t>
      </w:r>
      <w:r w:rsidRPr="00A93AEC">
        <w:rPr>
          <w:rFonts w:ascii="Arial" w:hAnsi="Arial" w:cs="Arial"/>
          <w:sz w:val="24"/>
          <w:szCs w:val="24"/>
        </w:rPr>
        <w:t>La oferta deberá contener una declaración jurada del oferente que indique:</w:t>
      </w:r>
    </w:p>
    <w:p w:rsidR="00D7728E" w:rsidRPr="00A93AEC" w:rsidRDefault="00D7728E" w:rsidP="00D7728E">
      <w:pPr>
        <w:widowControl w:val="0"/>
        <w:ind w:left="567"/>
        <w:jc w:val="both"/>
        <w:rPr>
          <w:rFonts w:ascii="Arial" w:hAnsi="Arial" w:cs="Arial"/>
          <w:sz w:val="24"/>
          <w:szCs w:val="24"/>
        </w:rPr>
      </w:pPr>
    </w:p>
    <w:p w:rsidR="003C28F5" w:rsidRPr="00A93AEC" w:rsidRDefault="003C28F5" w:rsidP="00D7728E">
      <w:pPr>
        <w:numPr>
          <w:ilvl w:val="0"/>
          <w:numId w:val="3"/>
        </w:numPr>
        <w:tabs>
          <w:tab w:val="clear" w:pos="360"/>
        </w:tabs>
        <w:ind w:left="709" w:hanging="142"/>
        <w:jc w:val="both"/>
        <w:rPr>
          <w:rFonts w:ascii="Arial" w:hAnsi="Arial" w:cs="Arial"/>
          <w:sz w:val="24"/>
          <w:szCs w:val="24"/>
        </w:rPr>
      </w:pPr>
      <w:r w:rsidRPr="00A93AEC">
        <w:rPr>
          <w:rFonts w:ascii="Arial" w:hAnsi="Arial" w:cs="Arial"/>
          <w:sz w:val="24"/>
          <w:szCs w:val="24"/>
        </w:rPr>
        <w:t>Nos encontramos al día en el pago de todo tipo de impuestos nacionales (Art. 65 R.L.C.A.).</w:t>
      </w:r>
    </w:p>
    <w:p w:rsidR="003C28F5" w:rsidRPr="00A93AEC" w:rsidRDefault="003C28F5" w:rsidP="00D7728E">
      <w:pPr>
        <w:numPr>
          <w:ilvl w:val="0"/>
          <w:numId w:val="3"/>
        </w:numPr>
        <w:tabs>
          <w:tab w:val="clear" w:pos="360"/>
        </w:tabs>
        <w:ind w:left="709" w:hanging="142"/>
        <w:jc w:val="both"/>
        <w:rPr>
          <w:rFonts w:ascii="Arial" w:hAnsi="Arial" w:cs="Arial"/>
          <w:sz w:val="24"/>
          <w:szCs w:val="24"/>
        </w:rPr>
      </w:pPr>
      <w:r w:rsidRPr="00A93AEC">
        <w:rPr>
          <w:rFonts w:ascii="Arial" w:hAnsi="Arial" w:cs="Arial"/>
          <w:sz w:val="24"/>
          <w:szCs w:val="24"/>
        </w:rPr>
        <w:t>Que no nos alcanza ninguna de las prohibiciones que prevé el artículo 22 y 22 bis de la L.C.A. y 65 del R.L.C.A.</w:t>
      </w:r>
    </w:p>
    <w:p w:rsidR="003C28F5" w:rsidRPr="00A93AEC" w:rsidRDefault="003C28F5" w:rsidP="00D7728E">
      <w:pPr>
        <w:numPr>
          <w:ilvl w:val="0"/>
          <w:numId w:val="3"/>
        </w:numPr>
        <w:tabs>
          <w:tab w:val="clear" w:pos="360"/>
        </w:tabs>
        <w:ind w:left="709" w:hanging="142"/>
        <w:jc w:val="both"/>
        <w:rPr>
          <w:rFonts w:ascii="Arial" w:hAnsi="Arial" w:cs="Arial"/>
          <w:sz w:val="24"/>
          <w:szCs w:val="24"/>
        </w:rPr>
      </w:pPr>
      <w:r w:rsidRPr="00A93AEC">
        <w:rPr>
          <w:rFonts w:ascii="Arial" w:hAnsi="Arial" w:cs="Arial"/>
          <w:sz w:val="24"/>
          <w:szCs w:val="24"/>
        </w:rPr>
        <w:lastRenderedPageBreak/>
        <w:t xml:space="preserve">Cumplimos con lo estipulado en la Directriz No. 34 del Poder Ejecutivo, publicada en La Gaceta No. 39 del 25 de febrero del 2002, con el deber ineludible de cumplir las obligaciones laborales y de seguridad social que rigen en el país. </w:t>
      </w:r>
    </w:p>
    <w:p w:rsidR="00B97F02" w:rsidRPr="00B97F02" w:rsidRDefault="00B97F02" w:rsidP="00B97F02">
      <w:pPr>
        <w:numPr>
          <w:ilvl w:val="0"/>
          <w:numId w:val="3"/>
        </w:numPr>
        <w:tabs>
          <w:tab w:val="clear" w:pos="360"/>
          <w:tab w:val="num" w:pos="709"/>
        </w:tabs>
        <w:ind w:left="709" w:hanging="142"/>
        <w:jc w:val="both"/>
        <w:rPr>
          <w:rFonts w:ascii="Arial" w:hAnsi="Arial" w:cs="Arial"/>
          <w:sz w:val="24"/>
          <w:szCs w:val="24"/>
        </w:rPr>
      </w:pPr>
      <w:r w:rsidRPr="00B97F02">
        <w:rPr>
          <w:rFonts w:ascii="Arial" w:hAnsi="Arial" w:cs="Arial"/>
          <w:sz w:val="24"/>
          <w:szCs w:val="24"/>
        </w:rPr>
        <w:t xml:space="preserve">Que a la fecha de apertura de ofertas nos encontramos al día en las      obligaciones con FODESAF, para lo cual el Banco se reserva  el derecho             de consultar a la siguiente dirección electrónica:  </w:t>
      </w:r>
      <w:hyperlink r:id="rId13" w:history="1">
        <w:r w:rsidRPr="00B97F02">
          <w:rPr>
            <w:rFonts w:ascii="Arial" w:hAnsi="Arial" w:cs="Arial"/>
            <w:sz w:val="24"/>
            <w:szCs w:val="24"/>
          </w:rPr>
          <w:t>http://inspeccion.mtss.go.cr/patronosmorosos/default.aspx</w:t>
        </w:r>
      </w:hyperlink>
    </w:p>
    <w:p w:rsidR="00B97F02" w:rsidRPr="00A93AEC" w:rsidRDefault="00B97F02" w:rsidP="003C28F5">
      <w:pPr>
        <w:jc w:val="both"/>
        <w:rPr>
          <w:rFonts w:ascii="Arial" w:hAnsi="Arial" w:cs="Arial"/>
          <w:b/>
          <w:bCs/>
          <w:sz w:val="24"/>
          <w:szCs w:val="24"/>
        </w:rPr>
      </w:pPr>
    </w:p>
    <w:p w:rsidR="003C28F5" w:rsidRPr="00A93AEC" w:rsidRDefault="003C28F5" w:rsidP="00477352">
      <w:pPr>
        <w:numPr>
          <w:ilvl w:val="1"/>
          <w:numId w:val="34"/>
        </w:numPr>
        <w:ind w:left="567" w:hanging="567"/>
        <w:jc w:val="both"/>
        <w:rPr>
          <w:rFonts w:ascii="Arial" w:hAnsi="Arial" w:cs="Arial"/>
          <w:sz w:val="24"/>
          <w:szCs w:val="24"/>
        </w:rPr>
      </w:pPr>
      <w:r w:rsidRPr="00A93AEC">
        <w:rPr>
          <w:rFonts w:ascii="Arial" w:hAnsi="Arial" w:cs="Arial"/>
          <w:b/>
          <w:bCs/>
          <w:sz w:val="24"/>
          <w:szCs w:val="24"/>
        </w:rPr>
        <w:t xml:space="preserve">ARTÍCULO 74 </w:t>
      </w:r>
      <w:r w:rsidRPr="00A93AEC">
        <w:rPr>
          <w:rFonts w:ascii="Arial" w:hAnsi="Arial" w:cs="Arial"/>
          <w:b/>
          <w:sz w:val="24"/>
          <w:szCs w:val="24"/>
        </w:rPr>
        <w:t>Ley Constitutiva de la CCSS</w:t>
      </w:r>
      <w:r w:rsidRPr="00A93AEC">
        <w:rPr>
          <w:rFonts w:ascii="Arial" w:hAnsi="Arial" w:cs="Arial"/>
          <w:b/>
          <w:bCs/>
          <w:sz w:val="24"/>
          <w:szCs w:val="24"/>
        </w:rPr>
        <w:t>:</w:t>
      </w:r>
      <w:r w:rsidRPr="00A93AEC">
        <w:rPr>
          <w:rFonts w:ascii="Arial" w:hAnsi="Arial" w:cs="Arial"/>
          <w:bCs/>
          <w:sz w:val="24"/>
          <w:szCs w:val="24"/>
        </w:rPr>
        <w:t xml:space="preserve"> </w:t>
      </w:r>
      <w:r w:rsidRPr="00A93AEC">
        <w:rPr>
          <w:rFonts w:ascii="Arial" w:hAnsi="Arial" w:cs="Arial"/>
          <w:sz w:val="24"/>
          <w:szCs w:val="24"/>
        </w:rPr>
        <w:t xml:space="preserve">Será requisito indispensable que a la fecha y hora establecidas para el acto de la apertura, el oferente se encuentre al día con sus obligaciones obrero patronales con la Caja Costarricense del Seguro Social (CCSS), para lo cual deberá aportar junto con la oferta la certificación de la CCSS donde conste lo indicado; o bien que mantiene un arreglo de pago aprobado por ésta. El oferente será responsable de mantenerse al día con sus obligaciones durante el proceso de selección y ejecución del objeto contractual. El Banco se reserva el derecho de solicitar al oferente o adjudicatario según sea el caso, la certificación respectiva cuando lo considere necesario, en particular previo a la adjudicación y al pago respectivo.  </w:t>
      </w:r>
    </w:p>
    <w:p w:rsidR="00B852B3" w:rsidRPr="00A93AEC" w:rsidRDefault="00B852B3" w:rsidP="00D7728E">
      <w:pPr>
        <w:widowControl w:val="0"/>
        <w:ind w:left="567" w:hanging="567"/>
        <w:jc w:val="both"/>
        <w:rPr>
          <w:rFonts w:ascii="Arial" w:hAnsi="Arial" w:cs="Arial"/>
          <w:sz w:val="24"/>
          <w:szCs w:val="24"/>
        </w:rPr>
      </w:pPr>
    </w:p>
    <w:p w:rsidR="003C28F5" w:rsidRPr="00A93AEC" w:rsidRDefault="003C28F5" w:rsidP="00477352">
      <w:pPr>
        <w:widowControl w:val="0"/>
        <w:numPr>
          <w:ilvl w:val="1"/>
          <w:numId w:val="34"/>
        </w:numPr>
        <w:ind w:left="567" w:hanging="567"/>
        <w:jc w:val="both"/>
        <w:rPr>
          <w:rFonts w:ascii="Arial" w:hAnsi="Arial" w:cs="Arial"/>
          <w:sz w:val="24"/>
          <w:szCs w:val="24"/>
        </w:rPr>
      </w:pPr>
      <w:r w:rsidRPr="00A93AEC">
        <w:rPr>
          <w:rFonts w:ascii="Arial" w:hAnsi="Arial" w:cs="Arial"/>
          <w:b/>
          <w:sz w:val="24"/>
          <w:szCs w:val="24"/>
        </w:rPr>
        <w:t xml:space="preserve">DISPOSICIONES NORMATIVAS: </w:t>
      </w:r>
      <w:r w:rsidRPr="00A93AEC">
        <w:rPr>
          <w:rFonts w:ascii="Arial" w:hAnsi="Arial" w:cs="Arial"/>
          <w:sz w:val="24"/>
          <w:szCs w:val="24"/>
        </w:rPr>
        <w:t>En la presente solicitud rigen las disposiciones normativas contenidas en las siguientes regulaciones: Ley #6227 Ley General de la Administración Pública, Ley #7494 Ley de Contratación Administrativa, Decreto Ejecutivo #33411-H del Reglamento a la Ley de Contratación Administrativa, y demás cuerpos legales que por su conexión u otras razones jurídicas sean aplicables.</w:t>
      </w:r>
    </w:p>
    <w:p w:rsidR="003C28F5" w:rsidRPr="00A93AEC" w:rsidRDefault="003C28F5" w:rsidP="00477352">
      <w:pPr>
        <w:pStyle w:val="Ttulo1"/>
        <w:numPr>
          <w:ilvl w:val="0"/>
          <w:numId w:val="34"/>
        </w:numPr>
        <w:shd w:val="clear" w:color="auto" w:fill="auto"/>
        <w:jc w:val="center"/>
        <w:rPr>
          <w:rFonts w:cs="Arial"/>
          <w:szCs w:val="24"/>
          <w:lang w:val="es-CR"/>
        </w:rPr>
      </w:pPr>
      <w:r w:rsidRPr="00A93AEC">
        <w:rPr>
          <w:rFonts w:cs="Arial"/>
          <w:szCs w:val="24"/>
          <w:lang w:val="es-CR"/>
        </w:rPr>
        <w:t>DEL ADJUDICATARIO O CONTRATISTA</w:t>
      </w:r>
    </w:p>
    <w:p w:rsidR="003C28F5" w:rsidRPr="00A93AEC" w:rsidRDefault="003C28F5" w:rsidP="003C28F5">
      <w:pPr>
        <w:widowControl w:val="0"/>
        <w:jc w:val="both"/>
        <w:rPr>
          <w:rFonts w:ascii="Arial" w:hAnsi="Arial" w:cs="Arial"/>
          <w:sz w:val="24"/>
          <w:szCs w:val="24"/>
        </w:rPr>
      </w:pPr>
    </w:p>
    <w:p w:rsidR="003C28F5" w:rsidRPr="00A93AEC" w:rsidRDefault="003C28F5" w:rsidP="003C28F5">
      <w:pPr>
        <w:widowControl w:val="0"/>
        <w:jc w:val="both"/>
        <w:rPr>
          <w:rFonts w:ascii="Arial" w:hAnsi="Arial" w:cs="Arial"/>
          <w:sz w:val="24"/>
          <w:szCs w:val="24"/>
        </w:rPr>
      </w:pPr>
      <w:r w:rsidRPr="00A93AEC">
        <w:rPr>
          <w:rFonts w:ascii="Arial" w:hAnsi="Arial" w:cs="Arial"/>
          <w:sz w:val="24"/>
          <w:szCs w:val="24"/>
        </w:rPr>
        <w:t>Una vez en firme el acto de adjudicación el contratista deberá tomar en cuenta lo siguiente:</w:t>
      </w:r>
    </w:p>
    <w:p w:rsidR="003C28F5" w:rsidRPr="00A93AEC" w:rsidRDefault="003C28F5" w:rsidP="003C28F5">
      <w:pPr>
        <w:widowControl w:val="0"/>
        <w:jc w:val="both"/>
        <w:rPr>
          <w:rFonts w:ascii="Arial" w:hAnsi="Arial" w:cs="Arial"/>
          <w:sz w:val="24"/>
          <w:szCs w:val="24"/>
        </w:rPr>
      </w:pPr>
    </w:p>
    <w:p w:rsidR="003C28F5" w:rsidRPr="00A93AEC" w:rsidRDefault="003C28F5" w:rsidP="00477352">
      <w:pPr>
        <w:widowControl w:val="0"/>
        <w:numPr>
          <w:ilvl w:val="1"/>
          <w:numId w:val="34"/>
        </w:numPr>
        <w:ind w:left="567" w:hanging="567"/>
        <w:jc w:val="both"/>
        <w:rPr>
          <w:rFonts w:ascii="Arial" w:hAnsi="Arial" w:cs="Arial"/>
          <w:sz w:val="24"/>
          <w:szCs w:val="24"/>
        </w:rPr>
      </w:pPr>
      <w:r w:rsidRPr="00A93AEC">
        <w:rPr>
          <w:rFonts w:ascii="Arial" w:hAnsi="Arial" w:cs="Arial"/>
          <w:b/>
          <w:sz w:val="24"/>
          <w:szCs w:val="24"/>
        </w:rPr>
        <w:t xml:space="preserve">GARANTÍA DE CUMPLIMIENTO: </w:t>
      </w:r>
      <w:r w:rsidRPr="00A93AEC">
        <w:rPr>
          <w:rFonts w:ascii="Arial" w:hAnsi="Arial" w:cs="Arial"/>
          <w:sz w:val="24"/>
          <w:szCs w:val="24"/>
        </w:rPr>
        <w:t xml:space="preserve">El contratista deberá presentar un monto de cinco por ciento (5%) del total adjudicado como garantía de cumplimiento. </w:t>
      </w:r>
    </w:p>
    <w:p w:rsidR="003C28F5" w:rsidRPr="00A93AEC" w:rsidRDefault="003C28F5" w:rsidP="00D7728E">
      <w:pPr>
        <w:ind w:left="567" w:hanging="567"/>
        <w:jc w:val="both"/>
        <w:rPr>
          <w:rFonts w:ascii="Arial" w:hAnsi="Arial" w:cs="Arial"/>
          <w:sz w:val="24"/>
          <w:szCs w:val="24"/>
        </w:rPr>
      </w:pPr>
    </w:p>
    <w:p w:rsidR="003C28F5" w:rsidRPr="00A93AEC" w:rsidRDefault="003C28F5" w:rsidP="00D7728E">
      <w:pPr>
        <w:ind w:left="567"/>
        <w:jc w:val="both"/>
        <w:rPr>
          <w:rFonts w:ascii="Arial" w:hAnsi="Arial" w:cs="Arial"/>
          <w:sz w:val="24"/>
          <w:szCs w:val="24"/>
        </w:rPr>
      </w:pPr>
      <w:r w:rsidRPr="00A93AEC">
        <w:rPr>
          <w:rFonts w:ascii="Arial" w:hAnsi="Arial" w:cs="Arial"/>
          <w:sz w:val="24"/>
          <w:szCs w:val="24"/>
        </w:rPr>
        <w:t xml:space="preserve">La garantía de cumplimiento deberá tener una vigencia mínima </w:t>
      </w:r>
      <w:r w:rsidRPr="00A93AEC">
        <w:rPr>
          <w:rFonts w:ascii="Arial" w:hAnsi="Arial" w:cs="Arial"/>
          <w:b/>
          <w:sz w:val="24"/>
          <w:szCs w:val="24"/>
        </w:rPr>
        <w:t>tres meses</w:t>
      </w:r>
      <w:r w:rsidRPr="00A93AEC">
        <w:rPr>
          <w:rFonts w:ascii="Arial" w:hAnsi="Arial" w:cs="Arial"/>
          <w:sz w:val="24"/>
          <w:szCs w:val="24"/>
        </w:rPr>
        <w:t xml:space="preserve"> adicionales a la fecha definitiva de recepción del objeto adjudicado (para efectos de este cartel un mes corresponde a 30 días naturales).</w:t>
      </w:r>
    </w:p>
    <w:p w:rsidR="003C28F5" w:rsidRPr="00A93AEC" w:rsidRDefault="003C28F5" w:rsidP="003C28F5">
      <w:pPr>
        <w:ind w:left="709"/>
        <w:jc w:val="both"/>
        <w:rPr>
          <w:rFonts w:ascii="Arial" w:hAnsi="Arial" w:cs="Arial"/>
          <w:sz w:val="24"/>
          <w:szCs w:val="24"/>
        </w:rPr>
      </w:pPr>
    </w:p>
    <w:p w:rsidR="003C28F5" w:rsidRPr="00A93AEC" w:rsidRDefault="003C28F5" w:rsidP="00D7728E">
      <w:pPr>
        <w:ind w:left="567"/>
        <w:jc w:val="both"/>
        <w:rPr>
          <w:rFonts w:ascii="Arial" w:hAnsi="Arial" w:cs="Arial"/>
          <w:sz w:val="24"/>
          <w:szCs w:val="24"/>
        </w:rPr>
      </w:pPr>
      <w:r w:rsidRPr="00A93AEC">
        <w:rPr>
          <w:rFonts w:ascii="Arial" w:hAnsi="Arial" w:cs="Arial"/>
          <w:sz w:val="24"/>
          <w:szCs w:val="24"/>
        </w:rPr>
        <w:t xml:space="preserve">Cuando la garantía es rendida en dinero en efectivo, cheque certificado o cheque de gerencia, el oferente deberá presentarla cuando corresponda y antes del retiro de la Orden de Compra en el Área de Cajas en el primer piso del edificio principal del BCCR, y entregar copia del recibo emitido al Departamento de Proveeduría. En el caso de presentación de bonos, certificados a plazo, o carta de garantía el </w:t>
      </w:r>
      <w:r w:rsidRPr="00A93AEC">
        <w:rPr>
          <w:rFonts w:ascii="Arial" w:hAnsi="Arial" w:cs="Arial"/>
          <w:sz w:val="24"/>
          <w:szCs w:val="24"/>
        </w:rPr>
        <w:lastRenderedPageBreak/>
        <w:t xml:space="preserve">oferente deberá de entregarlos cuando corresponda y antes del retiro de la Orden de Compra en el Departamento de Proveeduría.   </w:t>
      </w:r>
    </w:p>
    <w:p w:rsidR="003C28F5" w:rsidRPr="00A93AEC" w:rsidRDefault="003C28F5" w:rsidP="00D7728E">
      <w:pPr>
        <w:ind w:left="567"/>
        <w:jc w:val="both"/>
        <w:rPr>
          <w:rFonts w:ascii="Arial" w:hAnsi="Arial" w:cs="Arial"/>
          <w:sz w:val="24"/>
          <w:szCs w:val="24"/>
        </w:rPr>
      </w:pPr>
    </w:p>
    <w:p w:rsidR="003C28F5" w:rsidRPr="00A93AEC" w:rsidRDefault="003C28F5" w:rsidP="00D7728E">
      <w:pPr>
        <w:ind w:left="567"/>
        <w:jc w:val="both"/>
        <w:rPr>
          <w:rFonts w:ascii="Arial" w:hAnsi="Arial" w:cs="Arial"/>
          <w:sz w:val="24"/>
          <w:szCs w:val="24"/>
        </w:rPr>
      </w:pPr>
      <w:r w:rsidRPr="00A93AEC">
        <w:rPr>
          <w:rFonts w:ascii="Arial" w:hAnsi="Arial" w:cs="Arial"/>
          <w:sz w:val="24"/>
          <w:szCs w:val="24"/>
        </w:rPr>
        <w:t xml:space="preserve">La garantía de cumplimiento se regirá por las disposiciones contenidas en los artículos </w:t>
      </w:r>
      <w:smartTag w:uri="urn:schemas-microsoft-com:office:smarttags" w:element="metricconverter">
        <w:smartTagPr>
          <w:attr w:name="ProductID" w:val="40 a"/>
        </w:smartTagPr>
        <w:r w:rsidRPr="00A93AEC">
          <w:rPr>
            <w:rFonts w:ascii="Arial" w:hAnsi="Arial" w:cs="Arial"/>
            <w:sz w:val="24"/>
            <w:szCs w:val="24"/>
          </w:rPr>
          <w:t>40 a</w:t>
        </w:r>
      </w:smartTag>
      <w:r w:rsidRPr="00A93AEC">
        <w:rPr>
          <w:rFonts w:ascii="Arial" w:hAnsi="Arial" w:cs="Arial"/>
          <w:sz w:val="24"/>
          <w:szCs w:val="24"/>
        </w:rPr>
        <w:t xml:space="preserve"> 45 del R.L.C.A.</w:t>
      </w:r>
    </w:p>
    <w:p w:rsidR="00B852B3" w:rsidRPr="00A93AEC" w:rsidRDefault="00B852B3" w:rsidP="003C28F5">
      <w:pPr>
        <w:ind w:left="709" w:hanging="709"/>
        <w:rPr>
          <w:rFonts w:ascii="Arial" w:hAnsi="Arial" w:cs="Arial"/>
          <w:sz w:val="24"/>
          <w:szCs w:val="24"/>
        </w:rPr>
      </w:pPr>
    </w:p>
    <w:p w:rsidR="003C28F5" w:rsidRPr="00A93AEC" w:rsidRDefault="003C28F5" w:rsidP="00477352">
      <w:pPr>
        <w:widowControl w:val="0"/>
        <w:numPr>
          <w:ilvl w:val="1"/>
          <w:numId w:val="34"/>
        </w:numPr>
        <w:ind w:left="567" w:hanging="567"/>
        <w:jc w:val="both"/>
        <w:rPr>
          <w:rFonts w:ascii="Arial" w:hAnsi="Arial" w:cs="Arial"/>
          <w:sz w:val="24"/>
          <w:szCs w:val="24"/>
        </w:rPr>
      </w:pPr>
      <w:r w:rsidRPr="00A93AEC">
        <w:rPr>
          <w:rFonts w:ascii="Arial" w:hAnsi="Arial" w:cs="Arial"/>
          <w:b/>
          <w:sz w:val="24"/>
          <w:szCs w:val="24"/>
        </w:rPr>
        <w:t xml:space="preserve">RETIRO DE LA ORDEN DE COMPRA: </w:t>
      </w:r>
      <w:r w:rsidRPr="00A93AEC">
        <w:rPr>
          <w:rFonts w:ascii="Arial" w:hAnsi="Arial" w:cs="Arial"/>
          <w:sz w:val="24"/>
          <w:szCs w:val="24"/>
        </w:rPr>
        <w:t>El adjudicatario dispondrá de un máximo de dos días hábiles para retirar la Orden de Compra, contados a partir del comunicado emitido (vía correo electrónico o llamada telefónica) por el Departamento de Proveeduría. Una vez recibida la orden de compra (no antes) el adjudicatario deberá dar inicio a la entrega del equipo en la Superintendencia respectiva.</w:t>
      </w:r>
    </w:p>
    <w:p w:rsidR="00B852B3" w:rsidRPr="00A93AEC" w:rsidRDefault="00B852B3" w:rsidP="00D7728E">
      <w:pPr>
        <w:widowControl w:val="0"/>
        <w:ind w:left="567" w:hanging="567"/>
        <w:jc w:val="both"/>
        <w:rPr>
          <w:rFonts w:ascii="Arial" w:hAnsi="Arial" w:cs="Arial"/>
          <w:sz w:val="24"/>
          <w:szCs w:val="24"/>
        </w:rPr>
      </w:pPr>
    </w:p>
    <w:p w:rsidR="003C28F5" w:rsidRPr="00A93AEC" w:rsidRDefault="003C28F5" w:rsidP="00477352">
      <w:pPr>
        <w:widowControl w:val="0"/>
        <w:numPr>
          <w:ilvl w:val="1"/>
          <w:numId w:val="34"/>
        </w:numPr>
        <w:ind w:left="567" w:hanging="567"/>
        <w:jc w:val="both"/>
        <w:rPr>
          <w:rFonts w:ascii="Arial" w:hAnsi="Arial" w:cs="Arial"/>
          <w:sz w:val="24"/>
          <w:szCs w:val="24"/>
        </w:rPr>
      </w:pPr>
      <w:r w:rsidRPr="00A93AEC">
        <w:rPr>
          <w:rFonts w:ascii="Arial" w:hAnsi="Arial" w:cs="Arial"/>
          <w:b/>
          <w:sz w:val="24"/>
          <w:szCs w:val="24"/>
        </w:rPr>
        <w:t xml:space="preserve">ESPECIES FISCALES: </w:t>
      </w:r>
      <w:r w:rsidRPr="00A93AEC">
        <w:rPr>
          <w:rFonts w:ascii="Arial" w:hAnsi="Arial" w:cs="Arial"/>
          <w:sz w:val="24"/>
          <w:szCs w:val="24"/>
        </w:rPr>
        <w:t xml:space="preserve">Según se establece en el inciso 2) del artículo 272 del Código Fiscal. El cálculo del monto de esos timbres deberá calcularse multiplicando el principal adjudicado por 0.0025, </w:t>
      </w:r>
      <w:r w:rsidR="00B00AFF" w:rsidRPr="00A93AEC">
        <w:rPr>
          <w:rFonts w:ascii="Arial" w:hAnsi="Arial" w:cs="Arial"/>
          <w:sz w:val="24"/>
          <w:szCs w:val="24"/>
        </w:rPr>
        <w:t xml:space="preserve">En los renglones adjudicados que se requiera refrendo de la contraloría General de la República se deben presentar los timbres, en los casos que no se requiera el refrendo </w:t>
      </w:r>
      <w:r w:rsidRPr="00A93AEC">
        <w:rPr>
          <w:rFonts w:ascii="Arial" w:hAnsi="Arial" w:cs="Arial"/>
          <w:sz w:val="24"/>
          <w:szCs w:val="24"/>
        </w:rPr>
        <w:t xml:space="preserve"> del monto total  de la orden de compra se descontará </w:t>
      </w:r>
      <w:r w:rsidR="00B00AFF" w:rsidRPr="00A93AEC">
        <w:rPr>
          <w:rFonts w:ascii="Arial" w:hAnsi="Arial" w:cs="Arial"/>
          <w:sz w:val="24"/>
          <w:szCs w:val="24"/>
        </w:rPr>
        <w:t>lo</w:t>
      </w:r>
      <w:r w:rsidRPr="00A93AEC">
        <w:rPr>
          <w:rFonts w:ascii="Arial" w:hAnsi="Arial" w:cs="Arial"/>
          <w:sz w:val="24"/>
          <w:szCs w:val="24"/>
        </w:rPr>
        <w:t xml:space="preserve"> correspondiente a los timbres fiscales.</w:t>
      </w:r>
    </w:p>
    <w:p w:rsidR="001846C9" w:rsidRPr="00A93AEC" w:rsidRDefault="001846C9" w:rsidP="00D7728E">
      <w:pPr>
        <w:pStyle w:val="Textoindependiente"/>
        <w:widowControl w:val="0"/>
        <w:spacing w:before="120"/>
        <w:ind w:left="567" w:hanging="567"/>
        <w:rPr>
          <w:rFonts w:cs="Arial"/>
          <w:szCs w:val="24"/>
          <w:lang w:val="es-CR"/>
        </w:rPr>
      </w:pPr>
    </w:p>
    <w:p w:rsidR="003C28F5" w:rsidRPr="00A93AEC" w:rsidRDefault="003C28F5" w:rsidP="00477352">
      <w:pPr>
        <w:widowControl w:val="0"/>
        <w:numPr>
          <w:ilvl w:val="1"/>
          <w:numId w:val="34"/>
        </w:numPr>
        <w:ind w:left="567" w:hanging="567"/>
        <w:jc w:val="both"/>
        <w:rPr>
          <w:rFonts w:ascii="Arial" w:hAnsi="Arial" w:cs="Arial"/>
          <w:sz w:val="24"/>
          <w:szCs w:val="24"/>
        </w:rPr>
      </w:pPr>
      <w:r w:rsidRPr="00A93AEC">
        <w:rPr>
          <w:rFonts w:ascii="Arial" w:hAnsi="Arial" w:cs="Arial"/>
          <w:b/>
          <w:snapToGrid w:val="0"/>
          <w:sz w:val="24"/>
          <w:szCs w:val="24"/>
        </w:rPr>
        <w:t>CLÁUSULAS PENALES:</w:t>
      </w:r>
      <w:r w:rsidRPr="00A93AEC">
        <w:rPr>
          <w:rFonts w:ascii="Arial" w:hAnsi="Arial" w:cs="Arial"/>
          <w:b/>
          <w:sz w:val="24"/>
          <w:szCs w:val="24"/>
        </w:rPr>
        <w:t xml:space="preserve"> </w:t>
      </w:r>
      <w:r w:rsidRPr="00A93AEC">
        <w:rPr>
          <w:rFonts w:ascii="Arial" w:hAnsi="Arial" w:cs="Arial"/>
          <w:snapToGrid w:val="0"/>
          <w:sz w:val="24"/>
          <w:szCs w:val="24"/>
        </w:rPr>
        <w:t>Para cada renglón</w:t>
      </w:r>
      <w:r w:rsidR="007B0E6F" w:rsidRPr="00A93AEC">
        <w:rPr>
          <w:rFonts w:ascii="Arial" w:hAnsi="Arial" w:cs="Arial"/>
          <w:snapToGrid w:val="0"/>
          <w:sz w:val="24"/>
          <w:szCs w:val="24"/>
        </w:rPr>
        <w:t xml:space="preserve"> de este cartel</w:t>
      </w:r>
      <w:r w:rsidRPr="00A93AEC">
        <w:rPr>
          <w:rFonts w:ascii="Arial" w:hAnsi="Arial" w:cs="Arial"/>
          <w:snapToGrid w:val="0"/>
          <w:sz w:val="24"/>
          <w:szCs w:val="24"/>
        </w:rPr>
        <w:t>, el incumplimiento en la fecha de entrega del objeto contratado, facultará al Banco a cobrar al adjudicatario por concepto de cláusula penal un uno por ciento (1%) por cada día hábil, hasta un 25% del total de la adjudicación, de acuerdo a lo estipulado en el artículo 50 del R.L.C.A.</w:t>
      </w:r>
      <w:r w:rsidRPr="00A93AEC">
        <w:rPr>
          <w:rFonts w:ascii="Arial" w:hAnsi="Arial" w:cs="Arial"/>
          <w:snapToGrid w:val="0"/>
          <w:sz w:val="24"/>
          <w:szCs w:val="24"/>
        </w:rPr>
        <w:tab/>
      </w:r>
    </w:p>
    <w:p w:rsidR="003C28F5" w:rsidRPr="00A93AEC" w:rsidRDefault="003C28F5" w:rsidP="003C28F5">
      <w:pPr>
        <w:widowControl w:val="0"/>
        <w:jc w:val="both"/>
        <w:rPr>
          <w:rFonts w:ascii="Arial" w:hAnsi="Arial" w:cs="Arial"/>
          <w:sz w:val="24"/>
          <w:szCs w:val="24"/>
        </w:rPr>
      </w:pPr>
    </w:p>
    <w:p w:rsidR="003C28F5" w:rsidRPr="00A93AEC" w:rsidRDefault="003C28F5" w:rsidP="00477352">
      <w:pPr>
        <w:widowControl w:val="0"/>
        <w:numPr>
          <w:ilvl w:val="1"/>
          <w:numId w:val="34"/>
        </w:numPr>
        <w:ind w:left="567" w:hanging="567"/>
        <w:jc w:val="both"/>
        <w:rPr>
          <w:rFonts w:ascii="Arial" w:hAnsi="Arial" w:cs="Arial"/>
          <w:b/>
          <w:sz w:val="24"/>
          <w:szCs w:val="24"/>
        </w:rPr>
      </w:pPr>
      <w:r w:rsidRPr="00A93AEC">
        <w:rPr>
          <w:rFonts w:ascii="Arial" w:hAnsi="Arial" w:cs="Arial"/>
          <w:b/>
          <w:sz w:val="24"/>
          <w:szCs w:val="24"/>
        </w:rPr>
        <w:t>MULTAS:</w:t>
      </w:r>
    </w:p>
    <w:p w:rsidR="00B852B3" w:rsidRPr="00A93AEC" w:rsidRDefault="00B852B3" w:rsidP="001846C9">
      <w:pPr>
        <w:widowControl w:val="0"/>
        <w:ind w:left="720"/>
        <w:jc w:val="both"/>
        <w:rPr>
          <w:rFonts w:ascii="Arial" w:hAnsi="Arial" w:cs="Arial"/>
          <w:b/>
          <w:sz w:val="24"/>
          <w:szCs w:val="24"/>
        </w:rPr>
      </w:pPr>
    </w:p>
    <w:p w:rsidR="003C28F5" w:rsidRPr="00A93AEC" w:rsidRDefault="003C28F5" w:rsidP="009C48F6">
      <w:pPr>
        <w:pStyle w:val="Textoindependiente"/>
        <w:widowControl w:val="0"/>
        <w:numPr>
          <w:ilvl w:val="2"/>
          <w:numId w:val="34"/>
        </w:numPr>
        <w:ind w:left="1418" w:hanging="851"/>
        <w:rPr>
          <w:rFonts w:cs="Arial"/>
          <w:b w:val="0"/>
          <w:szCs w:val="24"/>
          <w:lang w:val="es-CR"/>
        </w:rPr>
      </w:pPr>
      <w:r w:rsidRPr="00A93AEC">
        <w:rPr>
          <w:rFonts w:cs="Arial"/>
          <w:szCs w:val="24"/>
          <w:lang w:val="es-CR"/>
        </w:rPr>
        <w:t xml:space="preserve">PARA </w:t>
      </w:r>
      <w:r w:rsidR="009C48F6">
        <w:rPr>
          <w:rFonts w:cs="Arial"/>
          <w:szCs w:val="24"/>
          <w:lang w:val="es-CR"/>
        </w:rPr>
        <w:t xml:space="preserve">TODOS </w:t>
      </w:r>
      <w:r w:rsidRPr="00A93AEC">
        <w:rPr>
          <w:rFonts w:cs="Arial"/>
          <w:szCs w:val="24"/>
          <w:lang w:val="es-CR"/>
        </w:rPr>
        <w:t>LOS</w:t>
      </w:r>
      <w:r w:rsidR="009C48F6">
        <w:rPr>
          <w:rFonts w:cs="Arial"/>
          <w:szCs w:val="24"/>
          <w:lang w:val="es-CR"/>
        </w:rPr>
        <w:t xml:space="preserve"> RENGLONES</w:t>
      </w:r>
      <w:r w:rsidRPr="00A93AEC">
        <w:rPr>
          <w:rFonts w:cs="Arial"/>
          <w:szCs w:val="24"/>
          <w:lang w:val="es-CR"/>
        </w:rPr>
        <w:t>:</w:t>
      </w:r>
      <w:r w:rsidRPr="00A93AEC">
        <w:rPr>
          <w:rFonts w:cs="Arial"/>
          <w:b w:val="0"/>
          <w:szCs w:val="24"/>
          <w:lang w:val="es-CR"/>
        </w:rPr>
        <w:t xml:space="preserve"> </w:t>
      </w:r>
      <w:r w:rsidR="00E10488" w:rsidRPr="00A93AEC">
        <w:rPr>
          <w:rFonts w:cs="Arial"/>
          <w:b w:val="0"/>
          <w:szCs w:val="24"/>
          <w:lang w:val="es-CR"/>
        </w:rPr>
        <w:t xml:space="preserve">Durante el periodo de garantía y para cualquier falla reportada, en caso de exceder en al menos 8 horas hábiles los tiempos máximos de respuesta, o en al menos 2 días hábiles los plazos definidos para reparación o sustitución de las partes dañadas, contado a partir del momento en que el Encargado General de la Contratación hace el reporte de fallas, el BCCR cobrará por concepto de multa el monto de ¢25.000.00 por cada día hábil o fracción de atraso. </w:t>
      </w:r>
    </w:p>
    <w:p w:rsidR="00B852B3" w:rsidRDefault="00B852B3" w:rsidP="001846C9">
      <w:pPr>
        <w:pStyle w:val="Textoindependiente"/>
        <w:widowControl w:val="0"/>
        <w:ind w:left="720"/>
        <w:rPr>
          <w:rFonts w:cs="Arial"/>
          <w:b w:val="0"/>
          <w:szCs w:val="24"/>
          <w:lang w:val="es-CR"/>
        </w:rPr>
      </w:pPr>
    </w:p>
    <w:p w:rsidR="003C28F5" w:rsidRPr="00A93AEC" w:rsidRDefault="00796A24" w:rsidP="00477352">
      <w:pPr>
        <w:widowControl w:val="0"/>
        <w:numPr>
          <w:ilvl w:val="1"/>
          <w:numId w:val="34"/>
        </w:numPr>
        <w:jc w:val="both"/>
        <w:rPr>
          <w:rFonts w:ascii="Arial" w:hAnsi="Arial" w:cs="Arial"/>
          <w:sz w:val="24"/>
          <w:szCs w:val="24"/>
        </w:rPr>
      </w:pPr>
      <w:r w:rsidRPr="00A93AEC">
        <w:rPr>
          <w:rFonts w:ascii="Arial" w:hAnsi="Arial" w:cs="Arial"/>
          <w:b/>
          <w:sz w:val="24"/>
          <w:szCs w:val="24"/>
        </w:rPr>
        <w:t>ENCARGADO</w:t>
      </w:r>
      <w:r w:rsidR="00B3177B">
        <w:rPr>
          <w:rFonts w:ascii="Arial" w:hAnsi="Arial" w:cs="Arial"/>
          <w:b/>
          <w:sz w:val="24"/>
          <w:szCs w:val="24"/>
        </w:rPr>
        <w:t>S</w:t>
      </w:r>
      <w:r w:rsidRPr="00A93AEC">
        <w:rPr>
          <w:rFonts w:ascii="Arial" w:hAnsi="Arial" w:cs="Arial"/>
          <w:b/>
          <w:sz w:val="24"/>
          <w:szCs w:val="24"/>
        </w:rPr>
        <w:t xml:space="preserve"> GENERAL</w:t>
      </w:r>
      <w:r w:rsidR="00B3177B">
        <w:rPr>
          <w:rFonts w:ascii="Arial" w:hAnsi="Arial" w:cs="Arial"/>
          <w:b/>
          <w:sz w:val="24"/>
          <w:szCs w:val="24"/>
        </w:rPr>
        <w:t>ES</w:t>
      </w:r>
      <w:r w:rsidR="003C28F5" w:rsidRPr="00A93AEC">
        <w:rPr>
          <w:rFonts w:ascii="Arial" w:hAnsi="Arial" w:cs="Arial"/>
          <w:b/>
          <w:sz w:val="24"/>
          <w:szCs w:val="24"/>
        </w:rPr>
        <w:t xml:space="preserve"> DE LA CONTRATACIÓN:</w:t>
      </w:r>
      <w:r w:rsidR="003C28F5" w:rsidRPr="00A93AEC">
        <w:rPr>
          <w:rFonts w:ascii="Arial" w:hAnsi="Arial" w:cs="Arial"/>
          <w:sz w:val="24"/>
          <w:szCs w:val="24"/>
        </w:rPr>
        <w:t xml:space="preserve"> Con el objeto de supervisar esta contratación, gestionar, facilitar la coordinación de todos los aspectos técnicos y administrativos que se requieran, formalizar mediante minutas o actas los alcances interpretativos que se produzcan durante la ejecución contractual, regular todo lo relativo a la correcta ejecución de la misma, y velar por el perfecto cumplimiento de cada una de las obligaciones indicadas en el cartel y en el contrato, el Banco ha designado como Encargado</w:t>
      </w:r>
      <w:r w:rsidR="00B3177B">
        <w:rPr>
          <w:rFonts w:ascii="Arial" w:hAnsi="Arial" w:cs="Arial"/>
          <w:sz w:val="24"/>
          <w:szCs w:val="24"/>
        </w:rPr>
        <w:t>s</w:t>
      </w:r>
      <w:r w:rsidR="003C28F5" w:rsidRPr="00A93AEC">
        <w:rPr>
          <w:rFonts w:ascii="Arial" w:hAnsi="Arial" w:cs="Arial"/>
          <w:sz w:val="24"/>
          <w:szCs w:val="24"/>
        </w:rPr>
        <w:t xml:space="preserve"> General</w:t>
      </w:r>
      <w:r w:rsidR="00B3177B">
        <w:rPr>
          <w:rFonts w:ascii="Arial" w:hAnsi="Arial" w:cs="Arial"/>
          <w:sz w:val="24"/>
          <w:szCs w:val="24"/>
        </w:rPr>
        <w:t>es</w:t>
      </w:r>
      <w:r w:rsidR="003C28F5" w:rsidRPr="00A93AEC">
        <w:rPr>
          <w:rFonts w:ascii="Arial" w:hAnsi="Arial" w:cs="Arial"/>
          <w:sz w:val="24"/>
          <w:szCs w:val="24"/>
        </w:rPr>
        <w:t xml:space="preserve"> de la Contratación a</w:t>
      </w:r>
      <w:r w:rsidR="00B3177B">
        <w:rPr>
          <w:rFonts w:ascii="Arial" w:hAnsi="Arial" w:cs="Arial"/>
          <w:sz w:val="24"/>
          <w:szCs w:val="24"/>
        </w:rPr>
        <w:t xml:space="preserve"> </w:t>
      </w:r>
      <w:r w:rsidR="003C28F5" w:rsidRPr="00A93AEC">
        <w:rPr>
          <w:rFonts w:ascii="Arial" w:hAnsi="Arial" w:cs="Arial"/>
          <w:sz w:val="24"/>
          <w:szCs w:val="24"/>
        </w:rPr>
        <w:t>l</w:t>
      </w:r>
      <w:r w:rsidR="00B3177B">
        <w:rPr>
          <w:rFonts w:ascii="Arial" w:hAnsi="Arial" w:cs="Arial"/>
          <w:sz w:val="24"/>
          <w:szCs w:val="24"/>
        </w:rPr>
        <w:t>os</w:t>
      </w:r>
      <w:r w:rsidR="003C28F5" w:rsidRPr="00A93AEC">
        <w:rPr>
          <w:rFonts w:ascii="Arial" w:hAnsi="Arial" w:cs="Arial"/>
          <w:sz w:val="24"/>
          <w:szCs w:val="24"/>
        </w:rPr>
        <w:t xml:space="preserve"> siguiente</w:t>
      </w:r>
      <w:r w:rsidR="00B3177B">
        <w:rPr>
          <w:rFonts w:ascii="Arial" w:hAnsi="Arial" w:cs="Arial"/>
          <w:sz w:val="24"/>
          <w:szCs w:val="24"/>
        </w:rPr>
        <w:t>s</w:t>
      </w:r>
      <w:r w:rsidR="003C28F5" w:rsidRPr="00A93AEC">
        <w:rPr>
          <w:rFonts w:ascii="Arial" w:hAnsi="Arial" w:cs="Arial"/>
          <w:sz w:val="24"/>
          <w:szCs w:val="24"/>
        </w:rPr>
        <w:t xml:space="preserve"> funcionario</w:t>
      </w:r>
      <w:r w:rsidR="00B3177B">
        <w:rPr>
          <w:rFonts w:ascii="Arial" w:hAnsi="Arial" w:cs="Arial"/>
          <w:sz w:val="24"/>
          <w:szCs w:val="24"/>
        </w:rPr>
        <w:t>s</w:t>
      </w:r>
      <w:r w:rsidR="003C28F5" w:rsidRPr="00A93AEC">
        <w:rPr>
          <w:rFonts w:ascii="Arial" w:hAnsi="Arial" w:cs="Arial"/>
          <w:sz w:val="24"/>
          <w:szCs w:val="24"/>
        </w:rPr>
        <w:t xml:space="preserve">:  </w:t>
      </w:r>
    </w:p>
    <w:p w:rsidR="00B852B3" w:rsidRPr="00A93AEC" w:rsidRDefault="00B852B3" w:rsidP="003C28F5">
      <w:pPr>
        <w:widowControl w:val="0"/>
        <w:jc w:val="both"/>
        <w:rPr>
          <w:rFonts w:ascii="Arial" w:hAnsi="Arial" w:cs="Arial"/>
          <w:sz w:val="24"/>
          <w:szCs w:val="24"/>
        </w:rPr>
      </w:pPr>
    </w:p>
    <w:tbl>
      <w:tblPr>
        <w:tblW w:w="7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2"/>
        <w:gridCol w:w="5528"/>
      </w:tblGrid>
      <w:tr w:rsidR="003C28F5" w:rsidRPr="00A93AEC" w:rsidTr="007049D9">
        <w:trPr>
          <w:jc w:val="center"/>
        </w:trPr>
        <w:tc>
          <w:tcPr>
            <w:tcW w:w="2352" w:type="dxa"/>
          </w:tcPr>
          <w:p w:rsidR="003C28F5" w:rsidRPr="00A93AEC" w:rsidRDefault="003C28F5" w:rsidP="007049D9">
            <w:pPr>
              <w:pStyle w:val="Textoindependiente"/>
              <w:widowControl w:val="0"/>
              <w:spacing w:before="120"/>
              <w:jc w:val="center"/>
              <w:rPr>
                <w:rFonts w:cs="Arial"/>
                <w:szCs w:val="24"/>
                <w:lang w:val="es-CR"/>
              </w:rPr>
            </w:pPr>
            <w:r w:rsidRPr="00A93AEC">
              <w:rPr>
                <w:rFonts w:cs="Arial"/>
                <w:szCs w:val="24"/>
                <w:lang w:val="es-CR"/>
              </w:rPr>
              <w:t>RENGLONES</w:t>
            </w:r>
          </w:p>
        </w:tc>
        <w:tc>
          <w:tcPr>
            <w:tcW w:w="5528" w:type="dxa"/>
          </w:tcPr>
          <w:p w:rsidR="003C28F5" w:rsidRPr="00A93AEC" w:rsidRDefault="003C28F5" w:rsidP="00B3177B">
            <w:pPr>
              <w:pStyle w:val="Textoindependiente"/>
              <w:widowControl w:val="0"/>
              <w:spacing w:before="120"/>
              <w:jc w:val="center"/>
              <w:rPr>
                <w:rFonts w:cs="Arial"/>
                <w:szCs w:val="24"/>
                <w:lang w:val="es-CR"/>
              </w:rPr>
            </w:pPr>
            <w:r w:rsidRPr="00A93AEC">
              <w:rPr>
                <w:rFonts w:cs="Arial"/>
                <w:szCs w:val="24"/>
                <w:lang w:val="es-CR"/>
              </w:rPr>
              <w:t>ENCARGADO</w:t>
            </w:r>
            <w:r w:rsidR="00B3177B">
              <w:rPr>
                <w:rFonts w:cs="Arial"/>
                <w:szCs w:val="24"/>
                <w:lang w:val="es-CR"/>
              </w:rPr>
              <w:t>S</w:t>
            </w:r>
            <w:r w:rsidRPr="00A93AEC">
              <w:rPr>
                <w:rFonts w:cs="Arial"/>
                <w:szCs w:val="24"/>
                <w:lang w:val="es-CR"/>
              </w:rPr>
              <w:t xml:space="preserve"> GENERAL</w:t>
            </w:r>
            <w:r w:rsidR="00B3177B">
              <w:rPr>
                <w:rFonts w:cs="Arial"/>
                <w:szCs w:val="24"/>
                <w:lang w:val="es-CR"/>
              </w:rPr>
              <w:t>ES</w:t>
            </w:r>
            <w:r w:rsidRPr="00A93AEC">
              <w:rPr>
                <w:rFonts w:cs="Arial"/>
                <w:szCs w:val="24"/>
                <w:lang w:val="es-CR"/>
              </w:rPr>
              <w:t xml:space="preserve"> DE LA CONTRATACIÓN </w:t>
            </w:r>
          </w:p>
        </w:tc>
      </w:tr>
      <w:tr w:rsidR="00B3177B" w:rsidRPr="00A93AEC" w:rsidTr="007049D9">
        <w:trPr>
          <w:jc w:val="center"/>
        </w:trPr>
        <w:tc>
          <w:tcPr>
            <w:tcW w:w="2352" w:type="dxa"/>
          </w:tcPr>
          <w:p w:rsidR="00B3177B" w:rsidRPr="00B3177B" w:rsidRDefault="00B3177B" w:rsidP="00B3177B">
            <w:pPr>
              <w:pStyle w:val="Textoindependiente"/>
              <w:widowControl w:val="0"/>
              <w:spacing w:before="120"/>
              <w:jc w:val="center"/>
              <w:rPr>
                <w:rFonts w:cs="Arial"/>
                <w:b w:val="0"/>
                <w:szCs w:val="24"/>
                <w:lang w:val="es-CR"/>
              </w:rPr>
            </w:pPr>
            <w:r w:rsidRPr="00B3177B">
              <w:rPr>
                <w:rFonts w:cs="Arial"/>
                <w:b w:val="0"/>
                <w:szCs w:val="24"/>
                <w:lang w:val="es-CR"/>
              </w:rPr>
              <w:t xml:space="preserve">1 al 7 </w:t>
            </w:r>
          </w:p>
        </w:tc>
        <w:tc>
          <w:tcPr>
            <w:tcW w:w="5528" w:type="dxa"/>
          </w:tcPr>
          <w:p w:rsidR="00B3177B" w:rsidRPr="00B3177B" w:rsidRDefault="00B3177B" w:rsidP="00B3177B">
            <w:pPr>
              <w:pStyle w:val="Textoindependiente"/>
              <w:widowControl w:val="0"/>
              <w:spacing w:before="120"/>
              <w:jc w:val="center"/>
              <w:rPr>
                <w:rFonts w:cs="Arial"/>
                <w:b w:val="0"/>
                <w:szCs w:val="24"/>
                <w:lang w:val="es-CR"/>
              </w:rPr>
            </w:pPr>
            <w:r w:rsidRPr="00B3177B">
              <w:rPr>
                <w:rFonts w:cs="Arial"/>
                <w:b w:val="0"/>
                <w:szCs w:val="24"/>
                <w:lang w:val="es-CR"/>
              </w:rPr>
              <w:t>Alvaro Flores Unfried</w:t>
            </w:r>
          </w:p>
        </w:tc>
      </w:tr>
      <w:tr w:rsidR="003C28F5" w:rsidRPr="00A93AEC" w:rsidTr="007049D9">
        <w:trPr>
          <w:jc w:val="center"/>
        </w:trPr>
        <w:tc>
          <w:tcPr>
            <w:tcW w:w="2352" w:type="dxa"/>
          </w:tcPr>
          <w:p w:rsidR="003C28F5" w:rsidRPr="00A93AEC" w:rsidRDefault="00B3177B" w:rsidP="00956E28">
            <w:pPr>
              <w:pStyle w:val="Textoindependiente"/>
              <w:widowControl w:val="0"/>
              <w:spacing w:before="60" w:after="60"/>
              <w:jc w:val="center"/>
              <w:rPr>
                <w:rFonts w:cs="Arial"/>
                <w:b w:val="0"/>
                <w:szCs w:val="24"/>
                <w:lang w:val="es-CR"/>
              </w:rPr>
            </w:pPr>
            <w:r>
              <w:rPr>
                <w:rFonts w:cs="Arial"/>
                <w:b w:val="0"/>
                <w:szCs w:val="24"/>
                <w:lang w:val="es-CR"/>
              </w:rPr>
              <w:t>8</w:t>
            </w:r>
            <w:r w:rsidR="003C28F5" w:rsidRPr="00A93AEC">
              <w:rPr>
                <w:rFonts w:cs="Arial"/>
                <w:b w:val="0"/>
                <w:szCs w:val="24"/>
                <w:lang w:val="es-CR"/>
              </w:rPr>
              <w:t xml:space="preserve"> a </w:t>
            </w:r>
            <w:r w:rsidR="00956E28">
              <w:rPr>
                <w:rFonts w:cs="Arial"/>
                <w:b w:val="0"/>
                <w:szCs w:val="24"/>
                <w:lang w:val="es-CR"/>
              </w:rPr>
              <w:t>13</w:t>
            </w:r>
          </w:p>
        </w:tc>
        <w:tc>
          <w:tcPr>
            <w:tcW w:w="5528" w:type="dxa"/>
          </w:tcPr>
          <w:p w:rsidR="003C28F5" w:rsidRPr="00A93AEC" w:rsidRDefault="00A34BC7" w:rsidP="007049D9">
            <w:pPr>
              <w:pStyle w:val="Textoindependiente"/>
              <w:widowControl w:val="0"/>
              <w:spacing w:before="60" w:after="60"/>
              <w:ind w:left="72"/>
              <w:jc w:val="center"/>
              <w:rPr>
                <w:rFonts w:cs="Arial"/>
                <w:b w:val="0"/>
                <w:szCs w:val="24"/>
                <w:lang w:val="es-CR"/>
              </w:rPr>
            </w:pPr>
            <w:r w:rsidRPr="00A93AEC">
              <w:rPr>
                <w:rFonts w:cs="Arial"/>
                <w:b w:val="0"/>
                <w:szCs w:val="24"/>
                <w:lang w:val="es-CR"/>
              </w:rPr>
              <w:t>Rummy Beer Chavarría</w:t>
            </w:r>
          </w:p>
        </w:tc>
      </w:tr>
    </w:tbl>
    <w:p w:rsidR="003C28F5" w:rsidRPr="00A93AEC" w:rsidRDefault="003C28F5" w:rsidP="003C28F5">
      <w:pPr>
        <w:jc w:val="both"/>
        <w:rPr>
          <w:rFonts w:ascii="Arial" w:hAnsi="Arial" w:cs="Arial"/>
          <w:b/>
          <w:bCs/>
          <w:snapToGrid w:val="0"/>
          <w:sz w:val="24"/>
          <w:szCs w:val="24"/>
        </w:rPr>
      </w:pPr>
    </w:p>
    <w:p w:rsidR="00B141E7" w:rsidRDefault="00B141E7" w:rsidP="00B141E7">
      <w:pPr>
        <w:rPr>
          <w:rFonts w:ascii="Arial" w:hAnsi="Arial" w:cs="Arial"/>
          <w:sz w:val="24"/>
          <w:szCs w:val="24"/>
        </w:rPr>
      </w:pPr>
      <w:bookmarkStart w:id="3" w:name="Tituloanexo1"/>
    </w:p>
    <w:p w:rsidR="00B3177B" w:rsidRPr="007219BF" w:rsidRDefault="007219BF" w:rsidP="00B141E7">
      <w:pPr>
        <w:rPr>
          <w:rFonts w:ascii="Arial" w:hAnsi="Arial" w:cs="Arial"/>
          <w:b/>
          <w:i/>
          <w:sz w:val="24"/>
          <w:szCs w:val="24"/>
        </w:rPr>
      </w:pPr>
      <w:r w:rsidRPr="007219BF">
        <w:rPr>
          <w:rFonts w:ascii="Arial" w:hAnsi="Arial" w:cs="Arial"/>
          <w:b/>
          <w:i/>
          <w:sz w:val="24"/>
          <w:szCs w:val="24"/>
        </w:rPr>
        <w:t>ORIGINAL FIRMADO</w:t>
      </w:r>
    </w:p>
    <w:p w:rsidR="00B3177B" w:rsidRPr="00A93AEC" w:rsidRDefault="00B3177B" w:rsidP="00B141E7">
      <w:pPr>
        <w:rPr>
          <w:rFonts w:ascii="Arial" w:hAnsi="Arial" w:cs="Arial"/>
          <w:sz w:val="24"/>
          <w:szCs w:val="24"/>
        </w:rPr>
      </w:pPr>
    </w:p>
    <w:p w:rsidR="00B141E7" w:rsidRPr="00A93AEC" w:rsidRDefault="00B141E7" w:rsidP="00B141E7">
      <w:pPr>
        <w:tabs>
          <w:tab w:val="left" w:pos="3588"/>
        </w:tabs>
        <w:rPr>
          <w:rFonts w:ascii="Arial" w:hAnsi="Arial" w:cs="Arial"/>
          <w:sz w:val="24"/>
          <w:szCs w:val="24"/>
        </w:rPr>
      </w:pPr>
      <w:r w:rsidRPr="00A93AEC">
        <w:rPr>
          <w:rFonts w:ascii="Arial" w:hAnsi="Arial" w:cs="Arial"/>
          <w:sz w:val="24"/>
          <w:szCs w:val="24"/>
        </w:rPr>
        <w:t>José A</w:t>
      </w:r>
      <w:r w:rsidR="001A76AD" w:rsidRPr="00A93AEC">
        <w:rPr>
          <w:rFonts w:ascii="Arial" w:hAnsi="Arial" w:cs="Arial"/>
          <w:sz w:val="24"/>
          <w:szCs w:val="24"/>
        </w:rPr>
        <w:t xml:space="preserve">. </w:t>
      </w:r>
      <w:r w:rsidRPr="00A93AEC">
        <w:rPr>
          <w:rFonts w:ascii="Arial" w:hAnsi="Arial" w:cs="Arial"/>
          <w:sz w:val="24"/>
          <w:szCs w:val="24"/>
        </w:rPr>
        <w:t>Rodriguez C.</w:t>
      </w:r>
      <w:r w:rsidRPr="00A93AEC">
        <w:rPr>
          <w:rFonts w:ascii="Arial" w:hAnsi="Arial" w:cs="Arial"/>
          <w:sz w:val="24"/>
          <w:szCs w:val="24"/>
        </w:rPr>
        <w:tab/>
      </w:r>
    </w:p>
    <w:p w:rsidR="009E1528" w:rsidRPr="00A93AEC" w:rsidRDefault="00B141E7" w:rsidP="00C64D22">
      <w:pPr>
        <w:tabs>
          <w:tab w:val="left" w:pos="3588"/>
        </w:tabs>
        <w:rPr>
          <w:rFonts w:ascii="Arial" w:hAnsi="Arial" w:cs="Arial"/>
          <w:b/>
          <w:i/>
          <w:sz w:val="24"/>
          <w:szCs w:val="24"/>
        </w:rPr>
      </w:pPr>
      <w:r w:rsidRPr="00A93AEC">
        <w:rPr>
          <w:rFonts w:ascii="Arial" w:hAnsi="Arial" w:cs="Arial"/>
          <w:b/>
          <w:i/>
          <w:sz w:val="24"/>
          <w:szCs w:val="24"/>
        </w:rPr>
        <w:t xml:space="preserve">Director  </w:t>
      </w:r>
      <w:r w:rsidR="001A76AD" w:rsidRPr="00A93AEC">
        <w:rPr>
          <w:rFonts w:ascii="Arial" w:hAnsi="Arial" w:cs="Arial"/>
          <w:b/>
          <w:i/>
          <w:sz w:val="24"/>
          <w:szCs w:val="24"/>
        </w:rPr>
        <w:t>Administrativo</w:t>
      </w:r>
      <w:bookmarkStart w:id="4" w:name="Tituloanexo2"/>
      <w:bookmarkEnd w:id="3"/>
    </w:p>
    <w:p w:rsidR="00C64D22" w:rsidRPr="00A93AEC" w:rsidRDefault="00C64D22" w:rsidP="00C64D22">
      <w:pPr>
        <w:tabs>
          <w:tab w:val="left" w:pos="3588"/>
        </w:tabs>
        <w:rPr>
          <w:rFonts w:ascii="Arial" w:hAnsi="Arial" w:cs="Arial"/>
          <w:b/>
          <w:i/>
          <w:sz w:val="24"/>
          <w:szCs w:val="24"/>
        </w:rPr>
      </w:pPr>
    </w:p>
    <w:p w:rsidR="00C64D22" w:rsidRPr="00A93AEC" w:rsidRDefault="00C64D22" w:rsidP="00C64D22">
      <w:pPr>
        <w:tabs>
          <w:tab w:val="left" w:pos="3588"/>
        </w:tabs>
        <w:rPr>
          <w:rFonts w:ascii="Arial" w:hAnsi="Arial" w:cs="Arial"/>
          <w:b/>
          <w:i/>
          <w:sz w:val="24"/>
          <w:szCs w:val="24"/>
        </w:rPr>
      </w:pPr>
    </w:p>
    <w:p w:rsidR="00C64D22" w:rsidRPr="00A93AEC" w:rsidRDefault="00C64D22" w:rsidP="00C64D22">
      <w:pPr>
        <w:tabs>
          <w:tab w:val="left" w:pos="3588"/>
        </w:tabs>
        <w:rPr>
          <w:rFonts w:ascii="Arial" w:hAnsi="Arial" w:cs="Arial"/>
          <w:b/>
          <w:i/>
          <w:sz w:val="24"/>
          <w:szCs w:val="24"/>
        </w:rPr>
      </w:pPr>
    </w:p>
    <w:p w:rsidR="00C64D22" w:rsidRPr="00A93AEC" w:rsidRDefault="00C64D22" w:rsidP="00C64D22">
      <w:pPr>
        <w:tabs>
          <w:tab w:val="left" w:pos="3588"/>
        </w:tabs>
        <w:rPr>
          <w:rFonts w:ascii="Arial" w:hAnsi="Arial" w:cs="Arial"/>
          <w:b/>
          <w:i/>
          <w:sz w:val="24"/>
          <w:szCs w:val="24"/>
        </w:rPr>
      </w:pPr>
    </w:p>
    <w:p w:rsidR="00C64D22" w:rsidRPr="00A93AEC" w:rsidRDefault="00C64D22" w:rsidP="00C64D22">
      <w:pPr>
        <w:tabs>
          <w:tab w:val="left" w:pos="3588"/>
        </w:tabs>
        <w:rPr>
          <w:rFonts w:ascii="Arial" w:hAnsi="Arial" w:cs="Arial"/>
          <w:b/>
          <w:snapToGrid w:val="0"/>
          <w:sz w:val="24"/>
          <w:szCs w:val="24"/>
          <w:u w:val="single"/>
        </w:rPr>
      </w:pPr>
    </w:p>
    <w:p w:rsidR="009E1528" w:rsidRDefault="009E1528" w:rsidP="003C28F5">
      <w:pPr>
        <w:jc w:val="center"/>
        <w:rPr>
          <w:rFonts w:ascii="Arial" w:hAnsi="Arial" w:cs="Arial"/>
          <w:b/>
          <w:snapToGrid w:val="0"/>
          <w:sz w:val="24"/>
          <w:szCs w:val="24"/>
          <w:u w:val="single"/>
        </w:rPr>
      </w:pPr>
    </w:p>
    <w:p w:rsidR="00B97F02" w:rsidRPr="00B97F02" w:rsidRDefault="00B97F02" w:rsidP="00B97F02">
      <w:pPr>
        <w:widowControl w:val="0"/>
        <w:autoSpaceDE w:val="0"/>
        <w:autoSpaceDN w:val="0"/>
        <w:adjustRightInd w:val="0"/>
        <w:jc w:val="center"/>
        <w:rPr>
          <w:rFonts w:ascii="Arial" w:hAnsi="Arial" w:cs="Arial"/>
          <w:b/>
          <w:bCs/>
          <w:smallCaps/>
          <w:sz w:val="24"/>
          <w:szCs w:val="24"/>
          <w:lang w:val="es-ES_tradnl" w:eastAsia="es-ES"/>
        </w:rPr>
      </w:pPr>
    </w:p>
    <w:p w:rsidR="00E16B64" w:rsidRDefault="00E16B64" w:rsidP="003C28F5">
      <w:pPr>
        <w:jc w:val="center"/>
        <w:rPr>
          <w:rFonts w:ascii="Arial" w:hAnsi="Arial" w:cs="Arial"/>
          <w:b/>
          <w:snapToGrid w:val="0"/>
          <w:sz w:val="24"/>
          <w:szCs w:val="24"/>
          <w:u w:val="single"/>
        </w:rPr>
      </w:pPr>
    </w:p>
    <w:p w:rsidR="00E16B64" w:rsidRDefault="00E16B64" w:rsidP="003C28F5">
      <w:pPr>
        <w:jc w:val="center"/>
        <w:rPr>
          <w:rFonts w:ascii="Arial" w:hAnsi="Arial" w:cs="Arial"/>
          <w:b/>
          <w:snapToGrid w:val="0"/>
          <w:sz w:val="24"/>
          <w:szCs w:val="24"/>
          <w:u w:val="single"/>
        </w:rPr>
      </w:pPr>
    </w:p>
    <w:p w:rsidR="00E16B64" w:rsidRDefault="00E16B64" w:rsidP="003C28F5">
      <w:pPr>
        <w:jc w:val="center"/>
        <w:rPr>
          <w:rFonts w:ascii="Arial" w:hAnsi="Arial" w:cs="Arial"/>
          <w:b/>
          <w:snapToGrid w:val="0"/>
          <w:sz w:val="24"/>
          <w:szCs w:val="24"/>
          <w:u w:val="single"/>
        </w:rPr>
      </w:pPr>
    </w:p>
    <w:p w:rsidR="00E16B64" w:rsidRDefault="00E16B64" w:rsidP="003C28F5">
      <w:pPr>
        <w:jc w:val="center"/>
        <w:rPr>
          <w:rFonts w:ascii="Arial" w:hAnsi="Arial" w:cs="Arial"/>
          <w:b/>
          <w:snapToGrid w:val="0"/>
          <w:sz w:val="24"/>
          <w:szCs w:val="24"/>
          <w:u w:val="single"/>
        </w:rPr>
      </w:pPr>
    </w:p>
    <w:p w:rsidR="00E16B64" w:rsidRDefault="00E16B64" w:rsidP="003C28F5">
      <w:pPr>
        <w:jc w:val="center"/>
        <w:rPr>
          <w:rFonts w:ascii="Arial" w:hAnsi="Arial" w:cs="Arial"/>
          <w:b/>
          <w:snapToGrid w:val="0"/>
          <w:sz w:val="24"/>
          <w:szCs w:val="24"/>
          <w:u w:val="single"/>
        </w:rPr>
      </w:pPr>
    </w:p>
    <w:p w:rsidR="00E16B64" w:rsidRDefault="00E16B64" w:rsidP="003C28F5">
      <w:pPr>
        <w:jc w:val="center"/>
        <w:rPr>
          <w:rFonts w:ascii="Arial" w:hAnsi="Arial" w:cs="Arial"/>
          <w:b/>
          <w:snapToGrid w:val="0"/>
          <w:sz w:val="24"/>
          <w:szCs w:val="24"/>
          <w:u w:val="single"/>
        </w:rPr>
      </w:pPr>
    </w:p>
    <w:p w:rsidR="00E16B64" w:rsidRDefault="00E16B64" w:rsidP="003C28F5">
      <w:pPr>
        <w:jc w:val="center"/>
        <w:rPr>
          <w:rFonts w:ascii="Arial" w:hAnsi="Arial" w:cs="Arial"/>
          <w:b/>
          <w:snapToGrid w:val="0"/>
          <w:sz w:val="24"/>
          <w:szCs w:val="24"/>
          <w:u w:val="single"/>
        </w:rPr>
      </w:pPr>
    </w:p>
    <w:p w:rsidR="00E16B64" w:rsidRDefault="00E16B64" w:rsidP="003C28F5">
      <w:pPr>
        <w:jc w:val="center"/>
        <w:rPr>
          <w:rFonts w:ascii="Arial" w:hAnsi="Arial" w:cs="Arial"/>
          <w:b/>
          <w:snapToGrid w:val="0"/>
          <w:sz w:val="24"/>
          <w:szCs w:val="24"/>
          <w:u w:val="single"/>
        </w:rPr>
      </w:pPr>
    </w:p>
    <w:p w:rsidR="00E16B64" w:rsidRDefault="00E16B64" w:rsidP="003C28F5">
      <w:pPr>
        <w:jc w:val="center"/>
        <w:rPr>
          <w:rFonts w:ascii="Arial" w:hAnsi="Arial" w:cs="Arial"/>
          <w:b/>
          <w:snapToGrid w:val="0"/>
          <w:sz w:val="24"/>
          <w:szCs w:val="24"/>
          <w:u w:val="single"/>
        </w:rPr>
      </w:pPr>
    </w:p>
    <w:p w:rsidR="00E16B64" w:rsidRDefault="00E16B64" w:rsidP="003C28F5">
      <w:pPr>
        <w:jc w:val="center"/>
        <w:rPr>
          <w:rFonts w:ascii="Arial" w:hAnsi="Arial" w:cs="Arial"/>
          <w:b/>
          <w:snapToGrid w:val="0"/>
          <w:sz w:val="24"/>
          <w:szCs w:val="24"/>
          <w:u w:val="single"/>
        </w:rPr>
      </w:pPr>
    </w:p>
    <w:p w:rsidR="00E16B64" w:rsidRDefault="00E16B64" w:rsidP="003C28F5">
      <w:pPr>
        <w:jc w:val="center"/>
        <w:rPr>
          <w:rFonts w:ascii="Arial" w:hAnsi="Arial" w:cs="Arial"/>
          <w:b/>
          <w:snapToGrid w:val="0"/>
          <w:sz w:val="24"/>
          <w:szCs w:val="24"/>
          <w:u w:val="single"/>
        </w:rPr>
      </w:pPr>
    </w:p>
    <w:p w:rsidR="00E16B64" w:rsidRDefault="00E16B64" w:rsidP="003C28F5">
      <w:pPr>
        <w:jc w:val="center"/>
        <w:rPr>
          <w:rFonts w:ascii="Arial" w:hAnsi="Arial" w:cs="Arial"/>
          <w:b/>
          <w:snapToGrid w:val="0"/>
          <w:sz w:val="24"/>
          <w:szCs w:val="24"/>
          <w:u w:val="single"/>
        </w:rPr>
      </w:pPr>
    </w:p>
    <w:p w:rsidR="00E16B64" w:rsidRDefault="00E16B64" w:rsidP="003C28F5">
      <w:pPr>
        <w:jc w:val="center"/>
        <w:rPr>
          <w:rFonts w:ascii="Arial" w:hAnsi="Arial" w:cs="Arial"/>
          <w:b/>
          <w:snapToGrid w:val="0"/>
          <w:sz w:val="24"/>
          <w:szCs w:val="24"/>
          <w:u w:val="single"/>
        </w:rPr>
      </w:pPr>
    </w:p>
    <w:p w:rsidR="00F04C92" w:rsidRDefault="00F04C92" w:rsidP="003C28F5">
      <w:pPr>
        <w:jc w:val="center"/>
        <w:rPr>
          <w:rFonts w:ascii="Arial" w:hAnsi="Arial" w:cs="Arial"/>
          <w:b/>
          <w:snapToGrid w:val="0"/>
          <w:sz w:val="24"/>
          <w:szCs w:val="24"/>
          <w:u w:val="single"/>
        </w:rPr>
      </w:pPr>
    </w:p>
    <w:p w:rsidR="00F04C92" w:rsidRDefault="00F04C92" w:rsidP="003C28F5">
      <w:pPr>
        <w:jc w:val="center"/>
        <w:rPr>
          <w:rFonts w:ascii="Arial" w:hAnsi="Arial" w:cs="Arial"/>
          <w:b/>
          <w:snapToGrid w:val="0"/>
          <w:sz w:val="24"/>
          <w:szCs w:val="24"/>
          <w:u w:val="single"/>
        </w:rPr>
      </w:pPr>
    </w:p>
    <w:p w:rsidR="00E16B64" w:rsidRDefault="00E16B64" w:rsidP="003C28F5">
      <w:pPr>
        <w:jc w:val="center"/>
        <w:rPr>
          <w:rFonts w:ascii="Arial" w:hAnsi="Arial" w:cs="Arial"/>
          <w:b/>
          <w:snapToGrid w:val="0"/>
          <w:sz w:val="24"/>
          <w:szCs w:val="24"/>
          <w:u w:val="single"/>
        </w:rPr>
      </w:pPr>
    </w:p>
    <w:p w:rsidR="00E16B64" w:rsidRDefault="00E16B64" w:rsidP="003C28F5">
      <w:pPr>
        <w:jc w:val="center"/>
        <w:rPr>
          <w:rFonts w:ascii="Arial" w:hAnsi="Arial" w:cs="Arial"/>
          <w:b/>
          <w:snapToGrid w:val="0"/>
          <w:sz w:val="24"/>
          <w:szCs w:val="24"/>
          <w:u w:val="single"/>
        </w:rPr>
      </w:pPr>
    </w:p>
    <w:p w:rsidR="007219BF" w:rsidRDefault="007219BF" w:rsidP="003C28F5">
      <w:pPr>
        <w:jc w:val="center"/>
        <w:rPr>
          <w:rFonts w:ascii="Arial" w:hAnsi="Arial" w:cs="Arial"/>
          <w:b/>
          <w:snapToGrid w:val="0"/>
          <w:sz w:val="24"/>
          <w:szCs w:val="24"/>
          <w:u w:val="single"/>
        </w:rPr>
      </w:pPr>
    </w:p>
    <w:p w:rsidR="007219BF" w:rsidRDefault="007219BF" w:rsidP="003C28F5">
      <w:pPr>
        <w:jc w:val="center"/>
        <w:rPr>
          <w:rFonts w:ascii="Arial" w:hAnsi="Arial" w:cs="Arial"/>
          <w:b/>
          <w:snapToGrid w:val="0"/>
          <w:sz w:val="24"/>
          <w:szCs w:val="24"/>
          <w:u w:val="single"/>
        </w:rPr>
      </w:pPr>
    </w:p>
    <w:p w:rsidR="007219BF" w:rsidRDefault="007219BF" w:rsidP="003C28F5">
      <w:pPr>
        <w:jc w:val="center"/>
        <w:rPr>
          <w:rFonts w:ascii="Arial" w:hAnsi="Arial" w:cs="Arial"/>
          <w:b/>
          <w:snapToGrid w:val="0"/>
          <w:sz w:val="24"/>
          <w:szCs w:val="24"/>
          <w:u w:val="single"/>
        </w:rPr>
      </w:pPr>
    </w:p>
    <w:p w:rsidR="007219BF" w:rsidRDefault="007219BF" w:rsidP="003C28F5">
      <w:pPr>
        <w:jc w:val="center"/>
        <w:rPr>
          <w:rFonts w:ascii="Arial" w:hAnsi="Arial" w:cs="Arial"/>
          <w:b/>
          <w:snapToGrid w:val="0"/>
          <w:sz w:val="24"/>
          <w:szCs w:val="24"/>
          <w:u w:val="single"/>
        </w:rPr>
      </w:pPr>
    </w:p>
    <w:p w:rsidR="007219BF" w:rsidRDefault="007219BF" w:rsidP="003C28F5">
      <w:pPr>
        <w:jc w:val="center"/>
        <w:rPr>
          <w:rFonts w:ascii="Arial" w:hAnsi="Arial" w:cs="Arial"/>
          <w:b/>
          <w:snapToGrid w:val="0"/>
          <w:sz w:val="24"/>
          <w:szCs w:val="24"/>
          <w:u w:val="single"/>
        </w:rPr>
      </w:pPr>
    </w:p>
    <w:p w:rsidR="007219BF" w:rsidRDefault="007219BF" w:rsidP="003C28F5">
      <w:pPr>
        <w:jc w:val="center"/>
        <w:rPr>
          <w:rFonts w:ascii="Arial" w:hAnsi="Arial" w:cs="Arial"/>
          <w:b/>
          <w:snapToGrid w:val="0"/>
          <w:sz w:val="24"/>
          <w:szCs w:val="24"/>
          <w:u w:val="single"/>
        </w:rPr>
      </w:pPr>
    </w:p>
    <w:p w:rsidR="007219BF" w:rsidRDefault="007219BF" w:rsidP="003C28F5">
      <w:pPr>
        <w:jc w:val="center"/>
        <w:rPr>
          <w:rFonts w:ascii="Arial" w:hAnsi="Arial" w:cs="Arial"/>
          <w:b/>
          <w:snapToGrid w:val="0"/>
          <w:sz w:val="24"/>
          <w:szCs w:val="24"/>
          <w:u w:val="single"/>
        </w:rPr>
      </w:pPr>
    </w:p>
    <w:p w:rsidR="007219BF" w:rsidRDefault="007219BF" w:rsidP="003C28F5">
      <w:pPr>
        <w:jc w:val="center"/>
        <w:rPr>
          <w:rFonts w:ascii="Arial" w:hAnsi="Arial" w:cs="Arial"/>
          <w:b/>
          <w:snapToGrid w:val="0"/>
          <w:sz w:val="24"/>
          <w:szCs w:val="24"/>
          <w:u w:val="single"/>
        </w:rPr>
      </w:pPr>
    </w:p>
    <w:p w:rsidR="007219BF" w:rsidRDefault="007219BF" w:rsidP="003C28F5">
      <w:pPr>
        <w:jc w:val="center"/>
        <w:rPr>
          <w:rFonts w:ascii="Arial" w:hAnsi="Arial" w:cs="Arial"/>
          <w:b/>
          <w:snapToGrid w:val="0"/>
          <w:sz w:val="24"/>
          <w:szCs w:val="24"/>
          <w:u w:val="single"/>
        </w:rPr>
      </w:pPr>
    </w:p>
    <w:p w:rsidR="00E16B64" w:rsidRDefault="00E16B64" w:rsidP="003C28F5">
      <w:pPr>
        <w:jc w:val="center"/>
        <w:rPr>
          <w:rFonts w:ascii="Arial" w:hAnsi="Arial" w:cs="Arial"/>
          <w:b/>
          <w:snapToGrid w:val="0"/>
          <w:sz w:val="24"/>
          <w:szCs w:val="24"/>
          <w:u w:val="single"/>
        </w:rPr>
      </w:pPr>
    </w:p>
    <w:p w:rsidR="003C28F5" w:rsidRPr="00A93AEC" w:rsidRDefault="003C28F5" w:rsidP="003C28F5">
      <w:pPr>
        <w:jc w:val="center"/>
        <w:rPr>
          <w:rFonts w:ascii="Arial" w:hAnsi="Arial" w:cs="Arial"/>
          <w:b/>
          <w:snapToGrid w:val="0"/>
          <w:sz w:val="24"/>
          <w:szCs w:val="24"/>
          <w:u w:val="single"/>
        </w:rPr>
      </w:pPr>
      <w:r w:rsidRPr="00A93AEC">
        <w:rPr>
          <w:rFonts w:ascii="Arial" w:hAnsi="Arial" w:cs="Arial"/>
          <w:b/>
          <w:snapToGrid w:val="0"/>
          <w:sz w:val="24"/>
          <w:szCs w:val="24"/>
          <w:u w:val="single"/>
        </w:rPr>
        <w:t>ANEXO No. 1</w:t>
      </w:r>
    </w:p>
    <w:bookmarkEnd w:id="4"/>
    <w:p w:rsidR="003C28F5" w:rsidRPr="00A93AEC" w:rsidRDefault="003C28F5" w:rsidP="003C28F5">
      <w:pPr>
        <w:jc w:val="center"/>
        <w:rPr>
          <w:rFonts w:ascii="Arial" w:hAnsi="Arial" w:cs="Arial"/>
          <w:b/>
          <w:snapToGrid w:val="0"/>
          <w:sz w:val="24"/>
          <w:szCs w:val="24"/>
        </w:rPr>
      </w:pPr>
    </w:p>
    <w:p w:rsidR="003C28F5" w:rsidRPr="00A93AEC" w:rsidRDefault="003C28F5" w:rsidP="00477352">
      <w:pPr>
        <w:pStyle w:val="Ttulo1"/>
        <w:numPr>
          <w:ilvl w:val="0"/>
          <w:numId w:val="34"/>
        </w:numPr>
        <w:shd w:val="clear" w:color="auto" w:fill="auto"/>
        <w:tabs>
          <w:tab w:val="left" w:pos="284"/>
        </w:tabs>
        <w:jc w:val="center"/>
        <w:rPr>
          <w:rFonts w:cs="Arial"/>
          <w:bCs w:val="0"/>
          <w:szCs w:val="24"/>
          <w:lang w:val="es-CR"/>
        </w:rPr>
      </w:pPr>
      <w:r w:rsidRPr="00A93AEC">
        <w:rPr>
          <w:rFonts w:cs="Arial"/>
          <w:bCs w:val="0"/>
          <w:szCs w:val="24"/>
          <w:lang w:val="es-CR"/>
        </w:rPr>
        <w:t>METODOLOGÍAS DE EVALUACIÓN</w:t>
      </w:r>
    </w:p>
    <w:p w:rsidR="003C28F5" w:rsidRPr="00A93AEC" w:rsidRDefault="003C28F5" w:rsidP="003C28F5">
      <w:pPr>
        <w:rPr>
          <w:rFonts w:ascii="Arial" w:hAnsi="Arial" w:cs="Arial"/>
          <w:sz w:val="24"/>
          <w:szCs w:val="24"/>
          <w:lang w:eastAsia="es-ES"/>
        </w:rPr>
      </w:pPr>
    </w:p>
    <w:p w:rsidR="003C28F5" w:rsidRPr="00A93AEC" w:rsidRDefault="003C28F5" w:rsidP="00E16B64">
      <w:pPr>
        <w:pStyle w:val="Ttulo3"/>
        <w:keepNext w:val="0"/>
        <w:widowControl w:val="0"/>
        <w:numPr>
          <w:ilvl w:val="1"/>
          <w:numId w:val="34"/>
        </w:numPr>
        <w:overflowPunct w:val="0"/>
        <w:autoSpaceDE w:val="0"/>
        <w:autoSpaceDN w:val="0"/>
        <w:adjustRightInd w:val="0"/>
        <w:spacing w:before="0" w:after="0"/>
        <w:ind w:left="1134" w:hanging="708"/>
        <w:jc w:val="both"/>
        <w:textAlignment w:val="baseline"/>
        <w:rPr>
          <w:b w:val="0"/>
          <w:sz w:val="24"/>
          <w:szCs w:val="24"/>
          <w:lang w:val="es-CR"/>
        </w:rPr>
      </w:pPr>
      <w:r w:rsidRPr="00A93AEC">
        <w:rPr>
          <w:sz w:val="24"/>
          <w:szCs w:val="24"/>
          <w:lang w:val="es-CR"/>
        </w:rPr>
        <w:t>Nota mínima para ser considerado como posible adjudicatario por renglón:</w:t>
      </w:r>
      <w:r w:rsidRPr="00A93AEC">
        <w:rPr>
          <w:b w:val="0"/>
          <w:sz w:val="24"/>
          <w:szCs w:val="24"/>
          <w:lang w:val="es-CR"/>
        </w:rPr>
        <w:t xml:space="preserve"> El puntaje mínimo que un oferente, debe poseer para ser calificado y poder ser considerado como un posible adjudicatario por renglón, debe ser de al menos ochenta (80) puntos. En el caso de que ninguna de las ofertas alcance la nota mínima especificada, el Banco se reserva el derecho de seleccionar la oferta que haya obtenido el mayor puntaje, o bien, declarar desierto el renglón, según la mejor conveniencia para sus intereses públicos.</w:t>
      </w:r>
    </w:p>
    <w:p w:rsidR="00E16B64" w:rsidRPr="00E16B64" w:rsidRDefault="00E16B64" w:rsidP="00E16B64">
      <w:pPr>
        <w:pStyle w:val="Ttulo3"/>
        <w:keepNext w:val="0"/>
        <w:widowControl w:val="0"/>
        <w:overflowPunct w:val="0"/>
        <w:autoSpaceDE w:val="0"/>
        <w:autoSpaceDN w:val="0"/>
        <w:adjustRightInd w:val="0"/>
        <w:spacing w:before="0" w:after="0"/>
        <w:ind w:left="1134"/>
        <w:jc w:val="both"/>
        <w:textAlignment w:val="baseline"/>
        <w:rPr>
          <w:b w:val="0"/>
          <w:sz w:val="24"/>
          <w:szCs w:val="24"/>
          <w:lang w:val="es-CR"/>
        </w:rPr>
      </w:pPr>
    </w:p>
    <w:p w:rsidR="003C28F5" w:rsidRPr="00A93AEC" w:rsidRDefault="003C28F5" w:rsidP="00E16B64">
      <w:pPr>
        <w:pStyle w:val="Ttulo3"/>
        <w:keepNext w:val="0"/>
        <w:widowControl w:val="0"/>
        <w:numPr>
          <w:ilvl w:val="1"/>
          <w:numId w:val="34"/>
        </w:numPr>
        <w:overflowPunct w:val="0"/>
        <w:autoSpaceDE w:val="0"/>
        <w:autoSpaceDN w:val="0"/>
        <w:adjustRightInd w:val="0"/>
        <w:spacing w:before="0" w:after="0"/>
        <w:ind w:left="1134" w:hanging="708"/>
        <w:jc w:val="both"/>
        <w:textAlignment w:val="baseline"/>
        <w:rPr>
          <w:b w:val="0"/>
          <w:sz w:val="24"/>
          <w:szCs w:val="24"/>
          <w:lang w:val="es-CR"/>
        </w:rPr>
      </w:pPr>
      <w:r w:rsidRPr="00A93AEC">
        <w:rPr>
          <w:sz w:val="24"/>
          <w:szCs w:val="24"/>
          <w:lang w:val="es-CR"/>
        </w:rPr>
        <w:t>Factores de redondeo por renglón:</w:t>
      </w:r>
      <w:r w:rsidRPr="00A93AEC">
        <w:rPr>
          <w:b w:val="0"/>
          <w:sz w:val="24"/>
          <w:szCs w:val="24"/>
          <w:lang w:val="es-CR"/>
        </w:rPr>
        <w:t xml:space="preserve"> Para aquellos casos en donde existan puntajes con dígitos decimales, únicamente serán tomados en cuenta los dos primeros dígitos (truncado a dos dígitos), de tal forma que la estructura numérica comprenderá el siguiente formato: ###.##.</w:t>
      </w:r>
    </w:p>
    <w:p w:rsidR="00E16B64" w:rsidRPr="00E16B64" w:rsidRDefault="00E16B64" w:rsidP="00E16B64">
      <w:pPr>
        <w:pStyle w:val="Ttulo3"/>
        <w:keepNext w:val="0"/>
        <w:widowControl w:val="0"/>
        <w:overflowPunct w:val="0"/>
        <w:autoSpaceDE w:val="0"/>
        <w:autoSpaceDN w:val="0"/>
        <w:adjustRightInd w:val="0"/>
        <w:spacing w:before="0" w:after="0"/>
        <w:ind w:left="1134"/>
        <w:jc w:val="both"/>
        <w:textAlignment w:val="baseline"/>
        <w:rPr>
          <w:b w:val="0"/>
          <w:sz w:val="24"/>
          <w:szCs w:val="24"/>
          <w:lang w:val="es-CR"/>
        </w:rPr>
      </w:pPr>
    </w:p>
    <w:p w:rsidR="003C28F5" w:rsidRPr="00A93AEC" w:rsidRDefault="003C28F5" w:rsidP="00E16B64">
      <w:pPr>
        <w:pStyle w:val="Ttulo3"/>
        <w:keepNext w:val="0"/>
        <w:widowControl w:val="0"/>
        <w:numPr>
          <w:ilvl w:val="1"/>
          <w:numId w:val="34"/>
        </w:numPr>
        <w:overflowPunct w:val="0"/>
        <w:autoSpaceDE w:val="0"/>
        <w:autoSpaceDN w:val="0"/>
        <w:adjustRightInd w:val="0"/>
        <w:spacing w:before="0" w:after="0"/>
        <w:ind w:left="1134" w:hanging="708"/>
        <w:jc w:val="both"/>
        <w:textAlignment w:val="baseline"/>
        <w:rPr>
          <w:b w:val="0"/>
          <w:sz w:val="24"/>
          <w:szCs w:val="24"/>
          <w:lang w:val="es-CR"/>
        </w:rPr>
      </w:pPr>
      <w:r w:rsidRPr="00A93AEC">
        <w:rPr>
          <w:sz w:val="24"/>
          <w:szCs w:val="24"/>
          <w:lang w:val="es-CR"/>
        </w:rPr>
        <w:t>Criterios de desempate por renglón:</w:t>
      </w:r>
      <w:r w:rsidRPr="00A93AEC">
        <w:rPr>
          <w:b w:val="0"/>
          <w:sz w:val="24"/>
          <w:szCs w:val="24"/>
          <w:lang w:val="es-CR"/>
        </w:rPr>
        <w:t xml:space="preserve"> En caso de que dos o más oferentes presenten igualdad de puntos en sus respectivas evaluaciones finales, se tomará un criterio de desempate en función de los factores indicados en la tabla de evaluación, siguiendo el orden en que aparecen en la misma.</w:t>
      </w:r>
    </w:p>
    <w:p w:rsidR="003C28F5" w:rsidRPr="00A93AEC" w:rsidRDefault="003C28F5" w:rsidP="00796A24">
      <w:pPr>
        <w:widowControl w:val="0"/>
        <w:tabs>
          <w:tab w:val="left" w:pos="709"/>
        </w:tabs>
        <w:ind w:left="1134"/>
        <w:jc w:val="both"/>
        <w:rPr>
          <w:rFonts w:ascii="Arial" w:hAnsi="Arial" w:cs="Arial"/>
          <w:sz w:val="24"/>
          <w:szCs w:val="24"/>
        </w:rPr>
      </w:pPr>
      <w:r w:rsidRPr="00A93AEC">
        <w:rPr>
          <w:rFonts w:ascii="Arial" w:hAnsi="Arial" w:cs="Arial"/>
          <w:sz w:val="24"/>
          <w:szCs w:val="24"/>
        </w:rPr>
        <w:t xml:space="preserve">Finalmente de continuar el empate en el renglón respectivo, se establecerá un procedimiento de rifa, previa comunicación y convocatoria, por parte del Departamento de Proveeduría, a los representantes legales de las empresas que se encuentran en esta situación. </w:t>
      </w:r>
    </w:p>
    <w:p w:rsidR="003C28F5" w:rsidRPr="00A93AEC" w:rsidRDefault="003C28F5" w:rsidP="00796A24">
      <w:pPr>
        <w:widowControl w:val="0"/>
        <w:numPr>
          <w:ilvl w:val="12"/>
          <w:numId w:val="0"/>
        </w:numPr>
        <w:tabs>
          <w:tab w:val="left" w:pos="709"/>
        </w:tabs>
        <w:ind w:left="1134"/>
        <w:jc w:val="both"/>
        <w:rPr>
          <w:rFonts w:ascii="Arial" w:hAnsi="Arial" w:cs="Arial"/>
          <w:sz w:val="24"/>
          <w:szCs w:val="24"/>
        </w:rPr>
      </w:pPr>
    </w:p>
    <w:p w:rsidR="003C28F5" w:rsidRPr="00A93AEC" w:rsidRDefault="003C28F5" w:rsidP="00E16B64">
      <w:pPr>
        <w:pStyle w:val="Sangradetextonormal"/>
        <w:widowControl w:val="0"/>
        <w:numPr>
          <w:ilvl w:val="12"/>
          <w:numId w:val="0"/>
        </w:numPr>
        <w:tabs>
          <w:tab w:val="left" w:pos="709"/>
        </w:tabs>
        <w:spacing w:after="0"/>
        <w:ind w:left="1134"/>
        <w:jc w:val="both"/>
        <w:rPr>
          <w:rFonts w:ascii="Arial" w:hAnsi="Arial" w:cs="Arial"/>
          <w:sz w:val="24"/>
          <w:szCs w:val="24"/>
        </w:rPr>
      </w:pPr>
      <w:r w:rsidRPr="00A93AEC">
        <w:rPr>
          <w:rFonts w:ascii="Arial" w:hAnsi="Arial" w:cs="Arial"/>
          <w:sz w:val="24"/>
          <w:szCs w:val="24"/>
        </w:rPr>
        <w:t>Con las ofertas admisibles para una eventual adjudicación, se procederá a realizar la calificación por renglón bajo las siguientes metodologías de evaluación:</w:t>
      </w:r>
    </w:p>
    <w:p w:rsidR="00E16B64" w:rsidRDefault="00E16B64" w:rsidP="00E16B64">
      <w:pPr>
        <w:ind w:left="1134"/>
        <w:jc w:val="both"/>
        <w:rPr>
          <w:rFonts w:ascii="Arial" w:eastAsia="Calibri" w:hAnsi="Arial" w:cs="Arial"/>
          <w:sz w:val="24"/>
          <w:szCs w:val="24"/>
        </w:rPr>
      </w:pPr>
    </w:p>
    <w:p w:rsidR="00477352" w:rsidRPr="006763B5" w:rsidRDefault="00477352" w:rsidP="00E16B64">
      <w:pPr>
        <w:numPr>
          <w:ilvl w:val="1"/>
          <w:numId w:val="34"/>
        </w:numPr>
        <w:ind w:left="1134" w:hanging="708"/>
        <w:jc w:val="both"/>
        <w:rPr>
          <w:rFonts w:ascii="Arial" w:eastAsia="Calibri" w:hAnsi="Arial" w:cs="Arial"/>
          <w:sz w:val="24"/>
          <w:szCs w:val="24"/>
        </w:rPr>
      </w:pPr>
      <w:r w:rsidRPr="006763B5">
        <w:rPr>
          <w:rFonts w:ascii="Arial" w:eastAsia="Calibri" w:hAnsi="Arial" w:cs="Arial"/>
          <w:sz w:val="24"/>
          <w:szCs w:val="24"/>
        </w:rPr>
        <w:t>El costo de los componentes opcionales se tomarán en cuenta para la evaluación de las ofertas, aun cuando la SUGEF no los adjudique o los adjudique parcialmente.</w:t>
      </w:r>
    </w:p>
    <w:p w:rsidR="00E16B64" w:rsidRDefault="00E16B64" w:rsidP="00B3177B">
      <w:pPr>
        <w:spacing w:after="240" w:line="276" w:lineRule="auto"/>
        <w:ind w:left="360"/>
        <w:contextualSpacing/>
        <w:jc w:val="both"/>
        <w:rPr>
          <w:rFonts w:ascii="Arial" w:eastAsia="Calibri" w:hAnsi="Arial" w:cs="Arial"/>
          <w:b/>
          <w:sz w:val="24"/>
          <w:szCs w:val="24"/>
          <w:u w:val="single"/>
        </w:rPr>
      </w:pPr>
    </w:p>
    <w:p w:rsidR="00B3177B" w:rsidRPr="00D97D70" w:rsidRDefault="00B3177B" w:rsidP="00E16B64">
      <w:pPr>
        <w:pStyle w:val="Prrafodelista"/>
        <w:numPr>
          <w:ilvl w:val="1"/>
          <w:numId w:val="34"/>
        </w:numPr>
        <w:contextualSpacing/>
        <w:jc w:val="both"/>
        <w:rPr>
          <w:rFonts w:ascii="Arial" w:eastAsia="Calibri" w:hAnsi="Arial" w:cs="Arial"/>
          <w:b/>
          <w:sz w:val="24"/>
          <w:szCs w:val="24"/>
          <w:u w:val="single"/>
        </w:rPr>
      </w:pPr>
      <w:r w:rsidRPr="00D97D70">
        <w:rPr>
          <w:rFonts w:ascii="Arial" w:eastAsia="Calibri" w:hAnsi="Arial" w:cs="Arial"/>
          <w:b/>
          <w:sz w:val="24"/>
          <w:szCs w:val="24"/>
          <w:u w:val="single"/>
        </w:rPr>
        <w:t xml:space="preserve">METODOLOGÍA DE EVALUACIÓN QUE SE APLICARA A CADA UNO DE LOS RENGLONES DEL 1 AL 7: </w:t>
      </w:r>
    </w:p>
    <w:p w:rsidR="00B3177B" w:rsidRPr="006763B5" w:rsidRDefault="00B3177B" w:rsidP="00E16B64">
      <w:pPr>
        <w:ind w:left="360"/>
        <w:contextualSpacing/>
        <w:jc w:val="both"/>
        <w:rPr>
          <w:rFonts w:ascii="Arial" w:eastAsia="Calibri" w:hAnsi="Arial" w:cs="Arial"/>
          <w:b/>
          <w:sz w:val="24"/>
          <w:szCs w:val="24"/>
          <w:u w:val="single"/>
        </w:rPr>
      </w:pPr>
    </w:p>
    <w:p w:rsidR="00B3177B" w:rsidRPr="006763B5" w:rsidRDefault="00B3177B" w:rsidP="00E16B64">
      <w:pPr>
        <w:ind w:left="709"/>
        <w:contextualSpacing/>
        <w:jc w:val="both"/>
        <w:rPr>
          <w:rFonts w:ascii="Arial" w:eastAsia="Calibri" w:hAnsi="Arial" w:cs="Arial"/>
          <w:sz w:val="24"/>
          <w:szCs w:val="24"/>
          <w:lang w:val="es-ES"/>
        </w:rPr>
      </w:pPr>
      <w:r w:rsidRPr="006763B5">
        <w:rPr>
          <w:rFonts w:ascii="Arial" w:eastAsia="Calibri" w:hAnsi="Arial" w:cs="Arial"/>
          <w:sz w:val="24"/>
          <w:szCs w:val="24"/>
          <w:lang w:val="es-ES" w:eastAsia="es-ES"/>
        </w:rPr>
        <w:t>Siempre y cuando la oferta cumpla con las condiciones legales y los requerimientos técnicos solicitados en el cartel se aplicará lo siguiente:</w:t>
      </w:r>
      <w:r w:rsidRPr="006763B5">
        <w:rPr>
          <w:rFonts w:ascii="Arial" w:eastAsia="Calibri" w:hAnsi="Arial" w:cs="Arial"/>
          <w:sz w:val="24"/>
          <w:szCs w:val="24"/>
          <w:lang w:val="es-ES"/>
        </w:rPr>
        <w:t xml:space="preserve"> </w:t>
      </w:r>
    </w:p>
    <w:p w:rsidR="00B3177B" w:rsidRPr="006763B5" w:rsidRDefault="00B3177B" w:rsidP="00B3177B">
      <w:pPr>
        <w:spacing w:after="240" w:line="276" w:lineRule="auto"/>
        <w:ind w:left="360"/>
        <w:contextualSpacing/>
        <w:jc w:val="both"/>
        <w:rPr>
          <w:rFonts w:ascii="Arial" w:eastAsia="Calibri" w:hAnsi="Arial" w:cs="Arial"/>
          <w:b/>
          <w:sz w:val="24"/>
          <w:szCs w:val="24"/>
          <w:u w:val="single"/>
        </w:rPr>
      </w:pPr>
    </w:p>
    <w:p w:rsidR="00B3177B" w:rsidRPr="006763B5" w:rsidRDefault="00B3177B" w:rsidP="00477352">
      <w:pPr>
        <w:numPr>
          <w:ilvl w:val="2"/>
          <w:numId w:val="34"/>
        </w:numPr>
        <w:spacing w:after="200" w:line="276" w:lineRule="auto"/>
        <w:ind w:left="1701" w:hanging="992"/>
        <w:contextualSpacing/>
        <w:jc w:val="both"/>
        <w:rPr>
          <w:rFonts w:ascii="Arial" w:eastAsia="Calibri" w:hAnsi="Arial" w:cs="Arial"/>
          <w:sz w:val="24"/>
          <w:szCs w:val="24"/>
        </w:rPr>
      </w:pPr>
      <w:r w:rsidRPr="006763B5">
        <w:rPr>
          <w:rFonts w:ascii="Arial" w:eastAsia="Calibri" w:hAnsi="Arial" w:cs="Arial"/>
          <w:sz w:val="24"/>
          <w:szCs w:val="24"/>
        </w:rPr>
        <w:lastRenderedPageBreak/>
        <w:t xml:space="preserve">Sistema de puntuación: a todas las ofertas válidas se aplica el sistema de puntuación indicado en la tabla de evaluación. </w:t>
      </w:r>
    </w:p>
    <w:p w:rsidR="00E16B64" w:rsidRDefault="00E16B64" w:rsidP="00E16B64">
      <w:pPr>
        <w:spacing w:after="200" w:line="276" w:lineRule="auto"/>
        <w:ind w:left="1701"/>
        <w:contextualSpacing/>
        <w:jc w:val="both"/>
        <w:rPr>
          <w:rFonts w:ascii="Arial" w:eastAsia="Calibri" w:hAnsi="Arial" w:cs="Arial"/>
          <w:sz w:val="24"/>
          <w:szCs w:val="24"/>
        </w:rPr>
      </w:pPr>
    </w:p>
    <w:p w:rsidR="00B3177B" w:rsidRPr="006763B5" w:rsidRDefault="00B3177B" w:rsidP="00477352">
      <w:pPr>
        <w:numPr>
          <w:ilvl w:val="2"/>
          <w:numId w:val="34"/>
        </w:numPr>
        <w:spacing w:after="200" w:line="276" w:lineRule="auto"/>
        <w:ind w:left="1701" w:hanging="992"/>
        <w:contextualSpacing/>
        <w:jc w:val="both"/>
        <w:rPr>
          <w:rFonts w:ascii="Arial" w:eastAsia="Calibri" w:hAnsi="Arial" w:cs="Arial"/>
          <w:sz w:val="24"/>
          <w:szCs w:val="24"/>
        </w:rPr>
      </w:pPr>
      <w:r w:rsidRPr="006763B5">
        <w:rPr>
          <w:rFonts w:ascii="Arial" w:eastAsia="Calibri" w:hAnsi="Arial" w:cs="Arial"/>
          <w:sz w:val="24"/>
          <w:szCs w:val="24"/>
        </w:rPr>
        <w:t>Criterio de calificación: Se evaluará y se asignará puntuación total que no sobrepasará los cien (100) puntos.  Solamente se evaluarán las ofertas que cumplan con todos los términos especificados en el cartel y el único factor evaluable es el precio total de la oferta.</w:t>
      </w:r>
    </w:p>
    <w:p w:rsidR="00E16B64" w:rsidRDefault="00E16B64" w:rsidP="00E16B64">
      <w:pPr>
        <w:spacing w:after="200" w:line="276" w:lineRule="auto"/>
        <w:ind w:left="1701"/>
        <w:contextualSpacing/>
        <w:jc w:val="both"/>
        <w:rPr>
          <w:rFonts w:ascii="Arial" w:eastAsia="Calibri" w:hAnsi="Arial" w:cs="Arial"/>
          <w:sz w:val="24"/>
          <w:szCs w:val="24"/>
        </w:rPr>
      </w:pPr>
    </w:p>
    <w:p w:rsidR="00B3177B" w:rsidRPr="006763B5" w:rsidRDefault="00B3177B" w:rsidP="00477352">
      <w:pPr>
        <w:numPr>
          <w:ilvl w:val="2"/>
          <w:numId w:val="34"/>
        </w:numPr>
        <w:spacing w:after="200" w:line="276" w:lineRule="auto"/>
        <w:ind w:left="1701" w:hanging="992"/>
        <w:contextualSpacing/>
        <w:jc w:val="both"/>
        <w:rPr>
          <w:rFonts w:ascii="Arial" w:eastAsia="Calibri" w:hAnsi="Arial" w:cs="Arial"/>
          <w:sz w:val="24"/>
          <w:szCs w:val="24"/>
        </w:rPr>
      </w:pPr>
      <w:r w:rsidRPr="006763B5">
        <w:rPr>
          <w:rFonts w:ascii="Arial" w:eastAsia="Calibri" w:hAnsi="Arial" w:cs="Arial"/>
          <w:sz w:val="24"/>
          <w:szCs w:val="24"/>
        </w:rPr>
        <w:t>Puntaje mínimo para calificar: El puntaje mínimo que un oferente debe poseer para poder ser considerado como adjudicatario debe ser de ochenta (80) puntos. Se adjudicará a la empresa que obtenga el mayor puntaje total, sujeto a la razonabilidad del precio y a la disponibilidad presupuestaria. En caso de que ninguna de la ofertas alcance la nota mínima especificada, la SUGEF se reserva el derecho de seleccionar la oferta que haya obtenido el mayor puntaje, o bien, declarar desierto el concurso, según la mejor conveniencia de los intereses públicos.</w:t>
      </w:r>
    </w:p>
    <w:p w:rsidR="00E16B64" w:rsidRDefault="00E16B64" w:rsidP="00E16B64">
      <w:pPr>
        <w:spacing w:after="200" w:line="276" w:lineRule="auto"/>
        <w:ind w:left="1701"/>
        <w:contextualSpacing/>
        <w:jc w:val="both"/>
        <w:rPr>
          <w:rFonts w:ascii="Arial" w:eastAsia="Calibri" w:hAnsi="Arial" w:cs="Arial"/>
          <w:sz w:val="24"/>
          <w:szCs w:val="24"/>
        </w:rPr>
      </w:pPr>
    </w:p>
    <w:p w:rsidR="00B3177B" w:rsidRPr="006763B5" w:rsidRDefault="00B3177B" w:rsidP="00477352">
      <w:pPr>
        <w:numPr>
          <w:ilvl w:val="2"/>
          <w:numId w:val="34"/>
        </w:numPr>
        <w:spacing w:after="200" w:line="276" w:lineRule="auto"/>
        <w:ind w:left="1701" w:hanging="992"/>
        <w:contextualSpacing/>
        <w:jc w:val="both"/>
        <w:rPr>
          <w:rFonts w:ascii="Arial" w:eastAsia="Calibri" w:hAnsi="Arial" w:cs="Arial"/>
          <w:sz w:val="24"/>
          <w:szCs w:val="24"/>
        </w:rPr>
      </w:pPr>
      <w:r w:rsidRPr="006763B5">
        <w:rPr>
          <w:rFonts w:ascii="Arial" w:eastAsia="Calibri" w:hAnsi="Arial" w:cs="Arial"/>
          <w:sz w:val="24"/>
          <w:szCs w:val="24"/>
        </w:rPr>
        <w:t>Respuesta a los criterios de evaluación: Cada oferta debe poseer todos los datos requeridos en cada uno de los puntos del cartel para poder realizar la calificación, en caso contrario, la Superintendencia no podrá asumir respuesta alguna y por ello no se le asignará la ponderación correspondiente a ese requerimiento en particular. Los datos deben ser claros, concisos y completos.</w:t>
      </w:r>
    </w:p>
    <w:p w:rsidR="00B3177B" w:rsidRPr="006763B5" w:rsidRDefault="00B3177B" w:rsidP="00D97D70">
      <w:pPr>
        <w:spacing w:after="200" w:line="276" w:lineRule="auto"/>
        <w:ind w:left="855"/>
        <w:contextualSpacing/>
        <w:jc w:val="both"/>
        <w:rPr>
          <w:rFonts w:ascii="Arial" w:eastAsia="Calibri" w:hAnsi="Arial" w:cs="Arial"/>
          <w:sz w:val="24"/>
          <w:szCs w:val="24"/>
        </w:rPr>
      </w:pPr>
    </w:p>
    <w:p w:rsidR="00E16B64" w:rsidRDefault="00E16B64" w:rsidP="00B3177B">
      <w:pPr>
        <w:jc w:val="both"/>
        <w:rPr>
          <w:rFonts w:ascii="Arial" w:hAnsi="Arial" w:cs="Arial"/>
          <w:sz w:val="24"/>
          <w:szCs w:val="24"/>
        </w:rPr>
      </w:pPr>
    </w:p>
    <w:p w:rsidR="00A07DC9" w:rsidRDefault="00A07DC9" w:rsidP="00B3177B">
      <w:pPr>
        <w:jc w:val="both"/>
        <w:rPr>
          <w:rFonts w:ascii="Arial" w:hAnsi="Arial" w:cs="Arial"/>
          <w:sz w:val="24"/>
          <w:szCs w:val="24"/>
        </w:rPr>
      </w:pPr>
    </w:p>
    <w:p w:rsidR="00A07DC9" w:rsidRDefault="00A07DC9" w:rsidP="00B3177B">
      <w:pPr>
        <w:jc w:val="both"/>
        <w:rPr>
          <w:rFonts w:ascii="Arial" w:hAnsi="Arial" w:cs="Arial"/>
          <w:sz w:val="24"/>
          <w:szCs w:val="24"/>
        </w:rPr>
      </w:pPr>
    </w:p>
    <w:p w:rsidR="00A07DC9" w:rsidRDefault="00A07DC9" w:rsidP="00B3177B">
      <w:pPr>
        <w:jc w:val="both"/>
        <w:rPr>
          <w:rFonts w:ascii="Arial" w:hAnsi="Arial" w:cs="Arial"/>
          <w:sz w:val="24"/>
          <w:szCs w:val="24"/>
        </w:rPr>
      </w:pPr>
    </w:p>
    <w:p w:rsidR="00A07DC9" w:rsidRDefault="00A07DC9" w:rsidP="00B3177B">
      <w:pPr>
        <w:jc w:val="both"/>
        <w:rPr>
          <w:rFonts w:ascii="Arial" w:hAnsi="Arial" w:cs="Arial"/>
          <w:sz w:val="24"/>
          <w:szCs w:val="24"/>
        </w:rPr>
      </w:pPr>
    </w:p>
    <w:p w:rsidR="00A07DC9" w:rsidRDefault="00A07DC9" w:rsidP="00B3177B">
      <w:pPr>
        <w:jc w:val="both"/>
        <w:rPr>
          <w:rFonts w:ascii="Arial" w:hAnsi="Arial" w:cs="Arial"/>
          <w:sz w:val="24"/>
          <w:szCs w:val="24"/>
        </w:rPr>
      </w:pPr>
    </w:p>
    <w:p w:rsidR="00A07DC9" w:rsidRDefault="00A07DC9" w:rsidP="00B3177B">
      <w:pPr>
        <w:jc w:val="both"/>
        <w:rPr>
          <w:rFonts w:ascii="Arial" w:hAnsi="Arial" w:cs="Arial"/>
          <w:sz w:val="24"/>
          <w:szCs w:val="24"/>
        </w:rPr>
      </w:pPr>
    </w:p>
    <w:p w:rsidR="00A07DC9" w:rsidRDefault="00A07DC9" w:rsidP="00B3177B">
      <w:pPr>
        <w:jc w:val="both"/>
        <w:rPr>
          <w:rFonts w:ascii="Arial" w:hAnsi="Arial" w:cs="Arial"/>
          <w:sz w:val="24"/>
          <w:szCs w:val="24"/>
        </w:rPr>
      </w:pPr>
    </w:p>
    <w:p w:rsidR="00A07DC9" w:rsidRDefault="00A07DC9" w:rsidP="00B3177B">
      <w:pPr>
        <w:jc w:val="both"/>
        <w:rPr>
          <w:rFonts w:ascii="Arial" w:hAnsi="Arial" w:cs="Arial"/>
          <w:sz w:val="24"/>
          <w:szCs w:val="24"/>
        </w:rPr>
      </w:pPr>
    </w:p>
    <w:p w:rsidR="00A07DC9" w:rsidRDefault="00A07DC9" w:rsidP="00B3177B">
      <w:pPr>
        <w:jc w:val="both"/>
        <w:rPr>
          <w:rFonts w:ascii="Arial" w:hAnsi="Arial" w:cs="Arial"/>
          <w:sz w:val="24"/>
          <w:szCs w:val="24"/>
        </w:rPr>
      </w:pPr>
    </w:p>
    <w:p w:rsidR="00A07DC9" w:rsidRDefault="00A07DC9" w:rsidP="00B3177B">
      <w:pPr>
        <w:jc w:val="both"/>
        <w:rPr>
          <w:rFonts w:ascii="Arial" w:hAnsi="Arial" w:cs="Arial"/>
          <w:sz w:val="24"/>
          <w:szCs w:val="24"/>
        </w:rPr>
      </w:pPr>
    </w:p>
    <w:p w:rsidR="00A07DC9" w:rsidRDefault="00A07DC9" w:rsidP="00B3177B">
      <w:pPr>
        <w:jc w:val="both"/>
        <w:rPr>
          <w:rFonts w:ascii="Arial" w:hAnsi="Arial" w:cs="Arial"/>
          <w:sz w:val="24"/>
          <w:szCs w:val="24"/>
        </w:rPr>
      </w:pPr>
    </w:p>
    <w:p w:rsidR="00A07DC9" w:rsidRDefault="00A07DC9" w:rsidP="00B3177B">
      <w:pPr>
        <w:jc w:val="both"/>
        <w:rPr>
          <w:rFonts w:ascii="Arial" w:hAnsi="Arial" w:cs="Arial"/>
          <w:sz w:val="24"/>
          <w:szCs w:val="24"/>
        </w:rPr>
      </w:pPr>
    </w:p>
    <w:p w:rsidR="00A07DC9" w:rsidRDefault="00A07DC9" w:rsidP="00B3177B">
      <w:pPr>
        <w:jc w:val="both"/>
        <w:rPr>
          <w:rFonts w:ascii="Arial" w:hAnsi="Arial" w:cs="Arial"/>
          <w:sz w:val="24"/>
          <w:szCs w:val="24"/>
        </w:rPr>
      </w:pPr>
    </w:p>
    <w:p w:rsidR="00A07DC9" w:rsidRDefault="00A07DC9" w:rsidP="00B3177B">
      <w:pPr>
        <w:jc w:val="both"/>
        <w:rPr>
          <w:rFonts w:ascii="Arial" w:hAnsi="Arial" w:cs="Arial"/>
          <w:sz w:val="24"/>
          <w:szCs w:val="24"/>
        </w:rPr>
      </w:pPr>
    </w:p>
    <w:p w:rsidR="00A07DC9" w:rsidRDefault="00A07DC9" w:rsidP="00B3177B">
      <w:pPr>
        <w:jc w:val="both"/>
        <w:rPr>
          <w:rFonts w:ascii="Arial" w:hAnsi="Arial" w:cs="Arial"/>
          <w:sz w:val="24"/>
          <w:szCs w:val="24"/>
        </w:rPr>
      </w:pPr>
    </w:p>
    <w:p w:rsidR="00A07DC9" w:rsidRDefault="00A07DC9" w:rsidP="00B3177B">
      <w:pPr>
        <w:jc w:val="both"/>
        <w:rPr>
          <w:rFonts w:ascii="Arial" w:hAnsi="Arial" w:cs="Arial"/>
          <w:sz w:val="24"/>
          <w:szCs w:val="24"/>
        </w:rPr>
      </w:pPr>
    </w:p>
    <w:p w:rsidR="00A07DC9" w:rsidRDefault="00A07DC9" w:rsidP="00B3177B">
      <w:pPr>
        <w:jc w:val="both"/>
        <w:rPr>
          <w:rFonts w:ascii="Arial" w:hAnsi="Arial" w:cs="Arial"/>
          <w:sz w:val="24"/>
          <w:szCs w:val="24"/>
        </w:rPr>
      </w:pPr>
    </w:p>
    <w:p w:rsidR="00A07DC9" w:rsidRDefault="00A07DC9" w:rsidP="00B3177B">
      <w:pPr>
        <w:jc w:val="both"/>
        <w:rPr>
          <w:rFonts w:ascii="Arial" w:hAnsi="Arial" w:cs="Arial"/>
          <w:sz w:val="24"/>
          <w:szCs w:val="24"/>
        </w:rPr>
      </w:pPr>
    </w:p>
    <w:p w:rsidR="00E16B64" w:rsidRPr="006763B5" w:rsidRDefault="00E16B64" w:rsidP="00B3177B">
      <w:pPr>
        <w:jc w:val="both"/>
        <w:rPr>
          <w:rFonts w:ascii="Arial" w:hAnsi="Arial" w:cs="Arial"/>
          <w:sz w:val="24"/>
          <w:szCs w:val="24"/>
        </w:rPr>
      </w:pPr>
    </w:p>
    <w:p w:rsidR="00567960" w:rsidRPr="00A93AEC" w:rsidRDefault="00567960" w:rsidP="00567960">
      <w:pPr>
        <w:widowControl w:val="0"/>
        <w:numPr>
          <w:ilvl w:val="12"/>
          <w:numId w:val="0"/>
        </w:numPr>
        <w:jc w:val="center"/>
        <w:rPr>
          <w:rFonts w:ascii="Arial" w:hAnsi="Arial" w:cs="Arial"/>
          <w:b/>
          <w:bCs/>
          <w:sz w:val="24"/>
          <w:szCs w:val="24"/>
          <w:u w:val="single"/>
        </w:rPr>
      </w:pPr>
      <w:r w:rsidRPr="00A93AEC">
        <w:rPr>
          <w:rFonts w:ascii="Arial" w:hAnsi="Arial" w:cs="Arial"/>
          <w:b/>
          <w:bCs/>
          <w:sz w:val="24"/>
          <w:szCs w:val="24"/>
          <w:u w:val="single"/>
        </w:rPr>
        <w:t xml:space="preserve">TABLA DE EVALUACIÓN RENGLONES No. </w:t>
      </w:r>
      <w:r w:rsidR="00B3177B">
        <w:rPr>
          <w:rFonts w:ascii="Arial" w:hAnsi="Arial" w:cs="Arial"/>
          <w:b/>
          <w:bCs/>
          <w:sz w:val="24"/>
          <w:szCs w:val="24"/>
          <w:u w:val="single"/>
        </w:rPr>
        <w:t>8</w:t>
      </w:r>
      <w:r w:rsidRPr="00A93AEC">
        <w:rPr>
          <w:rFonts w:ascii="Arial" w:hAnsi="Arial" w:cs="Arial"/>
          <w:b/>
          <w:bCs/>
          <w:sz w:val="24"/>
          <w:szCs w:val="24"/>
          <w:u w:val="single"/>
        </w:rPr>
        <w:t xml:space="preserve"> y </w:t>
      </w:r>
      <w:r w:rsidR="00B3177B">
        <w:rPr>
          <w:rFonts w:ascii="Arial" w:hAnsi="Arial" w:cs="Arial"/>
          <w:b/>
          <w:bCs/>
          <w:sz w:val="24"/>
          <w:szCs w:val="24"/>
          <w:u w:val="single"/>
        </w:rPr>
        <w:t>9</w:t>
      </w:r>
    </w:p>
    <w:p w:rsidR="00567960" w:rsidRPr="00A93AEC" w:rsidRDefault="00567960" w:rsidP="00567960">
      <w:pPr>
        <w:widowControl w:val="0"/>
        <w:tabs>
          <w:tab w:val="left" w:pos="900"/>
        </w:tabs>
        <w:jc w:val="both"/>
        <w:rPr>
          <w:rFonts w:ascii="Arial" w:hAnsi="Arial" w:cs="Arial"/>
          <w:sz w:val="24"/>
          <w:szCs w:val="24"/>
        </w:rPr>
      </w:pPr>
    </w:p>
    <w:tbl>
      <w:tblPr>
        <w:tblW w:w="853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29"/>
        <w:gridCol w:w="1174"/>
        <w:gridCol w:w="5527"/>
      </w:tblGrid>
      <w:tr w:rsidR="00567960" w:rsidRPr="00A93AEC" w:rsidTr="00D633D9">
        <w:trPr>
          <w:cantSplit/>
          <w:tblHeader/>
        </w:trPr>
        <w:tc>
          <w:tcPr>
            <w:tcW w:w="1829" w:type="dxa"/>
            <w:shd w:val="pct25" w:color="auto" w:fill="auto"/>
            <w:vAlign w:val="center"/>
          </w:tcPr>
          <w:p w:rsidR="00567960" w:rsidRPr="00A93AEC" w:rsidRDefault="00567960" w:rsidP="00D633D9">
            <w:pPr>
              <w:ind w:right="20"/>
              <w:jc w:val="center"/>
              <w:rPr>
                <w:rFonts w:ascii="Arial" w:hAnsi="Arial" w:cs="Arial"/>
                <w:b/>
                <w:sz w:val="24"/>
                <w:szCs w:val="24"/>
              </w:rPr>
            </w:pPr>
            <w:r w:rsidRPr="00A93AEC">
              <w:rPr>
                <w:rFonts w:ascii="Arial" w:hAnsi="Arial" w:cs="Arial"/>
                <w:b/>
                <w:sz w:val="24"/>
                <w:szCs w:val="24"/>
              </w:rPr>
              <w:t>Aspecto a evaluar</w:t>
            </w:r>
          </w:p>
        </w:tc>
        <w:tc>
          <w:tcPr>
            <w:tcW w:w="1174" w:type="dxa"/>
            <w:shd w:val="pct25" w:color="auto" w:fill="auto"/>
            <w:vAlign w:val="center"/>
          </w:tcPr>
          <w:p w:rsidR="00567960" w:rsidRPr="00A93AEC" w:rsidRDefault="00567960" w:rsidP="00D633D9">
            <w:pPr>
              <w:ind w:right="20"/>
              <w:jc w:val="center"/>
              <w:rPr>
                <w:rFonts w:ascii="Arial" w:hAnsi="Arial" w:cs="Arial"/>
                <w:b/>
                <w:sz w:val="24"/>
                <w:szCs w:val="24"/>
              </w:rPr>
            </w:pPr>
            <w:r w:rsidRPr="00A93AEC">
              <w:rPr>
                <w:rFonts w:ascii="Arial" w:hAnsi="Arial" w:cs="Arial"/>
                <w:b/>
                <w:sz w:val="24"/>
                <w:szCs w:val="24"/>
              </w:rPr>
              <w:t>Puntaje</w:t>
            </w:r>
          </w:p>
          <w:p w:rsidR="00567960" w:rsidRPr="00A93AEC" w:rsidRDefault="00567960" w:rsidP="00D633D9">
            <w:pPr>
              <w:ind w:right="20"/>
              <w:jc w:val="center"/>
              <w:rPr>
                <w:rFonts w:ascii="Arial" w:hAnsi="Arial" w:cs="Arial"/>
                <w:b/>
                <w:sz w:val="24"/>
                <w:szCs w:val="24"/>
              </w:rPr>
            </w:pPr>
            <w:r w:rsidRPr="00A93AEC">
              <w:rPr>
                <w:rFonts w:ascii="Arial" w:hAnsi="Arial" w:cs="Arial"/>
                <w:b/>
                <w:sz w:val="24"/>
                <w:szCs w:val="24"/>
              </w:rPr>
              <w:t>Máximo</w:t>
            </w:r>
          </w:p>
        </w:tc>
        <w:tc>
          <w:tcPr>
            <w:tcW w:w="5527" w:type="dxa"/>
            <w:shd w:val="pct25" w:color="auto" w:fill="auto"/>
            <w:vAlign w:val="center"/>
          </w:tcPr>
          <w:p w:rsidR="00567960" w:rsidRPr="00A93AEC" w:rsidRDefault="00567960" w:rsidP="00D633D9">
            <w:pPr>
              <w:jc w:val="center"/>
              <w:rPr>
                <w:rFonts w:ascii="Arial" w:hAnsi="Arial" w:cs="Arial"/>
                <w:b/>
                <w:sz w:val="24"/>
                <w:szCs w:val="24"/>
              </w:rPr>
            </w:pPr>
            <w:r w:rsidRPr="00A93AEC">
              <w:rPr>
                <w:rFonts w:ascii="Arial" w:hAnsi="Arial" w:cs="Arial"/>
                <w:b/>
                <w:sz w:val="24"/>
                <w:szCs w:val="24"/>
              </w:rPr>
              <w:t>Fórmula de evaluación</w:t>
            </w:r>
          </w:p>
        </w:tc>
      </w:tr>
      <w:tr w:rsidR="00567960" w:rsidRPr="00A93AEC" w:rsidTr="00D633D9">
        <w:trPr>
          <w:cantSplit/>
        </w:trPr>
        <w:tc>
          <w:tcPr>
            <w:tcW w:w="1829" w:type="dxa"/>
          </w:tcPr>
          <w:p w:rsidR="00567960" w:rsidRPr="00A93AEC" w:rsidRDefault="00567960" w:rsidP="00D633D9">
            <w:pPr>
              <w:rPr>
                <w:rFonts w:ascii="Arial" w:hAnsi="Arial" w:cs="Arial"/>
                <w:bCs/>
                <w:iCs/>
                <w:sz w:val="24"/>
                <w:szCs w:val="24"/>
              </w:rPr>
            </w:pPr>
            <w:r w:rsidRPr="00A93AEC">
              <w:rPr>
                <w:rFonts w:ascii="Arial" w:hAnsi="Arial" w:cs="Arial"/>
                <w:bCs/>
                <w:iCs/>
                <w:sz w:val="24"/>
                <w:szCs w:val="24"/>
              </w:rPr>
              <w:t>Precio</w:t>
            </w:r>
          </w:p>
        </w:tc>
        <w:tc>
          <w:tcPr>
            <w:tcW w:w="1174" w:type="dxa"/>
          </w:tcPr>
          <w:p w:rsidR="00567960" w:rsidRPr="00A93AEC" w:rsidRDefault="00567960" w:rsidP="00D633D9">
            <w:pPr>
              <w:jc w:val="center"/>
              <w:rPr>
                <w:rFonts w:ascii="Arial" w:hAnsi="Arial" w:cs="Arial"/>
                <w:bCs/>
                <w:iCs/>
                <w:sz w:val="24"/>
                <w:szCs w:val="24"/>
              </w:rPr>
            </w:pPr>
            <w:r w:rsidRPr="00A93AEC">
              <w:rPr>
                <w:rFonts w:ascii="Arial" w:hAnsi="Arial" w:cs="Arial"/>
                <w:bCs/>
                <w:iCs/>
                <w:sz w:val="24"/>
                <w:szCs w:val="24"/>
              </w:rPr>
              <w:t>70</w:t>
            </w:r>
          </w:p>
        </w:tc>
        <w:tc>
          <w:tcPr>
            <w:tcW w:w="5527" w:type="dxa"/>
          </w:tcPr>
          <w:p w:rsidR="00567960" w:rsidRPr="00A93AEC" w:rsidRDefault="00567960" w:rsidP="00D633D9">
            <w:pPr>
              <w:rPr>
                <w:rFonts w:ascii="Arial" w:hAnsi="Arial" w:cs="Arial"/>
                <w:sz w:val="24"/>
                <w:szCs w:val="24"/>
              </w:rPr>
            </w:pPr>
            <w:r w:rsidRPr="00A93AEC">
              <w:rPr>
                <w:rFonts w:ascii="Arial" w:hAnsi="Arial" w:cs="Arial"/>
                <w:sz w:val="24"/>
                <w:szCs w:val="24"/>
              </w:rPr>
              <w:t xml:space="preserve">Ver punto </w:t>
            </w:r>
            <w:r w:rsidR="00E16B64" w:rsidRPr="00E16B64">
              <w:rPr>
                <w:rFonts w:ascii="Arial" w:hAnsi="Arial" w:cs="Arial"/>
                <w:b/>
                <w:sz w:val="24"/>
                <w:szCs w:val="24"/>
              </w:rPr>
              <w:t>14</w:t>
            </w:r>
            <w:r w:rsidR="0049130E" w:rsidRPr="00E16B64">
              <w:rPr>
                <w:rFonts w:ascii="Arial" w:hAnsi="Arial" w:cs="Arial"/>
                <w:b/>
                <w:sz w:val="24"/>
                <w:szCs w:val="24"/>
              </w:rPr>
              <w:t>.1</w:t>
            </w:r>
            <w:r w:rsidR="00E16B64" w:rsidRPr="00E16B64">
              <w:rPr>
                <w:rFonts w:ascii="Arial" w:hAnsi="Arial" w:cs="Arial"/>
                <w:b/>
                <w:sz w:val="24"/>
                <w:szCs w:val="24"/>
              </w:rPr>
              <w:t>3</w:t>
            </w:r>
            <w:r w:rsidR="0049130E" w:rsidRPr="00E16B64">
              <w:rPr>
                <w:rFonts w:ascii="Arial" w:hAnsi="Arial" w:cs="Arial"/>
                <w:b/>
                <w:sz w:val="24"/>
                <w:szCs w:val="24"/>
              </w:rPr>
              <w:t xml:space="preserve"> </w:t>
            </w:r>
            <w:r w:rsidRPr="00A93AEC">
              <w:rPr>
                <w:rFonts w:ascii="Arial" w:hAnsi="Arial" w:cs="Arial"/>
                <w:sz w:val="24"/>
                <w:szCs w:val="24"/>
              </w:rPr>
              <w:t>del cartel.</w:t>
            </w:r>
          </w:p>
          <w:p w:rsidR="00567960" w:rsidRPr="00A93AEC" w:rsidRDefault="00567960" w:rsidP="00D633D9">
            <w:pPr>
              <w:rPr>
                <w:rFonts w:ascii="Arial" w:hAnsi="Arial" w:cs="Arial"/>
                <w:sz w:val="24"/>
                <w:szCs w:val="24"/>
              </w:rPr>
            </w:pPr>
          </w:p>
          <w:p w:rsidR="00567960" w:rsidRPr="00A93AEC" w:rsidRDefault="00567960" w:rsidP="00D633D9">
            <w:pPr>
              <w:widowControl w:val="0"/>
              <w:jc w:val="center"/>
              <w:rPr>
                <w:rFonts w:ascii="Arial" w:hAnsi="Arial" w:cs="Arial"/>
                <w:i/>
                <w:sz w:val="24"/>
                <w:szCs w:val="24"/>
              </w:rPr>
            </w:pPr>
            <w:r w:rsidRPr="00A93AEC">
              <w:rPr>
                <w:rFonts w:ascii="Arial" w:hAnsi="Arial" w:cs="Arial"/>
                <w:i/>
                <w:position w:val="-28"/>
                <w:sz w:val="24"/>
                <w:szCs w:val="24"/>
              </w:rPr>
              <w:object w:dxaOrig="30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33.75pt" o:ole="">
                  <v:imagedata r:id="rId14" o:title=""/>
                </v:shape>
                <o:OLEObject Type="Embed" ProgID="Equation.3" ShapeID="_x0000_i1025" DrawAspect="Content" ObjectID="_1393416904" r:id="rId15"/>
              </w:object>
            </w:r>
          </w:p>
          <w:p w:rsidR="00567960" w:rsidRPr="00A93AEC" w:rsidRDefault="00567960" w:rsidP="00D633D9">
            <w:pPr>
              <w:widowControl w:val="0"/>
              <w:ind w:left="-430"/>
              <w:rPr>
                <w:rFonts w:ascii="Arial" w:hAnsi="Arial" w:cs="Arial"/>
                <w:sz w:val="24"/>
                <w:szCs w:val="24"/>
              </w:rPr>
            </w:pPr>
            <w:r w:rsidRPr="00A93AEC">
              <w:rPr>
                <w:rFonts w:ascii="Arial" w:hAnsi="Arial" w:cs="Arial"/>
                <w:sz w:val="24"/>
                <w:szCs w:val="24"/>
              </w:rPr>
              <w:tab/>
              <w:t>Donde:</w:t>
            </w:r>
            <w:r w:rsidRPr="00A93AEC">
              <w:rPr>
                <w:rFonts w:ascii="Arial" w:hAnsi="Arial" w:cs="Arial"/>
                <w:sz w:val="24"/>
                <w:szCs w:val="24"/>
              </w:rPr>
              <w:tab/>
            </w:r>
          </w:p>
          <w:p w:rsidR="00567960" w:rsidRPr="00A93AEC" w:rsidRDefault="00567960" w:rsidP="00D633D9">
            <w:pPr>
              <w:widowControl w:val="0"/>
              <w:ind w:left="716" w:hanging="716"/>
              <w:rPr>
                <w:rFonts w:ascii="Arial" w:hAnsi="Arial" w:cs="Arial"/>
                <w:i/>
                <w:sz w:val="24"/>
                <w:szCs w:val="24"/>
              </w:rPr>
            </w:pPr>
            <w:r w:rsidRPr="00A93AEC">
              <w:rPr>
                <w:rFonts w:ascii="Arial" w:hAnsi="Arial" w:cs="Arial"/>
                <w:i/>
                <w:sz w:val="24"/>
                <w:szCs w:val="24"/>
              </w:rPr>
              <w:t xml:space="preserve">Pmin = </w:t>
            </w:r>
            <w:r w:rsidRPr="00A93AEC">
              <w:rPr>
                <w:rFonts w:ascii="Arial" w:hAnsi="Arial" w:cs="Arial"/>
                <w:i/>
                <w:sz w:val="24"/>
                <w:szCs w:val="24"/>
              </w:rPr>
              <w:tab/>
              <w:t>Precio total de la oferta con el monto total más bajo</w:t>
            </w:r>
          </w:p>
          <w:p w:rsidR="00567960" w:rsidRPr="00A93AEC" w:rsidRDefault="00567960" w:rsidP="00D633D9">
            <w:pPr>
              <w:ind w:left="716" w:hanging="716"/>
              <w:rPr>
                <w:rFonts w:ascii="Arial" w:hAnsi="Arial" w:cs="Arial"/>
                <w:bCs/>
                <w:iCs/>
                <w:sz w:val="24"/>
                <w:szCs w:val="24"/>
              </w:rPr>
            </w:pPr>
            <w:r w:rsidRPr="00A93AEC">
              <w:rPr>
                <w:rFonts w:ascii="Arial" w:hAnsi="Arial" w:cs="Arial"/>
                <w:i/>
                <w:sz w:val="24"/>
                <w:szCs w:val="24"/>
              </w:rPr>
              <w:t xml:space="preserve">Px = </w:t>
            </w:r>
            <w:r w:rsidRPr="00A93AEC">
              <w:rPr>
                <w:rFonts w:ascii="Arial" w:hAnsi="Arial" w:cs="Arial"/>
                <w:i/>
                <w:sz w:val="24"/>
                <w:szCs w:val="24"/>
              </w:rPr>
              <w:tab/>
              <w:t>Precio total ofrecido por la oferta en evaluación</w:t>
            </w:r>
            <w:r w:rsidRPr="00A93AEC">
              <w:rPr>
                <w:rFonts w:ascii="Arial" w:hAnsi="Arial" w:cs="Arial"/>
                <w:bCs/>
                <w:iCs/>
                <w:sz w:val="24"/>
                <w:szCs w:val="24"/>
              </w:rPr>
              <w:t xml:space="preserve"> </w:t>
            </w:r>
          </w:p>
          <w:p w:rsidR="00567960" w:rsidRPr="00A93AEC" w:rsidRDefault="00567960" w:rsidP="00D633D9">
            <w:pPr>
              <w:rPr>
                <w:rFonts w:ascii="Arial" w:hAnsi="Arial" w:cs="Arial"/>
                <w:bCs/>
                <w:iCs/>
                <w:sz w:val="24"/>
                <w:szCs w:val="24"/>
              </w:rPr>
            </w:pPr>
          </w:p>
        </w:tc>
      </w:tr>
      <w:tr w:rsidR="00567960" w:rsidRPr="00A93AEC" w:rsidTr="00D633D9">
        <w:trPr>
          <w:cantSplit/>
        </w:trPr>
        <w:tc>
          <w:tcPr>
            <w:tcW w:w="1829" w:type="dxa"/>
          </w:tcPr>
          <w:p w:rsidR="00567960" w:rsidRPr="00A93AEC" w:rsidRDefault="00567960" w:rsidP="00D633D9">
            <w:pPr>
              <w:rPr>
                <w:rFonts w:ascii="Arial" w:hAnsi="Arial" w:cs="Arial"/>
                <w:bCs/>
                <w:iCs/>
                <w:sz w:val="24"/>
                <w:szCs w:val="24"/>
              </w:rPr>
            </w:pPr>
            <w:r w:rsidRPr="00A93AEC">
              <w:rPr>
                <w:rFonts w:ascii="Arial" w:hAnsi="Arial" w:cs="Arial"/>
                <w:bCs/>
                <w:iCs/>
                <w:sz w:val="24"/>
                <w:szCs w:val="24"/>
              </w:rPr>
              <w:t xml:space="preserve">Años de ser distribuidor autorizado directo </w:t>
            </w:r>
          </w:p>
          <w:p w:rsidR="00567960" w:rsidRPr="00A93AEC" w:rsidRDefault="00567960" w:rsidP="00D633D9">
            <w:pPr>
              <w:rPr>
                <w:rFonts w:ascii="Arial" w:hAnsi="Arial" w:cs="Arial"/>
                <w:bCs/>
                <w:iCs/>
                <w:sz w:val="24"/>
                <w:szCs w:val="24"/>
              </w:rPr>
            </w:pPr>
          </w:p>
        </w:tc>
        <w:tc>
          <w:tcPr>
            <w:tcW w:w="1174" w:type="dxa"/>
          </w:tcPr>
          <w:p w:rsidR="00567960" w:rsidRPr="00A93AEC" w:rsidRDefault="00567960" w:rsidP="00D633D9">
            <w:pPr>
              <w:jc w:val="center"/>
              <w:rPr>
                <w:rFonts w:ascii="Arial" w:hAnsi="Arial" w:cs="Arial"/>
                <w:bCs/>
                <w:iCs/>
                <w:sz w:val="24"/>
                <w:szCs w:val="24"/>
              </w:rPr>
            </w:pPr>
            <w:r w:rsidRPr="00A93AEC">
              <w:rPr>
                <w:rFonts w:ascii="Arial" w:hAnsi="Arial" w:cs="Arial"/>
                <w:bCs/>
                <w:iCs/>
                <w:sz w:val="24"/>
                <w:szCs w:val="24"/>
              </w:rPr>
              <w:t>10</w:t>
            </w:r>
          </w:p>
        </w:tc>
        <w:tc>
          <w:tcPr>
            <w:tcW w:w="5527" w:type="dxa"/>
          </w:tcPr>
          <w:p w:rsidR="00567960" w:rsidRPr="00A93AEC" w:rsidRDefault="00567960" w:rsidP="00D633D9">
            <w:pPr>
              <w:jc w:val="both"/>
              <w:rPr>
                <w:rFonts w:ascii="Arial" w:hAnsi="Arial" w:cs="Arial"/>
                <w:bCs/>
                <w:iCs/>
                <w:sz w:val="24"/>
                <w:szCs w:val="24"/>
              </w:rPr>
            </w:pPr>
            <w:r w:rsidRPr="00A93AEC">
              <w:rPr>
                <w:rFonts w:ascii="Arial" w:hAnsi="Arial" w:cs="Arial"/>
                <w:bCs/>
                <w:iCs/>
                <w:sz w:val="24"/>
                <w:szCs w:val="24"/>
              </w:rPr>
              <w:t xml:space="preserve">Ver </w:t>
            </w:r>
            <w:r w:rsidRPr="00A93AEC">
              <w:rPr>
                <w:rFonts w:ascii="Arial" w:hAnsi="Arial" w:cs="Arial"/>
                <w:sz w:val="24"/>
                <w:szCs w:val="24"/>
              </w:rPr>
              <w:t xml:space="preserve">punto </w:t>
            </w:r>
            <w:r w:rsidR="00E16B64" w:rsidRPr="00E16B64">
              <w:rPr>
                <w:rFonts w:ascii="Arial" w:hAnsi="Arial" w:cs="Arial"/>
                <w:b/>
                <w:sz w:val="24"/>
                <w:szCs w:val="24"/>
              </w:rPr>
              <w:t>14</w:t>
            </w:r>
            <w:r w:rsidR="0049130E" w:rsidRPr="00E16B64">
              <w:rPr>
                <w:rFonts w:ascii="Arial" w:hAnsi="Arial" w:cs="Arial"/>
                <w:b/>
                <w:sz w:val="24"/>
                <w:szCs w:val="24"/>
              </w:rPr>
              <w:t xml:space="preserve">.7 </w:t>
            </w:r>
            <w:r w:rsidRPr="00E16B64">
              <w:rPr>
                <w:rFonts w:ascii="Arial" w:hAnsi="Arial" w:cs="Arial"/>
                <w:sz w:val="24"/>
                <w:szCs w:val="24"/>
              </w:rPr>
              <w:t xml:space="preserve"> </w:t>
            </w:r>
            <w:r w:rsidRPr="00A93AEC">
              <w:rPr>
                <w:rFonts w:ascii="Arial" w:hAnsi="Arial" w:cs="Arial"/>
                <w:sz w:val="24"/>
                <w:szCs w:val="24"/>
              </w:rPr>
              <w:t>del cartel.</w:t>
            </w:r>
          </w:p>
          <w:p w:rsidR="00567960" w:rsidRPr="00A93AEC" w:rsidRDefault="00567960" w:rsidP="00D633D9">
            <w:pPr>
              <w:jc w:val="both"/>
              <w:rPr>
                <w:rFonts w:ascii="Arial" w:hAnsi="Arial" w:cs="Arial"/>
                <w:bCs/>
                <w:iCs/>
                <w:sz w:val="24"/>
                <w:szCs w:val="24"/>
              </w:rPr>
            </w:pPr>
          </w:p>
          <w:p w:rsidR="00567960" w:rsidRPr="00A93AEC" w:rsidRDefault="00567960" w:rsidP="00D633D9">
            <w:pPr>
              <w:jc w:val="both"/>
              <w:rPr>
                <w:rFonts w:ascii="Arial" w:hAnsi="Arial" w:cs="Arial"/>
                <w:bCs/>
                <w:iCs/>
                <w:sz w:val="24"/>
                <w:szCs w:val="24"/>
              </w:rPr>
            </w:pPr>
            <w:r w:rsidRPr="00A93AEC">
              <w:rPr>
                <w:rFonts w:ascii="Arial" w:hAnsi="Arial" w:cs="Arial"/>
                <w:bCs/>
                <w:iCs/>
                <w:sz w:val="24"/>
                <w:szCs w:val="24"/>
              </w:rPr>
              <w:t>Se asignará 1 punto por cada año de ser distribuidor directo de la marca ofertada, según la lista solicitada. Hasta un máximo de 10 años.</w:t>
            </w:r>
          </w:p>
          <w:p w:rsidR="00567960" w:rsidRPr="00A93AEC" w:rsidRDefault="00567960" w:rsidP="00D633D9">
            <w:pPr>
              <w:jc w:val="both"/>
              <w:rPr>
                <w:rFonts w:ascii="Arial" w:hAnsi="Arial" w:cs="Arial"/>
                <w:bCs/>
                <w:iCs/>
                <w:sz w:val="24"/>
                <w:szCs w:val="24"/>
              </w:rPr>
            </w:pPr>
          </w:p>
        </w:tc>
      </w:tr>
      <w:tr w:rsidR="00567960" w:rsidRPr="00A93AEC" w:rsidTr="00D633D9">
        <w:trPr>
          <w:cantSplit/>
        </w:trPr>
        <w:tc>
          <w:tcPr>
            <w:tcW w:w="1829" w:type="dxa"/>
          </w:tcPr>
          <w:p w:rsidR="00567960" w:rsidRPr="00A93AEC" w:rsidRDefault="00567960" w:rsidP="00D633D9">
            <w:pPr>
              <w:rPr>
                <w:rFonts w:ascii="Arial" w:hAnsi="Arial" w:cs="Arial"/>
                <w:bCs/>
                <w:iCs/>
                <w:sz w:val="24"/>
                <w:szCs w:val="24"/>
              </w:rPr>
            </w:pPr>
            <w:r w:rsidRPr="00A93AEC">
              <w:rPr>
                <w:rFonts w:ascii="Arial" w:hAnsi="Arial" w:cs="Arial"/>
                <w:bCs/>
                <w:iCs/>
                <w:sz w:val="24"/>
                <w:szCs w:val="24"/>
              </w:rPr>
              <w:t xml:space="preserve">Cantidad de equipos instalados </w:t>
            </w:r>
          </w:p>
        </w:tc>
        <w:tc>
          <w:tcPr>
            <w:tcW w:w="1174" w:type="dxa"/>
          </w:tcPr>
          <w:p w:rsidR="00567960" w:rsidRPr="00A93AEC" w:rsidRDefault="00567960" w:rsidP="00D633D9">
            <w:pPr>
              <w:jc w:val="center"/>
              <w:rPr>
                <w:rFonts w:ascii="Arial" w:hAnsi="Arial" w:cs="Arial"/>
                <w:bCs/>
                <w:iCs/>
                <w:sz w:val="24"/>
                <w:szCs w:val="24"/>
              </w:rPr>
            </w:pPr>
            <w:r w:rsidRPr="00A93AEC">
              <w:rPr>
                <w:rFonts w:ascii="Arial" w:hAnsi="Arial" w:cs="Arial"/>
                <w:bCs/>
                <w:iCs/>
                <w:sz w:val="24"/>
                <w:szCs w:val="24"/>
              </w:rPr>
              <w:t>10</w:t>
            </w:r>
          </w:p>
        </w:tc>
        <w:tc>
          <w:tcPr>
            <w:tcW w:w="5527" w:type="dxa"/>
          </w:tcPr>
          <w:p w:rsidR="00567960" w:rsidRPr="00A93AEC" w:rsidRDefault="00567960" w:rsidP="00D633D9">
            <w:pPr>
              <w:jc w:val="both"/>
              <w:rPr>
                <w:rFonts w:ascii="Arial" w:hAnsi="Arial" w:cs="Arial"/>
                <w:bCs/>
                <w:iCs/>
                <w:sz w:val="24"/>
                <w:szCs w:val="24"/>
              </w:rPr>
            </w:pPr>
            <w:r w:rsidRPr="00A93AEC">
              <w:rPr>
                <w:rFonts w:ascii="Arial" w:hAnsi="Arial" w:cs="Arial"/>
                <w:bCs/>
                <w:iCs/>
                <w:sz w:val="24"/>
                <w:szCs w:val="24"/>
              </w:rPr>
              <w:t xml:space="preserve">Ver </w:t>
            </w:r>
            <w:r w:rsidRPr="00A93AEC">
              <w:rPr>
                <w:rFonts w:ascii="Arial" w:hAnsi="Arial" w:cs="Arial"/>
                <w:sz w:val="24"/>
                <w:szCs w:val="24"/>
              </w:rPr>
              <w:t xml:space="preserve">punto </w:t>
            </w:r>
            <w:r w:rsidR="00E16B64" w:rsidRPr="00E16B64">
              <w:rPr>
                <w:rFonts w:ascii="Arial" w:hAnsi="Arial" w:cs="Arial"/>
                <w:b/>
                <w:sz w:val="24"/>
                <w:szCs w:val="24"/>
              </w:rPr>
              <w:t>14</w:t>
            </w:r>
            <w:r w:rsidR="0049130E" w:rsidRPr="00E16B64">
              <w:rPr>
                <w:rFonts w:ascii="Arial" w:hAnsi="Arial" w:cs="Arial"/>
                <w:b/>
                <w:sz w:val="24"/>
                <w:szCs w:val="24"/>
              </w:rPr>
              <w:t>.1</w:t>
            </w:r>
            <w:r w:rsidR="00E16B64" w:rsidRPr="00E16B64">
              <w:rPr>
                <w:rFonts w:ascii="Arial" w:hAnsi="Arial" w:cs="Arial"/>
                <w:b/>
                <w:sz w:val="24"/>
                <w:szCs w:val="24"/>
              </w:rPr>
              <w:t>7</w:t>
            </w:r>
            <w:r w:rsidRPr="00E16B64">
              <w:rPr>
                <w:rFonts w:ascii="Arial" w:hAnsi="Arial" w:cs="Arial"/>
                <w:sz w:val="24"/>
                <w:szCs w:val="24"/>
              </w:rPr>
              <w:t xml:space="preserve"> </w:t>
            </w:r>
            <w:r w:rsidRPr="00A93AEC">
              <w:rPr>
                <w:rFonts w:ascii="Arial" w:hAnsi="Arial" w:cs="Arial"/>
                <w:sz w:val="24"/>
                <w:szCs w:val="24"/>
              </w:rPr>
              <w:t>del cartel.</w:t>
            </w:r>
          </w:p>
          <w:p w:rsidR="00567960" w:rsidRPr="00A93AEC" w:rsidRDefault="00567960" w:rsidP="00D633D9">
            <w:pPr>
              <w:rPr>
                <w:rFonts w:ascii="Arial" w:hAnsi="Arial" w:cs="Arial"/>
                <w:bCs/>
                <w:iCs/>
                <w:sz w:val="24"/>
                <w:szCs w:val="24"/>
              </w:rPr>
            </w:pPr>
          </w:p>
          <w:p w:rsidR="00567960" w:rsidRPr="00A93AEC" w:rsidRDefault="00567960" w:rsidP="00D633D9">
            <w:pPr>
              <w:jc w:val="both"/>
              <w:rPr>
                <w:rFonts w:ascii="Arial" w:hAnsi="Arial" w:cs="Arial"/>
                <w:bCs/>
                <w:iCs/>
                <w:sz w:val="24"/>
                <w:szCs w:val="24"/>
              </w:rPr>
            </w:pPr>
            <w:r w:rsidRPr="00A93AEC">
              <w:rPr>
                <w:rFonts w:ascii="Arial" w:hAnsi="Arial" w:cs="Arial"/>
                <w:bCs/>
                <w:iCs/>
                <w:sz w:val="24"/>
                <w:szCs w:val="24"/>
              </w:rPr>
              <w:t>Puntaje Máximo x (Cantidad de equipos instalados por el oferente) / (Cantidad máxima de equipos instalados entre todos los oferentes)</w:t>
            </w:r>
          </w:p>
          <w:p w:rsidR="00567960" w:rsidRPr="00A93AEC" w:rsidRDefault="00567960" w:rsidP="00D633D9">
            <w:pPr>
              <w:jc w:val="both"/>
              <w:rPr>
                <w:rFonts w:ascii="Arial" w:hAnsi="Arial" w:cs="Arial"/>
                <w:bCs/>
                <w:iCs/>
                <w:sz w:val="24"/>
                <w:szCs w:val="24"/>
              </w:rPr>
            </w:pPr>
          </w:p>
        </w:tc>
      </w:tr>
      <w:tr w:rsidR="00567960" w:rsidRPr="00A93AEC" w:rsidTr="00D633D9">
        <w:trPr>
          <w:cantSplit/>
        </w:trPr>
        <w:tc>
          <w:tcPr>
            <w:tcW w:w="1829" w:type="dxa"/>
          </w:tcPr>
          <w:p w:rsidR="00567960" w:rsidRPr="00A93AEC" w:rsidRDefault="00567960" w:rsidP="00D633D9">
            <w:pPr>
              <w:rPr>
                <w:rFonts w:ascii="Arial" w:hAnsi="Arial" w:cs="Arial"/>
                <w:bCs/>
                <w:iCs/>
                <w:sz w:val="24"/>
                <w:szCs w:val="24"/>
              </w:rPr>
            </w:pPr>
            <w:r w:rsidRPr="00A93AEC">
              <w:rPr>
                <w:rFonts w:ascii="Arial" w:hAnsi="Arial" w:cs="Arial"/>
                <w:bCs/>
                <w:iCs/>
                <w:sz w:val="24"/>
                <w:szCs w:val="24"/>
              </w:rPr>
              <w:t>Certificado vigente ISO 9001:2000  del oferente</w:t>
            </w:r>
          </w:p>
        </w:tc>
        <w:tc>
          <w:tcPr>
            <w:tcW w:w="1174" w:type="dxa"/>
          </w:tcPr>
          <w:p w:rsidR="00567960" w:rsidRPr="00A93AEC" w:rsidRDefault="00567960" w:rsidP="00D633D9">
            <w:pPr>
              <w:jc w:val="center"/>
              <w:rPr>
                <w:rFonts w:ascii="Arial" w:hAnsi="Arial" w:cs="Arial"/>
                <w:bCs/>
                <w:iCs/>
                <w:sz w:val="24"/>
                <w:szCs w:val="24"/>
              </w:rPr>
            </w:pPr>
            <w:r w:rsidRPr="00A93AEC">
              <w:rPr>
                <w:rFonts w:ascii="Arial" w:hAnsi="Arial" w:cs="Arial"/>
                <w:bCs/>
                <w:iCs/>
                <w:sz w:val="24"/>
                <w:szCs w:val="24"/>
              </w:rPr>
              <w:t>5</w:t>
            </w:r>
          </w:p>
        </w:tc>
        <w:tc>
          <w:tcPr>
            <w:tcW w:w="5527" w:type="dxa"/>
          </w:tcPr>
          <w:p w:rsidR="00567960" w:rsidRPr="00A93AEC" w:rsidRDefault="00567960" w:rsidP="00D633D9">
            <w:pPr>
              <w:jc w:val="both"/>
              <w:rPr>
                <w:rFonts w:ascii="Arial" w:hAnsi="Arial" w:cs="Arial"/>
                <w:bCs/>
                <w:iCs/>
                <w:sz w:val="24"/>
                <w:szCs w:val="24"/>
              </w:rPr>
            </w:pPr>
            <w:r w:rsidRPr="00A93AEC">
              <w:rPr>
                <w:rFonts w:ascii="Arial" w:hAnsi="Arial" w:cs="Arial"/>
                <w:bCs/>
                <w:iCs/>
                <w:sz w:val="24"/>
                <w:szCs w:val="24"/>
              </w:rPr>
              <w:t xml:space="preserve">Ver </w:t>
            </w:r>
            <w:r w:rsidRPr="00A93AEC">
              <w:rPr>
                <w:rFonts w:ascii="Arial" w:hAnsi="Arial" w:cs="Arial"/>
                <w:sz w:val="24"/>
                <w:szCs w:val="24"/>
              </w:rPr>
              <w:t xml:space="preserve">punto </w:t>
            </w:r>
            <w:r w:rsidR="00E16B64" w:rsidRPr="00E16B64">
              <w:rPr>
                <w:rFonts w:ascii="Arial" w:hAnsi="Arial" w:cs="Arial"/>
                <w:b/>
                <w:sz w:val="24"/>
                <w:szCs w:val="24"/>
              </w:rPr>
              <w:t>14</w:t>
            </w:r>
            <w:r w:rsidR="0049130E" w:rsidRPr="00E16B64">
              <w:rPr>
                <w:rFonts w:ascii="Arial" w:hAnsi="Arial" w:cs="Arial"/>
                <w:b/>
                <w:sz w:val="24"/>
                <w:szCs w:val="24"/>
              </w:rPr>
              <w:t>.1</w:t>
            </w:r>
            <w:r w:rsidR="00E16B64" w:rsidRPr="00E16B64">
              <w:rPr>
                <w:rFonts w:ascii="Arial" w:hAnsi="Arial" w:cs="Arial"/>
                <w:b/>
                <w:sz w:val="24"/>
                <w:szCs w:val="24"/>
              </w:rPr>
              <w:t>7</w:t>
            </w:r>
            <w:r w:rsidR="0049130E" w:rsidRPr="00E16B64">
              <w:rPr>
                <w:rFonts w:ascii="Arial" w:hAnsi="Arial" w:cs="Arial"/>
                <w:b/>
                <w:sz w:val="24"/>
                <w:szCs w:val="24"/>
              </w:rPr>
              <w:t xml:space="preserve"> </w:t>
            </w:r>
            <w:r w:rsidRPr="00A93AEC">
              <w:rPr>
                <w:rFonts w:ascii="Arial" w:hAnsi="Arial" w:cs="Arial"/>
                <w:sz w:val="24"/>
                <w:szCs w:val="24"/>
              </w:rPr>
              <w:t>del cartel.</w:t>
            </w:r>
          </w:p>
          <w:p w:rsidR="00567960" w:rsidRPr="00A93AEC" w:rsidRDefault="00567960" w:rsidP="00D633D9">
            <w:pPr>
              <w:jc w:val="both"/>
              <w:rPr>
                <w:rFonts w:ascii="Arial" w:hAnsi="Arial" w:cs="Arial"/>
                <w:bCs/>
                <w:iCs/>
                <w:sz w:val="24"/>
                <w:szCs w:val="24"/>
              </w:rPr>
            </w:pPr>
          </w:p>
          <w:p w:rsidR="00567960" w:rsidRPr="00A93AEC" w:rsidRDefault="00567960" w:rsidP="00D633D9">
            <w:pPr>
              <w:jc w:val="both"/>
              <w:rPr>
                <w:rFonts w:ascii="Arial" w:hAnsi="Arial" w:cs="Arial"/>
                <w:bCs/>
                <w:iCs/>
                <w:sz w:val="24"/>
                <w:szCs w:val="24"/>
              </w:rPr>
            </w:pPr>
            <w:r w:rsidRPr="00A93AEC">
              <w:rPr>
                <w:rFonts w:ascii="Arial" w:hAnsi="Arial" w:cs="Arial"/>
                <w:bCs/>
                <w:iCs/>
                <w:sz w:val="24"/>
                <w:szCs w:val="24"/>
              </w:rPr>
              <w:t>Las ofertas que presenten copia de la certificación según las condiciones indicadas, obtendrá 5 puntos.</w:t>
            </w:r>
          </w:p>
          <w:p w:rsidR="00567960" w:rsidRPr="00A93AEC" w:rsidRDefault="00567960" w:rsidP="00D633D9">
            <w:pPr>
              <w:jc w:val="both"/>
              <w:rPr>
                <w:rFonts w:ascii="Arial" w:hAnsi="Arial" w:cs="Arial"/>
                <w:bCs/>
                <w:iCs/>
                <w:sz w:val="24"/>
                <w:szCs w:val="24"/>
              </w:rPr>
            </w:pPr>
          </w:p>
        </w:tc>
      </w:tr>
      <w:tr w:rsidR="00567960" w:rsidRPr="00A93AEC" w:rsidTr="00D633D9">
        <w:trPr>
          <w:cantSplit/>
        </w:trPr>
        <w:tc>
          <w:tcPr>
            <w:tcW w:w="1829" w:type="dxa"/>
          </w:tcPr>
          <w:p w:rsidR="00567960" w:rsidRPr="00A93AEC" w:rsidRDefault="00567960" w:rsidP="00D633D9">
            <w:pPr>
              <w:rPr>
                <w:rFonts w:ascii="Arial" w:hAnsi="Arial" w:cs="Arial"/>
                <w:bCs/>
                <w:iCs/>
                <w:sz w:val="24"/>
                <w:szCs w:val="24"/>
              </w:rPr>
            </w:pPr>
            <w:r w:rsidRPr="00A93AEC">
              <w:rPr>
                <w:rFonts w:ascii="Arial" w:hAnsi="Arial" w:cs="Arial"/>
                <w:bCs/>
                <w:iCs/>
                <w:sz w:val="24"/>
                <w:szCs w:val="24"/>
              </w:rPr>
              <w:t>Certificado vigente ISO 9001:2000 del fabricante</w:t>
            </w:r>
          </w:p>
        </w:tc>
        <w:tc>
          <w:tcPr>
            <w:tcW w:w="1174" w:type="dxa"/>
          </w:tcPr>
          <w:p w:rsidR="00567960" w:rsidRPr="00A93AEC" w:rsidRDefault="00567960" w:rsidP="00D633D9">
            <w:pPr>
              <w:jc w:val="center"/>
              <w:rPr>
                <w:rFonts w:ascii="Arial" w:hAnsi="Arial" w:cs="Arial"/>
                <w:bCs/>
                <w:iCs/>
                <w:sz w:val="24"/>
                <w:szCs w:val="24"/>
              </w:rPr>
            </w:pPr>
            <w:r w:rsidRPr="00A93AEC">
              <w:rPr>
                <w:rFonts w:ascii="Arial" w:hAnsi="Arial" w:cs="Arial"/>
                <w:bCs/>
                <w:iCs/>
                <w:sz w:val="24"/>
                <w:szCs w:val="24"/>
              </w:rPr>
              <w:t>5</w:t>
            </w:r>
          </w:p>
        </w:tc>
        <w:tc>
          <w:tcPr>
            <w:tcW w:w="5527" w:type="dxa"/>
          </w:tcPr>
          <w:p w:rsidR="00567960" w:rsidRPr="00A93AEC" w:rsidRDefault="00567960" w:rsidP="00D633D9">
            <w:pPr>
              <w:jc w:val="both"/>
              <w:rPr>
                <w:rFonts w:ascii="Arial" w:hAnsi="Arial" w:cs="Arial"/>
                <w:bCs/>
                <w:iCs/>
                <w:sz w:val="24"/>
                <w:szCs w:val="24"/>
              </w:rPr>
            </w:pPr>
            <w:r w:rsidRPr="00A93AEC">
              <w:rPr>
                <w:rFonts w:ascii="Arial" w:hAnsi="Arial" w:cs="Arial"/>
                <w:bCs/>
                <w:iCs/>
                <w:sz w:val="24"/>
                <w:szCs w:val="24"/>
              </w:rPr>
              <w:t xml:space="preserve">Ver </w:t>
            </w:r>
            <w:r w:rsidRPr="00A93AEC">
              <w:rPr>
                <w:rFonts w:ascii="Arial" w:hAnsi="Arial" w:cs="Arial"/>
                <w:sz w:val="24"/>
                <w:szCs w:val="24"/>
              </w:rPr>
              <w:t xml:space="preserve">punto </w:t>
            </w:r>
            <w:r w:rsidR="00E16B64" w:rsidRPr="00E16B64">
              <w:rPr>
                <w:rFonts w:ascii="Arial" w:hAnsi="Arial" w:cs="Arial"/>
                <w:b/>
                <w:sz w:val="24"/>
                <w:szCs w:val="24"/>
              </w:rPr>
              <w:t>14</w:t>
            </w:r>
            <w:r w:rsidR="0049130E" w:rsidRPr="00E16B64">
              <w:rPr>
                <w:rFonts w:ascii="Arial" w:hAnsi="Arial" w:cs="Arial"/>
                <w:b/>
                <w:sz w:val="24"/>
                <w:szCs w:val="24"/>
              </w:rPr>
              <w:t>.1</w:t>
            </w:r>
            <w:r w:rsidR="00E16B64" w:rsidRPr="00E16B64">
              <w:rPr>
                <w:rFonts w:ascii="Arial" w:hAnsi="Arial" w:cs="Arial"/>
                <w:b/>
                <w:sz w:val="24"/>
                <w:szCs w:val="24"/>
              </w:rPr>
              <w:t>7</w:t>
            </w:r>
            <w:r w:rsidR="0049130E" w:rsidRPr="00E16B64">
              <w:rPr>
                <w:rFonts w:ascii="Arial" w:hAnsi="Arial" w:cs="Arial"/>
                <w:b/>
                <w:sz w:val="24"/>
                <w:szCs w:val="24"/>
              </w:rPr>
              <w:t xml:space="preserve"> </w:t>
            </w:r>
            <w:r w:rsidRPr="00A93AEC">
              <w:rPr>
                <w:rFonts w:ascii="Arial" w:hAnsi="Arial" w:cs="Arial"/>
                <w:sz w:val="24"/>
                <w:szCs w:val="24"/>
              </w:rPr>
              <w:t>del cartel.</w:t>
            </w:r>
          </w:p>
          <w:p w:rsidR="00567960" w:rsidRPr="00A93AEC" w:rsidRDefault="00567960" w:rsidP="00D633D9">
            <w:pPr>
              <w:jc w:val="both"/>
              <w:rPr>
                <w:rFonts w:ascii="Arial" w:hAnsi="Arial" w:cs="Arial"/>
                <w:bCs/>
                <w:iCs/>
                <w:sz w:val="24"/>
                <w:szCs w:val="24"/>
              </w:rPr>
            </w:pPr>
          </w:p>
          <w:p w:rsidR="00567960" w:rsidRPr="00A93AEC" w:rsidRDefault="00567960" w:rsidP="00D633D9">
            <w:pPr>
              <w:jc w:val="both"/>
              <w:rPr>
                <w:rFonts w:ascii="Arial" w:hAnsi="Arial" w:cs="Arial"/>
                <w:bCs/>
                <w:iCs/>
                <w:sz w:val="24"/>
                <w:szCs w:val="24"/>
              </w:rPr>
            </w:pPr>
            <w:r w:rsidRPr="00A93AEC">
              <w:rPr>
                <w:rFonts w:ascii="Arial" w:hAnsi="Arial" w:cs="Arial"/>
                <w:bCs/>
                <w:iCs/>
                <w:sz w:val="24"/>
                <w:szCs w:val="24"/>
              </w:rPr>
              <w:t>Las ofertas que presenten copia de la certificación según las condiciones indicadas, obtendrá 5 puntos.</w:t>
            </w:r>
          </w:p>
          <w:p w:rsidR="00567960" w:rsidRPr="00A93AEC" w:rsidRDefault="00567960" w:rsidP="00D633D9">
            <w:pPr>
              <w:jc w:val="both"/>
              <w:rPr>
                <w:rFonts w:ascii="Arial" w:hAnsi="Arial" w:cs="Arial"/>
                <w:bCs/>
                <w:iCs/>
                <w:sz w:val="24"/>
                <w:szCs w:val="24"/>
              </w:rPr>
            </w:pPr>
          </w:p>
        </w:tc>
      </w:tr>
      <w:tr w:rsidR="00567960" w:rsidRPr="00A93AEC" w:rsidTr="00D633D9">
        <w:trPr>
          <w:cantSplit/>
        </w:trPr>
        <w:tc>
          <w:tcPr>
            <w:tcW w:w="1829" w:type="dxa"/>
            <w:shd w:val="clear" w:color="auto" w:fill="B3B3B3"/>
          </w:tcPr>
          <w:p w:rsidR="00567960" w:rsidRPr="00A93AEC" w:rsidRDefault="00567960" w:rsidP="00D633D9">
            <w:pPr>
              <w:jc w:val="center"/>
              <w:rPr>
                <w:rFonts w:ascii="Arial" w:hAnsi="Arial" w:cs="Arial"/>
                <w:b/>
                <w:sz w:val="24"/>
                <w:szCs w:val="24"/>
              </w:rPr>
            </w:pPr>
            <w:r w:rsidRPr="00A93AEC">
              <w:rPr>
                <w:rFonts w:ascii="Arial" w:hAnsi="Arial" w:cs="Arial"/>
                <w:b/>
                <w:sz w:val="24"/>
                <w:szCs w:val="24"/>
              </w:rPr>
              <w:t>Total</w:t>
            </w:r>
          </w:p>
        </w:tc>
        <w:tc>
          <w:tcPr>
            <w:tcW w:w="1174" w:type="dxa"/>
            <w:shd w:val="clear" w:color="auto" w:fill="B3B3B3"/>
          </w:tcPr>
          <w:p w:rsidR="00567960" w:rsidRPr="00A93AEC" w:rsidRDefault="00061C61" w:rsidP="00D633D9">
            <w:pPr>
              <w:jc w:val="center"/>
              <w:rPr>
                <w:rFonts w:ascii="Arial" w:hAnsi="Arial" w:cs="Arial"/>
                <w:b/>
                <w:sz w:val="24"/>
                <w:szCs w:val="24"/>
              </w:rPr>
            </w:pPr>
            <w:r w:rsidRPr="00A93AEC">
              <w:rPr>
                <w:rFonts w:ascii="Arial" w:hAnsi="Arial" w:cs="Arial"/>
                <w:b/>
                <w:sz w:val="24"/>
                <w:szCs w:val="24"/>
              </w:rPr>
              <w:fldChar w:fldCharType="begin"/>
            </w:r>
            <w:r w:rsidR="00567960" w:rsidRPr="00A93AEC">
              <w:rPr>
                <w:rFonts w:ascii="Arial" w:hAnsi="Arial" w:cs="Arial"/>
                <w:b/>
                <w:sz w:val="24"/>
                <w:szCs w:val="24"/>
              </w:rPr>
              <w:instrText xml:space="preserve"> =SUM(ABOVE) </w:instrText>
            </w:r>
            <w:r w:rsidRPr="00A93AEC">
              <w:rPr>
                <w:rFonts w:ascii="Arial" w:hAnsi="Arial" w:cs="Arial"/>
                <w:b/>
                <w:sz w:val="24"/>
                <w:szCs w:val="24"/>
              </w:rPr>
              <w:fldChar w:fldCharType="separate"/>
            </w:r>
            <w:r w:rsidR="00567960" w:rsidRPr="00A93AEC">
              <w:rPr>
                <w:rFonts w:ascii="Arial" w:hAnsi="Arial" w:cs="Arial"/>
                <w:b/>
                <w:sz w:val="24"/>
                <w:szCs w:val="24"/>
              </w:rPr>
              <w:t>100</w:t>
            </w:r>
            <w:r w:rsidRPr="00A93AEC">
              <w:rPr>
                <w:rFonts w:ascii="Arial" w:hAnsi="Arial" w:cs="Arial"/>
                <w:b/>
                <w:sz w:val="24"/>
                <w:szCs w:val="24"/>
              </w:rPr>
              <w:fldChar w:fldCharType="end"/>
            </w:r>
          </w:p>
        </w:tc>
        <w:tc>
          <w:tcPr>
            <w:tcW w:w="5527" w:type="dxa"/>
            <w:shd w:val="clear" w:color="auto" w:fill="B3B3B3"/>
          </w:tcPr>
          <w:p w:rsidR="00567960" w:rsidRPr="00A93AEC" w:rsidRDefault="00567960" w:rsidP="00D633D9">
            <w:pPr>
              <w:rPr>
                <w:rFonts w:ascii="Arial" w:hAnsi="Arial" w:cs="Arial"/>
                <w:b/>
                <w:sz w:val="24"/>
                <w:szCs w:val="24"/>
              </w:rPr>
            </w:pPr>
          </w:p>
        </w:tc>
      </w:tr>
    </w:tbl>
    <w:p w:rsidR="00567960" w:rsidRPr="00A93AEC" w:rsidRDefault="00567960" w:rsidP="00567960">
      <w:pPr>
        <w:widowControl w:val="0"/>
        <w:tabs>
          <w:tab w:val="left" w:pos="900"/>
        </w:tabs>
        <w:jc w:val="both"/>
        <w:rPr>
          <w:rFonts w:ascii="Arial" w:hAnsi="Arial" w:cs="Arial"/>
          <w:sz w:val="24"/>
          <w:szCs w:val="24"/>
        </w:rPr>
      </w:pPr>
    </w:p>
    <w:p w:rsidR="00567960" w:rsidRPr="00A93AEC" w:rsidRDefault="00567960" w:rsidP="00567960">
      <w:pPr>
        <w:rPr>
          <w:rFonts w:ascii="Arial" w:hAnsi="Arial" w:cs="Arial"/>
          <w:sz w:val="24"/>
          <w:szCs w:val="24"/>
          <w:lang w:eastAsia="es-ES"/>
        </w:rPr>
      </w:pPr>
    </w:p>
    <w:p w:rsidR="00B97F02" w:rsidRDefault="00567960" w:rsidP="00E16B64">
      <w:pPr>
        <w:pStyle w:val="Sangradetextonormal"/>
        <w:widowControl w:val="0"/>
        <w:numPr>
          <w:ilvl w:val="12"/>
          <w:numId w:val="0"/>
        </w:numPr>
        <w:ind w:left="1134" w:hanging="708"/>
        <w:jc w:val="center"/>
        <w:rPr>
          <w:rFonts w:ascii="Arial" w:hAnsi="Arial" w:cs="Arial"/>
          <w:b/>
          <w:bCs/>
          <w:sz w:val="24"/>
          <w:szCs w:val="24"/>
          <w:u w:val="single"/>
        </w:rPr>
      </w:pPr>
      <w:r w:rsidRPr="00A93AEC">
        <w:rPr>
          <w:rFonts w:ascii="Arial" w:hAnsi="Arial" w:cs="Arial"/>
          <w:b/>
          <w:bCs/>
          <w:sz w:val="24"/>
          <w:szCs w:val="24"/>
          <w:u w:val="single"/>
        </w:rPr>
        <w:br w:type="page"/>
      </w:r>
    </w:p>
    <w:p w:rsidR="00B97F02" w:rsidRDefault="00B97F02" w:rsidP="00E16B64">
      <w:pPr>
        <w:pStyle w:val="Sangradetextonormal"/>
        <w:widowControl w:val="0"/>
        <w:numPr>
          <w:ilvl w:val="12"/>
          <w:numId w:val="0"/>
        </w:numPr>
        <w:ind w:left="1134" w:hanging="708"/>
        <w:jc w:val="center"/>
        <w:rPr>
          <w:rFonts w:ascii="Arial" w:hAnsi="Arial" w:cs="Arial"/>
          <w:b/>
          <w:bCs/>
          <w:sz w:val="24"/>
          <w:szCs w:val="24"/>
          <w:u w:val="single"/>
        </w:rPr>
      </w:pPr>
    </w:p>
    <w:p w:rsidR="003C28F5" w:rsidRPr="00A93AEC" w:rsidRDefault="003C28F5" w:rsidP="00E16B64">
      <w:pPr>
        <w:pStyle w:val="Sangradetextonormal"/>
        <w:widowControl w:val="0"/>
        <w:numPr>
          <w:ilvl w:val="12"/>
          <w:numId w:val="0"/>
        </w:numPr>
        <w:ind w:left="1134" w:hanging="708"/>
        <w:jc w:val="center"/>
        <w:rPr>
          <w:rFonts w:ascii="Arial" w:hAnsi="Arial" w:cs="Arial"/>
          <w:b/>
          <w:bCs/>
          <w:sz w:val="24"/>
          <w:szCs w:val="24"/>
          <w:u w:val="single"/>
        </w:rPr>
      </w:pPr>
      <w:r w:rsidRPr="00A93AEC">
        <w:rPr>
          <w:rFonts w:ascii="Arial" w:hAnsi="Arial" w:cs="Arial"/>
          <w:b/>
          <w:bCs/>
          <w:sz w:val="24"/>
          <w:szCs w:val="24"/>
          <w:u w:val="single"/>
        </w:rPr>
        <w:t xml:space="preserve">TABLA DE EVALUACIÓN RENGLONES No. </w:t>
      </w:r>
      <w:r w:rsidR="00B3177B">
        <w:rPr>
          <w:rFonts w:ascii="Arial" w:hAnsi="Arial" w:cs="Arial"/>
          <w:b/>
          <w:bCs/>
          <w:sz w:val="24"/>
          <w:szCs w:val="24"/>
          <w:u w:val="single"/>
        </w:rPr>
        <w:t>10,</w:t>
      </w:r>
      <w:r w:rsidR="002162C8" w:rsidRPr="00A93AEC">
        <w:rPr>
          <w:rFonts w:ascii="Arial" w:hAnsi="Arial" w:cs="Arial"/>
          <w:b/>
          <w:bCs/>
          <w:sz w:val="24"/>
          <w:szCs w:val="24"/>
          <w:u w:val="single"/>
        </w:rPr>
        <w:t xml:space="preserve"> </w:t>
      </w:r>
      <w:r w:rsidR="00B3177B">
        <w:rPr>
          <w:rFonts w:ascii="Arial" w:hAnsi="Arial" w:cs="Arial"/>
          <w:b/>
          <w:bCs/>
          <w:sz w:val="24"/>
          <w:szCs w:val="24"/>
          <w:u w:val="single"/>
        </w:rPr>
        <w:t>11</w:t>
      </w:r>
      <w:r w:rsidR="002162C8" w:rsidRPr="00A93AEC">
        <w:rPr>
          <w:rFonts w:ascii="Arial" w:hAnsi="Arial" w:cs="Arial"/>
          <w:b/>
          <w:bCs/>
          <w:sz w:val="24"/>
          <w:szCs w:val="24"/>
          <w:u w:val="single"/>
        </w:rPr>
        <w:t xml:space="preserve"> y </w:t>
      </w:r>
      <w:r w:rsidR="00B3177B">
        <w:rPr>
          <w:rFonts w:ascii="Arial" w:hAnsi="Arial" w:cs="Arial"/>
          <w:b/>
          <w:bCs/>
          <w:sz w:val="24"/>
          <w:szCs w:val="24"/>
          <w:u w:val="single"/>
        </w:rPr>
        <w:t>13</w:t>
      </w:r>
    </w:p>
    <w:p w:rsidR="003C28F5" w:rsidRPr="00A93AEC" w:rsidRDefault="003C28F5" w:rsidP="003C28F5">
      <w:pPr>
        <w:widowControl w:val="0"/>
        <w:tabs>
          <w:tab w:val="left" w:pos="900"/>
        </w:tabs>
        <w:jc w:val="both"/>
        <w:rPr>
          <w:rFonts w:ascii="Arial" w:hAnsi="Arial" w:cs="Arial"/>
          <w:sz w:val="24"/>
          <w:szCs w:val="24"/>
        </w:rPr>
      </w:pPr>
    </w:p>
    <w:tbl>
      <w:tblPr>
        <w:tblW w:w="853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29"/>
        <w:gridCol w:w="1174"/>
        <w:gridCol w:w="5527"/>
      </w:tblGrid>
      <w:tr w:rsidR="003C28F5" w:rsidRPr="00A93AEC" w:rsidTr="007049D9">
        <w:trPr>
          <w:cantSplit/>
          <w:tblHeader/>
        </w:trPr>
        <w:tc>
          <w:tcPr>
            <w:tcW w:w="1829" w:type="dxa"/>
            <w:shd w:val="pct25" w:color="auto" w:fill="auto"/>
            <w:vAlign w:val="center"/>
          </w:tcPr>
          <w:p w:rsidR="003C28F5" w:rsidRPr="00A93AEC" w:rsidRDefault="003C28F5" w:rsidP="007049D9">
            <w:pPr>
              <w:ind w:right="20"/>
              <w:jc w:val="center"/>
              <w:rPr>
                <w:rFonts w:ascii="Arial" w:hAnsi="Arial" w:cs="Arial"/>
                <w:b/>
                <w:sz w:val="24"/>
                <w:szCs w:val="24"/>
              </w:rPr>
            </w:pPr>
            <w:r w:rsidRPr="00A93AEC">
              <w:rPr>
                <w:rFonts w:ascii="Arial" w:hAnsi="Arial" w:cs="Arial"/>
                <w:b/>
                <w:sz w:val="24"/>
                <w:szCs w:val="24"/>
              </w:rPr>
              <w:t>Aspecto a evaluar</w:t>
            </w:r>
          </w:p>
        </w:tc>
        <w:tc>
          <w:tcPr>
            <w:tcW w:w="1174" w:type="dxa"/>
            <w:shd w:val="pct25" w:color="auto" w:fill="auto"/>
            <w:vAlign w:val="center"/>
          </w:tcPr>
          <w:p w:rsidR="003C28F5" w:rsidRPr="00A93AEC" w:rsidRDefault="003C28F5" w:rsidP="007049D9">
            <w:pPr>
              <w:ind w:right="20"/>
              <w:jc w:val="center"/>
              <w:rPr>
                <w:rFonts w:ascii="Arial" w:hAnsi="Arial" w:cs="Arial"/>
                <w:b/>
                <w:sz w:val="24"/>
                <w:szCs w:val="24"/>
              </w:rPr>
            </w:pPr>
            <w:r w:rsidRPr="00A93AEC">
              <w:rPr>
                <w:rFonts w:ascii="Arial" w:hAnsi="Arial" w:cs="Arial"/>
                <w:b/>
                <w:sz w:val="24"/>
                <w:szCs w:val="24"/>
              </w:rPr>
              <w:t>Puntaje</w:t>
            </w:r>
          </w:p>
          <w:p w:rsidR="003C28F5" w:rsidRPr="00A93AEC" w:rsidRDefault="003C28F5" w:rsidP="007049D9">
            <w:pPr>
              <w:ind w:right="20"/>
              <w:jc w:val="center"/>
              <w:rPr>
                <w:rFonts w:ascii="Arial" w:hAnsi="Arial" w:cs="Arial"/>
                <w:b/>
                <w:sz w:val="24"/>
                <w:szCs w:val="24"/>
              </w:rPr>
            </w:pPr>
            <w:r w:rsidRPr="00A93AEC">
              <w:rPr>
                <w:rFonts w:ascii="Arial" w:hAnsi="Arial" w:cs="Arial"/>
                <w:b/>
                <w:sz w:val="24"/>
                <w:szCs w:val="24"/>
              </w:rPr>
              <w:t>Máximo</w:t>
            </w:r>
          </w:p>
        </w:tc>
        <w:tc>
          <w:tcPr>
            <w:tcW w:w="5527" w:type="dxa"/>
            <w:shd w:val="pct25" w:color="auto" w:fill="auto"/>
            <w:vAlign w:val="center"/>
          </w:tcPr>
          <w:p w:rsidR="003C28F5" w:rsidRPr="00A93AEC" w:rsidRDefault="003C28F5" w:rsidP="007049D9">
            <w:pPr>
              <w:jc w:val="center"/>
              <w:rPr>
                <w:rFonts w:ascii="Arial" w:hAnsi="Arial" w:cs="Arial"/>
                <w:b/>
                <w:sz w:val="24"/>
                <w:szCs w:val="24"/>
              </w:rPr>
            </w:pPr>
            <w:r w:rsidRPr="00A93AEC">
              <w:rPr>
                <w:rFonts w:ascii="Arial" w:hAnsi="Arial" w:cs="Arial"/>
                <w:b/>
                <w:sz w:val="24"/>
                <w:szCs w:val="24"/>
              </w:rPr>
              <w:t>Fórmula de evaluación</w:t>
            </w:r>
          </w:p>
        </w:tc>
      </w:tr>
      <w:tr w:rsidR="003C28F5" w:rsidRPr="00A93AEC" w:rsidTr="007049D9">
        <w:trPr>
          <w:cantSplit/>
        </w:trPr>
        <w:tc>
          <w:tcPr>
            <w:tcW w:w="1829" w:type="dxa"/>
          </w:tcPr>
          <w:p w:rsidR="003C28F5" w:rsidRPr="00A93AEC" w:rsidRDefault="003C28F5" w:rsidP="007049D9">
            <w:pPr>
              <w:rPr>
                <w:rFonts w:ascii="Arial" w:hAnsi="Arial" w:cs="Arial"/>
                <w:bCs/>
                <w:iCs/>
                <w:sz w:val="24"/>
                <w:szCs w:val="24"/>
              </w:rPr>
            </w:pPr>
            <w:r w:rsidRPr="00A93AEC">
              <w:rPr>
                <w:rFonts w:ascii="Arial" w:hAnsi="Arial" w:cs="Arial"/>
                <w:bCs/>
                <w:iCs/>
                <w:sz w:val="24"/>
                <w:szCs w:val="24"/>
              </w:rPr>
              <w:t>Precio</w:t>
            </w:r>
          </w:p>
        </w:tc>
        <w:tc>
          <w:tcPr>
            <w:tcW w:w="1174" w:type="dxa"/>
          </w:tcPr>
          <w:p w:rsidR="003C28F5" w:rsidRPr="00A93AEC" w:rsidRDefault="003C28F5" w:rsidP="007049D9">
            <w:pPr>
              <w:jc w:val="center"/>
              <w:rPr>
                <w:rFonts w:ascii="Arial" w:hAnsi="Arial" w:cs="Arial"/>
                <w:bCs/>
                <w:iCs/>
                <w:sz w:val="24"/>
                <w:szCs w:val="24"/>
              </w:rPr>
            </w:pPr>
            <w:r w:rsidRPr="00A93AEC">
              <w:rPr>
                <w:rFonts w:ascii="Arial" w:hAnsi="Arial" w:cs="Arial"/>
                <w:bCs/>
                <w:iCs/>
                <w:sz w:val="24"/>
                <w:szCs w:val="24"/>
              </w:rPr>
              <w:t>80</w:t>
            </w:r>
          </w:p>
        </w:tc>
        <w:tc>
          <w:tcPr>
            <w:tcW w:w="5527" w:type="dxa"/>
          </w:tcPr>
          <w:p w:rsidR="003C28F5" w:rsidRPr="00A93AEC" w:rsidRDefault="003C28F5" w:rsidP="007049D9">
            <w:pPr>
              <w:rPr>
                <w:rFonts w:ascii="Arial" w:hAnsi="Arial" w:cs="Arial"/>
                <w:sz w:val="24"/>
                <w:szCs w:val="24"/>
              </w:rPr>
            </w:pPr>
            <w:r w:rsidRPr="00A93AEC">
              <w:rPr>
                <w:rFonts w:ascii="Arial" w:hAnsi="Arial" w:cs="Arial"/>
                <w:sz w:val="24"/>
                <w:szCs w:val="24"/>
              </w:rPr>
              <w:t xml:space="preserve">Ver punto </w:t>
            </w:r>
            <w:r w:rsidR="00E16B64" w:rsidRPr="00E16B64">
              <w:rPr>
                <w:rFonts w:ascii="Arial" w:hAnsi="Arial" w:cs="Arial"/>
                <w:b/>
                <w:sz w:val="24"/>
                <w:szCs w:val="24"/>
              </w:rPr>
              <w:t>14</w:t>
            </w:r>
            <w:r w:rsidR="004E0B2A" w:rsidRPr="00E16B64">
              <w:rPr>
                <w:rFonts w:ascii="Arial" w:hAnsi="Arial" w:cs="Arial"/>
                <w:b/>
                <w:sz w:val="24"/>
                <w:szCs w:val="24"/>
              </w:rPr>
              <w:t>.1</w:t>
            </w:r>
            <w:r w:rsidR="00E16B64" w:rsidRPr="00E16B64">
              <w:rPr>
                <w:rFonts w:ascii="Arial" w:hAnsi="Arial" w:cs="Arial"/>
                <w:b/>
                <w:sz w:val="24"/>
                <w:szCs w:val="24"/>
              </w:rPr>
              <w:t>3</w:t>
            </w:r>
            <w:r w:rsidRPr="00E16B64">
              <w:rPr>
                <w:rFonts w:ascii="Arial" w:hAnsi="Arial" w:cs="Arial"/>
                <w:sz w:val="24"/>
                <w:szCs w:val="24"/>
              </w:rPr>
              <w:t xml:space="preserve"> </w:t>
            </w:r>
            <w:r w:rsidRPr="00A93AEC">
              <w:rPr>
                <w:rFonts w:ascii="Arial" w:hAnsi="Arial" w:cs="Arial"/>
                <w:sz w:val="24"/>
                <w:szCs w:val="24"/>
              </w:rPr>
              <w:t>del cartel.</w:t>
            </w:r>
          </w:p>
          <w:p w:rsidR="003C28F5" w:rsidRPr="00A93AEC" w:rsidRDefault="003C28F5" w:rsidP="007049D9">
            <w:pPr>
              <w:rPr>
                <w:rFonts w:ascii="Arial" w:hAnsi="Arial" w:cs="Arial"/>
                <w:sz w:val="24"/>
                <w:szCs w:val="24"/>
              </w:rPr>
            </w:pPr>
          </w:p>
          <w:p w:rsidR="003C28F5" w:rsidRPr="00A93AEC" w:rsidRDefault="003C28F5" w:rsidP="007049D9">
            <w:pPr>
              <w:widowControl w:val="0"/>
              <w:jc w:val="center"/>
              <w:rPr>
                <w:rFonts w:ascii="Arial" w:hAnsi="Arial" w:cs="Arial"/>
                <w:i/>
                <w:sz w:val="24"/>
                <w:szCs w:val="24"/>
              </w:rPr>
            </w:pPr>
            <w:r w:rsidRPr="00A93AEC">
              <w:rPr>
                <w:rFonts w:ascii="Arial" w:hAnsi="Arial" w:cs="Arial"/>
                <w:i/>
                <w:position w:val="-28"/>
                <w:sz w:val="24"/>
                <w:szCs w:val="24"/>
              </w:rPr>
              <w:object w:dxaOrig="3019" w:dyaOrig="680">
                <v:shape id="_x0000_i1026" type="#_x0000_t75" style="width:150.75pt;height:33.75pt" o:ole="">
                  <v:imagedata r:id="rId16" o:title=""/>
                </v:shape>
                <o:OLEObject Type="Embed" ProgID="Equation.3" ShapeID="_x0000_i1026" DrawAspect="Content" ObjectID="_1393416905" r:id="rId17"/>
              </w:object>
            </w:r>
          </w:p>
          <w:p w:rsidR="003C28F5" w:rsidRPr="00A93AEC" w:rsidRDefault="003C28F5" w:rsidP="007049D9">
            <w:pPr>
              <w:widowControl w:val="0"/>
              <w:ind w:left="-430"/>
              <w:rPr>
                <w:rFonts w:ascii="Arial" w:hAnsi="Arial" w:cs="Arial"/>
                <w:sz w:val="24"/>
                <w:szCs w:val="24"/>
              </w:rPr>
            </w:pPr>
            <w:r w:rsidRPr="00A93AEC">
              <w:rPr>
                <w:rFonts w:ascii="Arial" w:hAnsi="Arial" w:cs="Arial"/>
                <w:sz w:val="24"/>
                <w:szCs w:val="24"/>
              </w:rPr>
              <w:tab/>
              <w:t>Donde:</w:t>
            </w:r>
            <w:r w:rsidRPr="00A93AEC">
              <w:rPr>
                <w:rFonts w:ascii="Arial" w:hAnsi="Arial" w:cs="Arial"/>
                <w:sz w:val="24"/>
                <w:szCs w:val="24"/>
              </w:rPr>
              <w:tab/>
            </w:r>
          </w:p>
          <w:p w:rsidR="003C28F5" w:rsidRPr="00A93AEC" w:rsidRDefault="003C28F5" w:rsidP="007049D9">
            <w:pPr>
              <w:widowControl w:val="0"/>
              <w:ind w:left="716" w:hanging="716"/>
              <w:rPr>
                <w:rFonts w:ascii="Arial" w:hAnsi="Arial" w:cs="Arial"/>
                <w:i/>
                <w:sz w:val="24"/>
                <w:szCs w:val="24"/>
              </w:rPr>
            </w:pPr>
            <w:r w:rsidRPr="00A93AEC">
              <w:rPr>
                <w:rFonts w:ascii="Arial" w:hAnsi="Arial" w:cs="Arial"/>
                <w:i/>
                <w:sz w:val="24"/>
                <w:szCs w:val="24"/>
              </w:rPr>
              <w:t xml:space="preserve">Pmin = </w:t>
            </w:r>
            <w:r w:rsidRPr="00A93AEC">
              <w:rPr>
                <w:rFonts w:ascii="Arial" w:hAnsi="Arial" w:cs="Arial"/>
                <w:i/>
                <w:sz w:val="24"/>
                <w:szCs w:val="24"/>
              </w:rPr>
              <w:tab/>
              <w:t>Precio total de la oferta con el monto total más bajo</w:t>
            </w:r>
          </w:p>
          <w:p w:rsidR="003C28F5" w:rsidRPr="00A93AEC" w:rsidRDefault="003C28F5" w:rsidP="007049D9">
            <w:pPr>
              <w:ind w:left="716" w:hanging="716"/>
              <w:rPr>
                <w:rFonts w:ascii="Arial" w:hAnsi="Arial" w:cs="Arial"/>
                <w:bCs/>
                <w:iCs/>
                <w:sz w:val="24"/>
                <w:szCs w:val="24"/>
              </w:rPr>
            </w:pPr>
            <w:r w:rsidRPr="00A93AEC">
              <w:rPr>
                <w:rFonts w:ascii="Arial" w:hAnsi="Arial" w:cs="Arial"/>
                <w:i/>
                <w:sz w:val="24"/>
                <w:szCs w:val="24"/>
              </w:rPr>
              <w:t xml:space="preserve">Px = </w:t>
            </w:r>
            <w:r w:rsidRPr="00A93AEC">
              <w:rPr>
                <w:rFonts w:ascii="Arial" w:hAnsi="Arial" w:cs="Arial"/>
                <w:i/>
                <w:sz w:val="24"/>
                <w:szCs w:val="24"/>
              </w:rPr>
              <w:tab/>
              <w:t>Precio total ofrecido por la oferta en evaluación</w:t>
            </w:r>
            <w:r w:rsidRPr="00A93AEC">
              <w:rPr>
                <w:rFonts w:ascii="Arial" w:hAnsi="Arial" w:cs="Arial"/>
                <w:bCs/>
                <w:iCs/>
                <w:sz w:val="24"/>
                <w:szCs w:val="24"/>
              </w:rPr>
              <w:t xml:space="preserve"> </w:t>
            </w:r>
          </w:p>
          <w:p w:rsidR="003C28F5" w:rsidRPr="00A93AEC" w:rsidRDefault="003C28F5" w:rsidP="007049D9">
            <w:pPr>
              <w:rPr>
                <w:rFonts w:ascii="Arial" w:hAnsi="Arial" w:cs="Arial"/>
                <w:bCs/>
                <w:iCs/>
                <w:sz w:val="24"/>
                <w:szCs w:val="24"/>
              </w:rPr>
            </w:pPr>
          </w:p>
        </w:tc>
      </w:tr>
      <w:tr w:rsidR="003C28F5" w:rsidRPr="00A93AEC" w:rsidTr="007049D9">
        <w:trPr>
          <w:cantSplit/>
        </w:trPr>
        <w:tc>
          <w:tcPr>
            <w:tcW w:w="1829" w:type="dxa"/>
          </w:tcPr>
          <w:p w:rsidR="003C28F5" w:rsidRPr="00A93AEC" w:rsidRDefault="003C28F5" w:rsidP="007049D9">
            <w:pPr>
              <w:rPr>
                <w:rFonts w:ascii="Arial" w:hAnsi="Arial" w:cs="Arial"/>
                <w:bCs/>
                <w:iCs/>
                <w:sz w:val="24"/>
                <w:szCs w:val="24"/>
              </w:rPr>
            </w:pPr>
            <w:r w:rsidRPr="00A93AEC">
              <w:rPr>
                <w:rFonts w:ascii="Arial" w:hAnsi="Arial" w:cs="Arial"/>
                <w:bCs/>
                <w:iCs/>
                <w:sz w:val="24"/>
                <w:szCs w:val="24"/>
              </w:rPr>
              <w:t xml:space="preserve">Años de ser distribuidor autorizado directo </w:t>
            </w:r>
          </w:p>
          <w:p w:rsidR="003C28F5" w:rsidRPr="00A93AEC" w:rsidRDefault="003C28F5" w:rsidP="007049D9">
            <w:pPr>
              <w:rPr>
                <w:rFonts w:ascii="Arial" w:hAnsi="Arial" w:cs="Arial"/>
                <w:bCs/>
                <w:iCs/>
                <w:sz w:val="24"/>
                <w:szCs w:val="24"/>
              </w:rPr>
            </w:pPr>
          </w:p>
        </w:tc>
        <w:tc>
          <w:tcPr>
            <w:tcW w:w="1174" w:type="dxa"/>
          </w:tcPr>
          <w:p w:rsidR="003C28F5" w:rsidRPr="00A93AEC" w:rsidRDefault="003C28F5" w:rsidP="007049D9">
            <w:pPr>
              <w:jc w:val="center"/>
              <w:rPr>
                <w:rFonts w:ascii="Arial" w:hAnsi="Arial" w:cs="Arial"/>
                <w:bCs/>
                <w:iCs/>
                <w:sz w:val="24"/>
                <w:szCs w:val="24"/>
              </w:rPr>
            </w:pPr>
            <w:r w:rsidRPr="00A93AEC">
              <w:rPr>
                <w:rFonts w:ascii="Arial" w:hAnsi="Arial" w:cs="Arial"/>
                <w:bCs/>
                <w:iCs/>
                <w:sz w:val="24"/>
                <w:szCs w:val="24"/>
              </w:rPr>
              <w:t>10</w:t>
            </w:r>
          </w:p>
        </w:tc>
        <w:tc>
          <w:tcPr>
            <w:tcW w:w="5527" w:type="dxa"/>
          </w:tcPr>
          <w:p w:rsidR="003C28F5" w:rsidRPr="00A93AEC" w:rsidRDefault="003C28F5" w:rsidP="007049D9">
            <w:pPr>
              <w:jc w:val="both"/>
              <w:rPr>
                <w:rFonts w:ascii="Arial" w:hAnsi="Arial" w:cs="Arial"/>
                <w:bCs/>
                <w:iCs/>
                <w:sz w:val="24"/>
                <w:szCs w:val="24"/>
              </w:rPr>
            </w:pPr>
            <w:r w:rsidRPr="00A93AEC">
              <w:rPr>
                <w:rFonts w:ascii="Arial" w:hAnsi="Arial" w:cs="Arial"/>
                <w:bCs/>
                <w:iCs/>
                <w:sz w:val="24"/>
                <w:szCs w:val="24"/>
              </w:rPr>
              <w:t xml:space="preserve">Ver </w:t>
            </w:r>
            <w:r w:rsidRPr="00A93AEC">
              <w:rPr>
                <w:rFonts w:ascii="Arial" w:hAnsi="Arial" w:cs="Arial"/>
                <w:sz w:val="24"/>
                <w:szCs w:val="24"/>
              </w:rPr>
              <w:t xml:space="preserve">punto </w:t>
            </w:r>
            <w:r w:rsidR="00E16B64" w:rsidRPr="00E16B64">
              <w:rPr>
                <w:rFonts w:ascii="Arial" w:hAnsi="Arial" w:cs="Arial"/>
                <w:b/>
                <w:sz w:val="24"/>
                <w:szCs w:val="24"/>
              </w:rPr>
              <w:t>14</w:t>
            </w:r>
            <w:r w:rsidR="004E0B2A" w:rsidRPr="00E16B64">
              <w:rPr>
                <w:rFonts w:ascii="Arial" w:hAnsi="Arial" w:cs="Arial"/>
                <w:b/>
                <w:sz w:val="24"/>
                <w:szCs w:val="24"/>
              </w:rPr>
              <w:t>.7</w:t>
            </w:r>
            <w:r w:rsidRPr="00E16B64">
              <w:rPr>
                <w:rFonts w:ascii="Arial" w:hAnsi="Arial" w:cs="Arial"/>
                <w:sz w:val="24"/>
                <w:szCs w:val="24"/>
              </w:rPr>
              <w:t xml:space="preserve"> </w:t>
            </w:r>
            <w:r w:rsidRPr="00A93AEC">
              <w:rPr>
                <w:rFonts w:ascii="Arial" w:hAnsi="Arial" w:cs="Arial"/>
                <w:sz w:val="24"/>
                <w:szCs w:val="24"/>
              </w:rPr>
              <w:t>del cartel.</w:t>
            </w:r>
          </w:p>
          <w:p w:rsidR="003C28F5" w:rsidRPr="00A93AEC" w:rsidRDefault="003C28F5" w:rsidP="007049D9">
            <w:pPr>
              <w:jc w:val="both"/>
              <w:rPr>
                <w:rFonts w:ascii="Arial" w:hAnsi="Arial" w:cs="Arial"/>
                <w:bCs/>
                <w:iCs/>
                <w:sz w:val="24"/>
                <w:szCs w:val="24"/>
              </w:rPr>
            </w:pPr>
          </w:p>
          <w:p w:rsidR="003C28F5" w:rsidRPr="00A93AEC" w:rsidRDefault="003C28F5" w:rsidP="007049D9">
            <w:pPr>
              <w:jc w:val="both"/>
              <w:rPr>
                <w:rFonts w:ascii="Arial" w:hAnsi="Arial" w:cs="Arial"/>
                <w:bCs/>
                <w:iCs/>
                <w:sz w:val="24"/>
                <w:szCs w:val="24"/>
              </w:rPr>
            </w:pPr>
            <w:r w:rsidRPr="00A93AEC">
              <w:rPr>
                <w:rFonts w:ascii="Arial" w:hAnsi="Arial" w:cs="Arial"/>
                <w:bCs/>
                <w:iCs/>
                <w:sz w:val="24"/>
                <w:szCs w:val="24"/>
              </w:rPr>
              <w:t>Se asignará 1 punto por cada año de ser distribuidor directo de la marca ofertada, según la lista solicitada. Hasta un máximo de 10 años.</w:t>
            </w:r>
          </w:p>
          <w:p w:rsidR="003C28F5" w:rsidRPr="00A93AEC" w:rsidRDefault="003C28F5" w:rsidP="007049D9">
            <w:pPr>
              <w:jc w:val="both"/>
              <w:rPr>
                <w:rFonts w:ascii="Arial" w:hAnsi="Arial" w:cs="Arial"/>
                <w:bCs/>
                <w:iCs/>
                <w:sz w:val="24"/>
                <w:szCs w:val="24"/>
              </w:rPr>
            </w:pPr>
          </w:p>
        </w:tc>
      </w:tr>
      <w:tr w:rsidR="003C28F5" w:rsidRPr="00A93AEC" w:rsidTr="007049D9">
        <w:trPr>
          <w:cantSplit/>
        </w:trPr>
        <w:tc>
          <w:tcPr>
            <w:tcW w:w="1829" w:type="dxa"/>
          </w:tcPr>
          <w:p w:rsidR="003C28F5" w:rsidRPr="00A93AEC" w:rsidRDefault="003C28F5" w:rsidP="007049D9">
            <w:pPr>
              <w:rPr>
                <w:rFonts w:ascii="Arial" w:hAnsi="Arial" w:cs="Arial"/>
                <w:bCs/>
                <w:iCs/>
                <w:sz w:val="24"/>
                <w:szCs w:val="24"/>
              </w:rPr>
            </w:pPr>
            <w:r w:rsidRPr="00A93AEC">
              <w:rPr>
                <w:rFonts w:ascii="Arial" w:hAnsi="Arial" w:cs="Arial"/>
                <w:bCs/>
                <w:iCs/>
                <w:sz w:val="24"/>
                <w:szCs w:val="24"/>
              </w:rPr>
              <w:t>Certificado vigente ISO 9001:2000 del fabricante</w:t>
            </w:r>
          </w:p>
        </w:tc>
        <w:tc>
          <w:tcPr>
            <w:tcW w:w="1174" w:type="dxa"/>
          </w:tcPr>
          <w:p w:rsidR="003C28F5" w:rsidRPr="00A93AEC" w:rsidRDefault="003C28F5" w:rsidP="007049D9">
            <w:pPr>
              <w:jc w:val="center"/>
              <w:rPr>
                <w:rFonts w:ascii="Arial" w:hAnsi="Arial" w:cs="Arial"/>
                <w:bCs/>
                <w:iCs/>
                <w:sz w:val="24"/>
                <w:szCs w:val="24"/>
              </w:rPr>
            </w:pPr>
            <w:r w:rsidRPr="00A93AEC">
              <w:rPr>
                <w:rFonts w:ascii="Arial" w:hAnsi="Arial" w:cs="Arial"/>
                <w:bCs/>
                <w:iCs/>
                <w:sz w:val="24"/>
                <w:szCs w:val="24"/>
              </w:rPr>
              <w:t>5</w:t>
            </w:r>
          </w:p>
        </w:tc>
        <w:tc>
          <w:tcPr>
            <w:tcW w:w="5527" w:type="dxa"/>
          </w:tcPr>
          <w:p w:rsidR="003C28F5" w:rsidRPr="00A93AEC" w:rsidRDefault="003C28F5" w:rsidP="007049D9">
            <w:pPr>
              <w:jc w:val="both"/>
              <w:rPr>
                <w:rFonts w:ascii="Arial" w:hAnsi="Arial" w:cs="Arial"/>
                <w:bCs/>
                <w:iCs/>
                <w:sz w:val="24"/>
                <w:szCs w:val="24"/>
              </w:rPr>
            </w:pPr>
            <w:r w:rsidRPr="00A93AEC">
              <w:rPr>
                <w:rFonts w:ascii="Arial" w:hAnsi="Arial" w:cs="Arial"/>
                <w:bCs/>
                <w:iCs/>
                <w:sz w:val="24"/>
                <w:szCs w:val="24"/>
              </w:rPr>
              <w:t xml:space="preserve">Ver </w:t>
            </w:r>
            <w:r w:rsidRPr="00A93AEC">
              <w:rPr>
                <w:rFonts w:ascii="Arial" w:hAnsi="Arial" w:cs="Arial"/>
                <w:sz w:val="24"/>
                <w:szCs w:val="24"/>
              </w:rPr>
              <w:t xml:space="preserve">punto </w:t>
            </w:r>
            <w:r w:rsidR="00E16B64" w:rsidRPr="00E16B64">
              <w:rPr>
                <w:rFonts w:ascii="Arial" w:hAnsi="Arial" w:cs="Arial"/>
                <w:b/>
                <w:sz w:val="24"/>
                <w:szCs w:val="24"/>
              </w:rPr>
              <w:t>14</w:t>
            </w:r>
            <w:r w:rsidR="004E0B2A" w:rsidRPr="00E16B64">
              <w:rPr>
                <w:rFonts w:ascii="Arial" w:hAnsi="Arial" w:cs="Arial"/>
                <w:b/>
                <w:sz w:val="24"/>
                <w:szCs w:val="24"/>
              </w:rPr>
              <w:t>.1</w:t>
            </w:r>
            <w:r w:rsidR="00E16B64" w:rsidRPr="00E16B64">
              <w:rPr>
                <w:rFonts w:ascii="Arial" w:hAnsi="Arial" w:cs="Arial"/>
                <w:b/>
                <w:sz w:val="24"/>
                <w:szCs w:val="24"/>
              </w:rPr>
              <w:t>7</w:t>
            </w:r>
            <w:r w:rsidRPr="00E16B64">
              <w:rPr>
                <w:rFonts w:ascii="Arial" w:hAnsi="Arial" w:cs="Arial"/>
                <w:sz w:val="24"/>
                <w:szCs w:val="24"/>
              </w:rPr>
              <w:t xml:space="preserve"> </w:t>
            </w:r>
            <w:r w:rsidRPr="00A93AEC">
              <w:rPr>
                <w:rFonts w:ascii="Arial" w:hAnsi="Arial" w:cs="Arial"/>
                <w:sz w:val="24"/>
                <w:szCs w:val="24"/>
              </w:rPr>
              <w:t>del cartel.</w:t>
            </w:r>
          </w:p>
          <w:p w:rsidR="003C28F5" w:rsidRPr="00A93AEC" w:rsidRDefault="003C28F5" w:rsidP="007049D9">
            <w:pPr>
              <w:jc w:val="both"/>
              <w:rPr>
                <w:rFonts w:ascii="Arial" w:hAnsi="Arial" w:cs="Arial"/>
                <w:bCs/>
                <w:iCs/>
                <w:sz w:val="24"/>
                <w:szCs w:val="24"/>
              </w:rPr>
            </w:pPr>
          </w:p>
          <w:p w:rsidR="003C28F5" w:rsidRPr="00A93AEC" w:rsidRDefault="003C28F5" w:rsidP="007049D9">
            <w:pPr>
              <w:jc w:val="both"/>
              <w:rPr>
                <w:rFonts w:ascii="Arial" w:hAnsi="Arial" w:cs="Arial"/>
                <w:bCs/>
                <w:iCs/>
                <w:sz w:val="24"/>
                <w:szCs w:val="24"/>
              </w:rPr>
            </w:pPr>
            <w:r w:rsidRPr="00A93AEC">
              <w:rPr>
                <w:rFonts w:ascii="Arial" w:hAnsi="Arial" w:cs="Arial"/>
                <w:bCs/>
                <w:iCs/>
                <w:sz w:val="24"/>
                <w:szCs w:val="24"/>
              </w:rPr>
              <w:t>Las ofertas que presenten copia de la certificación según las condiciones indicadas, obtendrá 5 puntos.</w:t>
            </w:r>
          </w:p>
          <w:p w:rsidR="003C28F5" w:rsidRPr="00A93AEC" w:rsidRDefault="003C28F5" w:rsidP="007049D9">
            <w:pPr>
              <w:jc w:val="both"/>
              <w:rPr>
                <w:rFonts w:ascii="Arial" w:hAnsi="Arial" w:cs="Arial"/>
                <w:bCs/>
                <w:iCs/>
                <w:sz w:val="24"/>
                <w:szCs w:val="24"/>
              </w:rPr>
            </w:pPr>
          </w:p>
        </w:tc>
      </w:tr>
      <w:tr w:rsidR="003C28F5" w:rsidRPr="00A93AEC" w:rsidTr="007049D9">
        <w:trPr>
          <w:cantSplit/>
        </w:trPr>
        <w:tc>
          <w:tcPr>
            <w:tcW w:w="1829" w:type="dxa"/>
          </w:tcPr>
          <w:p w:rsidR="003C28F5" w:rsidRPr="00A93AEC" w:rsidRDefault="003C28F5" w:rsidP="007049D9">
            <w:pPr>
              <w:rPr>
                <w:rFonts w:ascii="Arial" w:hAnsi="Arial" w:cs="Arial"/>
                <w:bCs/>
                <w:iCs/>
                <w:sz w:val="24"/>
                <w:szCs w:val="24"/>
              </w:rPr>
            </w:pPr>
            <w:r w:rsidRPr="00A93AEC">
              <w:rPr>
                <w:rFonts w:ascii="Arial" w:hAnsi="Arial" w:cs="Arial"/>
                <w:bCs/>
                <w:iCs/>
                <w:sz w:val="24"/>
                <w:szCs w:val="24"/>
              </w:rPr>
              <w:t>Certificado vigente ISO 9001:2000  del oferente</w:t>
            </w:r>
          </w:p>
        </w:tc>
        <w:tc>
          <w:tcPr>
            <w:tcW w:w="1174" w:type="dxa"/>
          </w:tcPr>
          <w:p w:rsidR="003C28F5" w:rsidRPr="00A93AEC" w:rsidRDefault="003C28F5" w:rsidP="007049D9">
            <w:pPr>
              <w:jc w:val="center"/>
              <w:rPr>
                <w:rFonts w:ascii="Arial" w:hAnsi="Arial" w:cs="Arial"/>
                <w:bCs/>
                <w:iCs/>
                <w:sz w:val="24"/>
                <w:szCs w:val="24"/>
              </w:rPr>
            </w:pPr>
            <w:r w:rsidRPr="00A93AEC">
              <w:rPr>
                <w:rFonts w:ascii="Arial" w:hAnsi="Arial" w:cs="Arial"/>
                <w:bCs/>
                <w:iCs/>
                <w:sz w:val="24"/>
                <w:szCs w:val="24"/>
              </w:rPr>
              <w:t>5</w:t>
            </w:r>
          </w:p>
        </w:tc>
        <w:tc>
          <w:tcPr>
            <w:tcW w:w="5527" w:type="dxa"/>
          </w:tcPr>
          <w:p w:rsidR="003C28F5" w:rsidRPr="00A93AEC" w:rsidRDefault="003C28F5" w:rsidP="007049D9">
            <w:pPr>
              <w:jc w:val="both"/>
              <w:rPr>
                <w:rFonts w:ascii="Arial" w:hAnsi="Arial" w:cs="Arial"/>
                <w:bCs/>
                <w:iCs/>
                <w:sz w:val="24"/>
                <w:szCs w:val="24"/>
              </w:rPr>
            </w:pPr>
            <w:r w:rsidRPr="00A93AEC">
              <w:rPr>
                <w:rFonts w:ascii="Arial" w:hAnsi="Arial" w:cs="Arial"/>
                <w:bCs/>
                <w:iCs/>
                <w:sz w:val="24"/>
                <w:szCs w:val="24"/>
              </w:rPr>
              <w:t xml:space="preserve">Ver </w:t>
            </w:r>
            <w:r w:rsidRPr="00A93AEC">
              <w:rPr>
                <w:rFonts w:ascii="Arial" w:hAnsi="Arial" w:cs="Arial"/>
                <w:sz w:val="24"/>
                <w:szCs w:val="24"/>
              </w:rPr>
              <w:t xml:space="preserve">punto </w:t>
            </w:r>
            <w:r w:rsidR="00E16B64" w:rsidRPr="00E16B64">
              <w:rPr>
                <w:rFonts w:ascii="Arial" w:hAnsi="Arial" w:cs="Arial"/>
                <w:b/>
                <w:sz w:val="24"/>
                <w:szCs w:val="24"/>
              </w:rPr>
              <w:t>14</w:t>
            </w:r>
            <w:r w:rsidR="004E0B2A" w:rsidRPr="00E16B64">
              <w:rPr>
                <w:rFonts w:ascii="Arial" w:hAnsi="Arial" w:cs="Arial"/>
                <w:b/>
                <w:sz w:val="24"/>
                <w:szCs w:val="24"/>
              </w:rPr>
              <w:t>.1</w:t>
            </w:r>
            <w:r w:rsidR="00E16B64" w:rsidRPr="00E16B64">
              <w:rPr>
                <w:rFonts w:ascii="Arial" w:hAnsi="Arial" w:cs="Arial"/>
                <w:b/>
                <w:sz w:val="24"/>
                <w:szCs w:val="24"/>
              </w:rPr>
              <w:t>7</w:t>
            </w:r>
            <w:r w:rsidRPr="00E16B64">
              <w:rPr>
                <w:rFonts w:ascii="Arial" w:hAnsi="Arial" w:cs="Arial"/>
                <w:sz w:val="24"/>
                <w:szCs w:val="24"/>
              </w:rPr>
              <w:t xml:space="preserve"> </w:t>
            </w:r>
            <w:r w:rsidRPr="00A93AEC">
              <w:rPr>
                <w:rFonts w:ascii="Arial" w:hAnsi="Arial" w:cs="Arial"/>
                <w:sz w:val="24"/>
                <w:szCs w:val="24"/>
              </w:rPr>
              <w:t>del cartel.</w:t>
            </w:r>
          </w:p>
          <w:p w:rsidR="003C28F5" w:rsidRPr="00A93AEC" w:rsidRDefault="003C28F5" w:rsidP="007049D9">
            <w:pPr>
              <w:jc w:val="both"/>
              <w:rPr>
                <w:rFonts w:ascii="Arial" w:hAnsi="Arial" w:cs="Arial"/>
                <w:bCs/>
                <w:iCs/>
                <w:sz w:val="24"/>
                <w:szCs w:val="24"/>
              </w:rPr>
            </w:pPr>
          </w:p>
          <w:p w:rsidR="003C28F5" w:rsidRPr="00A93AEC" w:rsidRDefault="003C28F5" w:rsidP="007049D9">
            <w:pPr>
              <w:jc w:val="both"/>
              <w:rPr>
                <w:rFonts w:ascii="Arial" w:hAnsi="Arial" w:cs="Arial"/>
                <w:bCs/>
                <w:iCs/>
                <w:sz w:val="24"/>
                <w:szCs w:val="24"/>
              </w:rPr>
            </w:pPr>
            <w:r w:rsidRPr="00A93AEC">
              <w:rPr>
                <w:rFonts w:ascii="Arial" w:hAnsi="Arial" w:cs="Arial"/>
                <w:bCs/>
                <w:iCs/>
                <w:sz w:val="24"/>
                <w:szCs w:val="24"/>
              </w:rPr>
              <w:t>Las ofertas que presenten copia de la certificación según las condiciones indicadas, obtendrá 5 puntos.</w:t>
            </w:r>
          </w:p>
          <w:p w:rsidR="003C28F5" w:rsidRPr="00A93AEC" w:rsidRDefault="003C28F5" w:rsidP="007049D9">
            <w:pPr>
              <w:jc w:val="both"/>
              <w:rPr>
                <w:rFonts w:ascii="Arial" w:hAnsi="Arial" w:cs="Arial"/>
                <w:bCs/>
                <w:iCs/>
                <w:sz w:val="24"/>
                <w:szCs w:val="24"/>
              </w:rPr>
            </w:pPr>
          </w:p>
        </w:tc>
      </w:tr>
      <w:tr w:rsidR="003C28F5" w:rsidRPr="00A93AEC" w:rsidTr="007049D9">
        <w:trPr>
          <w:cantSplit/>
        </w:trPr>
        <w:tc>
          <w:tcPr>
            <w:tcW w:w="1829" w:type="dxa"/>
            <w:shd w:val="clear" w:color="auto" w:fill="B3B3B3"/>
          </w:tcPr>
          <w:p w:rsidR="003C28F5" w:rsidRPr="00A93AEC" w:rsidRDefault="003C28F5" w:rsidP="007049D9">
            <w:pPr>
              <w:jc w:val="center"/>
              <w:rPr>
                <w:rFonts w:ascii="Arial" w:hAnsi="Arial" w:cs="Arial"/>
                <w:b/>
                <w:sz w:val="24"/>
                <w:szCs w:val="24"/>
              </w:rPr>
            </w:pPr>
            <w:r w:rsidRPr="00A93AEC">
              <w:rPr>
                <w:rFonts w:ascii="Arial" w:hAnsi="Arial" w:cs="Arial"/>
                <w:b/>
                <w:sz w:val="24"/>
                <w:szCs w:val="24"/>
              </w:rPr>
              <w:t>Total</w:t>
            </w:r>
          </w:p>
        </w:tc>
        <w:tc>
          <w:tcPr>
            <w:tcW w:w="1174" w:type="dxa"/>
            <w:shd w:val="clear" w:color="auto" w:fill="B3B3B3"/>
          </w:tcPr>
          <w:p w:rsidR="003C28F5" w:rsidRPr="00A93AEC" w:rsidRDefault="00061C61" w:rsidP="007049D9">
            <w:pPr>
              <w:jc w:val="center"/>
              <w:rPr>
                <w:rFonts w:ascii="Arial" w:hAnsi="Arial" w:cs="Arial"/>
                <w:b/>
                <w:sz w:val="24"/>
                <w:szCs w:val="24"/>
              </w:rPr>
            </w:pPr>
            <w:r w:rsidRPr="00A93AEC">
              <w:rPr>
                <w:rFonts w:ascii="Arial" w:hAnsi="Arial" w:cs="Arial"/>
                <w:b/>
                <w:sz w:val="24"/>
                <w:szCs w:val="24"/>
              </w:rPr>
              <w:fldChar w:fldCharType="begin"/>
            </w:r>
            <w:r w:rsidR="003C28F5" w:rsidRPr="00A93AEC">
              <w:rPr>
                <w:rFonts w:ascii="Arial" w:hAnsi="Arial" w:cs="Arial"/>
                <w:b/>
                <w:sz w:val="24"/>
                <w:szCs w:val="24"/>
              </w:rPr>
              <w:instrText xml:space="preserve"> =SUM(ABOVE) </w:instrText>
            </w:r>
            <w:r w:rsidRPr="00A93AEC">
              <w:rPr>
                <w:rFonts w:ascii="Arial" w:hAnsi="Arial" w:cs="Arial"/>
                <w:b/>
                <w:sz w:val="24"/>
                <w:szCs w:val="24"/>
              </w:rPr>
              <w:fldChar w:fldCharType="separate"/>
            </w:r>
            <w:r w:rsidR="003C28F5" w:rsidRPr="00A93AEC">
              <w:rPr>
                <w:rFonts w:ascii="Arial" w:hAnsi="Arial" w:cs="Arial"/>
                <w:b/>
                <w:sz w:val="24"/>
                <w:szCs w:val="24"/>
              </w:rPr>
              <w:t>100</w:t>
            </w:r>
            <w:r w:rsidRPr="00A93AEC">
              <w:rPr>
                <w:rFonts w:ascii="Arial" w:hAnsi="Arial" w:cs="Arial"/>
                <w:b/>
                <w:sz w:val="24"/>
                <w:szCs w:val="24"/>
              </w:rPr>
              <w:fldChar w:fldCharType="end"/>
            </w:r>
          </w:p>
        </w:tc>
        <w:tc>
          <w:tcPr>
            <w:tcW w:w="5527" w:type="dxa"/>
            <w:shd w:val="clear" w:color="auto" w:fill="B3B3B3"/>
          </w:tcPr>
          <w:p w:rsidR="003C28F5" w:rsidRPr="00A93AEC" w:rsidRDefault="003C28F5" w:rsidP="007049D9">
            <w:pPr>
              <w:rPr>
                <w:rFonts w:ascii="Arial" w:hAnsi="Arial" w:cs="Arial"/>
                <w:b/>
                <w:sz w:val="24"/>
                <w:szCs w:val="24"/>
              </w:rPr>
            </w:pPr>
          </w:p>
        </w:tc>
      </w:tr>
    </w:tbl>
    <w:p w:rsidR="003C28F5" w:rsidRPr="00A93AEC" w:rsidRDefault="003C28F5" w:rsidP="003C28F5">
      <w:pPr>
        <w:widowControl w:val="0"/>
        <w:tabs>
          <w:tab w:val="left" w:pos="900"/>
        </w:tabs>
        <w:jc w:val="both"/>
        <w:rPr>
          <w:rFonts w:ascii="Arial" w:hAnsi="Arial" w:cs="Arial"/>
          <w:sz w:val="24"/>
          <w:szCs w:val="24"/>
        </w:rPr>
      </w:pPr>
    </w:p>
    <w:p w:rsidR="003C28F5" w:rsidRDefault="003C28F5" w:rsidP="003C28F5">
      <w:pPr>
        <w:widowControl w:val="0"/>
        <w:tabs>
          <w:tab w:val="left" w:pos="900"/>
        </w:tabs>
        <w:jc w:val="both"/>
        <w:rPr>
          <w:rFonts w:ascii="Arial" w:hAnsi="Arial" w:cs="Arial"/>
          <w:sz w:val="24"/>
          <w:szCs w:val="24"/>
        </w:rPr>
      </w:pPr>
    </w:p>
    <w:p w:rsidR="00D97D70" w:rsidRDefault="00D97D70" w:rsidP="003C28F5">
      <w:pPr>
        <w:widowControl w:val="0"/>
        <w:tabs>
          <w:tab w:val="left" w:pos="900"/>
        </w:tabs>
        <w:jc w:val="both"/>
        <w:rPr>
          <w:rFonts w:ascii="Arial" w:hAnsi="Arial" w:cs="Arial"/>
          <w:sz w:val="24"/>
          <w:szCs w:val="24"/>
        </w:rPr>
      </w:pPr>
    </w:p>
    <w:p w:rsidR="00D97D70" w:rsidRDefault="00D97D70" w:rsidP="003C28F5">
      <w:pPr>
        <w:widowControl w:val="0"/>
        <w:tabs>
          <w:tab w:val="left" w:pos="900"/>
        </w:tabs>
        <w:jc w:val="both"/>
        <w:rPr>
          <w:rFonts w:ascii="Arial" w:hAnsi="Arial" w:cs="Arial"/>
          <w:sz w:val="24"/>
          <w:szCs w:val="24"/>
        </w:rPr>
      </w:pPr>
    </w:p>
    <w:p w:rsidR="00D97D70" w:rsidRDefault="00D97D70" w:rsidP="003C28F5">
      <w:pPr>
        <w:widowControl w:val="0"/>
        <w:tabs>
          <w:tab w:val="left" w:pos="900"/>
        </w:tabs>
        <w:jc w:val="both"/>
        <w:rPr>
          <w:rFonts w:ascii="Arial" w:hAnsi="Arial" w:cs="Arial"/>
          <w:sz w:val="24"/>
          <w:szCs w:val="24"/>
        </w:rPr>
      </w:pPr>
    </w:p>
    <w:p w:rsidR="00D97D70" w:rsidRDefault="00D97D70" w:rsidP="003C28F5">
      <w:pPr>
        <w:widowControl w:val="0"/>
        <w:tabs>
          <w:tab w:val="left" w:pos="900"/>
        </w:tabs>
        <w:jc w:val="both"/>
        <w:rPr>
          <w:rFonts w:ascii="Arial" w:hAnsi="Arial" w:cs="Arial"/>
          <w:sz w:val="24"/>
          <w:szCs w:val="24"/>
        </w:rPr>
      </w:pPr>
    </w:p>
    <w:p w:rsidR="00E16B64" w:rsidRDefault="00E16B64" w:rsidP="003C28F5">
      <w:pPr>
        <w:widowControl w:val="0"/>
        <w:tabs>
          <w:tab w:val="left" w:pos="900"/>
        </w:tabs>
        <w:jc w:val="both"/>
        <w:rPr>
          <w:rFonts w:ascii="Arial" w:hAnsi="Arial" w:cs="Arial"/>
          <w:sz w:val="24"/>
          <w:szCs w:val="24"/>
        </w:rPr>
      </w:pPr>
    </w:p>
    <w:p w:rsidR="00E16B64" w:rsidRDefault="00E16B64" w:rsidP="003C28F5">
      <w:pPr>
        <w:widowControl w:val="0"/>
        <w:tabs>
          <w:tab w:val="left" w:pos="900"/>
        </w:tabs>
        <w:jc w:val="both"/>
        <w:rPr>
          <w:rFonts w:ascii="Arial" w:hAnsi="Arial" w:cs="Arial"/>
          <w:sz w:val="24"/>
          <w:szCs w:val="24"/>
        </w:rPr>
      </w:pPr>
    </w:p>
    <w:p w:rsidR="00E16B64" w:rsidRDefault="00E16B64" w:rsidP="003C28F5">
      <w:pPr>
        <w:widowControl w:val="0"/>
        <w:tabs>
          <w:tab w:val="left" w:pos="900"/>
        </w:tabs>
        <w:jc w:val="both"/>
        <w:rPr>
          <w:rFonts w:ascii="Arial" w:hAnsi="Arial" w:cs="Arial"/>
          <w:sz w:val="24"/>
          <w:szCs w:val="24"/>
        </w:rPr>
      </w:pPr>
    </w:p>
    <w:p w:rsidR="00E16B64" w:rsidRDefault="00E16B64" w:rsidP="003C28F5">
      <w:pPr>
        <w:widowControl w:val="0"/>
        <w:tabs>
          <w:tab w:val="left" w:pos="900"/>
        </w:tabs>
        <w:jc w:val="both"/>
        <w:rPr>
          <w:rFonts w:ascii="Arial" w:hAnsi="Arial" w:cs="Arial"/>
          <w:sz w:val="24"/>
          <w:szCs w:val="24"/>
        </w:rPr>
      </w:pPr>
    </w:p>
    <w:p w:rsidR="00E16B64" w:rsidRDefault="00E16B64" w:rsidP="003C28F5">
      <w:pPr>
        <w:widowControl w:val="0"/>
        <w:tabs>
          <w:tab w:val="left" w:pos="900"/>
        </w:tabs>
        <w:jc w:val="both"/>
        <w:rPr>
          <w:rFonts w:ascii="Arial" w:hAnsi="Arial" w:cs="Arial"/>
          <w:sz w:val="24"/>
          <w:szCs w:val="24"/>
        </w:rPr>
      </w:pPr>
    </w:p>
    <w:p w:rsidR="00D97D70" w:rsidRPr="00A93AEC" w:rsidRDefault="00D97D70" w:rsidP="003C28F5">
      <w:pPr>
        <w:widowControl w:val="0"/>
        <w:tabs>
          <w:tab w:val="left" w:pos="900"/>
        </w:tabs>
        <w:jc w:val="both"/>
        <w:rPr>
          <w:rFonts w:ascii="Arial" w:hAnsi="Arial" w:cs="Arial"/>
          <w:sz w:val="24"/>
          <w:szCs w:val="24"/>
        </w:rPr>
      </w:pPr>
    </w:p>
    <w:p w:rsidR="000465EE" w:rsidRPr="00A93AEC" w:rsidRDefault="000465EE" w:rsidP="000465EE">
      <w:pPr>
        <w:widowControl w:val="0"/>
        <w:numPr>
          <w:ilvl w:val="12"/>
          <w:numId w:val="0"/>
        </w:numPr>
        <w:jc w:val="center"/>
        <w:rPr>
          <w:rFonts w:ascii="Arial" w:hAnsi="Arial" w:cs="Arial"/>
          <w:b/>
          <w:bCs/>
          <w:sz w:val="24"/>
          <w:szCs w:val="24"/>
          <w:u w:val="single"/>
        </w:rPr>
      </w:pPr>
      <w:r w:rsidRPr="00A93AEC">
        <w:rPr>
          <w:rFonts w:ascii="Arial" w:hAnsi="Arial" w:cs="Arial"/>
          <w:b/>
          <w:bCs/>
          <w:sz w:val="24"/>
          <w:szCs w:val="24"/>
          <w:u w:val="single"/>
        </w:rPr>
        <w:t xml:space="preserve">TABLA DE EVALUACIÓN RENGLÓN No. </w:t>
      </w:r>
      <w:r w:rsidR="00B3177B">
        <w:rPr>
          <w:rFonts w:ascii="Arial" w:hAnsi="Arial" w:cs="Arial"/>
          <w:b/>
          <w:bCs/>
          <w:sz w:val="24"/>
          <w:szCs w:val="24"/>
          <w:u w:val="single"/>
        </w:rPr>
        <w:t>12</w:t>
      </w:r>
    </w:p>
    <w:p w:rsidR="000465EE" w:rsidRPr="00A93AEC" w:rsidRDefault="000465EE" w:rsidP="000465EE">
      <w:pPr>
        <w:widowControl w:val="0"/>
        <w:numPr>
          <w:ilvl w:val="12"/>
          <w:numId w:val="0"/>
        </w:numPr>
        <w:jc w:val="center"/>
        <w:rPr>
          <w:rFonts w:ascii="Arial" w:hAnsi="Arial" w:cs="Arial"/>
          <w:b/>
          <w:bCs/>
          <w:sz w:val="24"/>
          <w:szCs w:val="24"/>
          <w:u w:val="single"/>
        </w:rPr>
      </w:pPr>
    </w:p>
    <w:tbl>
      <w:tblPr>
        <w:tblW w:w="853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29"/>
        <w:gridCol w:w="1174"/>
        <w:gridCol w:w="5527"/>
      </w:tblGrid>
      <w:tr w:rsidR="000465EE" w:rsidRPr="00A93AEC" w:rsidTr="00D633D9">
        <w:trPr>
          <w:cantSplit/>
          <w:tblHeader/>
        </w:trPr>
        <w:tc>
          <w:tcPr>
            <w:tcW w:w="1829" w:type="dxa"/>
            <w:shd w:val="pct25" w:color="auto" w:fill="auto"/>
            <w:vAlign w:val="center"/>
          </w:tcPr>
          <w:p w:rsidR="000465EE" w:rsidRPr="00A93AEC" w:rsidRDefault="000465EE" w:rsidP="00D633D9">
            <w:pPr>
              <w:ind w:right="20"/>
              <w:jc w:val="center"/>
              <w:rPr>
                <w:rFonts w:ascii="Arial" w:hAnsi="Arial" w:cs="Arial"/>
                <w:b/>
                <w:sz w:val="24"/>
                <w:szCs w:val="24"/>
              </w:rPr>
            </w:pPr>
            <w:r w:rsidRPr="00A93AEC">
              <w:rPr>
                <w:rFonts w:ascii="Arial" w:hAnsi="Arial" w:cs="Arial"/>
                <w:b/>
                <w:sz w:val="24"/>
                <w:szCs w:val="24"/>
              </w:rPr>
              <w:t>Aspecto a evaluar</w:t>
            </w:r>
          </w:p>
        </w:tc>
        <w:tc>
          <w:tcPr>
            <w:tcW w:w="1174" w:type="dxa"/>
            <w:shd w:val="pct25" w:color="auto" w:fill="auto"/>
            <w:vAlign w:val="center"/>
          </w:tcPr>
          <w:p w:rsidR="000465EE" w:rsidRPr="00A93AEC" w:rsidRDefault="000465EE" w:rsidP="00D633D9">
            <w:pPr>
              <w:ind w:right="20"/>
              <w:jc w:val="center"/>
              <w:rPr>
                <w:rFonts w:ascii="Arial" w:hAnsi="Arial" w:cs="Arial"/>
                <w:b/>
                <w:sz w:val="24"/>
                <w:szCs w:val="24"/>
              </w:rPr>
            </w:pPr>
            <w:r w:rsidRPr="00A93AEC">
              <w:rPr>
                <w:rFonts w:ascii="Arial" w:hAnsi="Arial" w:cs="Arial"/>
                <w:b/>
                <w:sz w:val="24"/>
                <w:szCs w:val="24"/>
              </w:rPr>
              <w:t>Puntaje</w:t>
            </w:r>
          </w:p>
          <w:p w:rsidR="000465EE" w:rsidRPr="00A93AEC" w:rsidRDefault="000465EE" w:rsidP="00D633D9">
            <w:pPr>
              <w:ind w:right="20"/>
              <w:jc w:val="center"/>
              <w:rPr>
                <w:rFonts w:ascii="Arial" w:hAnsi="Arial" w:cs="Arial"/>
                <w:b/>
                <w:sz w:val="24"/>
                <w:szCs w:val="24"/>
              </w:rPr>
            </w:pPr>
            <w:r w:rsidRPr="00A93AEC">
              <w:rPr>
                <w:rFonts w:ascii="Arial" w:hAnsi="Arial" w:cs="Arial"/>
                <w:b/>
                <w:sz w:val="24"/>
                <w:szCs w:val="24"/>
              </w:rPr>
              <w:t>Máximo</w:t>
            </w:r>
          </w:p>
        </w:tc>
        <w:tc>
          <w:tcPr>
            <w:tcW w:w="5527" w:type="dxa"/>
            <w:shd w:val="pct25" w:color="auto" w:fill="auto"/>
            <w:vAlign w:val="center"/>
          </w:tcPr>
          <w:p w:rsidR="000465EE" w:rsidRPr="00A93AEC" w:rsidRDefault="000465EE" w:rsidP="00D633D9">
            <w:pPr>
              <w:jc w:val="center"/>
              <w:rPr>
                <w:rFonts w:ascii="Arial" w:hAnsi="Arial" w:cs="Arial"/>
                <w:b/>
                <w:sz w:val="24"/>
                <w:szCs w:val="24"/>
              </w:rPr>
            </w:pPr>
            <w:r w:rsidRPr="00A93AEC">
              <w:rPr>
                <w:rFonts w:ascii="Arial" w:hAnsi="Arial" w:cs="Arial"/>
                <w:b/>
                <w:sz w:val="24"/>
                <w:szCs w:val="24"/>
              </w:rPr>
              <w:t>Fórmula de evaluación</w:t>
            </w:r>
          </w:p>
        </w:tc>
      </w:tr>
      <w:tr w:rsidR="000465EE" w:rsidRPr="00A93AEC" w:rsidTr="00D633D9">
        <w:trPr>
          <w:cantSplit/>
        </w:trPr>
        <w:tc>
          <w:tcPr>
            <w:tcW w:w="1829" w:type="dxa"/>
          </w:tcPr>
          <w:p w:rsidR="000465EE" w:rsidRPr="00A93AEC" w:rsidRDefault="000465EE" w:rsidP="00D633D9">
            <w:pPr>
              <w:rPr>
                <w:rFonts w:ascii="Arial" w:hAnsi="Arial" w:cs="Arial"/>
                <w:bCs/>
                <w:iCs/>
                <w:sz w:val="24"/>
                <w:szCs w:val="24"/>
              </w:rPr>
            </w:pPr>
            <w:r w:rsidRPr="00A93AEC">
              <w:rPr>
                <w:rFonts w:ascii="Arial" w:hAnsi="Arial" w:cs="Arial"/>
                <w:bCs/>
                <w:iCs/>
                <w:sz w:val="24"/>
                <w:szCs w:val="24"/>
              </w:rPr>
              <w:t>Precio</w:t>
            </w:r>
          </w:p>
        </w:tc>
        <w:tc>
          <w:tcPr>
            <w:tcW w:w="1174" w:type="dxa"/>
          </w:tcPr>
          <w:p w:rsidR="000465EE" w:rsidRPr="00A93AEC" w:rsidRDefault="000465EE" w:rsidP="00D633D9">
            <w:pPr>
              <w:jc w:val="center"/>
              <w:rPr>
                <w:rFonts w:ascii="Arial" w:hAnsi="Arial" w:cs="Arial"/>
                <w:bCs/>
                <w:iCs/>
                <w:sz w:val="24"/>
                <w:szCs w:val="24"/>
              </w:rPr>
            </w:pPr>
            <w:r w:rsidRPr="00A93AEC">
              <w:rPr>
                <w:rFonts w:ascii="Arial" w:hAnsi="Arial" w:cs="Arial"/>
                <w:bCs/>
                <w:iCs/>
                <w:sz w:val="24"/>
                <w:szCs w:val="24"/>
              </w:rPr>
              <w:t>75</w:t>
            </w:r>
          </w:p>
        </w:tc>
        <w:tc>
          <w:tcPr>
            <w:tcW w:w="5527" w:type="dxa"/>
          </w:tcPr>
          <w:p w:rsidR="000465EE" w:rsidRPr="00A93AEC" w:rsidRDefault="000465EE" w:rsidP="00D633D9">
            <w:pPr>
              <w:rPr>
                <w:rFonts w:ascii="Arial" w:hAnsi="Arial" w:cs="Arial"/>
                <w:sz w:val="24"/>
                <w:szCs w:val="24"/>
              </w:rPr>
            </w:pPr>
            <w:r w:rsidRPr="00A93AEC">
              <w:rPr>
                <w:rFonts w:ascii="Arial" w:hAnsi="Arial" w:cs="Arial"/>
                <w:sz w:val="24"/>
                <w:szCs w:val="24"/>
              </w:rPr>
              <w:t xml:space="preserve">Ver punto </w:t>
            </w:r>
            <w:r w:rsidR="00E16B64" w:rsidRPr="00E16B64">
              <w:rPr>
                <w:rFonts w:ascii="Arial" w:hAnsi="Arial" w:cs="Arial"/>
                <w:b/>
                <w:sz w:val="24"/>
                <w:szCs w:val="24"/>
              </w:rPr>
              <w:t>14</w:t>
            </w:r>
            <w:r w:rsidR="00BB1E10" w:rsidRPr="00E16B64">
              <w:rPr>
                <w:rFonts w:ascii="Arial" w:hAnsi="Arial" w:cs="Arial"/>
                <w:b/>
                <w:sz w:val="24"/>
                <w:szCs w:val="24"/>
              </w:rPr>
              <w:t>.1</w:t>
            </w:r>
            <w:r w:rsidR="00E16B64" w:rsidRPr="00E16B64">
              <w:rPr>
                <w:rFonts w:ascii="Arial" w:hAnsi="Arial" w:cs="Arial"/>
                <w:b/>
                <w:sz w:val="24"/>
                <w:szCs w:val="24"/>
              </w:rPr>
              <w:t>3</w:t>
            </w:r>
            <w:r w:rsidRPr="00E16B64">
              <w:rPr>
                <w:rFonts w:ascii="Arial" w:hAnsi="Arial" w:cs="Arial"/>
                <w:sz w:val="24"/>
                <w:szCs w:val="24"/>
              </w:rPr>
              <w:t xml:space="preserve"> </w:t>
            </w:r>
            <w:r w:rsidRPr="00A93AEC">
              <w:rPr>
                <w:rFonts w:ascii="Arial" w:hAnsi="Arial" w:cs="Arial"/>
                <w:sz w:val="24"/>
                <w:szCs w:val="24"/>
              </w:rPr>
              <w:t>del cartel.</w:t>
            </w:r>
          </w:p>
          <w:p w:rsidR="000465EE" w:rsidRPr="00A93AEC" w:rsidRDefault="000465EE" w:rsidP="00D633D9">
            <w:pPr>
              <w:rPr>
                <w:rFonts w:ascii="Arial" w:hAnsi="Arial" w:cs="Arial"/>
                <w:sz w:val="24"/>
                <w:szCs w:val="24"/>
              </w:rPr>
            </w:pPr>
          </w:p>
          <w:p w:rsidR="000465EE" w:rsidRPr="00A93AEC" w:rsidRDefault="000465EE" w:rsidP="00D633D9">
            <w:pPr>
              <w:widowControl w:val="0"/>
              <w:jc w:val="center"/>
              <w:rPr>
                <w:rFonts w:ascii="Arial" w:hAnsi="Arial" w:cs="Arial"/>
                <w:i/>
                <w:sz w:val="24"/>
                <w:szCs w:val="24"/>
              </w:rPr>
            </w:pPr>
            <w:r w:rsidRPr="00A93AEC">
              <w:rPr>
                <w:rFonts w:ascii="Arial" w:hAnsi="Arial" w:cs="Arial"/>
                <w:i/>
                <w:position w:val="-28"/>
                <w:sz w:val="24"/>
                <w:szCs w:val="24"/>
              </w:rPr>
              <w:object w:dxaOrig="3000" w:dyaOrig="680">
                <v:shape id="_x0000_i1027" type="#_x0000_t75" style="width:150pt;height:33.75pt" o:ole="">
                  <v:imagedata r:id="rId18" o:title=""/>
                </v:shape>
                <o:OLEObject Type="Embed" ProgID="Equation.3" ShapeID="_x0000_i1027" DrawAspect="Content" ObjectID="_1393416906" r:id="rId19"/>
              </w:object>
            </w:r>
          </w:p>
          <w:p w:rsidR="000465EE" w:rsidRPr="00A93AEC" w:rsidRDefault="000465EE" w:rsidP="00D633D9">
            <w:pPr>
              <w:widowControl w:val="0"/>
              <w:ind w:left="-430"/>
              <w:rPr>
                <w:rFonts w:ascii="Arial" w:hAnsi="Arial" w:cs="Arial"/>
                <w:sz w:val="24"/>
                <w:szCs w:val="24"/>
              </w:rPr>
            </w:pPr>
            <w:r w:rsidRPr="00A93AEC">
              <w:rPr>
                <w:rFonts w:ascii="Arial" w:hAnsi="Arial" w:cs="Arial"/>
                <w:sz w:val="24"/>
                <w:szCs w:val="24"/>
              </w:rPr>
              <w:tab/>
              <w:t>Donde:</w:t>
            </w:r>
            <w:r w:rsidRPr="00A93AEC">
              <w:rPr>
                <w:rFonts w:ascii="Arial" w:hAnsi="Arial" w:cs="Arial"/>
                <w:sz w:val="24"/>
                <w:szCs w:val="24"/>
              </w:rPr>
              <w:tab/>
            </w:r>
          </w:p>
          <w:p w:rsidR="000465EE" w:rsidRPr="00A93AEC" w:rsidRDefault="000465EE" w:rsidP="00D633D9">
            <w:pPr>
              <w:widowControl w:val="0"/>
              <w:ind w:left="716" w:hanging="738"/>
              <w:rPr>
                <w:rFonts w:ascii="Arial" w:hAnsi="Arial" w:cs="Arial"/>
                <w:i/>
                <w:sz w:val="24"/>
                <w:szCs w:val="24"/>
              </w:rPr>
            </w:pPr>
            <w:r w:rsidRPr="00A93AEC">
              <w:rPr>
                <w:rFonts w:ascii="Arial" w:hAnsi="Arial" w:cs="Arial"/>
                <w:i/>
                <w:sz w:val="24"/>
                <w:szCs w:val="24"/>
              </w:rPr>
              <w:t xml:space="preserve">Pmin = </w:t>
            </w:r>
            <w:r w:rsidRPr="00A93AEC">
              <w:rPr>
                <w:rFonts w:ascii="Arial" w:hAnsi="Arial" w:cs="Arial"/>
                <w:i/>
                <w:sz w:val="24"/>
                <w:szCs w:val="24"/>
              </w:rPr>
              <w:tab/>
              <w:t>Precio total de la oferta con el monto total más bajo</w:t>
            </w:r>
          </w:p>
          <w:p w:rsidR="000465EE" w:rsidRPr="00A93AEC" w:rsidRDefault="000465EE" w:rsidP="00D633D9">
            <w:pPr>
              <w:ind w:left="716" w:hanging="738"/>
              <w:rPr>
                <w:rFonts w:ascii="Arial" w:hAnsi="Arial" w:cs="Arial"/>
                <w:bCs/>
                <w:iCs/>
                <w:sz w:val="24"/>
                <w:szCs w:val="24"/>
              </w:rPr>
            </w:pPr>
            <w:r w:rsidRPr="00A93AEC">
              <w:rPr>
                <w:rFonts w:ascii="Arial" w:hAnsi="Arial" w:cs="Arial"/>
                <w:i/>
                <w:sz w:val="24"/>
                <w:szCs w:val="24"/>
              </w:rPr>
              <w:t xml:space="preserve">Px = </w:t>
            </w:r>
            <w:r w:rsidRPr="00A93AEC">
              <w:rPr>
                <w:rFonts w:ascii="Arial" w:hAnsi="Arial" w:cs="Arial"/>
                <w:i/>
                <w:sz w:val="24"/>
                <w:szCs w:val="24"/>
              </w:rPr>
              <w:tab/>
              <w:t>Precio total ofrecido por la oferta en evaluación</w:t>
            </w:r>
            <w:r w:rsidRPr="00A93AEC">
              <w:rPr>
                <w:rFonts w:ascii="Arial" w:hAnsi="Arial" w:cs="Arial"/>
                <w:bCs/>
                <w:iCs/>
                <w:sz w:val="24"/>
                <w:szCs w:val="24"/>
              </w:rPr>
              <w:t xml:space="preserve"> </w:t>
            </w:r>
          </w:p>
          <w:p w:rsidR="000465EE" w:rsidRPr="00A93AEC" w:rsidRDefault="000465EE" w:rsidP="00D633D9">
            <w:pPr>
              <w:rPr>
                <w:rFonts w:ascii="Arial" w:hAnsi="Arial" w:cs="Arial"/>
                <w:bCs/>
                <w:iCs/>
                <w:sz w:val="24"/>
                <w:szCs w:val="24"/>
              </w:rPr>
            </w:pPr>
          </w:p>
        </w:tc>
      </w:tr>
      <w:tr w:rsidR="000465EE" w:rsidRPr="00A93AEC" w:rsidTr="00D633D9">
        <w:trPr>
          <w:cantSplit/>
        </w:trPr>
        <w:tc>
          <w:tcPr>
            <w:tcW w:w="1829" w:type="dxa"/>
          </w:tcPr>
          <w:p w:rsidR="000465EE" w:rsidRPr="00A93AEC" w:rsidRDefault="000465EE" w:rsidP="00D633D9">
            <w:pPr>
              <w:rPr>
                <w:rFonts w:ascii="Arial" w:hAnsi="Arial" w:cs="Arial"/>
                <w:bCs/>
                <w:iCs/>
                <w:sz w:val="24"/>
                <w:szCs w:val="24"/>
              </w:rPr>
            </w:pPr>
            <w:r w:rsidRPr="00A93AEC">
              <w:rPr>
                <w:rFonts w:ascii="Arial" w:hAnsi="Arial" w:cs="Arial"/>
                <w:bCs/>
                <w:iCs/>
                <w:sz w:val="24"/>
                <w:szCs w:val="24"/>
              </w:rPr>
              <w:t xml:space="preserve">Años de ser distribuidor autorizado directo </w:t>
            </w:r>
          </w:p>
          <w:p w:rsidR="000465EE" w:rsidRPr="00A93AEC" w:rsidRDefault="000465EE" w:rsidP="00D633D9">
            <w:pPr>
              <w:rPr>
                <w:rFonts w:ascii="Arial" w:hAnsi="Arial" w:cs="Arial"/>
                <w:bCs/>
                <w:iCs/>
                <w:sz w:val="24"/>
                <w:szCs w:val="24"/>
              </w:rPr>
            </w:pPr>
          </w:p>
        </w:tc>
        <w:tc>
          <w:tcPr>
            <w:tcW w:w="1174" w:type="dxa"/>
          </w:tcPr>
          <w:p w:rsidR="000465EE" w:rsidRPr="00A93AEC" w:rsidRDefault="000465EE" w:rsidP="00D633D9">
            <w:pPr>
              <w:jc w:val="center"/>
              <w:rPr>
                <w:rFonts w:ascii="Arial" w:hAnsi="Arial" w:cs="Arial"/>
                <w:bCs/>
                <w:iCs/>
                <w:sz w:val="24"/>
                <w:szCs w:val="24"/>
              </w:rPr>
            </w:pPr>
            <w:r w:rsidRPr="00A93AEC">
              <w:rPr>
                <w:rFonts w:ascii="Arial" w:hAnsi="Arial" w:cs="Arial"/>
                <w:bCs/>
                <w:iCs/>
                <w:sz w:val="24"/>
                <w:szCs w:val="24"/>
              </w:rPr>
              <w:t>10</w:t>
            </w:r>
          </w:p>
        </w:tc>
        <w:tc>
          <w:tcPr>
            <w:tcW w:w="5527" w:type="dxa"/>
          </w:tcPr>
          <w:p w:rsidR="000465EE" w:rsidRPr="00A93AEC" w:rsidRDefault="000465EE" w:rsidP="00D633D9">
            <w:pPr>
              <w:jc w:val="both"/>
              <w:rPr>
                <w:rFonts w:ascii="Arial" w:hAnsi="Arial" w:cs="Arial"/>
                <w:bCs/>
                <w:iCs/>
                <w:sz w:val="24"/>
                <w:szCs w:val="24"/>
              </w:rPr>
            </w:pPr>
            <w:r w:rsidRPr="00A93AEC">
              <w:rPr>
                <w:rFonts w:ascii="Arial" w:hAnsi="Arial" w:cs="Arial"/>
                <w:bCs/>
                <w:iCs/>
                <w:sz w:val="24"/>
                <w:szCs w:val="24"/>
              </w:rPr>
              <w:t xml:space="preserve">Ver </w:t>
            </w:r>
            <w:r w:rsidRPr="00A93AEC">
              <w:rPr>
                <w:rFonts w:ascii="Arial" w:hAnsi="Arial" w:cs="Arial"/>
                <w:sz w:val="24"/>
                <w:szCs w:val="24"/>
              </w:rPr>
              <w:t xml:space="preserve">punto </w:t>
            </w:r>
            <w:r w:rsidR="00E16B64" w:rsidRPr="00E16B64">
              <w:rPr>
                <w:rFonts w:ascii="Arial" w:hAnsi="Arial" w:cs="Arial"/>
                <w:b/>
                <w:sz w:val="24"/>
                <w:szCs w:val="24"/>
              </w:rPr>
              <w:t>14</w:t>
            </w:r>
            <w:r w:rsidR="00BB1E10" w:rsidRPr="00E16B64">
              <w:rPr>
                <w:rFonts w:ascii="Arial" w:hAnsi="Arial" w:cs="Arial"/>
                <w:b/>
                <w:sz w:val="24"/>
                <w:szCs w:val="24"/>
              </w:rPr>
              <w:t xml:space="preserve">.7 </w:t>
            </w:r>
            <w:r w:rsidRPr="00A93AEC">
              <w:rPr>
                <w:rFonts w:ascii="Arial" w:hAnsi="Arial" w:cs="Arial"/>
                <w:sz w:val="24"/>
                <w:szCs w:val="24"/>
              </w:rPr>
              <w:t>del cartel.</w:t>
            </w:r>
          </w:p>
          <w:p w:rsidR="000465EE" w:rsidRPr="00A93AEC" w:rsidRDefault="000465EE" w:rsidP="00D633D9">
            <w:pPr>
              <w:jc w:val="both"/>
              <w:rPr>
                <w:rFonts w:ascii="Arial" w:hAnsi="Arial" w:cs="Arial"/>
                <w:bCs/>
                <w:iCs/>
                <w:sz w:val="24"/>
                <w:szCs w:val="24"/>
              </w:rPr>
            </w:pPr>
          </w:p>
          <w:p w:rsidR="000465EE" w:rsidRPr="00A93AEC" w:rsidRDefault="000465EE" w:rsidP="00D633D9">
            <w:pPr>
              <w:jc w:val="both"/>
              <w:rPr>
                <w:rFonts w:ascii="Arial" w:hAnsi="Arial" w:cs="Arial"/>
                <w:bCs/>
                <w:iCs/>
                <w:sz w:val="24"/>
                <w:szCs w:val="24"/>
              </w:rPr>
            </w:pPr>
            <w:r w:rsidRPr="00A93AEC">
              <w:rPr>
                <w:rFonts w:ascii="Arial" w:hAnsi="Arial" w:cs="Arial"/>
                <w:bCs/>
                <w:iCs/>
                <w:sz w:val="24"/>
                <w:szCs w:val="24"/>
              </w:rPr>
              <w:t>Se asignará 1 punto por cada año de ser distribuidor directo de la marca ofertada, según la lista solicitada. Hasta un máximo de 10 años.</w:t>
            </w:r>
          </w:p>
          <w:p w:rsidR="000465EE" w:rsidRPr="00A93AEC" w:rsidRDefault="000465EE" w:rsidP="00D633D9">
            <w:pPr>
              <w:jc w:val="both"/>
              <w:rPr>
                <w:rFonts w:ascii="Arial" w:hAnsi="Arial" w:cs="Arial"/>
                <w:bCs/>
                <w:iCs/>
                <w:sz w:val="24"/>
                <w:szCs w:val="24"/>
              </w:rPr>
            </w:pPr>
          </w:p>
        </w:tc>
      </w:tr>
      <w:tr w:rsidR="000465EE" w:rsidRPr="00A93AEC" w:rsidTr="00D633D9">
        <w:trPr>
          <w:cantSplit/>
        </w:trPr>
        <w:tc>
          <w:tcPr>
            <w:tcW w:w="1829" w:type="dxa"/>
          </w:tcPr>
          <w:p w:rsidR="000465EE" w:rsidRPr="00A93AEC" w:rsidRDefault="000465EE" w:rsidP="00D633D9">
            <w:pPr>
              <w:rPr>
                <w:rFonts w:ascii="Arial" w:hAnsi="Arial" w:cs="Arial"/>
                <w:bCs/>
                <w:iCs/>
                <w:sz w:val="24"/>
                <w:szCs w:val="24"/>
              </w:rPr>
            </w:pPr>
            <w:r w:rsidRPr="00A93AEC">
              <w:rPr>
                <w:rFonts w:ascii="Arial" w:hAnsi="Arial" w:cs="Arial"/>
                <w:bCs/>
                <w:iCs/>
                <w:sz w:val="24"/>
                <w:szCs w:val="24"/>
              </w:rPr>
              <w:t xml:space="preserve">Cantidad de clientes </w:t>
            </w:r>
          </w:p>
        </w:tc>
        <w:tc>
          <w:tcPr>
            <w:tcW w:w="1174" w:type="dxa"/>
          </w:tcPr>
          <w:p w:rsidR="000465EE" w:rsidRPr="00A93AEC" w:rsidRDefault="000465EE" w:rsidP="00D633D9">
            <w:pPr>
              <w:jc w:val="center"/>
              <w:rPr>
                <w:rFonts w:ascii="Arial" w:hAnsi="Arial" w:cs="Arial"/>
                <w:bCs/>
                <w:iCs/>
                <w:sz w:val="24"/>
                <w:szCs w:val="24"/>
              </w:rPr>
            </w:pPr>
            <w:r w:rsidRPr="00A93AEC">
              <w:rPr>
                <w:rFonts w:ascii="Arial" w:hAnsi="Arial" w:cs="Arial"/>
                <w:bCs/>
                <w:iCs/>
                <w:sz w:val="24"/>
                <w:szCs w:val="24"/>
              </w:rPr>
              <w:t>10</w:t>
            </w:r>
          </w:p>
        </w:tc>
        <w:tc>
          <w:tcPr>
            <w:tcW w:w="5527" w:type="dxa"/>
          </w:tcPr>
          <w:p w:rsidR="000465EE" w:rsidRPr="00A93AEC" w:rsidRDefault="000465EE" w:rsidP="00D633D9">
            <w:pPr>
              <w:jc w:val="both"/>
              <w:rPr>
                <w:rFonts w:ascii="Arial" w:hAnsi="Arial" w:cs="Arial"/>
                <w:bCs/>
                <w:iCs/>
                <w:sz w:val="24"/>
                <w:szCs w:val="24"/>
              </w:rPr>
            </w:pPr>
            <w:r w:rsidRPr="00A93AEC">
              <w:rPr>
                <w:rFonts w:ascii="Arial" w:hAnsi="Arial" w:cs="Arial"/>
                <w:bCs/>
                <w:iCs/>
                <w:sz w:val="24"/>
                <w:szCs w:val="24"/>
              </w:rPr>
              <w:t xml:space="preserve">Ver </w:t>
            </w:r>
            <w:r w:rsidRPr="00A93AEC">
              <w:rPr>
                <w:rFonts w:ascii="Arial" w:hAnsi="Arial" w:cs="Arial"/>
                <w:sz w:val="24"/>
                <w:szCs w:val="24"/>
              </w:rPr>
              <w:t xml:space="preserve">punto </w:t>
            </w:r>
            <w:r w:rsidR="00E16B64" w:rsidRPr="00E16B64">
              <w:rPr>
                <w:rFonts w:ascii="Arial" w:hAnsi="Arial" w:cs="Arial"/>
                <w:b/>
                <w:sz w:val="24"/>
                <w:szCs w:val="24"/>
              </w:rPr>
              <w:t>14</w:t>
            </w:r>
            <w:r w:rsidR="00BB1E10" w:rsidRPr="00E16B64">
              <w:rPr>
                <w:rFonts w:ascii="Arial" w:hAnsi="Arial" w:cs="Arial"/>
                <w:b/>
                <w:sz w:val="24"/>
                <w:szCs w:val="24"/>
              </w:rPr>
              <w:t>.1</w:t>
            </w:r>
            <w:r w:rsidR="00E16B64" w:rsidRPr="00E16B64">
              <w:rPr>
                <w:rFonts w:ascii="Arial" w:hAnsi="Arial" w:cs="Arial"/>
                <w:b/>
                <w:sz w:val="24"/>
                <w:szCs w:val="24"/>
              </w:rPr>
              <w:t>7</w:t>
            </w:r>
            <w:r w:rsidR="00BB1E10" w:rsidRPr="00E16B64">
              <w:rPr>
                <w:rFonts w:ascii="Arial" w:hAnsi="Arial" w:cs="Arial"/>
                <w:b/>
                <w:sz w:val="24"/>
                <w:szCs w:val="24"/>
              </w:rPr>
              <w:t xml:space="preserve"> </w:t>
            </w:r>
            <w:r w:rsidRPr="00A93AEC">
              <w:rPr>
                <w:rFonts w:ascii="Arial" w:hAnsi="Arial" w:cs="Arial"/>
                <w:sz w:val="24"/>
                <w:szCs w:val="24"/>
              </w:rPr>
              <w:t>del cartel.</w:t>
            </w:r>
          </w:p>
          <w:p w:rsidR="000465EE" w:rsidRPr="00A93AEC" w:rsidRDefault="000465EE" w:rsidP="00D633D9">
            <w:pPr>
              <w:jc w:val="both"/>
              <w:rPr>
                <w:rFonts w:ascii="Arial" w:hAnsi="Arial" w:cs="Arial"/>
                <w:bCs/>
                <w:iCs/>
                <w:sz w:val="24"/>
                <w:szCs w:val="24"/>
              </w:rPr>
            </w:pPr>
          </w:p>
          <w:p w:rsidR="000465EE" w:rsidRPr="00A93AEC" w:rsidRDefault="000465EE" w:rsidP="00D633D9">
            <w:pPr>
              <w:jc w:val="both"/>
              <w:rPr>
                <w:rFonts w:ascii="Arial" w:hAnsi="Arial" w:cs="Arial"/>
                <w:bCs/>
                <w:iCs/>
                <w:sz w:val="24"/>
                <w:szCs w:val="24"/>
              </w:rPr>
            </w:pPr>
            <w:r w:rsidRPr="00A93AEC">
              <w:rPr>
                <w:rFonts w:ascii="Arial" w:hAnsi="Arial" w:cs="Arial"/>
                <w:bCs/>
                <w:iCs/>
                <w:sz w:val="24"/>
                <w:szCs w:val="24"/>
              </w:rPr>
              <w:t>Se asignará 1 punto por cada cuatro clientes, según la lista solicitada. Hasta un máximo de 40 clientes.</w:t>
            </w:r>
          </w:p>
          <w:p w:rsidR="000465EE" w:rsidRPr="00A93AEC" w:rsidRDefault="000465EE" w:rsidP="00D633D9">
            <w:pPr>
              <w:jc w:val="both"/>
              <w:rPr>
                <w:rFonts w:ascii="Arial" w:hAnsi="Arial" w:cs="Arial"/>
                <w:bCs/>
                <w:iCs/>
                <w:sz w:val="24"/>
                <w:szCs w:val="24"/>
              </w:rPr>
            </w:pPr>
          </w:p>
        </w:tc>
      </w:tr>
      <w:tr w:rsidR="000465EE" w:rsidRPr="00A93AEC" w:rsidTr="00D633D9">
        <w:trPr>
          <w:cantSplit/>
        </w:trPr>
        <w:tc>
          <w:tcPr>
            <w:tcW w:w="1829" w:type="dxa"/>
          </w:tcPr>
          <w:p w:rsidR="000465EE" w:rsidRPr="00A93AEC" w:rsidRDefault="000465EE" w:rsidP="00D633D9">
            <w:pPr>
              <w:rPr>
                <w:rFonts w:ascii="Arial" w:hAnsi="Arial" w:cs="Arial"/>
                <w:bCs/>
                <w:iCs/>
                <w:sz w:val="24"/>
                <w:szCs w:val="24"/>
              </w:rPr>
            </w:pPr>
            <w:r w:rsidRPr="00A93AEC">
              <w:rPr>
                <w:rFonts w:ascii="Arial" w:hAnsi="Arial" w:cs="Arial"/>
                <w:bCs/>
                <w:iCs/>
                <w:sz w:val="24"/>
                <w:szCs w:val="24"/>
              </w:rPr>
              <w:t>Certificado vigente ISO 9001:2000 del fabricante</w:t>
            </w:r>
          </w:p>
        </w:tc>
        <w:tc>
          <w:tcPr>
            <w:tcW w:w="1174" w:type="dxa"/>
          </w:tcPr>
          <w:p w:rsidR="000465EE" w:rsidRPr="00A93AEC" w:rsidRDefault="000465EE" w:rsidP="00D633D9">
            <w:pPr>
              <w:jc w:val="center"/>
              <w:rPr>
                <w:rFonts w:ascii="Arial" w:hAnsi="Arial" w:cs="Arial"/>
                <w:bCs/>
                <w:iCs/>
                <w:sz w:val="24"/>
                <w:szCs w:val="24"/>
              </w:rPr>
            </w:pPr>
            <w:r w:rsidRPr="00A93AEC">
              <w:rPr>
                <w:rFonts w:ascii="Arial" w:hAnsi="Arial" w:cs="Arial"/>
                <w:bCs/>
                <w:iCs/>
                <w:sz w:val="24"/>
                <w:szCs w:val="24"/>
              </w:rPr>
              <w:t>5</w:t>
            </w:r>
          </w:p>
        </w:tc>
        <w:tc>
          <w:tcPr>
            <w:tcW w:w="5527" w:type="dxa"/>
          </w:tcPr>
          <w:p w:rsidR="000465EE" w:rsidRPr="00A93AEC" w:rsidRDefault="000465EE" w:rsidP="00D633D9">
            <w:pPr>
              <w:jc w:val="both"/>
              <w:rPr>
                <w:rFonts w:ascii="Arial" w:hAnsi="Arial" w:cs="Arial"/>
                <w:bCs/>
                <w:iCs/>
                <w:sz w:val="24"/>
                <w:szCs w:val="24"/>
              </w:rPr>
            </w:pPr>
            <w:r w:rsidRPr="00A93AEC">
              <w:rPr>
                <w:rFonts w:ascii="Arial" w:hAnsi="Arial" w:cs="Arial"/>
                <w:bCs/>
                <w:iCs/>
                <w:sz w:val="24"/>
                <w:szCs w:val="24"/>
              </w:rPr>
              <w:t xml:space="preserve">Ver </w:t>
            </w:r>
            <w:r w:rsidRPr="00A93AEC">
              <w:rPr>
                <w:rFonts w:ascii="Arial" w:hAnsi="Arial" w:cs="Arial"/>
                <w:sz w:val="24"/>
                <w:szCs w:val="24"/>
              </w:rPr>
              <w:t xml:space="preserve">punto </w:t>
            </w:r>
            <w:r w:rsidR="00E16B64" w:rsidRPr="00E16B64">
              <w:rPr>
                <w:rFonts w:ascii="Arial" w:hAnsi="Arial" w:cs="Arial"/>
                <w:b/>
                <w:sz w:val="24"/>
                <w:szCs w:val="24"/>
              </w:rPr>
              <w:t>14</w:t>
            </w:r>
            <w:r w:rsidR="00BB1E10" w:rsidRPr="00E16B64">
              <w:rPr>
                <w:rFonts w:ascii="Arial" w:hAnsi="Arial" w:cs="Arial"/>
                <w:b/>
                <w:sz w:val="24"/>
                <w:szCs w:val="24"/>
              </w:rPr>
              <w:t>.1</w:t>
            </w:r>
            <w:r w:rsidR="00E16B64" w:rsidRPr="00E16B64">
              <w:rPr>
                <w:rFonts w:ascii="Arial" w:hAnsi="Arial" w:cs="Arial"/>
                <w:b/>
                <w:sz w:val="24"/>
                <w:szCs w:val="24"/>
              </w:rPr>
              <w:t>7</w:t>
            </w:r>
            <w:r w:rsidR="00BB1E10" w:rsidRPr="00E16B64">
              <w:rPr>
                <w:rFonts w:ascii="Arial" w:hAnsi="Arial" w:cs="Arial"/>
                <w:b/>
                <w:sz w:val="24"/>
                <w:szCs w:val="24"/>
              </w:rPr>
              <w:t xml:space="preserve"> </w:t>
            </w:r>
            <w:r w:rsidRPr="00A93AEC">
              <w:rPr>
                <w:rFonts w:ascii="Arial" w:hAnsi="Arial" w:cs="Arial"/>
                <w:sz w:val="24"/>
                <w:szCs w:val="24"/>
              </w:rPr>
              <w:t>del cartel.</w:t>
            </w:r>
          </w:p>
          <w:p w:rsidR="000465EE" w:rsidRPr="00A93AEC" w:rsidRDefault="000465EE" w:rsidP="00D633D9">
            <w:pPr>
              <w:jc w:val="both"/>
              <w:rPr>
                <w:rFonts w:ascii="Arial" w:hAnsi="Arial" w:cs="Arial"/>
                <w:bCs/>
                <w:iCs/>
                <w:sz w:val="24"/>
                <w:szCs w:val="24"/>
              </w:rPr>
            </w:pPr>
          </w:p>
          <w:p w:rsidR="000465EE" w:rsidRPr="00A93AEC" w:rsidRDefault="000465EE" w:rsidP="00D633D9">
            <w:pPr>
              <w:jc w:val="both"/>
              <w:rPr>
                <w:rFonts w:ascii="Arial" w:hAnsi="Arial" w:cs="Arial"/>
                <w:bCs/>
                <w:iCs/>
                <w:sz w:val="24"/>
                <w:szCs w:val="24"/>
              </w:rPr>
            </w:pPr>
            <w:r w:rsidRPr="00A93AEC">
              <w:rPr>
                <w:rFonts w:ascii="Arial" w:hAnsi="Arial" w:cs="Arial"/>
                <w:bCs/>
                <w:iCs/>
                <w:sz w:val="24"/>
                <w:szCs w:val="24"/>
              </w:rPr>
              <w:t>Las ofertas que presenten copia de la certificación según las condiciones indicadas, obtendrá 5 puntos.</w:t>
            </w:r>
          </w:p>
          <w:p w:rsidR="000465EE" w:rsidRPr="00A93AEC" w:rsidRDefault="000465EE" w:rsidP="00D633D9">
            <w:pPr>
              <w:jc w:val="both"/>
              <w:rPr>
                <w:rFonts w:ascii="Arial" w:hAnsi="Arial" w:cs="Arial"/>
                <w:bCs/>
                <w:iCs/>
                <w:sz w:val="24"/>
                <w:szCs w:val="24"/>
              </w:rPr>
            </w:pPr>
          </w:p>
        </w:tc>
      </w:tr>
      <w:tr w:rsidR="000465EE" w:rsidRPr="00A93AEC" w:rsidTr="00D633D9">
        <w:trPr>
          <w:cantSplit/>
        </w:trPr>
        <w:tc>
          <w:tcPr>
            <w:tcW w:w="1829" w:type="dxa"/>
            <w:shd w:val="clear" w:color="auto" w:fill="B3B3B3"/>
          </w:tcPr>
          <w:p w:rsidR="000465EE" w:rsidRPr="00A93AEC" w:rsidRDefault="000465EE" w:rsidP="00D633D9">
            <w:pPr>
              <w:jc w:val="center"/>
              <w:rPr>
                <w:rFonts w:ascii="Arial" w:hAnsi="Arial" w:cs="Arial"/>
                <w:b/>
                <w:sz w:val="24"/>
                <w:szCs w:val="24"/>
              </w:rPr>
            </w:pPr>
            <w:r w:rsidRPr="00A93AEC">
              <w:rPr>
                <w:rFonts w:ascii="Arial" w:hAnsi="Arial" w:cs="Arial"/>
                <w:b/>
                <w:sz w:val="24"/>
                <w:szCs w:val="24"/>
              </w:rPr>
              <w:t>Total</w:t>
            </w:r>
          </w:p>
        </w:tc>
        <w:tc>
          <w:tcPr>
            <w:tcW w:w="1174" w:type="dxa"/>
            <w:shd w:val="clear" w:color="auto" w:fill="B3B3B3"/>
          </w:tcPr>
          <w:p w:rsidR="000465EE" w:rsidRPr="00A93AEC" w:rsidRDefault="00061C61" w:rsidP="00D633D9">
            <w:pPr>
              <w:jc w:val="center"/>
              <w:rPr>
                <w:rFonts w:ascii="Arial" w:hAnsi="Arial" w:cs="Arial"/>
                <w:b/>
                <w:sz w:val="24"/>
                <w:szCs w:val="24"/>
              </w:rPr>
            </w:pPr>
            <w:r w:rsidRPr="00A93AEC">
              <w:rPr>
                <w:rFonts w:ascii="Arial" w:hAnsi="Arial" w:cs="Arial"/>
                <w:b/>
                <w:sz w:val="24"/>
                <w:szCs w:val="24"/>
              </w:rPr>
              <w:fldChar w:fldCharType="begin"/>
            </w:r>
            <w:r w:rsidR="000465EE" w:rsidRPr="00A93AEC">
              <w:rPr>
                <w:rFonts w:ascii="Arial" w:hAnsi="Arial" w:cs="Arial"/>
                <w:b/>
                <w:sz w:val="24"/>
                <w:szCs w:val="24"/>
              </w:rPr>
              <w:instrText xml:space="preserve"> =SUM(ABOVE) </w:instrText>
            </w:r>
            <w:r w:rsidRPr="00A93AEC">
              <w:rPr>
                <w:rFonts w:ascii="Arial" w:hAnsi="Arial" w:cs="Arial"/>
                <w:b/>
                <w:sz w:val="24"/>
                <w:szCs w:val="24"/>
              </w:rPr>
              <w:fldChar w:fldCharType="separate"/>
            </w:r>
            <w:r w:rsidR="000465EE" w:rsidRPr="00A93AEC">
              <w:rPr>
                <w:rFonts w:ascii="Arial" w:hAnsi="Arial" w:cs="Arial"/>
                <w:b/>
                <w:sz w:val="24"/>
                <w:szCs w:val="24"/>
              </w:rPr>
              <w:t>100</w:t>
            </w:r>
            <w:r w:rsidRPr="00A93AEC">
              <w:rPr>
                <w:rFonts w:ascii="Arial" w:hAnsi="Arial" w:cs="Arial"/>
                <w:b/>
                <w:sz w:val="24"/>
                <w:szCs w:val="24"/>
              </w:rPr>
              <w:fldChar w:fldCharType="end"/>
            </w:r>
          </w:p>
        </w:tc>
        <w:tc>
          <w:tcPr>
            <w:tcW w:w="5527" w:type="dxa"/>
            <w:shd w:val="clear" w:color="auto" w:fill="B3B3B3"/>
          </w:tcPr>
          <w:p w:rsidR="000465EE" w:rsidRPr="00A93AEC" w:rsidRDefault="000465EE" w:rsidP="00D633D9">
            <w:pPr>
              <w:rPr>
                <w:rFonts w:ascii="Arial" w:hAnsi="Arial" w:cs="Arial"/>
                <w:b/>
                <w:sz w:val="24"/>
                <w:szCs w:val="24"/>
              </w:rPr>
            </w:pPr>
          </w:p>
        </w:tc>
      </w:tr>
    </w:tbl>
    <w:p w:rsidR="003D6874" w:rsidRDefault="003D6874" w:rsidP="003D6874">
      <w:pPr>
        <w:jc w:val="both"/>
        <w:rPr>
          <w:rFonts w:ascii="Arial" w:hAnsi="Arial" w:cs="Arial"/>
          <w:sz w:val="24"/>
          <w:szCs w:val="24"/>
        </w:rPr>
      </w:pPr>
    </w:p>
    <w:p w:rsidR="006763B5" w:rsidRDefault="006763B5" w:rsidP="003D6874">
      <w:pPr>
        <w:jc w:val="both"/>
        <w:rPr>
          <w:rFonts w:ascii="Arial" w:hAnsi="Arial" w:cs="Arial"/>
          <w:sz w:val="24"/>
          <w:szCs w:val="24"/>
        </w:rPr>
      </w:pPr>
    </w:p>
    <w:p w:rsidR="006763B5" w:rsidRDefault="006763B5" w:rsidP="003D6874">
      <w:pPr>
        <w:jc w:val="both"/>
        <w:rPr>
          <w:rFonts w:ascii="Arial" w:hAnsi="Arial" w:cs="Arial"/>
          <w:sz w:val="24"/>
          <w:szCs w:val="24"/>
        </w:rPr>
      </w:pPr>
    </w:p>
    <w:p w:rsidR="009B3D32" w:rsidRDefault="009B3D32" w:rsidP="003D6874">
      <w:pPr>
        <w:jc w:val="both"/>
        <w:rPr>
          <w:rFonts w:ascii="Arial" w:hAnsi="Arial" w:cs="Arial"/>
          <w:sz w:val="24"/>
          <w:szCs w:val="24"/>
        </w:rPr>
      </w:pPr>
    </w:p>
    <w:p w:rsidR="009B3D32" w:rsidRDefault="009B3D32" w:rsidP="003D6874">
      <w:pPr>
        <w:jc w:val="both"/>
        <w:rPr>
          <w:rFonts w:ascii="Arial" w:hAnsi="Arial" w:cs="Arial"/>
          <w:sz w:val="24"/>
          <w:szCs w:val="24"/>
        </w:rPr>
      </w:pPr>
    </w:p>
    <w:p w:rsidR="009B3D32" w:rsidRDefault="009B3D32" w:rsidP="003D6874">
      <w:pPr>
        <w:jc w:val="both"/>
        <w:rPr>
          <w:rFonts w:ascii="Arial" w:hAnsi="Arial" w:cs="Arial"/>
          <w:sz w:val="24"/>
          <w:szCs w:val="24"/>
        </w:rPr>
      </w:pPr>
    </w:p>
    <w:p w:rsidR="009B3D32" w:rsidRPr="00A93AEC" w:rsidRDefault="009B3D32" w:rsidP="009B3D32">
      <w:pPr>
        <w:jc w:val="center"/>
        <w:rPr>
          <w:rFonts w:ascii="Arial" w:hAnsi="Arial" w:cs="Arial"/>
          <w:b/>
          <w:snapToGrid w:val="0"/>
          <w:sz w:val="24"/>
          <w:szCs w:val="24"/>
          <w:u w:val="single"/>
        </w:rPr>
      </w:pPr>
      <w:r w:rsidRPr="00A93AEC">
        <w:rPr>
          <w:rFonts w:ascii="Arial" w:hAnsi="Arial" w:cs="Arial"/>
          <w:b/>
          <w:snapToGrid w:val="0"/>
          <w:sz w:val="24"/>
          <w:szCs w:val="24"/>
          <w:u w:val="single"/>
        </w:rPr>
        <w:lastRenderedPageBreak/>
        <w:t xml:space="preserve">ANEXO No. </w:t>
      </w:r>
      <w:r>
        <w:rPr>
          <w:rFonts w:ascii="Arial" w:hAnsi="Arial" w:cs="Arial"/>
          <w:b/>
          <w:snapToGrid w:val="0"/>
          <w:sz w:val="24"/>
          <w:szCs w:val="24"/>
          <w:u w:val="single"/>
        </w:rPr>
        <w:t>2</w:t>
      </w:r>
    </w:p>
    <w:p w:rsidR="00D97D70" w:rsidRDefault="00D97D70" w:rsidP="003D6874">
      <w:pPr>
        <w:jc w:val="both"/>
        <w:rPr>
          <w:rFonts w:ascii="Arial" w:hAnsi="Arial" w:cs="Arial"/>
          <w:sz w:val="24"/>
          <w:szCs w:val="24"/>
        </w:rPr>
      </w:pPr>
    </w:p>
    <w:p w:rsidR="009B3D32" w:rsidRDefault="009B3D32" w:rsidP="009B3D32">
      <w:pPr>
        <w:pStyle w:val="Prrafodelista"/>
        <w:ind w:left="360"/>
        <w:jc w:val="both"/>
        <w:rPr>
          <w:rFonts w:ascii="Arial" w:hAnsi="Arial" w:cs="Arial"/>
          <w:b/>
          <w:sz w:val="24"/>
          <w:szCs w:val="24"/>
          <w:u w:val="single"/>
        </w:rPr>
      </w:pPr>
      <w:r w:rsidRPr="004F3886">
        <w:rPr>
          <w:rFonts w:ascii="Arial" w:hAnsi="Arial" w:cs="Arial"/>
          <w:b/>
          <w:sz w:val="24"/>
          <w:szCs w:val="24"/>
          <w:u w:val="single"/>
        </w:rPr>
        <w:t>Descripción del Ambiente Actual</w:t>
      </w:r>
      <w:r>
        <w:rPr>
          <w:rFonts w:ascii="Arial" w:hAnsi="Arial" w:cs="Arial"/>
          <w:b/>
          <w:sz w:val="24"/>
          <w:szCs w:val="24"/>
          <w:u w:val="single"/>
        </w:rPr>
        <w:t xml:space="preserve"> en la SUGEF</w:t>
      </w:r>
    </w:p>
    <w:p w:rsidR="009B3D32" w:rsidRPr="004F3886" w:rsidRDefault="009B3D32" w:rsidP="009B3D32">
      <w:pPr>
        <w:pStyle w:val="Prrafodelista"/>
        <w:ind w:left="360"/>
        <w:jc w:val="both"/>
        <w:rPr>
          <w:rFonts w:ascii="Arial" w:hAnsi="Arial" w:cs="Arial"/>
          <w:b/>
          <w:sz w:val="24"/>
          <w:szCs w:val="24"/>
          <w:u w:val="single"/>
        </w:rPr>
      </w:pPr>
    </w:p>
    <w:p w:rsidR="009B3D32" w:rsidRPr="009B3D32" w:rsidRDefault="009B3D32" w:rsidP="009B3D32">
      <w:pPr>
        <w:pStyle w:val="Prrafodelista"/>
        <w:numPr>
          <w:ilvl w:val="0"/>
          <w:numId w:val="41"/>
        </w:numPr>
        <w:spacing w:after="200" w:line="276" w:lineRule="auto"/>
        <w:contextualSpacing/>
        <w:jc w:val="both"/>
        <w:rPr>
          <w:rFonts w:ascii="Arial" w:hAnsi="Arial" w:cs="Arial"/>
          <w:sz w:val="24"/>
          <w:szCs w:val="24"/>
        </w:rPr>
      </w:pPr>
      <w:r w:rsidRPr="009B3D32">
        <w:rPr>
          <w:rFonts w:ascii="Arial" w:hAnsi="Arial" w:cs="Arial"/>
          <w:sz w:val="24"/>
          <w:szCs w:val="24"/>
        </w:rPr>
        <w:t xml:space="preserve">Un HP </w:t>
      </w:r>
      <w:proofErr w:type="spellStart"/>
      <w:r w:rsidRPr="009B3D32">
        <w:rPr>
          <w:rFonts w:ascii="Arial" w:hAnsi="Arial" w:cs="Arial"/>
          <w:sz w:val="24"/>
          <w:szCs w:val="24"/>
        </w:rPr>
        <w:t>Bladesystem</w:t>
      </w:r>
      <w:proofErr w:type="spellEnd"/>
      <w:r w:rsidRPr="009B3D32">
        <w:rPr>
          <w:rFonts w:ascii="Arial" w:hAnsi="Arial" w:cs="Arial"/>
          <w:sz w:val="24"/>
          <w:szCs w:val="24"/>
        </w:rPr>
        <w:t xml:space="preserve"> c7000 configurado con:</w:t>
      </w:r>
    </w:p>
    <w:p w:rsidR="009B3D32" w:rsidRPr="009B3D32" w:rsidRDefault="009B3D32" w:rsidP="009B3D32">
      <w:pPr>
        <w:pStyle w:val="Prrafodelista"/>
        <w:numPr>
          <w:ilvl w:val="1"/>
          <w:numId w:val="41"/>
        </w:numPr>
        <w:spacing w:after="200" w:line="276" w:lineRule="auto"/>
        <w:contextualSpacing/>
        <w:jc w:val="both"/>
        <w:rPr>
          <w:rFonts w:ascii="Arial" w:hAnsi="Arial" w:cs="Arial"/>
          <w:sz w:val="24"/>
          <w:szCs w:val="24"/>
        </w:rPr>
      </w:pPr>
      <w:r w:rsidRPr="009B3D32">
        <w:rPr>
          <w:rFonts w:ascii="Arial" w:hAnsi="Arial" w:cs="Arial"/>
          <w:sz w:val="24"/>
          <w:szCs w:val="24"/>
        </w:rPr>
        <w:t xml:space="preserve">Dos  </w:t>
      </w:r>
      <w:proofErr w:type="spellStart"/>
      <w:r w:rsidRPr="009B3D32">
        <w:rPr>
          <w:rFonts w:ascii="Arial" w:hAnsi="Arial" w:cs="Arial"/>
          <w:sz w:val="24"/>
          <w:szCs w:val="24"/>
        </w:rPr>
        <w:t>switch</w:t>
      </w:r>
      <w:proofErr w:type="spellEnd"/>
      <w:r w:rsidRPr="009B3D32">
        <w:rPr>
          <w:rFonts w:ascii="Arial" w:hAnsi="Arial" w:cs="Arial"/>
          <w:sz w:val="24"/>
          <w:szCs w:val="24"/>
        </w:rPr>
        <w:t xml:space="preserve"> para redes LAN,</w:t>
      </w:r>
    </w:p>
    <w:p w:rsidR="009B3D32" w:rsidRPr="009B3D32" w:rsidRDefault="009B3D32" w:rsidP="009B3D32">
      <w:pPr>
        <w:pStyle w:val="Prrafodelista"/>
        <w:numPr>
          <w:ilvl w:val="1"/>
          <w:numId w:val="41"/>
        </w:numPr>
        <w:spacing w:after="200" w:line="276" w:lineRule="auto"/>
        <w:contextualSpacing/>
        <w:jc w:val="both"/>
        <w:rPr>
          <w:rFonts w:ascii="Arial" w:hAnsi="Arial" w:cs="Arial"/>
          <w:sz w:val="24"/>
          <w:szCs w:val="24"/>
        </w:rPr>
      </w:pPr>
      <w:r w:rsidRPr="009B3D32">
        <w:rPr>
          <w:rFonts w:ascii="Arial" w:hAnsi="Arial" w:cs="Arial"/>
          <w:sz w:val="24"/>
          <w:szCs w:val="24"/>
        </w:rPr>
        <w:t xml:space="preserve">Dos </w:t>
      </w:r>
      <w:proofErr w:type="spellStart"/>
      <w:r w:rsidRPr="009B3D32">
        <w:rPr>
          <w:rFonts w:ascii="Arial" w:hAnsi="Arial" w:cs="Arial"/>
          <w:sz w:val="24"/>
          <w:szCs w:val="24"/>
        </w:rPr>
        <w:t>switch</w:t>
      </w:r>
      <w:proofErr w:type="spellEnd"/>
      <w:r w:rsidRPr="009B3D32">
        <w:rPr>
          <w:rFonts w:ascii="Arial" w:hAnsi="Arial" w:cs="Arial"/>
          <w:sz w:val="24"/>
          <w:szCs w:val="24"/>
        </w:rPr>
        <w:t xml:space="preserve"> para redes SAN cada uno con 24 puertos activos,</w:t>
      </w:r>
    </w:p>
    <w:p w:rsidR="009B3D32" w:rsidRPr="009B3D32" w:rsidRDefault="009B3D32" w:rsidP="009B3D32">
      <w:pPr>
        <w:pStyle w:val="Prrafodelista"/>
        <w:numPr>
          <w:ilvl w:val="1"/>
          <w:numId w:val="41"/>
        </w:numPr>
        <w:spacing w:after="200" w:line="276" w:lineRule="auto"/>
        <w:contextualSpacing/>
        <w:jc w:val="both"/>
        <w:rPr>
          <w:rFonts w:ascii="Arial" w:hAnsi="Arial" w:cs="Arial"/>
          <w:sz w:val="24"/>
          <w:szCs w:val="24"/>
        </w:rPr>
      </w:pPr>
      <w:r w:rsidRPr="009B3D32">
        <w:rPr>
          <w:rFonts w:ascii="Arial" w:hAnsi="Arial" w:cs="Arial"/>
          <w:sz w:val="24"/>
          <w:szCs w:val="24"/>
        </w:rPr>
        <w:t>Seis  fuentes de poder y 10 ventiladores.</w:t>
      </w:r>
    </w:p>
    <w:p w:rsidR="009B3D32" w:rsidRPr="009B3D32" w:rsidRDefault="009B3D32" w:rsidP="009B3D32">
      <w:pPr>
        <w:pStyle w:val="Prrafodelista"/>
        <w:numPr>
          <w:ilvl w:val="1"/>
          <w:numId w:val="41"/>
        </w:numPr>
        <w:spacing w:after="200" w:line="276" w:lineRule="auto"/>
        <w:contextualSpacing/>
        <w:jc w:val="both"/>
        <w:rPr>
          <w:rFonts w:ascii="Arial" w:hAnsi="Arial" w:cs="Arial"/>
          <w:sz w:val="24"/>
          <w:szCs w:val="24"/>
        </w:rPr>
      </w:pPr>
      <w:r w:rsidRPr="009B3D32">
        <w:rPr>
          <w:rFonts w:ascii="Arial" w:hAnsi="Arial" w:cs="Arial"/>
          <w:sz w:val="24"/>
          <w:szCs w:val="24"/>
        </w:rPr>
        <w:t xml:space="preserve">HP Virtual </w:t>
      </w:r>
      <w:proofErr w:type="spellStart"/>
      <w:r w:rsidRPr="009B3D32">
        <w:rPr>
          <w:rFonts w:ascii="Arial" w:hAnsi="Arial" w:cs="Arial"/>
          <w:sz w:val="24"/>
          <w:szCs w:val="24"/>
        </w:rPr>
        <w:t>Connect</w:t>
      </w:r>
      <w:proofErr w:type="spellEnd"/>
      <w:r w:rsidRPr="009B3D32">
        <w:rPr>
          <w:rFonts w:ascii="Arial" w:hAnsi="Arial" w:cs="Arial"/>
          <w:sz w:val="24"/>
          <w:szCs w:val="24"/>
        </w:rPr>
        <w:t xml:space="preserve"> Flex-10</w:t>
      </w:r>
    </w:p>
    <w:p w:rsidR="009B3D32" w:rsidRPr="009B3D32" w:rsidRDefault="009B3D32" w:rsidP="009B3D32">
      <w:pPr>
        <w:pStyle w:val="Prrafodelista"/>
        <w:numPr>
          <w:ilvl w:val="1"/>
          <w:numId w:val="41"/>
        </w:numPr>
        <w:spacing w:after="200" w:line="276" w:lineRule="auto"/>
        <w:contextualSpacing/>
        <w:jc w:val="both"/>
        <w:rPr>
          <w:rFonts w:ascii="Arial" w:hAnsi="Arial" w:cs="Arial"/>
          <w:sz w:val="24"/>
          <w:szCs w:val="24"/>
        </w:rPr>
      </w:pPr>
      <w:r w:rsidRPr="009B3D32">
        <w:rPr>
          <w:rFonts w:ascii="Arial" w:hAnsi="Arial" w:cs="Arial"/>
          <w:sz w:val="24"/>
          <w:szCs w:val="24"/>
        </w:rPr>
        <w:t xml:space="preserve"> Este  HP </w:t>
      </w:r>
      <w:proofErr w:type="spellStart"/>
      <w:r w:rsidRPr="009B3D32">
        <w:rPr>
          <w:rFonts w:ascii="Arial" w:hAnsi="Arial" w:cs="Arial"/>
          <w:sz w:val="24"/>
          <w:szCs w:val="24"/>
        </w:rPr>
        <w:t>Bladesystem</w:t>
      </w:r>
      <w:proofErr w:type="spellEnd"/>
      <w:r w:rsidRPr="009B3D32">
        <w:rPr>
          <w:rFonts w:ascii="Arial" w:hAnsi="Arial" w:cs="Arial"/>
          <w:sz w:val="24"/>
          <w:szCs w:val="24"/>
        </w:rPr>
        <w:t xml:space="preserve"> posee aun capacidad para albergar 16 servidores de media altura, por lo que si algún oferente no desea hacer uso de este gabinete debe de entregar uno (s) con la capacidad igual o superior a la que posee la SUFEG, incluyendo  los </w:t>
      </w:r>
      <w:proofErr w:type="spellStart"/>
      <w:r w:rsidRPr="009B3D32">
        <w:rPr>
          <w:rFonts w:ascii="Arial" w:hAnsi="Arial" w:cs="Arial"/>
          <w:sz w:val="24"/>
          <w:szCs w:val="24"/>
        </w:rPr>
        <w:t>switch</w:t>
      </w:r>
      <w:proofErr w:type="spellEnd"/>
      <w:r w:rsidRPr="009B3D32">
        <w:rPr>
          <w:rFonts w:ascii="Arial" w:hAnsi="Arial" w:cs="Arial"/>
          <w:sz w:val="24"/>
          <w:szCs w:val="24"/>
        </w:rPr>
        <w:t xml:space="preserve"> necesarios.</w:t>
      </w:r>
    </w:p>
    <w:p w:rsidR="009B3D32" w:rsidRPr="009B3D32" w:rsidRDefault="009B3D32" w:rsidP="009B3D32">
      <w:pPr>
        <w:pStyle w:val="Prrafodelista"/>
        <w:numPr>
          <w:ilvl w:val="0"/>
          <w:numId w:val="41"/>
        </w:numPr>
        <w:spacing w:after="200" w:line="276" w:lineRule="auto"/>
        <w:contextualSpacing/>
        <w:jc w:val="both"/>
        <w:rPr>
          <w:rFonts w:ascii="Arial" w:hAnsi="Arial" w:cs="Arial"/>
          <w:sz w:val="24"/>
          <w:szCs w:val="24"/>
        </w:rPr>
      </w:pPr>
      <w:r w:rsidRPr="009B3D32">
        <w:rPr>
          <w:rFonts w:ascii="Arial" w:hAnsi="Arial" w:cs="Arial"/>
          <w:sz w:val="24"/>
          <w:szCs w:val="24"/>
        </w:rPr>
        <w:t>Un dispositivo de almacenamiento P6300 EVA en el sitio alterno de SUGEF que cuenta con:</w:t>
      </w:r>
    </w:p>
    <w:p w:rsidR="009B3D32" w:rsidRPr="009B3D32" w:rsidRDefault="009B3D32" w:rsidP="009B3D32">
      <w:pPr>
        <w:pStyle w:val="Prrafodelista"/>
        <w:numPr>
          <w:ilvl w:val="1"/>
          <w:numId w:val="41"/>
        </w:numPr>
        <w:spacing w:after="200" w:line="276" w:lineRule="auto"/>
        <w:contextualSpacing/>
        <w:jc w:val="both"/>
        <w:rPr>
          <w:rFonts w:ascii="Arial" w:hAnsi="Arial" w:cs="Arial"/>
          <w:sz w:val="24"/>
          <w:szCs w:val="24"/>
        </w:rPr>
      </w:pPr>
      <w:r w:rsidRPr="009B3D32">
        <w:rPr>
          <w:rFonts w:ascii="Arial" w:hAnsi="Arial" w:cs="Arial"/>
          <w:sz w:val="24"/>
          <w:szCs w:val="24"/>
        </w:rPr>
        <w:t>con dos controladoras HSV340,</w:t>
      </w:r>
    </w:p>
    <w:p w:rsidR="009B3D32" w:rsidRPr="009B3D32" w:rsidRDefault="009B3D32" w:rsidP="009B3D32">
      <w:pPr>
        <w:pStyle w:val="Prrafodelista"/>
        <w:numPr>
          <w:ilvl w:val="1"/>
          <w:numId w:val="41"/>
        </w:numPr>
        <w:spacing w:after="200" w:line="276" w:lineRule="auto"/>
        <w:contextualSpacing/>
        <w:jc w:val="both"/>
        <w:rPr>
          <w:rFonts w:ascii="Arial" w:hAnsi="Arial" w:cs="Arial"/>
          <w:sz w:val="24"/>
          <w:szCs w:val="24"/>
        </w:rPr>
      </w:pPr>
      <w:r w:rsidRPr="009B3D32">
        <w:rPr>
          <w:rFonts w:ascii="Arial" w:hAnsi="Arial" w:cs="Arial"/>
          <w:sz w:val="24"/>
          <w:szCs w:val="24"/>
        </w:rPr>
        <w:t xml:space="preserve">14 bahías libres y disponibles. </w:t>
      </w:r>
    </w:p>
    <w:p w:rsidR="009B3D32" w:rsidRPr="009B3D32" w:rsidRDefault="009B3D32" w:rsidP="009B3D32">
      <w:pPr>
        <w:pStyle w:val="Prrafodelista"/>
        <w:numPr>
          <w:ilvl w:val="1"/>
          <w:numId w:val="41"/>
        </w:numPr>
        <w:spacing w:after="200" w:line="276" w:lineRule="auto"/>
        <w:contextualSpacing/>
        <w:jc w:val="both"/>
        <w:rPr>
          <w:rFonts w:ascii="Arial" w:hAnsi="Arial" w:cs="Arial"/>
          <w:sz w:val="24"/>
          <w:szCs w:val="24"/>
        </w:rPr>
      </w:pPr>
      <w:r w:rsidRPr="009B3D32">
        <w:rPr>
          <w:rFonts w:ascii="Arial" w:hAnsi="Arial" w:cs="Arial"/>
          <w:sz w:val="24"/>
          <w:szCs w:val="24"/>
        </w:rPr>
        <w:t xml:space="preserve">Una Licencia de HP </w:t>
      </w:r>
      <w:proofErr w:type="spellStart"/>
      <w:r w:rsidRPr="009B3D32">
        <w:rPr>
          <w:rFonts w:ascii="Arial" w:hAnsi="Arial" w:cs="Arial"/>
          <w:sz w:val="24"/>
          <w:szCs w:val="24"/>
        </w:rPr>
        <w:t>HP</w:t>
      </w:r>
      <w:proofErr w:type="spellEnd"/>
      <w:r w:rsidRPr="009B3D32">
        <w:rPr>
          <w:rFonts w:ascii="Arial" w:hAnsi="Arial" w:cs="Arial"/>
          <w:sz w:val="24"/>
          <w:szCs w:val="24"/>
        </w:rPr>
        <w:t xml:space="preserve"> Business </w:t>
      </w:r>
      <w:proofErr w:type="spellStart"/>
      <w:r w:rsidRPr="009B3D32">
        <w:rPr>
          <w:rFonts w:ascii="Arial" w:hAnsi="Arial" w:cs="Arial"/>
          <w:sz w:val="24"/>
          <w:szCs w:val="24"/>
        </w:rPr>
        <w:t>Copy</w:t>
      </w:r>
      <w:proofErr w:type="spellEnd"/>
      <w:r w:rsidRPr="009B3D32">
        <w:rPr>
          <w:rFonts w:ascii="Arial" w:hAnsi="Arial" w:cs="Arial"/>
          <w:sz w:val="24"/>
          <w:szCs w:val="24"/>
        </w:rPr>
        <w:t xml:space="preserve"> ilimitada.</w:t>
      </w:r>
    </w:p>
    <w:p w:rsidR="009B3D32" w:rsidRPr="009B3D32" w:rsidRDefault="009B3D32" w:rsidP="009B3D32">
      <w:pPr>
        <w:pStyle w:val="Prrafodelista"/>
        <w:numPr>
          <w:ilvl w:val="0"/>
          <w:numId w:val="41"/>
        </w:numPr>
        <w:spacing w:after="200" w:line="276" w:lineRule="auto"/>
        <w:contextualSpacing/>
        <w:jc w:val="both"/>
        <w:rPr>
          <w:rFonts w:ascii="Arial" w:hAnsi="Arial" w:cs="Arial"/>
          <w:sz w:val="24"/>
          <w:szCs w:val="24"/>
        </w:rPr>
      </w:pPr>
      <w:r w:rsidRPr="009B3D32">
        <w:rPr>
          <w:rFonts w:ascii="Arial" w:hAnsi="Arial" w:cs="Arial"/>
          <w:sz w:val="24"/>
          <w:szCs w:val="24"/>
        </w:rPr>
        <w:t>Un dispositivo de almacenamiento HP EVA 6400 en el sitio principal de la SUGEF que cuenta con:</w:t>
      </w:r>
    </w:p>
    <w:p w:rsidR="009B3D32" w:rsidRPr="009B3D32" w:rsidRDefault="009B3D32" w:rsidP="009B3D32">
      <w:pPr>
        <w:pStyle w:val="Prrafodelista"/>
        <w:numPr>
          <w:ilvl w:val="1"/>
          <w:numId w:val="41"/>
        </w:numPr>
        <w:spacing w:after="200" w:line="276" w:lineRule="auto"/>
        <w:contextualSpacing/>
        <w:jc w:val="both"/>
        <w:rPr>
          <w:rFonts w:ascii="Arial" w:hAnsi="Arial" w:cs="Arial"/>
          <w:sz w:val="24"/>
          <w:szCs w:val="24"/>
        </w:rPr>
      </w:pPr>
      <w:r w:rsidRPr="009B3D32">
        <w:rPr>
          <w:rFonts w:ascii="Arial" w:hAnsi="Arial" w:cs="Arial"/>
          <w:sz w:val="24"/>
          <w:szCs w:val="24"/>
        </w:rPr>
        <w:t>Dos controladoras HSV400,</w:t>
      </w:r>
    </w:p>
    <w:p w:rsidR="009B3D32" w:rsidRPr="009B3D32" w:rsidRDefault="009B3D32" w:rsidP="009B3D32">
      <w:pPr>
        <w:pStyle w:val="Prrafodelista"/>
        <w:numPr>
          <w:ilvl w:val="1"/>
          <w:numId w:val="41"/>
        </w:numPr>
        <w:spacing w:after="200" w:line="276" w:lineRule="auto"/>
        <w:contextualSpacing/>
        <w:jc w:val="both"/>
        <w:rPr>
          <w:rFonts w:ascii="Arial" w:hAnsi="Arial" w:cs="Arial"/>
          <w:sz w:val="24"/>
          <w:szCs w:val="24"/>
        </w:rPr>
      </w:pPr>
      <w:r w:rsidRPr="009B3D32">
        <w:rPr>
          <w:rFonts w:ascii="Arial" w:hAnsi="Arial" w:cs="Arial"/>
          <w:sz w:val="24"/>
          <w:szCs w:val="24"/>
        </w:rPr>
        <w:t xml:space="preserve">18 bahías de discos libres y disponibles. </w:t>
      </w:r>
    </w:p>
    <w:p w:rsidR="009B3D32" w:rsidRPr="009B3D32" w:rsidRDefault="009B3D32" w:rsidP="009B3D32">
      <w:pPr>
        <w:pStyle w:val="Prrafodelista"/>
        <w:numPr>
          <w:ilvl w:val="1"/>
          <w:numId w:val="41"/>
        </w:numPr>
        <w:spacing w:after="200" w:line="276" w:lineRule="auto"/>
        <w:contextualSpacing/>
        <w:jc w:val="both"/>
        <w:rPr>
          <w:rFonts w:ascii="Arial" w:hAnsi="Arial" w:cs="Arial"/>
          <w:sz w:val="24"/>
          <w:szCs w:val="24"/>
        </w:rPr>
      </w:pPr>
      <w:r w:rsidRPr="009B3D32">
        <w:rPr>
          <w:rFonts w:ascii="Arial" w:hAnsi="Arial" w:cs="Arial"/>
          <w:sz w:val="24"/>
          <w:szCs w:val="24"/>
        </w:rPr>
        <w:t xml:space="preserve">Una Licencia de HP Business </w:t>
      </w:r>
      <w:proofErr w:type="spellStart"/>
      <w:r w:rsidRPr="009B3D32">
        <w:rPr>
          <w:rFonts w:ascii="Arial" w:hAnsi="Arial" w:cs="Arial"/>
          <w:sz w:val="24"/>
          <w:szCs w:val="24"/>
        </w:rPr>
        <w:t>Copy</w:t>
      </w:r>
      <w:proofErr w:type="spellEnd"/>
      <w:r w:rsidRPr="009B3D32">
        <w:rPr>
          <w:rFonts w:ascii="Arial" w:hAnsi="Arial" w:cs="Arial"/>
          <w:sz w:val="24"/>
          <w:szCs w:val="24"/>
        </w:rPr>
        <w:t xml:space="preserve"> ilimitada para el HP EVA 6400.</w:t>
      </w:r>
    </w:p>
    <w:p w:rsidR="009B3D32" w:rsidRPr="009B3D32" w:rsidRDefault="009B3D32" w:rsidP="009B3D32">
      <w:pPr>
        <w:pStyle w:val="Prrafodelista"/>
        <w:numPr>
          <w:ilvl w:val="0"/>
          <w:numId w:val="41"/>
        </w:numPr>
        <w:spacing w:after="200" w:line="276" w:lineRule="auto"/>
        <w:contextualSpacing/>
        <w:jc w:val="both"/>
        <w:rPr>
          <w:rFonts w:ascii="Arial" w:hAnsi="Arial" w:cs="Arial"/>
          <w:sz w:val="24"/>
          <w:szCs w:val="24"/>
        </w:rPr>
      </w:pPr>
      <w:r w:rsidRPr="009B3D32">
        <w:rPr>
          <w:rFonts w:ascii="Arial" w:hAnsi="Arial" w:cs="Arial"/>
          <w:sz w:val="24"/>
          <w:szCs w:val="24"/>
        </w:rPr>
        <w:t>La SUGEF cuenta con una librería HP MSL6060, configurada con dos unidades lectoras SDLT.</w:t>
      </w:r>
    </w:p>
    <w:p w:rsidR="009B3D32" w:rsidRPr="009B3D32" w:rsidRDefault="009B3D32" w:rsidP="009B3D32">
      <w:pPr>
        <w:pStyle w:val="Prrafodelista"/>
        <w:numPr>
          <w:ilvl w:val="0"/>
          <w:numId w:val="41"/>
        </w:numPr>
        <w:spacing w:after="200" w:line="276" w:lineRule="auto"/>
        <w:contextualSpacing/>
        <w:jc w:val="both"/>
        <w:rPr>
          <w:rFonts w:ascii="Arial" w:hAnsi="Arial" w:cs="Arial"/>
          <w:sz w:val="24"/>
          <w:szCs w:val="24"/>
        </w:rPr>
      </w:pPr>
      <w:r w:rsidRPr="009B3D32">
        <w:rPr>
          <w:rFonts w:ascii="Arial" w:hAnsi="Arial" w:cs="Arial"/>
          <w:sz w:val="24"/>
          <w:szCs w:val="24"/>
        </w:rPr>
        <w:t>Un Sistema de  librería Virtual HP 9000.</w:t>
      </w:r>
    </w:p>
    <w:p w:rsidR="009B3D32" w:rsidRPr="009B3D32" w:rsidRDefault="009B3D32" w:rsidP="009B3D32">
      <w:pPr>
        <w:pStyle w:val="Prrafodelista"/>
        <w:numPr>
          <w:ilvl w:val="0"/>
          <w:numId w:val="41"/>
        </w:numPr>
        <w:spacing w:after="200" w:line="276" w:lineRule="auto"/>
        <w:contextualSpacing/>
        <w:jc w:val="both"/>
        <w:rPr>
          <w:rFonts w:ascii="Arial" w:hAnsi="Arial" w:cs="Arial"/>
          <w:sz w:val="24"/>
          <w:szCs w:val="24"/>
        </w:rPr>
      </w:pPr>
      <w:r w:rsidRPr="009B3D32">
        <w:rPr>
          <w:rFonts w:ascii="Arial" w:hAnsi="Arial" w:cs="Arial"/>
          <w:sz w:val="24"/>
          <w:szCs w:val="24"/>
        </w:rPr>
        <w:t>Los respaldos se realizan  por medio del software de respaldos HP Data Protector.</w:t>
      </w:r>
    </w:p>
    <w:p w:rsidR="009B3D32" w:rsidRPr="009B3D32" w:rsidRDefault="009B3D32" w:rsidP="009B3D32">
      <w:pPr>
        <w:jc w:val="both"/>
        <w:rPr>
          <w:rFonts w:ascii="Arial" w:hAnsi="Arial" w:cs="Arial"/>
          <w:b/>
          <w:sz w:val="24"/>
          <w:szCs w:val="24"/>
        </w:rPr>
      </w:pPr>
      <w:r w:rsidRPr="009B3D32">
        <w:rPr>
          <w:rFonts w:ascii="Arial" w:hAnsi="Arial" w:cs="Arial"/>
          <w:b/>
          <w:sz w:val="24"/>
          <w:szCs w:val="24"/>
        </w:rPr>
        <w:t>Actualmente es necesario:</w:t>
      </w:r>
    </w:p>
    <w:p w:rsidR="009B3D32" w:rsidRPr="009B3D32" w:rsidRDefault="009B3D32" w:rsidP="009B3D32">
      <w:pPr>
        <w:jc w:val="both"/>
        <w:rPr>
          <w:rFonts w:ascii="Arial" w:hAnsi="Arial" w:cs="Arial"/>
          <w:b/>
          <w:sz w:val="24"/>
          <w:szCs w:val="24"/>
        </w:rPr>
      </w:pPr>
    </w:p>
    <w:p w:rsidR="009B3D32" w:rsidRPr="009B3D32" w:rsidRDefault="009B3D32" w:rsidP="009B3D32">
      <w:pPr>
        <w:pStyle w:val="Prrafodelista"/>
        <w:numPr>
          <w:ilvl w:val="0"/>
          <w:numId w:val="41"/>
        </w:numPr>
        <w:spacing w:after="200" w:line="276" w:lineRule="auto"/>
        <w:contextualSpacing/>
        <w:jc w:val="both"/>
        <w:rPr>
          <w:rFonts w:ascii="Arial" w:hAnsi="Arial" w:cs="Arial"/>
          <w:sz w:val="24"/>
          <w:szCs w:val="24"/>
        </w:rPr>
      </w:pPr>
      <w:r w:rsidRPr="009B3D32">
        <w:rPr>
          <w:rFonts w:ascii="Arial" w:hAnsi="Arial" w:cs="Arial"/>
          <w:sz w:val="24"/>
          <w:szCs w:val="24"/>
        </w:rPr>
        <w:t>Mejorar los tiempos de respaldos y recuperación.</w:t>
      </w:r>
    </w:p>
    <w:p w:rsidR="009B3D32" w:rsidRPr="009B3D32" w:rsidRDefault="009B3D32" w:rsidP="009B3D32">
      <w:pPr>
        <w:pStyle w:val="Prrafodelista"/>
        <w:numPr>
          <w:ilvl w:val="0"/>
          <w:numId w:val="41"/>
        </w:numPr>
        <w:spacing w:after="200" w:line="276" w:lineRule="auto"/>
        <w:contextualSpacing/>
        <w:jc w:val="both"/>
        <w:rPr>
          <w:rFonts w:ascii="Arial" w:hAnsi="Arial" w:cs="Arial"/>
          <w:sz w:val="24"/>
          <w:szCs w:val="24"/>
        </w:rPr>
      </w:pPr>
      <w:r w:rsidRPr="009B3D32">
        <w:rPr>
          <w:rFonts w:ascii="Arial" w:hAnsi="Arial" w:cs="Arial"/>
          <w:sz w:val="24"/>
          <w:szCs w:val="24"/>
        </w:rPr>
        <w:t>Crear una infraestructura contingente ante posibles fallas por eventos no planeados.</w:t>
      </w:r>
    </w:p>
    <w:p w:rsidR="009B3D32" w:rsidRPr="009B3D32" w:rsidRDefault="009B3D32" w:rsidP="009B3D32">
      <w:pPr>
        <w:pStyle w:val="Prrafodelista"/>
        <w:numPr>
          <w:ilvl w:val="0"/>
          <w:numId w:val="41"/>
        </w:numPr>
        <w:spacing w:after="200" w:line="276" w:lineRule="auto"/>
        <w:contextualSpacing/>
        <w:jc w:val="both"/>
        <w:rPr>
          <w:rFonts w:ascii="Arial" w:hAnsi="Arial" w:cs="Arial"/>
          <w:sz w:val="24"/>
          <w:szCs w:val="24"/>
        </w:rPr>
      </w:pPr>
      <w:r w:rsidRPr="009B3D32">
        <w:rPr>
          <w:rFonts w:ascii="Arial" w:hAnsi="Arial" w:cs="Arial"/>
          <w:sz w:val="24"/>
          <w:szCs w:val="24"/>
        </w:rPr>
        <w:t>Aumentar la capacidad del Sistema de Almacenamiento EVA.</w:t>
      </w:r>
    </w:p>
    <w:p w:rsidR="009B3D32" w:rsidRPr="009B3D32" w:rsidRDefault="009B3D32" w:rsidP="009B3D32">
      <w:pPr>
        <w:pStyle w:val="Prrafodelista"/>
        <w:numPr>
          <w:ilvl w:val="0"/>
          <w:numId w:val="41"/>
        </w:numPr>
        <w:spacing w:after="200" w:line="276" w:lineRule="auto"/>
        <w:contextualSpacing/>
        <w:jc w:val="both"/>
        <w:rPr>
          <w:rFonts w:ascii="Arial" w:hAnsi="Arial" w:cs="Arial"/>
          <w:sz w:val="24"/>
          <w:szCs w:val="24"/>
        </w:rPr>
      </w:pPr>
      <w:r w:rsidRPr="009B3D32">
        <w:rPr>
          <w:rFonts w:ascii="Arial" w:hAnsi="Arial" w:cs="Arial"/>
          <w:sz w:val="24"/>
          <w:szCs w:val="24"/>
        </w:rPr>
        <w:t>Ampliar la plataforma actual de virtualización.</w:t>
      </w:r>
    </w:p>
    <w:p w:rsidR="009B3D32" w:rsidRPr="009B3D32" w:rsidRDefault="009B3D32" w:rsidP="009B3D32">
      <w:pPr>
        <w:pStyle w:val="Prrafodelista"/>
        <w:numPr>
          <w:ilvl w:val="0"/>
          <w:numId w:val="41"/>
        </w:numPr>
        <w:spacing w:after="200" w:line="276" w:lineRule="auto"/>
        <w:contextualSpacing/>
        <w:jc w:val="both"/>
        <w:rPr>
          <w:rFonts w:ascii="Arial" w:hAnsi="Arial" w:cs="Arial"/>
          <w:sz w:val="24"/>
          <w:szCs w:val="24"/>
        </w:rPr>
      </w:pPr>
      <w:r w:rsidRPr="009B3D32">
        <w:rPr>
          <w:rFonts w:ascii="Arial" w:hAnsi="Arial" w:cs="Arial"/>
          <w:sz w:val="24"/>
          <w:szCs w:val="24"/>
        </w:rPr>
        <w:t>Ampliar la plataforma de servidores de Bases de datos.</w:t>
      </w:r>
    </w:p>
    <w:p w:rsidR="006763B5" w:rsidRPr="006763B5" w:rsidRDefault="006763B5" w:rsidP="006763B5">
      <w:pPr>
        <w:spacing w:after="200" w:line="276" w:lineRule="auto"/>
        <w:ind w:left="792"/>
        <w:contextualSpacing/>
        <w:jc w:val="both"/>
        <w:rPr>
          <w:rFonts w:ascii="Arial" w:eastAsia="Calibri" w:hAnsi="Arial" w:cs="Arial"/>
          <w:sz w:val="24"/>
          <w:szCs w:val="24"/>
        </w:rPr>
      </w:pPr>
    </w:p>
    <w:sectPr w:rsidR="006763B5" w:rsidRPr="006763B5" w:rsidSect="002C1054">
      <w:headerReference w:type="default" r:id="rId20"/>
      <w:footerReference w:type="default" r:id="rId21"/>
      <w:pgSz w:w="12240" w:h="15840" w:code="1"/>
      <w:pgMar w:top="993" w:right="1418" w:bottom="170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32" w:rsidRDefault="009B3D32">
      <w:r>
        <w:separator/>
      </w:r>
    </w:p>
  </w:endnote>
  <w:endnote w:type="continuationSeparator" w:id="0">
    <w:p w:rsidR="009B3D32" w:rsidRDefault="009B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32" w:rsidRDefault="009B3D32" w:rsidP="00562F3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488E">
      <w:rPr>
        <w:rStyle w:val="Nmerodepgina"/>
        <w:noProof/>
      </w:rPr>
      <w:t>2</w:t>
    </w:r>
    <w:r>
      <w:rPr>
        <w:rStyle w:val="Nmerodepgina"/>
      </w:rPr>
      <w:fldChar w:fldCharType="end"/>
    </w:r>
  </w:p>
  <w:p w:rsidR="009B3D32" w:rsidRDefault="009B3D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32" w:rsidRDefault="009B3D32">
      <w:r>
        <w:separator/>
      </w:r>
    </w:p>
  </w:footnote>
  <w:footnote w:type="continuationSeparator" w:id="0">
    <w:p w:rsidR="009B3D32" w:rsidRDefault="009B3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32" w:rsidRPr="00B61AD5" w:rsidRDefault="009B3D32" w:rsidP="00B61AD5">
    <w:pPr>
      <w:tabs>
        <w:tab w:val="center" w:pos="4419"/>
        <w:tab w:val="right" w:pos="8838"/>
      </w:tabs>
      <w:jc w:val="center"/>
      <w:rPr>
        <w:rFonts w:ascii="Times New Roman" w:hAnsi="Times New Roman"/>
        <w:sz w:val="20"/>
        <w:szCs w:val="24"/>
        <w:lang w:val="es-ES_tradnl" w:eastAsia="es-ES"/>
      </w:rPr>
    </w:pPr>
    <w:r>
      <w:rPr>
        <w:rFonts w:ascii="Times New Roman" w:hAnsi="Times New Roman"/>
        <w:noProof/>
        <w:sz w:val="20"/>
        <w:szCs w:val="24"/>
        <w:lang w:eastAsia="es-CR"/>
      </w:rPr>
      <w:drawing>
        <wp:inline distT="0" distB="0" distL="0" distR="0" wp14:anchorId="61AA26E9" wp14:editId="57A39ACD">
          <wp:extent cx="1809750" cy="561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61975"/>
                  </a:xfrm>
                  <a:prstGeom prst="rect">
                    <a:avLst/>
                  </a:prstGeom>
                  <a:noFill/>
                  <a:ln>
                    <a:noFill/>
                  </a:ln>
                </pic:spPr>
              </pic:pic>
            </a:graphicData>
          </a:graphic>
        </wp:inline>
      </w:drawing>
    </w:r>
  </w:p>
  <w:p w:rsidR="009B3D32" w:rsidRDefault="009B3D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501"/>
    <w:multiLevelType w:val="multilevel"/>
    <w:tmpl w:val="530E9814"/>
    <w:lvl w:ilvl="0">
      <w:start w:val="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4"/>
      <w:numFmt w:val="decimal"/>
      <w:lvlText w:val="%1.%2.%3."/>
      <w:lvlJc w:val="left"/>
      <w:pPr>
        <w:ind w:left="1080" w:hanging="10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3A46BC8"/>
    <w:multiLevelType w:val="multilevel"/>
    <w:tmpl w:val="21D0A7D6"/>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Tahoma" w:hAnsi="Tahoma" w:cs="Tahoma" w:hint="default"/>
        <w:b/>
        <w:color w:val="auto"/>
        <w:sz w:val="24"/>
        <w:szCs w:val="24"/>
      </w:rPr>
    </w:lvl>
    <w:lvl w:ilvl="3">
      <w:start w:val="1"/>
      <w:numFmt w:val="decimal"/>
      <w:lvlText w:val="%1.%2.%3.%4"/>
      <w:lvlJc w:val="left"/>
      <w:pPr>
        <w:tabs>
          <w:tab w:val="num" w:pos="1080"/>
        </w:tabs>
        <w:ind w:left="1080" w:hanging="1080"/>
      </w:pPr>
      <w:rPr>
        <w:rFonts w:hint="default"/>
        <w:b/>
        <w:lang w:val="es-CR"/>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70740D8"/>
    <w:multiLevelType w:val="multilevel"/>
    <w:tmpl w:val="FABE02E8"/>
    <w:lvl w:ilvl="0">
      <w:start w:val="2"/>
      <w:numFmt w:val="decimal"/>
      <w:lvlText w:val="%1"/>
      <w:lvlJc w:val="left"/>
      <w:pPr>
        <w:ind w:left="375" w:hanging="375"/>
      </w:pPr>
      <w:rPr>
        <w:rFonts w:hint="default"/>
        <w:i w:val="0"/>
      </w:rPr>
    </w:lvl>
    <w:lvl w:ilvl="1">
      <w:start w:val="6"/>
      <w:numFmt w:val="decimal"/>
      <w:lvlText w:val="%1.%2"/>
      <w:lvlJc w:val="left"/>
      <w:pPr>
        <w:ind w:left="862" w:hanging="720"/>
      </w:pPr>
      <w:rPr>
        <w:rFonts w:hint="default"/>
        <w:i w:val="0"/>
      </w:rPr>
    </w:lvl>
    <w:lvl w:ilvl="2">
      <w:start w:val="1"/>
      <w:numFmt w:val="decimal"/>
      <w:lvlText w:val="%1.%2.%3"/>
      <w:lvlJc w:val="left"/>
      <w:pPr>
        <w:ind w:left="1080" w:hanging="108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2160" w:hanging="216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3">
    <w:nsid w:val="09FB0CE2"/>
    <w:multiLevelType w:val="hybridMultilevel"/>
    <w:tmpl w:val="4A68F922"/>
    <w:lvl w:ilvl="0" w:tplc="F84E737E">
      <w:start w:val="1"/>
      <w:numFmt w:val="bullet"/>
      <w:lvlText w:val="-"/>
      <w:lvlJc w:val="left"/>
      <w:pPr>
        <w:ind w:left="720" w:hanging="360"/>
      </w:pPr>
      <w:rPr>
        <w:rFonts w:ascii="Tahoma" w:eastAsia="Times New Roman" w:hAnsi="Tahoma" w:cs="Tahoma"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CD160CD"/>
    <w:multiLevelType w:val="multilevel"/>
    <w:tmpl w:val="62442844"/>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AF26BF"/>
    <w:multiLevelType w:val="multilevel"/>
    <w:tmpl w:val="21D0A7D6"/>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Tahoma" w:hAnsi="Tahoma" w:cs="Tahoma" w:hint="default"/>
        <w:b/>
        <w:color w:val="auto"/>
        <w:sz w:val="24"/>
        <w:szCs w:val="24"/>
      </w:rPr>
    </w:lvl>
    <w:lvl w:ilvl="3">
      <w:start w:val="1"/>
      <w:numFmt w:val="decimal"/>
      <w:lvlText w:val="%1.%2.%3.%4"/>
      <w:lvlJc w:val="left"/>
      <w:pPr>
        <w:tabs>
          <w:tab w:val="num" w:pos="1080"/>
        </w:tabs>
        <w:ind w:left="1080" w:hanging="1080"/>
      </w:pPr>
      <w:rPr>
        <w:rFonts w:hint="default"/>
        <w:b/>
        <w:lang w:val="es-CR"/>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42F79DE"/>
    <w:multiLevelType w:val="hybridMultilevel"/>
    <w:tmpl w:val="2A06942A"/>
    <w:lvl w:ilvl="0" w:tplc="BC8E15C6">
      <w:start w:val="1"/>
      <w:numFmt w:val="lowerLetter"/>
      <w:lvlText w:val="%1."/>
      <w:lvlJc w:val="left"/>
      <w:pPr>
        <w:tabs>
          <w:tab w:val="num" w:pos="1429"/>
        </w:tabs>
        <w:ind w:left="1429" w:hanging="360"/>
      </w:pPr>
      <w:rPr>
        <w:rFonts w:hint="default"/>
        <w:b/>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
    <w:nsid w:val="16265EBD"/>
    <w:multiLevelType w:val="multilevel"/>
    <w:tmpl w:val="461628BC"/>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cs="Arial" w:hint="default"/>
        <w:b/>
        <w:color w:val="auto"/>
        <w:sz w:val="24"/>
        <w:szCs w:val="24"/>
      </w:rPr>
    </w:lvl>
    <w:lvl w:ilvl="3">
      <w:start w:val="1"/>
      <w:numFmt w:val="decimal"/>
      <w:lvlText w:val="%1.%2.%3.%4"/>
      <w:lvlJc w:val="left"/>
      <w:pPr>
        <w:tabs>
          <w:tab w:val="num" w:pos="1080"/>
        </w:tabs>
        <w:ind w:left="1080" w:hanging="1080"/>
      </w:pPr>
      <w:rPr>
        <w:rFonts w:ascii="Arial" w:hAnsi="Arial" w:cs="Arial" w:hint="default"/>
        <w:b/>
        <w:lang w:val="es-CR"/>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6446AA8"/>
    <w:multiLevelType w:val="multilevel"/>
    <w:tmpl w:val="11E6E262"/>
    <w:lvl w:ilvl="0">
      <w:start w:val="12"/>
      <w:numFmt w:val="decimal"/>
      <w:lvlText w:val="%1."/>
      <w:lvlJc w:val="left"/>
      <w:pPr>
        <w:ind w:left="855" w:hanging="855"/>
      </w:pPr>
      <w:rPr>
        <w:rFonts w:hint="default"/>
      </w:rPr>
    </w:lvl>
    <w:lvl w:ilvl="1">
      <w:start w:val="13"/>
      <w:numFmt w:val="decimal"/>
      <w:lvlText w:val="%1.%2."/>
      <w:lvlJc w:val="left"/>
      <w:pPr>
        <w:ind w:left="1215" w:hanging="855"/>
      </w:pPr>
      <w:rPr>
        <w:rFonts w:hint="default"/>
      </w:rPr>
    </w:lvl>
    <w:lvl w:ilvl="2">
      <w:start w:val="1"/>
      <w:numFmt w:val="decimal"/>
      <w:lvlText w:val="%1.%2.%3."/>
      <w:lvlJc w:val="left"/>
      <w:pPr>
        <w:ind w:left="1575" w:hanging="85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1B7F1B20"/>
    <w:multiLevelType w:val="multilevel"/>
    <w:tmpl w:val="37F2866C"/>
    <w:lvl w:ilvl="0">
      <w:start w:val="1"/>
      <w:numFmt w:val="decimal"/>
      <w:lvlText w:val="%1."/>
      <w:lvlJc w:val="left"/>
      <w:pPr>
        <w:tabs>
          <w:tab w:val="num" w:pos="360"/>
        </w:tabs>
        <w:ind w:left="360" w:hanging="360"/>
      </w:pPr>
      <w:rPr>
        <w:rFonts w:ascii="Tahoma" w:hAnsi="Tahoma" w:cs="Tahoma" w:hint="default"/>
        <w:b/>
        <w:i w:val="0"/>
        <w:color w:val="auto"/>
        <w:sz w:val="24"/>
        <w:szCs w:val="24"/>
        <w:lang w:val="es-CR"/>
      </w:rPr>
    </w:lvl>
    <w:lvl w:ilvl="1">
      <w:start w:val="1"/>
      <w:numFmt w:val="decimal"/>
      <w:lvlText w:val="%1.%2."/>
      <w:lvlJc w:val="left"/>
      <w:pPr>
        <w:tabs>
          <w:tab w:val="num" w:pos="2520"/>
        </w:tabs>
        <w:ind w:left="2232" w:hanging="432"/>
      </w:pPr>
      <w:rPr>
        <w:rFonts w:ascii="Tahoma" w:hAnsi="Tahoma" w:cs="Tahoma" w:hint="default"/>
        <w:b/>
        <w:sz w:val="24"/>
        <w:szCs w:val="24"/>
        <w:lang w:val="es-ES"/>
      </w:rPr>
    </w:lvl>
    <w:lvl w:ilvl="2">
      <w:start w:val="1"/>
      <w:numFmt w:val="decimal"/>
      <w:lvlText w:val="%1.%2.%3."/>
      <w:lvlJc w:val="left"/>
      <w:pPr>
        <w:tabs>
          <w:tab w:val="num" w:pos="1980"/>
        </w:tabs>
        <w:ind w:left="1404" w:hanging="504"/>
      </w:pPr>
      <w:rPr>
        <w:rFonts w:ascii="Tahoma" w:hAnsi="Tahoma" w:cs="Tahoma" w:hint="default"/>
        <w:b/>
        <w:sz w:val="24"/>
        <w:szCs w:val="24"/>
        <w:lang w:val="es-MX"/>
      </w:rPr>
    </w:lvl>
    <w:lvl w:ilvl="3">
      <w:start w:val="1"/>
      <w:numFmt w:val="decimal"/>
      <w:lvlText w:val="%1.%2.%3.%4."/>
      <w:lvlJc w:val="left"/>
      <w:pPr>
        <w:tabs>
          <w:tab w:val="num" w:pos="2520"/>
        </w:tabs>
        <w:ind w:left="1728" w:hanging="648"/>
      </w:pPr>
      <w:rPr>
        <w:rFonts w:hint="default"/>
        <w:b/>
        <w:sz w:val="24"/>
        <w:szCs w:val="24"/>
      </w:rPr>
    </w:lvl>
    <w:lvl w:ilvl="4">
      <w:start w:val="1"/>
      <w:numFmt w:val="decimal"/>
      <w:lvlText w:val="%1.%2.%3.%4.%5."/>
      <w:lvlJc w:val="left"/>
      <w:pPr>
        <w:tabs>
          <w:tab w:val="num" w:pos="2880"/>
        </w:tabs>
        <w:ind w:left="2232" w:hanging="792"/>
      </w:pPr>
      <w:rPr>
        <w:rFonts w:hint="default"/>
        <w:b/>
        <w:sz w:val="24"/>
        <w:szCs w:val="24"/>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1C896B7F"/>
    <w:multiLevelType w:val="hybridMultilevel"/>
    <w:tmpl w:val="A56CA0FC"/>
    <w:lvl w:ilvl="0" w:tplc="73641CA0">
      <w:start w:val="1"/>
      <w:numFmt w:val="decimal"/>
      <w:lvlText w:val="%1."/>
      <w:lvlJc w:val="left"/>
      <w:pPr>
        <w:tabs>
          <w:tab w:val="num" w:pos="643"/>
        </w:tabs>
        <w:ind w:left="643" w:hanging="360"/>
      </w:pPr>
    </w:lvl>
    <w:lvl w:ilvl="1" w:tplc="90FEFB66">
      <w:numFmt w:val="none"/>
      <w:lvlText w:val=""/>
      <w:lvlJc w:val="left"/>
      <w:pPr>
        <w:tabs>
          <w:tab w:val="num" w:pos="360"/>
        </w:tabs>
      </w:pPr>
    </w:lvl>
    <w:lvl w:ilvl="2" w:tplc="0200FA2A">
      <w:numFmt w:val="none"/>
      <w:lvlText w:val=""/>
      <w:lvlJc w:val="left"/>
      <w:pPr>
        <w:tabs>
          <w:tab w:val="num" w:pos="360"/>
        </w:tabs>
      </w:pPr>
    </w:lvl>
    <w:lvl w:ilvl="3" w:tplc="E38E576E">
      <w:numFmt w:val="none"/>
      <w:lvlText w:val=""/>
      <w:lvlJc w:val="left"/>
      <w:pPr>
        <w:tabs>
          <w:tab w:val="num" w:pos="360"/>
        </w:tabs>
      </w:pPr>
    </w:lvl>
    <w:lvl w:ilvl="4" w:tplc="69263CF8">
      <w:numFmt w:val="none"/>
      <w:lvlText w:val=""/>
      <w:lvlJc w:val="left"/>
      <w:pPr>
        <w:tabs>
          <w:tab w:val="num" w:pos="360"/>
        </w:tabs>
      </w:pPr>
    </w:lvl>
    <w:lvl w:ilvl="5" w:tplc="58925570">
      <w:numFmt w:val="none"/>
      <w:lvlText w:val=""/>
      <w:lvlJc w:val="left"/>
      <w:pPr>
        <w:tabs>
          <w:tab w:val="num" w:pos="360"/>
        </w:tabs>
      </w:pPr>
    </w:lvl>
    <w:lvl w:ilvl="6" w:tplc="365493AC">
      <w:numFmt w:val="none"/>
      <w:lvlText w:val=""/>
      <w:lvlJc w:val="left"/>
      <w:pPr>
        <w:tabs>
          <w:tab w:val="num" w:pos="360"/>
        </w:tabs>
      </w:pPr>
    </w:lvl>
    <w:lvl w:ilvl="7" w:tplc="CA50FA8A">
      <w:numFmt w:val="none"/>
      <w:lvlText w:val=""/>
      <w:lvlJc w:val="left"/>
      <w:pPr>
        <w:tabs>
          <w:tab w:val="num" w:pos="360"/>
        </w:tabs>
      </w:pPr>
    </w:lvl>
    <w:lvl w:ilvl="8" w:tplc="2700828A">
      <w:numFmt w:val="none"/>
      <w:lvlText w:val=""/>
      <w:lvlJc w:val="left"/>
      <w:pPr>
        <w:tabs>
          <w:tab w:val="num" w:pos="360"/>
        </w:tabs>
      </w:pPr>
    </w:lvl>
  </w:abstractNum>
  <w:abstractNum w:abstractNumId="11">
    <w:nsid w:val="1CB86A71"/>
    <w:multiLevelType w:val="multilevel"/>
    <w:tmpl w:val="7682C320"/>
    <w:lvl w:ilvl="0">
      <w:start w:val="1"/>
      <w:numFmt w:val="decimal"/>
      <w:lvlText w:val="%1"/>
      <w:lvlJc w:val="left"/>
      <w:pPr>
        <w:ind w:left="855" w:hanging="855"/>
      </w:pPr>
      <w:rPr>
        <w:rFonts w:hint="default"/>
      </w:rPr>
    </w:lvl>
    <w:lvl w:ilvl="1">
      <w:start w:val="5"/>
      <w:numFmt w:val="decimal"/>
      <w:lvlText w:val="%1.%2"/>
      <w:lvlJc w:val="left"/>
      <w:pPr>
        <w:ind w:left="1095" w:hanging="855"/>
      </w:pPr>
      <w:rPr>
        <w:rFonts w:hint="default"/>
      </w:rPr>
    </w:lvl>
    <w:lvl w:ilvl="2">
      <w:start w:val="12"/>
      <w:numFmt w:val="decimal"/>
      <w:lvlText w:val="%1.%2.%3"/>
      <w:lvlJc w:val="left"/>
      <w:pPr>
        <w:ind w:left="1335" w:hanging="855"/>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2">
    <w:nsid w:val="1F2C07BB"/>
    <w:multiLevelType w:val="multilevel"/>
    <w:tmpl w:val="38E86D3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0C26C28"/>
    <w:multiLevelType w:val="multilevel"/>
    <w:tmpl w:val="749C291C"/>
    <w:lvl w:ilvl="0">
      <w:start w:val="1"/>
      <w:numFmt w:val="decimal"/>
      <w:lvlText w:val="%1."/>
      <w:lvlJc w:val="left"/>
      <w:pPr>
        <w:ind w:left="360" w:hanging="360"/>
      </w:pPr>
      <w:rPr>
        <w:rFonts w:ascii="Arial" w:eastAsiaTheme="minorHAnsi" w:hAnsi="Arial" w:cs="Arial" w:hint="default"/>
        <w:b/>
      </w:rPr>
    </w:lvl>
    <w:lvl w:ilvl="1">
      <w:start w:val="1"/>
      <w:numFmt w:val="decimal"/>
      <w:lvlText w:val="%1.%2."/>
      <w:lvlJc w:val="left"/>
      <w:pPr>
        <w:ind w:left="1142" w:hanging="432"/>
      </w:pPr>
      <w:rPr>
        <w:rFonts w:ascii="Arial" w:hAnsi="Arial" w:cs="Arial" w:hint="default"/>
        <w:b/>
        <w:sz w:val="24"/>
        <w:szCs w:val="24"/>
      </w:r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CD2ECB"/>
    <w:multiLevelType w:val="multilevel"/>
    <w:tmpl w:val="62442844"/>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C416B74"/>
    <w:multiLevelType w:val="multilevel"/>
    <w:tmpl w:val="3C90DDF6"/>
    <w:lvl w:ilvl="0">
      <w:start w:val="14"/>
      <w:numFmt w:val="decimal"/>
      <w:lvlText w:val="%1."/>
      <w:lvlJc w:val="left"/>
      <w:pPr>
        <w:ind w:left="855" w:hanging="855"/>
      </w:pPr>
      <w:rPr>
        <w:rFonts w:hint="default"/>
        <w:b/>
      </w:rPr>
    </w:lvl>
    <w:lvl w:ilvl="1">
      <w:start w:val="17"/>
      <w:numFmt w:val="decimal"/>
      <w:lvlText w:val="%1.%2."/>
      <w:lvlJc w:val="left"/>
      <w:pPr>
        <w:ind w:left="855" w:hanging="855"/>
      </w:pPr>
      <w:rPr>
        <w:rFonts w:hint="default"/>
        <w:b/>
      </w:rPr>
    </w:lvl>
    <w:lvl w:ilvl="2">
      <w:start w:val="2"/>
      <w:numFmt w:val="decimal"/>
      <w:lvlText w:val="%1.%2.%3."/>
      <w:lvlJc w:val="left"/>
      <w:pPr>
        <w:ind w:left="855" w:hanging="85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2E44189D"/>
    <w:multiLevelType w:val="multilevel"/>
    <w:tmpl w:val="5F827D2E"/>
    <w:lvl w:ilvl="0">
      <w:start w:val="5"/>
      <w:numFmt w:val="decimal"/>
      <w:lvlText w:val="%1"/>
      <w:lvlJc w:val="left"/>
      <w:pPr>
        <w:ind w:left="555" w:hanging="555"/>
      </w:pPr>
      <w:rPr>
        <w:rFonts w:hint="default"/>
        <w:u w:val="single"/>
      </w:rPr>
    </w:lvl>
    <w:lvl w:ilvl="1">
      <w:start w:val="1"/>
      <w:numFmt w:val="decimal"/>
      <w:lvlText w:val="%1.%2"/>
      <w:lvlJc w:val="left"/>
      <w:pPr>
        <w:ind w:left="2340" w:hanging="720"/>
      </w:pPr>
      <w:rPr>
        <w:rFonts w:hint="default"/>
        <w:u w:val="single"/>
      </w:rPr>
    </w:lvl>
    <w:lvl w:ilvl="2">
      <w:start w:val="1"/>
      <w:numFmt w:val="decimal"/>
      <w:lvlText w:val="%1.%2.%3"/>
      <w:lvlJc w:val="left"/>
      <w:pPr>
        <w:ind w:left="3960" w:hanging="720"/>
      </w:pPr>
      <w:rPr>
        <w:rFonts w:hint="default"/>
        <w:b/>
        <w:u w:val="none"/>
      </w:rPr>
    </w:lvl>
    <w:lvl w:ilvl="3">
      <w:start w:val="1"/>
      <w:numFmt w:val="decimal"/>
      <w:lvlText w:val="%1.%2.%3.%4"/>
      <w:lvlJc w:val="left"/>
      <w:pPr>
        <w:ind w:left="5940" w:hanging="1080"/>
      </w:pPr>
      <w:rPr>
        <w:rFonts w:hint="default"/>
        <w:b/>
        <w:u w:val="none"/>
      </w:rPr>
    </w:lvl>
    <w:lvl w:ilvl="4">
      <w:start w:val="1"/>
      <w:numFmt w:val="decimal"/>
      <w:lvlText w:val="%1.%2.%3.%4.%5"/>
      <w:lvlJc w:val="left"/>
      <w:pPr>
        <w:ind w:left="7920" w:hanging="1440"/>
      </w:pPr>
      <w:rPr>
        <w:rFonts w:hint="default"/>
        <w:u w:val="single"/>
      </w:rPr>
    </w:lvl>
    <w:lvl w:ilvl="5">
      <w:start w:val="1"/>
      <w:numFmt w:val="decimal"/>
      <w:lvlText w:val="%1.%2.%3.%4.%5.%6"/>
      <w:lvlJc w:val="left"/>
      <w:pPr>
        <w:ind w:left="9540" w:hanging="1440"/>
      </w:pPr>
      <w:rPr>
        <w:rFonts w:hint="default"/>
        <w:u w:val="single"/>
      </w:rPr>
    </w:lvl>
    <w:lvl w:ilvl="6">
      <w:start w:val="1"/>
      <w:numFmt w:val="decimal"/>
      <w:lvlText w:val="%1.%2.%3.%4.%5.%6.%7"/>
      <w:lvlJc w:val="left"/>
      <w:pPr>
        <w:ind w:left="11520" w:hanging="1800"/>
      </w:pPr>
      <w:rPr>
        <w:rFonts w:hint="default"/>
        <w:u w:val="single"/>
      </w:rPr>
    </w:lvl>
    <w:lvl w:ilvl="7">
      <w:start w:val="1"/>
      <w:numFmt w:val="decimal"/>
      <w:lvlText w:val="%1.%2.%3.%4.%5.%6.%7.%8"/>
      <w:lvlJc w:val="left"/>
      <w:pPr>
        <w:ind w:left="13500" w:hanging="2160"/>
      </w:pPr>
      <w:rPr>
        <w:rFonts w:hint="default"/>
        <w:u w:val="single"/>
      </w:rPr>
    </w:lvl>
    <w:lvl w:ilvl="8">
      <w:start w:val="1"/>
      <w:numFmt w:val="decimal"/>
      <w:lvlText w:val="%1.%2.%3.%4.%5.%6.%7.%8.%9"/>
      <w:lvlJc w:val="left"/>
      <w:pPr>
        <w:ind w:left="15120" w:hanging="2160"/>
      </w:pPr>
      <w:rPr>
        <w:rFonts w:hint="default"/>
        <w:u w:val="single"/>
      </w:rPr>
    </w:lvl>
  </w:abstractNum>
  <w:abstractNum w:abstractNumId="17">
    <w:nsid w:val="322F7A87"/>
    <w:multiLevelType w:val="multilevel"/>
    <w:tmpl w:val="E23E0D6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994126B"/>
    <w:multiLevelType w:val="multilevel"/>
    <w:tmpl w:val="7AAEDFF4"/>
    <w:lvl w:ilvl="0">
      <w:start w:val="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4"/>
      <w:numFmt w:val="decimal"/>
      <w:lvlText w:val="%1.%2.%3."/>
      <w:lvlJc w:val="left"/>
      <w:pPr>
        <w:ind w:left="1080" w:hanging="10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3D2A21E3"/>
    <w:multiLevelType w:val="hybridMultilevel"/>
    <w:tmpl w:val="7CE6FCF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
    <w:nsid w:val="409F5CF7"/>
    <w:multiLevelType w:val="multilevel"/>
    <w:tmpl w:val="749C291C"/>
    <w:lvl w:ilvl="0">
      <w:start w:val="1"/>
      <w:numFmt w:val="decimal"/>
      <w:lvlText w:val="%1."/>
      <w:lvlJc w:val="left"/>
      <w:pPr>
        <w:ind w:left="360" w:hanging="360"/>
      </w:pPr>
      <w:rPr>
        <w:rFonts w:ascii="Arial" w:eastAsiaTheme="minorHAnsi" w:hAnsi="Arial" w:cs="Arial" w:hint="default"/>
        <w:b/>
      </w:rPr>
    </w:lvl>
    <w:lvl w:ilvl="1">
      <w:start w:val="1"/>
      <w:numFmt w:val="decimal"/>
      <w:lvlText w:val="%1.%2."/>
      <w:lvlJc w:val="left"/>
      <w:pPr>
        <w:ind w:left="1142" w:hanging="432"/>
      </w:pPr>
      <w:rPr>
        <w:rFonts w:ascii="Arial" w:hAnsi="Arial" w:cs="Arial" w:hint="default"/>
        <w:b/>
        <w:sz w:val="24"/>
        <w:szCs w:val="24"/>
      </w:r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86428D"/>
    <w:multiLevelType w:val="hybridMultilevel"/>
    <w:tmpl w:val="C34830F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46FC7EDE"/>
    <w:multiLevelType w:val="hybridMultilevel"/>
    <w:tmpl w:val="D2547DB6"/>
    <w:lvl w:ilvl="0" w:tplc="FFFFFFFF">
      <w:start w:val="1"/>
      <w:numFmt w:val="decimal"/>
      <w:pStyle w:val="Ttulo1"/>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47F71352"/>
    <w:multiLevelType w:val="multilevel"/>
    <w:tmpl w:val="2B4AF94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4952" w:hanging="1800"/>
      </w:pPr>
      <w:rPr>
        <w:rFonts w:hint="default"/>
        <w:b/>
      </w:rPr>
    </w:lvl>
  </w:abstractNum>
  <w:abstractNum w:abstractNumId="24">
    <w:nsid w:val="4E0B31CC"/>
    <w:multiLevelType w:val="hybridMultilevel"/>
    <w:tmpl w:val="DB607958"/>
    <w:lvl w:ilvl="0" w:tplc="140A0017">
      <w:start w:val="1"/>
      <w:numFmt w:val="lowerLetter"/>
      <w:lvlText w:val="%1)"/>
      <w:lvlJc w:val="left"/>
      <w:pPr>
        <w:tabs>
          <w:tab w:val="num" w:pos="720"/>
        </w:tabs>
        <w:ind w:left="720" w:hanging="360"/>
      </w:pPr>
    </w:lvl>
    <w:lvl w:ilvl="1" w:tplc="4C885FBE">
      <w:start w:val="1"/>
      <w:numFmt w:val="lowerLetter"/>
      <w:lvlText w:val="%2."/>
      <w:lvlJc w:val="left"/>
      <w:pPr>
        <w:tabs>
          <w:tab w:val="num" w:pos="1440"/>
        </w:tabs>
        <w:ind w:left="1440" w:hanging="360"/>
      </w:pPr>
      <w:rPr>
        <w:b/>
      </w:rPr>
    </w:lvl>
    <w:lvl w:ilvl="2" w:tplc="FDEA9206">
      <w:start w:val="19"/>
      <w:numFmt w:val="decimal"/>
      <w:lvlText w:val="%3."/>
      <w:lvlJc w:val="left"/>
      <w:pPr>
        <w:tabs>
          <w:tab w:val="num" w:pos="2355"/>
        </w:tabs>
        <w:ind w:left="2355" w:hanging="375"/>
      </w:pPr>
      <w:rPr>
        <w:rFonts w:hint="default"/>
      </w:rPr>
    </w:lvl>
    <w:lvl w:ilvl="3" w:tplc="C1A098C2">
      <w:start w:val="21"/>
      <w:numFmt w:val="decimal"/>
      <w:lvlText w:val="%4."/>
      <w:lvlJc w:val="left"/>
      <w:pPr>
        <w:tabs>
          <w:tab w:val="num" w:pos="2895"/>
        </w:tabs>
        <w:ind w:left="2895" w:hanging="375"/>
      </w:pPr>
      <w:rPr>
        <w:rFonts w:hint="default"/>
      </w:r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25">
    <w:nsid w:val="4E7472D7"/>
    <w:multiLevelType w:val="multilevel"/>
    <w:tmpl w:val="DE620644"/>
    <w:lvl w:ilvl="0">
      <w:start w:val="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56843F00"/>
    <w:multiLevelType w:val="hybridMultilevel"/>
    <w:tmpl w:val="9886BA7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570C1FF3"/>
    <w:multiLevelType w:val="multilevel"/>
    <w:tmpl w:val="CEBEC514"/>
    <w:lvl w:ilvl="0">
      <w:start w:val="1"/>
      <w:numFmt w:val="decimal"/>
      <w:lvlText w:val="%1."/>
      <w:lvlJc w:val="left"/>
      <w:pPr>
        <w:ind w:left="720" w:hanging="360"/>
      </w:pPr>
      <w:rPr>
        <w:i w:val="0"/>
        <w:sz w:val="24"/>
        <w:szCs w:val="24"/>
      </w:rPr>
    </w:lvl>
    <w:lvl w:ilvl="1">
      <w:start w:val="1"/>
      <w:numFmt w:val="decimal"/>
      <w:isLgl/>
      <w:lvlText w:val="%1.%2"/>
      <w:lvlJc w:val="left"/>
      <w:pPr>
        <w:ind w:left="1146" w:hanging="720"/>
      </w:pPr>
      <w:rPr>
        <w:rFonts w:ascii="Tahoma" w:hAnsi="Tahoma" w:cs="Tahoma" w:hint="default"/>
        <w:b/>
        <w:sz w:val="24"/>
        <w:szCs w:val="24"/>
      </w:rPr>
    </w:lvl>
    <w:lvl w:ilvl="2">
      <w:start w:val="1"/>
      <w:numFmt w:val="decimal"/>
      <w:isLgl/>
      <w:lvlText w:val="%1.%2.%3"/>
      <w:lvlJc w:val="left"/>
      <w:pPr>
        <w:ind w:left="2073" w:hanging="1080"/>
      </w:pPr>
      <w:rPr>
        <w:rFonts w:ascii="Tahoma" w:hAnsi="Tahoma" w:cs="Tahoma" w:hint="default"/>
        <w:b/>
        <w:i w:val="0"/>
        <w:sz w:val="24"/>
        <w:szCs w:val="24"/>
      </w:rPr>
    </w:lvl>
    <w:lvl w:ilvl="3">
      <w:start w:val="1"/>
      <w:numFmt w:val="decimal"/>
      <w:isLgl/>
      <w:lvlText w:val="%1.%2.%3.%4"/>
      <w:lvlJc w:val="left"/>
      <w:pPr>
        <w:ind w:left="3207" w:hanging="1080"/>
      </w:pPr>
      <w:rPr>
        <w:rFonts w:hint="default"/>
        <w:b/>
      </w:rPr>
    </w:lvl>
    <w:lvl w:ilvl="4">
      <w:start w:val="1"/>
      <w:numFmt w:val="decimal"/>
      <w:isLgl/>
      <w:lvlText w:val="%1.%2.%3.%4.%5"/>
      <w:lvlJc w:val="left"/>
      <w:pPr>
        <w:ind w:left="7560" w:hanging="1440"/>
      </w:pPr>
      <w:rPr>
        <w:rFonts w:hint="default"/>
        <w:b/>
      </w:rPr>
    </w:lvl>
    <w:lvl w:ilvl="5">
      <w:start w:val="1"/>
      <w:numFmt w:val="decimal"/>
      <w:isLgl/>
      <w:lvlText w:val="%1.%2.%3.%4.%5.%6"/>
      <w:lvlJc w:val="left"/>
      <w:pPr>
        <w:ind w:left="9360" w:hanging="1800"/>
      </w:pPr>
      <w:rPr>
        <w:rFonts w:hint="default"/>
      </w:rPr>
    </w:lvl>
    <w:lvl w:ilvl="6">
      <w:start w:val="1"/>
      <w:numFmt w:val="decimal"/>
      <w:isLgl/>
      <w:lvlText w:val="%1.%2.%3.%4.%5.%6.%7"/>
      <w:lvlJc w:val="left"/>
      <w:pPr>
        <w:ind w:left="11160" w:hanging="216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400" w:hanging="2520"/>
      </w:pPr>
      <w:rPr>
        <w:rFonts w:hint="default"/>
      </w:rPr>
    </w:lvl>
  </w:abstractNum>
  <w:abstractNum w:abstractNumId="28">
    <w:nsid w:val="581E4BDD"/>
    <w:multiLevelType w:val="multilevel"/>
    <w:tmpl w:val="D8C81BA6"/>
    <w:lvl w:ilvl="0">
      <w:start w:val="1"/>
      <w:numFmt w:val="decimal"/>
      <w:lvlText w:val="%1."/>
      <w:lvlJc w:val="left"/>
      <w:pPr>
        <w:ind w:left="450" w:hanging="45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9">
    <w:nsid w:val="59E15610"/>
    <w:multiLevelType w:val="multilevel"/>
    <w:tmpl w:val="98440FA6"/>
    <w:lvl w:ilvl="0">
      <w:start w:val="9"/>
      <w:numFmt w:val="decimal"/>
      <w:lvlText w:val="%1."/>
      <w:lvlJc w:val="left"/>
      <w:pPr>
        <w:ind w:left="390" w:hanging="390"/>
      </w:pPr>
      <w:rPr>
        <w:rFonts w:hint="default"/>
        <w:u w:val="single"/>
      </w:rPr>
    </w:lvl>
    <w:lvl w:ilvl="1">
      <w:start w:val="1"/>
      <w:numFmt w:val="decimal"/>
      <w:lvlText w:val="%1.%2."/>
      <w:lvlJc w:val="left"/>
      <w:pPr>
        <w:ind w:left="1855" w:hanging="720"/>
      </w:pPr>
      <w:rPr>
        <w:rFonts w:hint="default"/>
        <w:b/>
        <w:u w:val="none"/>
      </w:rPr>
    </w:lvl>
    <w:lvl w:ilvl="2">
      <w:start w:val="1"/>
      <w:numFmt w:val="decimal"/>
      <w:lvlText w:val="%1.%2.%3."/>
      <w:lvlJc w:val="left"/>
      <w:pPr>
        <w:ind w:left="2990" w:hanging="720"/>
      </w:pPr>
      <w:rPr>
        <w:rFonts w:hint="default"/>
        <w:u w:val="none"/>
      </w:rPr>
    </w:lvl>
    <w:lvl w:ilvl="3">
      <w:start w:val="1"/>
      <w:numFmt w:val="decimal"/>
      <w:lvlText w:val="%1.%2.%3.%4."/>
      <w:lvlJc w:val="left"/>
      <w:pPr>
        <w:ind w:left="4485" w:hanging="1080"/>
      </w:pPr>
      <w:rPr>
        <w:rFonts w:hint="default"/>
        <w:u w:val="single"/>
      </w:rPr>
    </w:lvl>
    <w:lvl w:ilvl="4">
      <w:start w:val="1"/>
      <w:numFmt w:val="decimal"/>
      <w:lvlText w:val="%1.%2.%3.%4.%5."/>
      <w:lvlJc w:val="left"/>
      <w:pPr>
        <w:ind w:left="5620" w:hanging="1080"/>
      </w:pPr>
      <w:rPr>
        <w:rFonts w:hint="default"/>
        <w:u w:val="single"/>
      </w:rPr>
    </w:lvl>
    <w:lvl w:ilvl="5">
      <w:start w:val="1"/>
      <w:numFmt w:val="decimal"/>
      <w:lvlText w:val="%1.%2.%3.%4.%5.%6."/>
      <w:lvlJc w:val="left"/>
      <w:pPr>
        <w:ind w:left="7115" w:hanging="1440"/>
      </w:pPr>
      <w:rPr>
        <w:rFonts w:hint="default"/>
        <w:u w:val="single"/>
      </w:rPr>
    </w:lvl>
    <w:lvl w:ilvl="6">
      <w:start w:val="1"/>
      <w:numFmt w:val="decimal"/>
      <w:lvlText w:val="%1.%2.%3.%4.%5.%6.%7."/>
      <w:lvlJc w:val="left"/>
      <w:pPr>
        <w:ind w:left="8250" w:hanging="1440"/>
      </w:pPr>
      <w:rPr>
        <w:rFonts w:hint="default"/>
        <w:u w:val="single"/>
      </w:rPr>
    </w:lvl>
    <w:lvl w:ilvl="7">
      <w:start w:val="1"/>
      <w:numFmt w:val="decimal"/>
      <w:lvlText w:val="%1.%2.%3.%4.%5.%6.%7.%8."/>
      <w:lvlJc w:val="left"/>
      <w:pPr>
        <w:ind w:left="9745" w:hanging="1800"/>
      </w:pPr>
      <w:rPr>
        <w:rFonts w:hint="default"/>
        <w:u w:val="single"/>
      </w:rPr>
    </w:lvl>
    <w:lvl w:ilvl="8">
      <w:start w:val="1"/>
      <w:numFmt w:val="decimal"/>
      <w:lvlText w:val="%1.%2.%3.%4.%5.%6.%7.%8.%9."/>
      <w:lvlJc w:val="left"/>
      <w:pPr>
        <w:ind w:left="11240" w:hanging="2160"/>
      </w:pPr>
      <w:rPr>
        <w:rFonts w:hint="default"/>
        <w:u w:val="single"/>
      </w:rPr>
    </w:lvl>
  </w:abstractNum>
  <w:abstractNum w:abstractNumId="30">
    <w:nsid w:val="65682105"/>
    <w:multiLevelType w:val="hybridMultilevel"/>
    <w:tmpl w:val="C4B601F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66521AC1"/>
    <w:multiLevelType w:val="multilevel"/>
    <w:tmpl w:val="E8F4A0B4"/>
    <w:lvl w:ilvl="0">
      <w:start w:val="6"/>
      <w:numFmt w:val="decimal"/>
      <w:lvlText w:val="%1"/>
      <w:lvlJc w:val="left"/>
      <w:pPr>
        <w:ind w:left="555" w:hanging="555"/>
      </w:pPr>
      <w:rPr>
        <w:rFonts w:hint="default"/>
        <w:u w:val="single"/>
      </w:rPr>
    </w:lvl>
    <w:lvl w:ilvl="1">
      <w:start w:val="1"/>
      <w:numFmt w:val="decimal"/>
      <w:lvlText w:val="%1.%2"/>
      <w:lvlJc w:val="left"/>
      <w:pPr>
        <w:ind w:left="2340" w:hanging="720"/>
      </w:pPr>
      <w:rPr>
        <w:rFonts w:hint="default"/>
        <w:u w:val="single"/>
      </w:rPr>
    </w:lvl>
    <w:lvl w:ilvl="2">
      <w:start w:val="1"/>
      <w:numFmt w:val="decimal"/>
      <w:lvlText w:val="%1.%2.%3"/>
      <w:lvlJc w:val="left"/>
      <w:pPr>
        <w:ind w:left="3960" w:hanging="720"/>
      </w:pPr>
      <w:rPr>
        <w:rFonts w:hint="default"/>
        <w:b/>
        <w:u w:val="none"/>
      </w:rPr>
    </w:lvl>
    <w:lvl w:ilvl="3">
      <w:start w:val="1"/>
      <w:numFmt w:val="decimal"/>
      <w:lvlText w:val="%1.%2.%3.%4"/>
      <w:lvlJc w:val="left"/>
      <w:pPr>
        <w:ind w:left="5940" w:hanging="1080"/>
      </w:pPr>
      <w:rPr>
        <w:rFonts w:hint="default"/>
        <w:b/>
        <w:u w:val="none"/>
      </w:rPr>
    </w:lvl>
    <w:lvl w:ilvl="4">
      <w:start w:val="1"/>
      <w:numFmt w:val="decimal"/>
      <w:lvlText w:val="%1.%2.%3.%4.%5"/>
      <w:lvlJc w:val="left"/>
      <w:pPr>
        <w:ind w:left="7920" w:hanging="1440"/>
      </w:pPr>
      <w:rPr>
        <w:rFonts w:hint="default"/>
        <w:u w:val="single"/>
      </w:rPr>
    </w:lvl>
    <w:lvl w:ilvl="5">
      <w:start w:val="1"/>
      <w:numFmt w:val="decimal"/>
      <w:lvlText w:val="%1.%2.%3.%4.%5.%6"/>
      <w:lvlJc w:val="left"/>
      <w:pPr>
        <w:ind w:left="9540" w:hanging="1440"/>
      </w:pPr>
      <w:rPr>
        <w:rFonts w:hint="default"/>
        <w:u w:val="single"/>
      </w:rPr>
    </w:lvl>
    <w:lvl w:ilvl="6">
      <w:start w:val="1"/>
      <w:numFmt w:val="decimal"/>
      <w:lvlText w:val="%1.%2.%3.%4.%5.%6.%7"/>
      <w:lvlJc w:val="left"/>
      <w:pPr>
        <w:ind w:left="11520" w:hanging="1800"/>
      </w:pPr>
      <w:rPr>
        <w:rFonts w:hint="default"/>
        <w:u w:val="single"/>
      </w:rPr>
    </w:lvl>
    <w:lvl w:ilvl="7">
      <w:start w:val="1"/>
      <w:numFmt w:val="decimal"/>
      <w:lvlText w:val="%1.%2.%3.%4.%5.%6.%7.%8"/>
      <w:lvlJc w:val="left"/>
      <w:pPr>
        <w:ind w:left="13500" w:hanging="2160"/>
      </w:pPr>
      <w:rPr>
        <w:rFonts w:hint="default"/>
        <w:u w:val="single"/>
      </w:rPr>
    </w:lvl>
    <w:lvl w:ilvl="8">
      <w:start w:val="1"/>
      <w:numFmt w:val="decimal"/>
      <w:lvlText w:val="%1.%2.%3.%4.%5.%6.%7.%8.%9"/>
      <w:lvlJc w:val="left"/>
      <w:pPr>
        <w:ind w:left="15120" w:hanging="2160"/>
      </w:pPr>
      <w:rPr>
        <w:rFonts w:hint="default"/>
        <w:u w:val="single"/>
      </w:rPr>
    </w:lvl>
  </w:abstractNum>
  <w:abstractNum w:abstractNumId="32">
    <w:nsid w:val="676D1F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6AF93126"/>
    <w:multiLevelType w:val="hybridMultilevel"/>
    <w:tmpl w:val="8E0CF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CC5FFB"/>
    <w:multiLevelType w:val="hybridMultilevel"/>
    <w:tmpl w:val="8488C310"/>
    <w:lvl w:ilvl="0" w:tplc="140A0001">
      <w:start w:val="1"/>
      <w:numFmt w:val="bullet"/>
      <w:lvlText w:val=""/>
      <w:lvlJc w:val="left"/>
      <w:pPr>
        <w:ind w:left="1211" w:hanging="360"/>
      </w:pPr>
      <w:rPr>
        <w:rFonts w:ascii="Symbol" w:hAnsi="Symbol" w:hint="default"/>
      </w:rPr>
    </w:lvl>
    <w:lvl w:ilvl="1" w:tplc="140A0003" w:tentative="1">
      <w:start w:val="1"/>
      <w:numFmt w:val="bullet"/>
      <w:lvlText w:val="o"/>
      <w:lvlJc w:val="left"/>
      <w:pPr>
        <w:ind w:left="1931" w:hanging="360"/>
      </w:pPr>
      <w:rPr>
        <w:rFonts w:ascii="Courier New" w:hAnsi="Courier New" w:cs="Courier New" w:hint="default"/>
      </w:rPr>
    </w:lvl>
    <w:lvl w:ilvl="2" w:tplc="140A0005" w:tentative="1">
      <w:start w:val="1"/>
      <w:numFmt w:val="bullet"/>
      <w:lvlText w:val=""/>
      <w:lvlJc w:val="left"/>
      <w:pPr>
        <w:ind w:left="2651" w:hanging="360"/>
      </w:pPr>
      <w:rPr>
        <w:rFonts w:ascii="Wingdings" w:hAnsi="Wingdings" w:hint="default"/>
      </w:rPr>
    </w:lvl>
    <w:lvl w:ilvl="3" w:tplc="140A0001">
      <w:start w:val="1"/>
      <w:numFmt w:val="bullet"/>
      <w:lvlText w:val=""/>
      <w:lvlJc w:val="left"/>
      <w:pPr>
        <w:ind w:left="3371" w:hanging="360"/>
      </w:pPr>
      <w:rPr>
        <w:rFonts w:ascii="Symbol" w:hAnsi="Symbol" w:hint="default"/>
      </w:rPr>
    </w:lvl>
    <w:lvl w:ilvl="4" w:tplc="140A0003">
      <w:start w:val="1"/>
      <w:numFmt w:val="bullet"/>
      <w:lvlText w:val="o"/>
      <w:lvlJc w:val="left"/>
      <w:pPr>
        <w:ind w:left="4091" w:hanging="360"/>
      </w:pPr>
      <w:rPr>
        <w:rFonts w:ascii="Courier New" w:hAnsi="Courier New" w:cs="Courier New" w:hint="default"/>
      </w:rPr>
    </w:lvl>
    <w:lvl w:ilvl="5" w:tplc="140A0005" w:tentative="1">
      <w:start w:val="1"/>
      <w:numFmt w:val="bullet"/>
      <w:lvlText w:val=""/>
      <w:lvlJc w:val="left"/>
      <w:pPr>
        <w:ind w:left="4811" w:hanging="360"/>
      </w:pPr>
      <w:rPr>
        <w:rFonts w:ascii="Wingdings" w:hAnsi="Wingdings" w:hint="default"/>
      </w:rPr>
    </w:lvl>
    <w:lvl w:ilvl="6" w:tplc="140A0001" w:tentative="1">
      <w:start w:val="1"/>
      <w:numFmt w:val="bullet"/>
      <w:lvlText w:val=""/>
      <w:lvlJc w:val="left"/>
      <w:pPr>
        <w:ind w:left="5531" w:hanging="360"/>
      </w:pPr>
      <w:rPr>
        <w:rFonts w:ascii="Symbol" w:hAnsi="Symbol" w:hint="default"/>
      </w:rPr>
    </w:lvl>
    <w:lvl w:ilvl="7" w:tplc="140A0003" w:tentative="1">
      <w:start w:val="1"/>
      <w:numFmt w:val="bullet"/>
      <w:lvlText w:val="o"/>
      <w:lvlJc w:val="left"/>
      <w:pPr>
        <w:ind w:left="6251" w:hanging="360"/>
      </w:pPr>
      <w:rPr>
        <w:rFonts w:ascii="Courier New" w:hAnsi="Courier New" w:cs="Courier New" w:hint="default"/>
      </w:rPr>
    </w:lvl>
    <w:lvl w:ilvl="8" w:tplc="140A0005" w:tentative="1">
      <w:start w:val="1"/>
      <w:numFmt w:val="bullet"/>
      <w:lvlText w:val=""/>
      <w:lvlJc w:val="left"/>
      <w:pPr>
        <w:ind w:left="6971" w:hanging="360"/>
      </w:pPr>
      <w:rPr>
        <w:rFonts w:ascii="Wingdings" w:hAnsi="Wingdings" w:hint="default"/>
      </w:rPr>
    </w:lvl>
  </w:abstractNum>
  <w:abstractNum w:abstractNumId="35">
    <w:nsid w:val="71D54064"/>
    <w:multiLevelType w:val="hybridMultilevel"/>
    <w:tmpl w:val="442C96B0"/>
    <w:lvl w:ilvl="0" w:tplc="140A000F">
      <w:start w:val="1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79A155F9"/>
    <w:multiLevelType w:val="multilevel"/>
    <w:tmpl w:val="187222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A6C4338"/>
    <w:multiLevelType w:val="multilevel"/>
    <w:tmpl w:val="E8F4A0B4"/>
    <w:lvl w:ilvl="0">
      <w:start w:val="6"/>
      <w:numFmt w:val="decimal"/>
      <w:lvlText w:val="%1"/>
      <w:lvlJc w:val="left"/>
      <w:pPr>
        <w:ind w:left="555" w:hanging="555"/>
      </w:pPr>
      <w:rPr>
        <w:rFonts w:hint="default"/>
        <w:u w:val="single"/>
      </w:rPr>
    </w:lvl>
    <w:lvl w:ilvl="1">
      <w:start w:val="1"/>
      <w:numFmt w:val="decimal"/>
      <w:lvlText w:val="%1.%2"/>
      <w:lvlJc w:val="left"/>
      <w:pPr>
        <w:ind w:left="2340" w:hanging="720"/>
      </w:pPr>
      <w:rPr>
        <w:rFonts w:hint="default"/>
        <w:u w:val="single"/>
      </w:rPr>
    </w:lvl>
    <w:lvl w:ilvl="2">
      <w:start w:val="1"/>
      <w:numFmt w:val="decimal"/>
      <w:lvlText w:val="%1.%2.%3"/>
      <w:lvlJc w:val="left"/>
      <w:pPr>
        <w:ind w:left="3960" w:hanging="720"/>
      </w:pPr>
      <w:rPr>
        <w:rFonts w:hint="default"/>
        <w:b/>
        <w:u w:val="none"/>
      </w:rPr>
    </w:lvl>
    <w:lvl w:ilvl="3">
      <w:start w:val="1"/>
      <w:numFmt w:val="decimal"/>
      <w:lvlText w:val="%1.%2.%3.%4"/>
      <w:lvlJc w:val="left"/>
      <w:pPr>
        <w:ind w:left="5940" w:hanging="1080"/>
      </w:pPr>
      <w:rPr>
        <w:rFonts w:hint="default"/>
        <w:b/>
        <w:u w:val="none"/>
      </w:rPr>
    </w:lvl>
    <w:lvl w:ilvl="4">
      <w:start w:val="1"/>
      <w:numFmt w:val="decimal"/>
      <w:lvlText w:val="%1.%2.%3.%4.%5"/>
      <w:lvlJc w:val="left"/>
      <w:pPr>
        <w:ind w:left="7920" w:hanging="1440"/>
      </w:pPr>
      <w:rPr>
        <w:rFonts w:hint="default"/>
        <w:u w:val="single"/>
      </w:rPr>
    </w:lvl>
    <w:lvl w:ilvl="5">
      <w:start w:val="1"/>
      <w:numFmt w:val="decimal"/>
      <w:lvlText w:val="%1.%2.%3.%4.%5.%6"/>
      <w:lvlJc w:val="left"/>
      <w:pPr>
        <w:ind w:left="9540" w:hanging="1440"/>
      </w:pPr>
      <w:rPr>
        <w:rFonts w:hint="default"/>
        <w:u w:val="single"/>
      </w:rPr>
    </w:lvl>
    <w:lvl w:ilvl="6">
      <w:start w:val="1"/>
      <w:numFmt w:val="decimal"/>
      <w:lvlText w:val="%1.%2.%3.%4.%5.%6.%7"/>
      <w:lvlJc w:val="left"/>
      <w:pPr>
        <w:ind w:left="11520" w:hanging="1800"/>
      </w:pPr>
      <w:rPr>
        <w:rFonts w:hint="default"/>
        <w:u w:val="single"/>
      </w:rPr>
    </w:lvl>
    <w:lvl w:ilvl="7">
      <w:start w:val="1"/>
      <w:numFmt w:val="decimal"/>
      <w:lvlText w:val="%1.%2.%3.%4.%5.%6.%7.%8"/>
      <w:lvlJc w:val="left"/>
      <w:pPr>
        <w:ind w:left="13500" w:hanging="2160"/>
      </w:pPr>
      <w:rPr>
        <w:rFonts w:hint="default"/>
        <w:u w:val="single"/>
      </w:rPr>
    </w:lvl>
    <w:lvl w:ilvl="8">
      <w:start w:val="1"/>
      <w:numFmt w:val="decimal"/>
      <w:lvlText w:val="%1.%2.%3.%4.%5.%6.%7.%8.%9"/>
      <w:lvlJc w:val="left"/>
      <w:pPr>
        <w:ind w:left="15120" w:hanging="2160"/>
      </w:pPr>
      <w:rPr>
        <w:rFonts w:hint="default"/>
        <w:u w:val="single"/>
      </w:rPr>
    </w:lvl>
  </w:abstractNum>
  <w:abstractNum w:abstractNumId="38">
    <w:nsid w:val="7CF17590"/>
    <w:multiLevelType w:val="multilevel"/>
    <w:tmpl w:val="C5A291BC"/>
    <w:lvl w:ilvl="0">
      <w:start w:val="14"/>
      <w:numFmt w:val="decimal"/>
      <w:lvlText w:val="%1"/>
      <w:lvlJc w:val="left"/>
      <w:pPr>
        <w:ind w:left="795" w:hanging="795"/>
      </w:pPr>
      <w:rPr>
        <w:rFonts w:hint="default"/>
      </w:rPr>
    </w:lvl>
    <w:lvl w:ilvl="1">
      <w:start w:val="17"/>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EC46876"/>
    <w:multiLevelType w:val="hybridMultilevel"/>
    <w:tmpl w:val="896EC4E2"/>
    <w:lvl w:ilvl="0" w:tplc="C5F25940">
      <w:start w:val="1"/>
      <w:numFmt w:val="lowerLetter"/>
      <w:lvlText w:val="%1."/>
      <w:lvlJc w:val="left"/>
      <w:pPr>
        <w:tabs>
          <w:tab w:val="num" w:pos="2136"/>
        </w:tabs>
        <w:ind w:left="2136" w:hanging="360"/>
      </w:pPr>
      <w:rPr>
        <w:rFonts w:hint="default"/>
        <w:b/>
        <w:i w:val="0"/>
        <w:sz w:val="22"/>
        <w:szCs w:val="22"/>
      </w:rPr>
    </w:lvl>
    <w:lvl w:ilvl="1" w:tplc="A75CDEF0">
      <w:start w:val="17"/>
      <w:numFmt w:val="decimal"/>
      <w:lvlText w:val="%2."/>
      <w:lvlJc w:val="left"/>
      <w:pPr>
        <w:tabs>
          <w:tab w:val="num" w:pos="3051"/>
        </w:tabs>
        <w:ind w:left="3051" w:hanging="375"/>
      </w:pPr>
      <w:rPr>
        <w:rFonts w:hint="default"/>
      </w:rPr>
    </w:lvl>
    <w:lvl w:ilvl="2" w:tplc="0C0A001B" w:tentative="1">
      <w:start w:val="1"/>
      <w:numFmt w:val="lowerRoman"/>
      <w:lvlText w:val="%3."/>
      <w:lvlJc w:val="right"/>
      <w:pPr>
        <w:tabs>
          <w:tab w:val="num" w:pos="3756"/>
        </w:tabs>
        <w:ind w:left="3756" w:hanging="180"/>
      </w:pPr>
    </w:lvl>
    <w:lvl w:ilvl="3" w:tplc="0C0A000F">
      <w:start w:val="1"/>
      <w:numFmt w:val="decimal"/>
      <w:lvlText w:val="%4."/>
      <w:lvlJc w:val="left"/>
      <w:pPr>
        <w:tabs>
          <w:tab w:val="num" w:pos="4476"/>
        </w:tabs>
        <w:ind w:left="4476" w:hanging="360"/>
      </w:pPr>
    </w:lvl>
    <w:lvl w:ilvl="4" w:tplc="0C0A0019" w:tentative="1">
      <w:start w:val="1"/>
      <w:numFmt w:val="lowerLetter"/>
      <w:lvlText w:val="%5."/>
      <w:lvlJc w:val="left"/>
      <w:pPr>
        <w:tabs>
          <w:tab w:val="num" w:pos="5196"/>
        </w:tabs>
        <w:ind w:left="5196" w:hanging="360"/>
      </w:pPr>
    </w:lvl>
    <w:lvl w:ilvl="5" w:tplc="0C0A001B" w:tentative="1">
      <w:start w:val="1"/>
      <w:numFmt w:val="lowerRoman"/>
      <w:lvlText w:val="%6."/>
      <w:lvlJc w:val="right"/>
      <w:pPr>
        <w:tabs>
          <w:tab w:val="num" w:pos="5916"/>
        </w:tabs>
        <w:ind w:left="5916" w:hanging="180"/>
      </w:pPr>
    </w:lvl>
    <w:lvl w:ilvl="6" w:tplc="0C0A000F" w:tentative="1">
      <w:start w:val="1"/>
      <w:numFmt w:val="decimal"/>
      <w:lvlText w:val="%7."/>
      <w:lvlJc w:val="left"/>
      <w:pPr>
        <w:tabs>
          <w:tab w:val="num" w:pos="6636"/>
        </w:tabs>
        <w:ind w:left="6636" w:hanging="360"/>
      </w:pPr>
    </w:lvl>
    <w:lvl w:ilvl="7" w:tplc="0C0A0019" w:tentative="1">
      <w:start w:val="1"/>
      <w:numFmt w:val="lowerLetter"/>
      <w:lvlText w:val="%8."/>
      <w:lvlJc w:val="left"/>
      <w:pPr>
        <w:tabs>
          <w:tab w:val="num" w:pos="7356"/>
        </w:tabs>
        <w:ind w:left="7356" w:hanging="360"/>
      </w:pPr>
    </w:lvl>
    <w:lvl w:ilvl="8" w:tplc="0C0A001B" w:tentative="1">
      <w:start w:val="1"/>
      <w:numFmt w:val="lowerRoman"/>
      <w:lvlText w:val="%9."/>
      <w:lvlJc w:val="right"/>
      <w:pPr>
        <w:tabs>
          <w:tab w:val="num" w:pos="8076"/>
        </w:tabs>
        <w:ind w:left="8076" w:hanging="180"/>
      </w:pPr>
    </w:lvl>
  </w:abstractNum>
  <w:num w:numId="1">
    <w:abstractNumId w:val="22"/>
  </w:num>
  <w:num w:numId="2">
    <w:abstractNumId w:val="39"/>
  </w:num>
  <w:num w:numId="3">
    <w:abstractNumId w:val="32"/>
  </w:num>
  <w:num w:numId="4">
    <w:abstractNumId w:val="10"/>
  </w:num>
  <w:num w:numId="5">
    <w:abstractNumId w:val="24"/>
  </w:num>
  <w:num w:numId="6">
    <w:abstractNumId w:val="6"/>
  </w:num>
  <w:num w:numId="7">
    <w:abstractNumId w:val="23"/>
  </w:num>
  <w:num w:numId="8">
    <w:abstractNumId w:val="12"/>
  </w:num>
  <w:num w:numId="9">
    <w:abstractNumId w:val="9"/>
  </w:num>
  <w:num w:numId="10">
    <w:abstractNumId w:val="7"/>
  </w:num>
  <w:num w:numId="11">
    <w:abstractNumId w:val="27"/>
  </w:num>
  <w:num w:numId="12">
    <w:abstractNumId w:val="16"/>
  </w:num>
  <w:num w:numId="13">
    <w:abstractNumId w:val="28"/>
  </w:num>
  <w:num w:numId="14">
    <w:abstractNumId w:val="33"/>
  </w:num>
  <w:num w:numId="15">
    <w:abstractNumId w:val="19"/>
  </w:num>
  <w:num w:numId="16">
    <w:abstractNumId w:val="5"/>
  </w:num>
  <w:num w:numId="17">
    <w:abstractNumId w:val="25"/>
  </w:num>
  <w:num w:numId="18">
    <w:abstractNumId w:val="0"/>
  </w:num>
  <w:num w:numId="19">
    <w:abstractNumId w:val="18"/>
  </w:num>
  <w:num w:numId="20">
    <w:abstractNumId w:val="36"/>
  </w:num>
  <w:num w:numId="21">
    <w:abstractNumId w:val="17"/>
  </w:num>
  <w:num w:numId="22">
    <w:abstractNumId w:val="22"/>
  </w:num>
  <w:num w:numId="23">
    <w:abstractNumId w:val="2"/>
  </w:num>
  <w:num w:numId="24">
    <w:abstractNumId w:val="31"/>
  </w:num>
  <w:num w:numId="25">
    <w:abstractNumId w:val="37"/>
  </w:num>
  <w:num w:numId="26">
    <w:abstractNumId w:val="3"/>
  </w:num>
  <w:num w:numId="27">
    <w:abstractNumId w:val="26"/>
  </w:num>
  <w:num w:numId="28">
    <w:abstractNumId w:val="1"/>
  </w:num>
  <w:num w:numId="29">
    <w:abstractNumId w:val="13"/>
  </w:num>
  <w:num w:numId="30">
    <w:abstractNumId w:val="21"/>
  </w:num>
  <w:num w:numId="31">
    <w:abstractNumId w:val="29"/>
  </w:num>
  <w:num w:numId="32">
    <w:abstractNumId w:val="35"/>
  </w:num>
  <w:num w:numId="33">
    <w:abstractNumId w:val="11"/>
  </w:num>
  <w:num w:numId="34">
    <w:abstractNumId w:val="14"/>
  </w:num>
  <w:num w:numId="35">
    <w:abstractNumId w:val="34"/>
  </w:num>
  <w:num w:numId="36">
    <w:abstractNumId w:val="8"/>
  </w:num>
  <w:num w:numId="37">
    <w:abstractNumId w:val="20"/>
  </w:num>
  <w:num w:numId="38">
    <w:abstractNumId w:val="38"/>
  </w:num>
  <w:num w:numId="39">
    <w:abstractNumId w:val="15"/>
  </w:num>
  <w:num w:numId="40">
    <w:abstractNumId w:val="4"/>
  </w:num>
  <w:num w:numId="41">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38"/>
    <w:rsid w:val="00000036"/>
    <w:rsid w:val="00000577"/>
    <w:rsid w:val="00002083"/>
    <w:rsid w:val="00002367"/>
    <w:rsid w:val="00004613"/>
    <w:rsid w:val="00004ADB"/>
    <w:rsid w:val="000126A8"/>
    <w:rsid w:val="00020D23"/>
    <w:rsid w:val="00021A3B"/>
    <w:rsid w:val="000233AE"/>
    <w:rsid w:val="00026999"/>
    <w:rsid w:val="000308B9"/>
    <w:rsid w:val="00031BF9"/>
    <w:rsid w:val="0003264B"/>
    <w:rsid w:val="00032DE5"/>
    <w:rsid w:val="00035B41"/>
    <w:rsid w:val="000402F0"/>
    <w:rsid w:val="000442C8"/>
    <w:rsid w:val="000465EE"/>
    <w:rsid w:val="00050816"/>
    <w:rsid w:val="000527B7"/>
    <w:rsid w:val="00054ABD"/>
    <w:rsid w:val="00056188"/>
    <w:rsid w:val="00056618"/>
    <w:rsid w:val="000611E2"/>
    <w:rsid w:val="00061415"/>
    <w:rsid w:val="00061AD0"/>
    <w:rsid w:val="00061C61"/>
    <w:rsid w:val="00063D76"/>
    <w:rsid w:val="0006403A"/>
    <w:rsid w:val="00065DDD"/>
    <w:rsid w:val="000710F0"/>
    <w:rsid w:val="00077412"/>
    <w:rsid w:val="00083156"/>
    <w:rsid w:val="000833F9"/>
    <w:rsid w:val="00086B02"/>
    <w:rsid w:val="000872CA"/>
    <w:rsid w:val="00087D60"/>
    <w:rsid w:val="000953C6"/>
    <w:rsid w:val="00095501"/>
    <w:rsid w:val="000963DF"/>
    <w:rsid w:val="000A104F"/>
    <w:rsid w:val="000A1FC2"/>
    <w:rsid w:val="000A5649"/>
    <w:rsid w:val="000A62A8"/>
    <w:rsid w:val="000A7C92"/>
    <w:rsid w:val="000B4AA3"/>
    <w:rsid w:val="000B705F"/>
    <w:rsid w:val="000C1C4E"/>
    <w:rsid w:val="000C2079"/>
    <w:rsid w:val="000C5D28"/>
    <w:rsid w:val="000C71BC"/>
    <w:rsid w:val="000D0FB6"/>
    <w:rsid w:val="000D1D7C"/>
    <w:rsid w:val="000D3D2B"/>
    <w:rsid w:val="000D6649"/>
    <w:rsid w:val="000D76A6"/>
    <w:rsid w:val="000E45BB"/>
    <w:rsid w:val="000E478D"/>
    <w:rsid w:val="000E6D79"/>
    <w:rsid w:val="000F29FF"/>
    <w:rsid w:val="000F3A44"/>
    <w:rsid w:val="001000AE"/>
    <w:rsid w:val="00100C6D"/>
    <w:rsid w:val="00107792"/>
    <w:rsid w:val="00107C9B"/>
    <w:rsid w:val="00110D25"/>
    <w:rsid w:val="00113353"/>
    <w:rsid w:val="00113532"/>
    <w:rsid w:val="00113E98"/>
    <w:rsid w:val="00114BE1"/>
    <w:rsid w:val="001155DC"/>
    <w:rsid w:val="00117D8C"/>
    <w:rsid w:val="001208E5"/>
    <w:rsid w:val="0012402E"/>
    <w:rsid w:val="001252AE"/>
    <w:rsid w:val="001252DB"/>
    <w:rsid w:val="00125F94"/>
    <w:rsid w:val="00130B9E"/>
    <w:rsid w:val="00130C0B"/>
    <w:rsid w:val="001318FC"/>
    <w:rsid w:val="001359BA"/>
    <w:rsid w:val="00140A0E"/>
    <w:rsid w:val="001425D5"/>
    <w:rsid w:val="00143F8D"/>
    <w:rsid w:val="00145250"/>
    <w:rsid w:val="00146946"/>
    <w:rsid w:val="00150213"/>
    <w:rsid w:val="00152DE2"/>
    <w:rsid w:val="00156576"/>
    <w:rsid w:val="001576CE"/>
    <w:rsid w:val="00161F0B"/>
    <w:rsid w:val="00164DD5"/>
    <w:rsid w:val="001653F9"/>
    <w:rsid w:val="00171FD3"/>
    <w:rsid w:val="00173A02"/>
    <w:rsid w:val="00173B3D"/>
    <w:rsid w:val="0017437C"/>
    <w:rsid w:val="00174629"/>
    <w:rsid w:val="00176BBC"/>
    <w:rsid w:val="00181565"/>
    <w:rsid w:val="001846C9"/>
    <w:rsid w:val="00184BE5"/>
    <w:rsid w:val="001861CC"/>
    <w:rsid w:val="0018736E"/>
    <w:rsid w:val="00190096"/>
    <w:rsid w:val="00190A7A"/>
    <w:rsid w:val="0019302F"/>
    <w:rsid w:val="0019352B"/>
    <w:rsid w:val="001968C5"/>
    <w:rsid w:val="00197B8A"/>
    <w:rsid w:val="001A2665"/>
    <w:rsid w:val="001A76AD"/>
    <w:rsid w:val="001B2474"/>
    <w:rsid w:val="001B4A15"/>
    <w:rsid w:val="001B75F3"/>
    <w:rsid w:val="001C06B9"/>
    <w:rsid w:val="001C572E"/>
    <w:rsid w:val="001C66FA"/>
    <w:rsid w:val="001D091D"/>
    <w:rsid w:val="001D44B7"/>
    <w:rsid w:val="001D5BC0"/>
    <w:rsid w:val="001E1891"/>
    <w:rsid w:val="001E4141"/>
    <w:rsid w:val="001E5011"/>
    <w:rsid w:val="001E5B50"/>
    <w:rsid w:val="001E6D4E"/>
    <w:rsid w:val="001F0C9F"/>
    <w:rsid w:val="001F43E5"/>
    <w:rsid w:val="001F4B56"/>
    <w:rsid w:val="001F588A"/>
    <w:rsid w:val="001F69CF"/>
    <w:rsid w:val="001F6DB7"/>
    <w:rsid w:val="00202D10"/>
    <w:rsid w:val="002067AC"/>
    <w:rsid w:val="002100E3"/>
    <w:rsid w:val="002104E2"/>
    <w:rsid w:val="00214CB4"/>
    <w:rsid w:val="00215D5D"/>
    <w:rsid w:val="002162C8"/>
    <w:rsid w:val="00217383"/>
    <w:rsid w:val="00221F61"/>
    <w:rsid w:val="002231CB"/>
    <w:rsid w:val="00223D4F"/>
    <w:rsid w:val="00223F9E"/>
    <w:rsid w:val="00226152"/>
    <w:rsid w:val="002279BC"/>
    <w:rsid w:val="00227F68"/>
    <w:rsid w:val="00230EA5"/>
    <w:rsid w:val="00231AB2"/>
    <w:rsid w:val="00233CEC"/>
    <w:rsid w:val="002347AB"/>
    <w:rsid w:val="00245A35"/>
    <w:rsid w:val="00245FC0"/>
    <w:rsid w:val="00247075"/>
    <w:rsid w:val="0025140A"/>
    <w:rsid w:val="00251E97"/>
    <w:rsid w:val="00252F76"/>
    <w:rsid w:val="002539E0"/>
    <w:rsid w:val="00253B30"/>
    <w:rsid w:val="00255751"/>
    <w:rsid w:val="002564AA"/>
    <w:rsid w:val="002567D5"/>
    <w:rsid w:val="00261662"/>
    <w:rsid w:val="00262FA6"/>
    <w:rsid w:val="00264A11"/>
    <w:rsid w:val="00267FCE"/>
    <w:rsid w:val="00271310"/>
    <w:rsid w:val="00276A3D"/>
    <w:rsid w:val="00277595"/>
    <w:rsid w:val="00281670"/>
    <w:rsid w:val="00282B91"/>
    <w:rsid w:val="00285356"/>
    <w:rsid w:val="00287417"/>
    <w:rsid w:val="00287CF5"/>
    <w:rsid w:val="00290D85"/>
    <w:rsid w:val="00291739"/>
    <w:rsid w:val="002921CA"/>
    <w:rsid w:val="002942D2"/>
    <w:rsid w:val="002954FF"/>
    <w:rsid w:val="002968F3"/>
    <w:rsid w:val="002A0648"/>
    <w:rsid w:val="002A13C1"/>
    <w:rsid w:val="002A17BD"/>
    <w:rsid w:val="002A7A2C"/>
    <w:rsid w:val="002B0168"/>
    <w:rsid w:val="002B3EA6"/>
    <w:rsid w:val="002B498B"/>
    <w:rsid w:val="002B68EF"/>
    <w:rsid w:val="002B7D3A"/>
    <w:rsid w:val="002C1054"/>
    <w:rsid w:val="002C15B8"/>
    <w:rsid w:val="002C7D39"/>
    <w:rsid w:val="002C7D81"/>
    <w:rsid w:val="002D0108"/>
    <w:rsid w:val="002D0204"/>
    <w:rsid w:val="002D0AF2"/>
    <w:rsid w:val="002D7516"/>
    <w:rsid w:val="002D797A"/>
    <w:rsid w:val="002E0A82"/>
    <w:rsid w:val="002E4AD7"/>
    <w:rsid w:val="002E6D53"/>
    <w:rsid w:val="002F23C9"/>
    <w:rsid w:val="002F6A69"/>
    <w:rsid w:val="00300D36"/>
    <w:rsid w:val="00300D4D"/>
    <w:rsid w:val="00304D4A"/>
    <w:rsid w:val="00304EF4"/>
    <w:rsid w:val="00314811"/>
    <w:rsid w:val="0031687D"/>
    <w:rsid w:val="00322CC7"/>
    <w:rsid w:val="00322D18"/>
    <w:rsid w:val="003243FF"/>
    <w:rsid w:val="0032642D"/>
    <w:rsid w:val="00326663"/>
    <w:rsid w:val="00326EA2"/>
    <w:rsid w:val="003370A3"/>
    <w:rsid w:val="0033752C"/>
    <w:rsid w:val="00340755"/>
    <w:rsid w:val="0034546C"/>
    <w:rsid w:val="0034659A"/>
    <w:rsid w:val="0034799D"/>
    <w:rsid w:val="00350EB1"/>
    <w:rsid w:val="003513B4"/>
    <w:rsid w:val="00353D3E"/>
    <w:rsid w:val="003571D6"/>
    <w:rsid w:val="003609E5"/>
    <w:rsid w:val="00360A61"/>
    <w:rsid w:val="0036271A"/>
    <w:rsid w:val="00365CF0"/>
    <w:rsid w:val="00367612"/>
    <w:rsid w:val="00370ED5"/>
    <w:rsid w:val="00371B77"/>
    <w:rsid w:val="00372DBB"/>
    <w:rsid w:val="003736FE"/>
    <w:rsid w:val="0037389D"/>
    <w:rsid w:val="0037488E"/>
    <w:rsid w:val="00375242"/>
    <w:rsid w:val="00376555"/>
    <w:rsid w:val="00380DB2"/>
    <w:rsid w:val="00382069"/>
    <w:rsid w:val="00384C76"/>
    <w:rsid w:val="00393082"/>
    <w:rsid w:val="003942FB"/>
    <w:rsid w:val="00394A9E"/>
    <w:rsid w:val="00394F5B"/>
    <w:rsid w:val="003A283A"/>
    <w:rsid w:val="003A4284"/>
    <w:rsid w:val="003A69FB"/>
    <w:rsid w:val="003B08E0"/>
    <w:rsid w:val="003B2DE4"/>
    <w:rsid w:val="003C023D"/>
    <w:rsid w:val="003C1318"/>
    <w:rsid w:val="003C15D1"/>
    <w:rsid w:val="003C28F5"/>
    <w:rsid w:val="003C43F4"/>
    <w:rsid w:val="003D1F34"/>
    <w:rsid w:val="003D6874"/>
    <w:rsid w:val="003E1455"/>
    <w:rsid w:val="003E1663"/>
    <w:rsid w:val="003E1A0C"/>
    <w:rsid w:val="003E3624"/>
    <w:rsid w:val="003E609C"/>
    <w:rsid w:val="003F5005"/>
    <w:rsid w:val="003F5026"/>
    <w:rsid w:val="003F5671"/>
    <w:rsid w:val="003F6BD6"/>
    <w:rsid w:val="00403AB9"/>
    <w:rsid w:val="004051E6"/>
    <w:rsid w:val="0040665B"/>
    <w:rsid w:val="00406EAF"/>
    <w:rsid w:val="0040738E"/>
    <w:rsid w:val="00407B54"/>
    <w:rsid w:val="00410379"/>
    <w:rsid w:val="00411C92"/>
    <w:rsid w:val="00411F6C"/>
    <w:rsid w:val="004125BF"/>
    <w:rsid w:val="00413365"/>
    <w:rsid w:val="0041370F"/>
    <w:rsid w:val="004138BC"/>
    <w:rsid w:val="004160F6"/>
    <w:rsid w:val="00417579"/>
    <w:rsid w:val="004205DE"/>
    <w:rsid w:val="00421E99"/>
    <w:rsid w:val="00423C5F"/>
    <w:rsid w:val="00425477"/>
    <w:rsid w:val="004260BB"/>
    <w:rsid w:val="004264F0"/>
    <w:rsid w:val="00427E1D"/>
    <w:rsid w:val="00430188"/>
    <w:rsid w:val="00431519"/>
    <w:rsid w:val="00431BAA"/>
    <w:rsid w:val="00431E98"/>
    <w:rsid w:val="00434534"/>
    <w:rsid w:val="004412B4"/>
    <w:rsid w:val="0044363D"/>
    <w:rsid w:val="004453E5"/>
    <w:rsid w:val="004458AC"/>
    <w:rsid w:val="00451885"/>
    <w:rsid w:val="0045544A"/>
    <w:rsid w:val="00456168"/>
    <w:rsid w:val="00461010"/>
    <w:rsid w:val="00461A3D"/>
    <w:rsid w:val="00464481"/>
    <w:rsid w:val="00465484"/>
    <w:rsid w:val="0046590C"/>
    <w:rsid w:val="004666AF"/>
    <w:rsid w:val="00470ED7"/>
    <w:rsid w:val="0047428C"/>
    <w:rsid w:val="0047452B"/>
    <w:rsid w:val="00474CB4"/>
    <w:rsid w:val="00477352"/>
    <w:rsid w:val="004800C7"/>
    <w:rsid w:val="00481A83"/>
    <w:rsid w:val="00483476"/>
    <w:rsid w:val="0049130E"/>
    <w:rsid w:val="00493E7C"/>
    <w:rsid w:val="00497905"/>
    <w:rsid w:val="004A186F"/>
    <w:rsid w:val="004A6C57"/>
    <w:rsid w:val="004A72B7"/>
    <w:rsid w:val="004B1958"/>
    <w:rsid w:val="004B3506"/>
    <w:rsid w:val="004B4F87"/>
    <w:rsid w:val="004B68B0"/>
    <w:rsid w:val="004C0D10"/>
    <w:rsid w:val="004C3A72"/>
    <w:rsid w:val="004C695E"/>
    <w:rsid w:val="004D20D9"/>
    <w:rsid w:val="004D4271"/>
    <w:rsid w:val="004D794F"/>
    <w:rsid w:val="004E0B2A"/>
    <w:rsid w:val="004E43A0"/>
    <w:rsid w:val="004E51D7"/>
    <w:rsid w:val="004E7D0D"/>
    <w:rsid w:val="004F1C52"/>
    <w:rsid w:val="004F28B3"/>
    <w:rsid w:val="004F4F1E"/>
    <w:rsid w:val="004F5B86"/>
    <w:rsid w:val="004F5E4C"/>
    <w:rsid w:val="004F63B2"/>
    <w:rsid w:val="004F6848"/>
    <w:rsid w:val="00504B97"/>
    <w:rsid w:val="005065D6"/>
    <w:rsid w:val="00506652"/>
    <w:rsid w:val="00506775"/>
    <w:rsid w:val="005079D5"/>
    <w:rsid w:val="00510360"/>
    <w:rsid w:val="005117ED"/>
    <w:rsid w:val="00511C18"/>
    <w:rsid w:val="00511EE9"/>
    <w:rsid w:val="00512CC1"/>
    <w:rsid w:val="00513225"/>
    <w:rsid w:val="00514FCF"/>
    <w:rsid w:val="00515B98"/>
    <w:rsid w:val="00517784"/>
    <w:rsid w:val="00517CE5"/>
    <w:rsid w:val="00517F4F"/>
    <w:rsid w:val="005228E7"/>
    <w:rsid w:val="00522C70"/>
    <w:rsid w:val="00522DCF"/>
    <w:rsid w:val="005306FF"/>
    <w:rsid w:val="00533E07"/>
    <w:rsid w:val="005341F6"/>
    <w:rsid w:val="005353FD"/>
    <w:rsid w:val="00535B08"/>
    <w:rsid w:val="00536489"/>
    <w:rsid w:val="00536619"/>
    <w:rsid w:val="00540A82"/>
    <w:rsid w:val="00541AEA"/>
    <w:rsid w:val="005453EB"/>
    <w:rsid w:val="0055283F"/>
    <w:rsid w:val="005528FC"/>
    <w:rsid w:val="005562A1"/>
    <w:rsid w:val="00557AF3"/>
    <w:rsid w:val="00562F38"/>
    <w:rsid w:val="00563F40"/>
    <w:rsid w:val="005664CA"/>
    <w:rsid w:val="00567960"/>
    <w:rsid w:val="00567EA9"/>
    <w:rsid w:val="00570CA8"/>
    <w:rsid w:val="00571BAD"/>
    <w:rsid w:val="005760F6"/>
    <w:rsid w:val="00576D4F"/>
    <w:rsid w:val="0058227F"/>
    <w:rsid w:val="005834B6"/>
    <w:rsid w:val="00585F40"/>
    <w:rsid w:val="00591CF3"/>
    <w:rsid w:val="00597DB0"/>
    <w:rsid w:val="005A0668"/>
    <w:rsid w:val="005A4557"/>
    <w:rsid w:val="005A67E8"/>
    <w:rsid w:val="005B0DC1"/>
    <w:rsid w:val="005B6C6C"/>
    <w:rsid w:val="005B76A6"/>
    <w:rsid w:val="005C012A"/>
    <w:rsid w:val="005C0AB0"/>
    <w:rsid w:val="005C318D"/>
    <w:rsid w:val="005C43D0"/>
    <w:rsid w:val="005C4E4B"/>
    <w:rsid w:val="005C6CB6"/>
    <w:rsid w:val="005C6E6E"/>
    <w:rsid w:val="005D1A0E"/>
    <w:rsid w:val="005D375B"/>
    <w:rsid w:val="005D3C19"/>
    <w:rsid w:val="005D4F40"/>
    <w:rsid w:val="005D658F"/>
    <w:rsid w:val="005D76E2"/>
    <w:rsid w:val="005D787A"/>
    <w:rsid w:val="005E1AD3"/>
    <w:rsid w:val="005E2EE4"/>
    <w:rsid w:val="005E3AA8"/>
    <w:rsid w:val="005E72E9"/>
    <w:rsid w:val="005F0017"/>
    <w:rsid w:val="005F26B9"/>
    <w:rsid w:val="005F416C"/>
    <w:rsid w:val="005F5665"/>
    <w:rsid w:val="005F6864"/>
    <w:rsid w:val="005F6DDD"/>
    <w:rsid w:val="006037F1"/>
    <w:rsid w:val="00605E97"/>
    <w:rsid w:val="00607F9B"/>
    <w:rsid w:val="00612F51"/>
    <w:rsid w:val="006133E6"/>
    <w:rsid w:val="006144B4"/>
    <w:rsid w:val="0061525C"/>
    <w:rsid w:val="00615389"/>
    <w:rsid w:val="00615485"/>
    <w:rsid w:val="00615878"/>
    <w:rsid w:val="00615D57"/>
    <w:rsid w:val="0062341F"/>
    <w:rsid w:val="00623DEE"/>
    <w:rsid w:val="00623FCC"/>
    <w:rsid w:val="00625265"/>
    <w:rsid w:val="00625785"/>
    <w:rsid w:val="006301FA"/>
    <w:rsid w:val="006306E7"/>
    <w:rsid w:val="006322A2"/>
    <w:rsid w:val="00632357"/>
    <w:rsid w:val="00637ECA"/>
    <w:rsid w:val="00640537"/>
    <w:rsid w:val="00640852"/>
    <w:rsid w:val="006415A9"/>
    <w:rsid w:val="006434C3"/>
    <w:rsid w:val="006469AC"/>
    <w:rsid w:val="0065206B"/>
    <w:rsid w:val="00652519"/>
    <w:rsid w:val="00653567"/>
    <w:rsid w:val="00657A14"/>
    <w:rsid w:val="00660857"/>
    <w:rsid w:val="0066331E"/>
    <w:rsid w:val="00663742"/>
    <w:rsid w:val="00664553"/>
    <w:rsid w:val="0066607E"/>
    <w:rsid w:val="0067057E"/>
    <w:rsid w:val="00670DED"/>
    <w:rsid w:val="006712DE"/>
    <w:rsid w:val="006718D7"/>
    <w:rsid w:val="00672593"/>
    <w:rsid w:val="006740B4"/>
    <w:rsid w:val="00674BED"/>
    <w:rsid w:val="0067584C"/>
    <w:rsid w:val="00675B3E"/>
    <w:rsid w:val="006763B5"/>
    <w:rsid w:val="00676A5D"/>
    <w:rsid w:val="00676B70"/>
    <w:rsid w:val="00680E25"/>
    <w:rsid w:val="00683117"/>
    <w:rsid w:val="0068330F"/>
    <w:rsid w:val="0068436C"/>
    <w:rsid w:val="00684771"/>
    <w:rsid w:val="00684E6D"/>
    <w:rsid w:val="006860EC"/>
    <w:rsid w:val="00693920"/>
    <w:rsid w:val="00695561"/>
    <w:rsid w:val="00696253"/>
    <w:rsid w:val="00696E8C"/>
    <w:rsid w:val="006A0081"/>
    <w:rsid w:val="006A4757"/>
    <w:rsid w:val="006A4DD7"/>
    <w:rsid w:val="006A4EC1"/>
    <w:rsid w:val="006A535F"/>
    <w:rsid w:val="006B0602"/>
    <w:rsid w:val="006B1D90"/>
    <w:rsid w:val="006B1F75"/>
    <w:rsid w:val="006B569A"/>
    <w:rsid w:val="006B6834"/>
    <w:rsid w:val="006C0C3C"/>
    <w:rsid w:val="006C1981"/>
    <w:rsid w:val="006C3147"/>
    <w:rsid w:val="006C3392"/>
    <w:rsid w:val="006C5ADB"/>
    <w:rsid w:val="006D387E"/>
    <w:rsid w:val="006D5110"/>
    <w:rsid w:val="006E0587"/>
    <w:rsid w:val="006E0735"/>
    <w:rsid w:val="006E087B"/>
    <w:rsid w:val="006F0885"/>
    <w:rsid w:val="006F6024"/>
    <w:rsid w:val="006F6B38"/>
    <w:rsid w:val="006F7B2D"/>
    <w:rsid w:val="00701D69"/>
    <w:rsid w:val="007049D9"/>
    <w:rsid w:val="00704E87"/>
    <w:rsid w:val="00705F33"/>
    <w:rsid w:val="0070671A"/>
    <w:rsid w:val="00707978"/>
    <w:rsid w:val="00707A66"/>
    <w:rsid w:val="007106AE"/>
    <w:rsid w:val="007107BC"/>
    <w:rsid w:val="00710C57"/>
    <w:rsid w:val="00711611"/>
    <w:rsid w:val="00711CF5"/>
    <w:rsid w:val="00713400"/>
    <w:rsid w:val="00714118"/>
    <w:rsid w:val="00717BB9"/>
    <w:rsid w:val="00720069"/>
    <w:rsid w:val="007212EB"/>
    <w:rsid w:val="007219BF"/>
    <w:rsid w:val="00721CF6"/>
    <w:rsid w:val="007242F8"/>
    <w:rsid w:val="00724348"/>
    <w:rsid w:val="00724F1C"/>
    <w:rsid w:val="00725765"/>
    <w:rsid w:val="00725F70"/>
    <w:rsid w:val="00725F7E"/>
    <w:rsid w:val="00740A4A"/>
    <w:rsid w:val="00741C11"/>
    <w:rsid w:val="007434D4"/>
    <w:rsid w:val="00744310"/>
    <w:rsid w:val="007443D7"/>
    <w:rsid w:val="00744C61"/>
    <w:rsid w:val="00745921"/>
    <w:rsid w:val="0074751D"/>
    <w:rsid w:val="0075116E"/>
    <w:rsid w:val="007515BC"/>
    <w:rsid w:val="00751748"/>
    <w:rsid w:val="00754889"/>
    <w:rsid w:val="00755F3E"/>
    <w:rsid w:val="00756E6C"/>
    <w:rsid w:val="00762075"/>
    <w:rsid w:val="00765B01"/>
    <w:rsid w:val="00771A0B"/>
    <w:rsid w:val="00774D35"/>
    <w:rsid w:val="00775F8B"/>
    <w:rsid w:val="00777A7C"/>
    <w:rsid w:val="00780EE5"/>
    <w:rsid w:val="007810F3"/>
    <w:rsid w:val="007924BA"/>
    <w:rsid w:val="00792F52"/>
    <w:rsid w:val="007948B9"/>
    <w:rsid w:val="00795DBB"/>
    <w:rsid w:val="00796A24"/>
    <w:rsid w:val="007A0A29"/>
    <w:rsid w:val="007A279E"/>
    <w:rsid w:val="007A3BD5"/>
    <w:rsid w:val="007A68E6"/>
    <w:rsid w:val="007A6DB7"/>
    <w:rsid w:val="007A76C4"/>
    <w:rsid w:val="007A78C3"/>
    <w:rsid w:val="007B0A2D"/>
    <w:rsid w:val="007B0A2F"/>
    <w:rsid w:val="007B0E6F"/>
    <w:rsid w:val="007B3EB4"/>
    <w:rsid w:val="007B5182"/>
    <w:rsid w:val="007B534B"/>
    <w:rsid w:val="007B58DC"/>
    <w:rsid w:val="007B7CD8"/>
    <w:rsid w:val="007C3410"/>
    <w:rsid w:val="007D1DBF"/>
    <w:rsid w:val="007D3E55"/>
    <w:rsid w:val="007D4114"/>
    <w:rsid w:val="007E49BF"/>
    <w:rsid w:val="007F77D8"/>
    <w:rsid w:val="00802587"/>
    <w:rsid w:val="00803985"/>
    <w:rsid w:val="00803A71"/>
    <w:rsid w:val="008056E9"/>
    <w:rsid w:val="00805908"/>
    <w:rsid w:val="0080638B"/>
    <w:rsid w:val="00806602"/>
    <w:rsid w:val="00811AC8"/>
    <w:rsid w:val="00813732"/>
    <w:rsid w:val="00813CB2"/>
    <w:rsid w:val="00814E2D"/>
    <w:rsid w:val="00815AC1"/>
    <w:rsid w:val="008167DD"/>
    <w:rsid w:val="0081784E"/>
    <w:rsid w:val="00822303"/>
    <w:rsid w:val="00823FCF"/>
    <w:rsid w:val="00826462"/>
    <w:rsid w:val="00827D3B"/>
    <w:rsid w:val="0083026E"/>
    <w:rsid w:val="008302A6"/>
    <w:rsid w:val="00831768"/>
    <w:rsid w:val="00831CA2"/>
    <w:rsid w:val="00835191"/>
    <w:rsid w:val="00835710"/>
    <w:rsid w:val="008401A1"/>
    <w:rsid w:val="00840CF2"/>
    <w:rsid w:val="00842473"/>
    <w:rsid w:val="0084566C"/>
    <w:rsid w:val="00846BD4"/>
    <w:rsid w:val="008476D8"/>
    <w:rsid w:val="008514D1"/>
    <w:rsid w:val="0085276D"/>
    <w:rsid w:val="00853C17"/>
    <w:rsid w:val="00854D23"/>
    <w:rsid w:val="00854F73"/>
    <w:rsid w:val="00856876"/>
    <w:rsid w:val="00857D56"/>
    <w:rsid w:val="00863182"/>
    <w:rsid w:val="00863693"/>
    <w:rsid w:val="00864D87"/>
    <w:rsid w:val="00866F38"/>
    <w:rsid w:val="008674EE"/>
    <w:rsid w:val="00867F99"/>
    <w:rsid w:val="008701C1"/>
    <w:rsid w:val="00873D5A"/>
    <w:rsid w:val="00873EBE"/>
    <w:rsid w:val="00875885"/>
    <w:rsid w:val="0088136F"/>
    <w:rsid w:val="00883E80"/>
    <w:rsid w:val="008863A3"/>
    <w:rsid w:val="00890A4F"/>
    <w:rsid w:val="00891C87"/>
    <w:rsid w:val="008929DA"/>
    <w:rsid w:val="0089325F"/>
    <w:rsid w:val="008956D2"/>
    <w:rsid w:val="00895C06"/>
    <w:rsid w:val="00896322"/>
    <w:rsid w:val="0089733C"/>
    <w:rsid w:val="00897EA3"/>
    <w:rsid w:val="008A561F"/>
    <w:rsid w:val="008B1355"/>
    <w:rsid w:val="008B1A97"/>
    <w:rsid w:val="008B3437"/>
    <w:rsid w:val="008B5935"/>
    <w:rsid w:val="008C28E6"/>
    <w:rsid w:val="008C3CAB"/>
    <w:rsid w:val="008C4383"/>
    <w:rsid w:val="008C69FE"/>
    <w:rsid w:val="008D5680"/>
    <w:rsid w:val="008D6862"/>
    <w:rsid w:val="008D7552"/>
    <w:rsid w:val="008E0871"/>
    <w:rsid w:val="008E1222"/>
    <w:rsid w:val="008E2BF6"/>
    <w:rsid w:val="008E2ED6"/>
    <w:rsid w:val="008E521D"/>
    <w:rsid w:val="008F0FFD"/>
    <w:rsid w:val="008F3BA7"/>
    <w:rsid w:val="00900A4A"/>
    <w:rsid w:val="00901C7B"/>
    <w:rsid w:val="0090251E"/>
    <w:rsid w:val="00905577"/>
    <w:rsid w:val="009055E5"/>
    <w:rsid w:val="0091065C"/>
    <w:rsid w:val="00910F58"/>
    <w:rsid w:val="009111AE"/>
    <w:rsid w:val="009113CE"/>
    <w:rsid w:val="00911A0F"/>
    <w:rsid w:val="00911FC7"/>
    <w:rsid w:val="00913637"/>
    <w:rsid w:val="00914808"/>
    <w:rsid w:val="0091483E"/>
    <w:rsid w:val="0092214A"/>
    <w:rsid w:val="00925F4D"/>
    <w:rsid w:val="0092632A"/>
    <w:rsid w:val="00927EC3"/>
    <w:rsid w:val="00931C40"/>
    <w:rsid w:val="00933BF1"/>
    <w:rsid w:val="00935607"/>
    <w:rsid w:val="00942863"/>
    <w:rsid w:val="00942902"/>
    <w:rsid w:val="00946CFE"/>
    <w:rsid w:val="00951D63"/>
    <w:rsid w:val="00954745"/>
    <w:rsid w:val="009548BC"/>
    <w:rsid w:val="00955489"/>
    <w:rsid w:val="00956361"/>
    <w:rsid w:val="00956E28"/>
    <w:rsid w:val="00960DED"/>
    <w:rsid w:val="0096341E"/>
    <w:rsid w:val="0096617D"/>
    <w:rsid w:val="00974DDC"/>
    <w:rsid w:val="00974F9B"/>
    <w:rsid w:val="0097566A"/>
    <w:rsid w:val="00976D64"/>
    <w:rsid w:val="00976E77"/>
    <w:rsid w:val="0097756A"/>
    <w:rsid w:val="00977BAE"/>
    <w:rsid w:val="00980573"/>
    <w:rsid w:val="00980BEE"/>
    <w:rsid w:val="00983FE6"/>
    <w:rsid w:val="00990E1D"/>
    <w:rsid w:val="0099106B"/>
    <w:rsid w:val="00995493"/>
    <w:rsid w:val="0099653C"/>
    <w:rsid w:val="00997A49"/>
    <w:rsid w:val="009A3661"/>
    <w:rsid w:val="009A36E7"/>
    <w:rsid w:val="009A3D86"/>
    <w:rsid w:val="009A44E6"/>
    <w:rsid w:val="009A75AE"/>
    <w:rsid w:val="009B1B61"/>
    <w:rsid w:val="009B2D81"/>
    <w:rsid w:val="009B3D32"/>
    <w:rsid w:val="009C0677"/>
    <w:rsid w:val="009C29A7"/>
    <w:rsid w:val="009C48F6"/>
    <w:rsid w:val="009C6DA6"/>
    <w:rsid w:val="009D07F3"/>
    <w:rsid w:val="009D1D3F"/>
    <w:rsid w:val="009D1DAC"/>
    <w:rsid w:val="009D3AB7"/>
    <w:rsid w:val="009D3BDC"/>
    <w:rsid w:val="009D45E6"/>
    <w:rsid w:val="009D6703"/>
    <w:rsid w:val="009E1528"/>
    <w:rsid w:val="009E1BAF"/>
    <w:rsid w:val="009E3D09"/>
    <w:rsid w:val="009E47A8"/>
    <w:rsid w:val="009E50D1"/>
    <w:rsid w:val="009E5FBE"/>
    <w:rsid w:val="009E6208"/>
    <w:rsid w:val="009F027A"/>
    <w:rsid w:val="009F40F2"/>
    <w:rsid w:val="009F7F52"/>
    <w:rsid w:val="00A02012"/>
    <w:rsid w:val="00A0474F"/>
    <w:rsid w:val="00A052B1"/>
    <w:rsid w:val="00A056DB"/>
    <w:rsid w:val="00A07627"/>
    <w:rsid w:val="00A07DC9"/>
    <w:rsid w:val="00A10B15"/>
    <w:rsid w:val="00A13F4B"/>
    <w:rsid w:val="00A1470A"/>
    <w:rsid w:val="00A21068"/>
    <w:rsid w:val="00A22467"/>
    <w:rsid w:val="00A230C6"/>
    <w:rsid w:val="00A23ABA"/>
    <w:rsid w:val="00A24379"/>
    <w:rsid w:val="00A24A0A"/>
    <w:rsid w:val="00A25432"/>
    <w:rsid w:val="00A25FD8"/>
    <w:rsid w:val="00A2654D"/>
    <w:rsid w:val="00A26752"/>
    <w:rsid w:val="00A30455"/>
    <w:rsid w:val="00A310BD"/>
    <w:rsid w:val="00A31996"/>
    <w:rsid w:val="00A3452D"/>
    <w:rsid w:val="00A34BC7"/>
    <w:rsid w:val="00A36790"/>
    <w:rsid w:val="00A37B24"/>
    <w:rsid w:val="00A404AB"/>
    <w:rsid w:val="00A474D8"/>
    <w:rsid w:val="00A47AB5"/>
    <w:rsid w:val="00A52F35"/>
    <w:rsid w:val="00A555CA"/>
    <w:rsid w:val="00A56B90"/>
    <w:rsid w:val="00A64F2E"/>
    <w:rsid w:val="00A66205"/>
    <w:rsid w:val="00A66863"/>
    <w:rsid w:val="00A7107D"/>
    <w:rsid w:val="00A7301D"/>
    <w:rsid w:val="00A76796"/>
    <w:rsid w:val="00A779E3"/>
    <w:rsid w:val="00A807AF"/>
    <w:rsid w:val="00A809B3"/>
    <w:rsid w:val="00A8196A"/>
    <w:rsid w:val="00A81EE0"/>
    <w:rsid w:val="00A840B0"/>
    <w:rsid w:val="00A848F9"/>
    <w:rsid w:val="00A85E11"/>
    <w:rsid w:val="00A869E6"/>
    <w:rsid w:val="00A87D4B"/>
    <w:rsid w:val="00A90E6D"/>
    <w:rsid w:val="00A90F07"/>
    <w:rsid w:val="00A9396C"/>
    <w:rsid w:val="00A93AEC"/>
    <w:rsid w:val="00A9475F"/>
    <w:rsid w:val="00A968B7"/>
    <w:rsid w:val="00A97834"/>
    <w:rsid w:val="00AA0D09"/>
    <w:rsid w:val="00AA7876"/>
    <w:rsid w:val="00AA7EDF"/>
    <w:rsid w:val="00AB05F4"/>
    <w:rsid w:val="00AB2567"/>
    <w:rsid w:val="00AB2A19"/>
    <w:rsid w:val="00AB5088"/>
    <w:rsid w:val="00AC209A"/>
    <w:rsid w:val="00AC4A9D"/>
    <w:rsid w:val="00AD0BF4"/>
    <w:rsid w:val="00AD179E"/>
    <w:rsid w:val="00AD6B96"/>
    <w:rsid w:val="00AD7D61"/>
    <w:rsid w:val="00AE0405"/>
    <w:rsid w:val="00AE128A"/>
    <w:rsid w:val="00AE700B"/>
    <w:rsid w:val="00AF2C32"/>
    <w:rsid w:val="00AF4E52"/>
    <w:rsid w:val="00AF7DCA"/>
    <w:rsid w:val="00B00063"/>
    <w:rsid w:val="00B00AFF"/>
    <w:rsid w:val="00B01AA1"/>
    <w:rsid w:val="00B03BFF"/>
    <w:rsid w:val="00B052EF"/>
    <w:rsid w:val="00B111D0"/>
    <w:rsid w:val="00B14135"/>
    <w:rsid w:val="00B141E7"/>
    <w:rsid w:val="00B1449B"/>
    <w:rsid w:val="00B16FCC"/>
    <w:rsid w:val="00B17241"/>
    <w:rsid w:val="00B17AB6"/>
    <w:rsid w:val="00B20B86"/>
    <w:rsid w:val="00B23A10"/>
    <w:rsid w:val="00B23A1F"/>
    <w:rsid w:val="00B24011"/>
    <w:rsid w:val="00B27237"/>
    <w:rsid w:val="00B3177B"/>
    <w:rsid w:val="00B31874"/>
    <w:rsid w:val="00B371AD"/>
    <w:rsid w:val="00B37E3B"/>
    <w:rsid w:val="00B409CD"/>
    <w:rsid w:val="00B41A64"/>
    <w:rsid w:val="00B42D9C"/>
    <w:rsid w:val="00B44898"/>
    <w:rsid w:val="00B502EA"/>
    <w:rsid w:val="00B505A3"/>
    <w:rsid w:val="00B513E1"/>
    <w:rsid w:val="00B52EAF"/>
    <w:rsid w:val="00B532DD"/>
    <w:rsid w:val="00B54AE2"/>
    <w:rsid w:val="00B57D60"/>
    <w:rsid w:val="00B60F8C"/>
    <w:rsid w:val="00B61AD5"/>
    <w:rsid w:val="00B63BFC"/>
    <w:rsid w:val="00B672EB"/>
    <w:rsid w:val="00B71A66"/>
    <w:rsid w:val="00B71D8B"/>
    <w:rsid w:val="00B7472F"/>
    <w:rsid w:val="00B763A4"/>
    <w:rsid w:val="00B77EEA"/>
    <w:rsid w:val="00B832C4"/>
    <w:rsid w:val="00B83869"/>
    <w:rsid w:val="00B83AC3"/>
    <w:rsid w:val="00B852B3"/>
    <w:rsid w:val="00B857FB"/>
    <w:rsid w:val="00B934A5"/>
    <w:rsid w:val="00B97F02"/>
    <w:rsid w:val="00BA1306"/>
    <w:rsid w:val="00BA1C79"/>
    <w:rsid w:val="00BA5914"/>
    <w:rsid w:val="00BA5987"/>
    <w:rsid w:val="00BB1E10"/>
    <w:rsid w:val="00BB354F"/>
    <w:rsid w:val="00BB569B"/>
    <w:rsid w:val="00BC229D"/>
    <w:rsid w:val="00BC36D0"/>
    <w:rsid w:val="00BC376E"/>
    <w:rsid w:val="00BC4082"/>
    <w:rsid w:val="00BC5F5C"/>
    <w:rsid w:val="00BD64FE"/>
    <w:rsid w:val="00BE45EC"/>
    <w:rsid w:val="00BE65A2"/>
    <w:rsid w:val="00BE6D9B"/>
    <w:rsid w:val="00BE75E2"/>
    <w:rsid w:val="00BF0DD1"/>
    <w:rsid w:val="00BF1648"/>
    <w:rsid w:val="00BF350A"/>
    <w:rsid w:val="00BF4D0D"/>
    <w:rsid w:val="00BF5528"/>
    <w:rsid w:val="00BF7FDA"/>
    <w:rsid w:val="00C01A4C"/>
    <w:rsid w:val="00C02207"/>
    <w:rsid w:val="00C024C6"/>
    <w:rsid w:val="00C03F3F"/>
    <w:rsid w:val="00C044EA"/>
    <w:rsid w:val="00C0677B"/>
    <w:rsid w:val="00C06D77"/>
    <w:rsid w:val="00C06FB6"/>
    <w:rsid w:val="00C078F7"/>
    <w:rsid w:val="00C07E61"/>
    <w:rsid w:val="00C10CCE"/>
    <w:rsid w:val="00C12B57"/>
    <w:rsid w:val="00C13666"/>
    <w:rsid w:val="00C15B9D"/>
    <w:rsid w:val="00C1623E"/>
    <w:rsid w:val="00C21086"/>
    <w:rsid w:val="00C23AC7"/>
    <w:rsid w:val="00C23FFC"/>
    <w:rsid w:val="00C2622F"/>
    <w:rsid w:val="00C2724A"/>
    <w:rsid w:val="00C274C0"/>
    <w:rsid w:val="00C3448B"/>
    <w:rsid w:val="00C37D26"/>
    <w:rsid w:val="00C37EAB"/>
    <w:rsid w:val="00C41125"/>
    <w:rsid w:val="00C418A4"/>
    <w:rsid w:val="00C434F3"/>
    <w:rsid w:val="00C453B5"/>
    <w:rsid w:val="00C459B9"/>
    <w:rsid w:val="00C465C1"/>
    <w:rsid w:val="00C4714A"/>
    <w:rsid w:val="00C5020E"/>
    <w:rsid w:val="00C50E55"/>
    <w:rsid w:val="00C5278A"/>
    <w:rsid w:val="00C53BC9"/>
    <w:rsid w:val="00C64D22"/>
    <w:rsid w:val="00C66BD0"/>
    <w:rsid w:val="00C714F7"/>
    <w:rsid w:val="00C73206"/>
    <w:rsid w:val="00C73FD1"/>
    <w:rsid w:val="00C74D6D"/>
    <w:rsid w:val="00C75B15"/>
    <w:rsid w:val="00C75C5F"/>
    <w:rsid w:val="00C84399"/>
    <w:rsid w:val="00C92AC0"/>
    <w:rsid w:val="00C94315"/>
    <w:rsid w:val="00C96D8F"/>
    <w:rsid w:val="00C97FF7"/>
    <w:rsid w:val="00CA539C"/>
    <w:rsid w:val="00CA55C3"/>
    <w:rsid w:val="00CA7D8C"/>
    <w:rsid w:val="00CB05FB"/>
    <w:rsid w:val="00CB07D8"/>
    <w:rsid w:val="00CB2134"/>
    <w:rsid w:val="00CB40CF"/>
    <w:rsid w:val="00CB5308"/>
    <w:rsid w:val="00CB686F"/>
    <w:rsid w:val="00CB7613"/>
    <w:rsid w:val="00CC097F"/>
    <w:rsid w:val="00CC3375"/>
    <w:rsid w:val="00CC4F2E"/>
    <w:rsid w:val="00CC4FA2"/>
    <w:rsid w:val="00CC4FAE"/>
    <w:rsid w:val="00CC510A"/>
    <w:rsid w:val="00CC6E95"/>
    <w:rsid w:val="00CC7AFC"/>
    <w:rsid w:val="00CD1CA5"/>
    <w:rsid w:val="00CD3685"/>
    <w:rsid w:val="00CD4525"/>
    <w:rsid w:val="00CD5DAD"/>
    <w:rsid w:val="00CE17A3"/>
    <w:rsid w:val="00CE4C9B"/>
    <w:rsid w:val="00CE75BD"/>
    <w:rsid w:val="00CE7D85"/>
    <w:rsid w:val="00CF1048"/>
    <w:rsid w:val="00CF2220"/>
    <w:rsid w:val="00CF3821"/>
    <w:rsid w:val="00D00A24"/>
    <w:rsid w:val="00D01DEC"/>
    <w:rsid w:val="00D03593"/>
    <w:rsid w:val="00D0590C"/>
    <w:rsid w:val="00D0726B"/>
    <w:rsid w:val="00D07335"/>
    <w:rsid w:val="00D1083B"/>
    <w:rsid w:val="00D11C75"/>
    <w:rsid w:val="00D12017"/>
    <w:rsid w:val="00D134D7"/>
    <w:rsid w:val="00D20249"/>
    <w:rsid w:val="00D234EF"/>
    <w:rsid w:val="00D249E7"/>
    <w:rsid w:val="00D26C64"/>
    <w:rsid w:val="00D26FD3"/>
    <w:rsid w:val="00D3072B"/>
    <w:rsid w:val="00D311B8"/>
    <w:rsid w:val="00D31D49"/>
    <w:rsid w:val="00D33C2E"/>
    <w:rsid w:val="00D40374"/>
    <w:rsid w:val="00D4271B"/>
    <w:rsid w:val="00D45957"/>
    <w:rsid w:val="00D45D5C"/>
    <w:rsid w:val="00D47C6E"/>
    <w:rsid w:val="00D5513F"/>
    <w:rsid w:val="00D5541A"/>
    <w:rsid w:val="00D55846"/>
    <w:rsid w:val="00D57155"/>
    <w:rsid w:val="00D57EC6"/>
    <w:rsid w:val="00D600F1"/>
    <w:rsid w:val="00D63171"/>
    <w:rsid w:val="00D633D9"/>
    <w:rsid w:val="00D64DE7"/>
    <w:rsid w:val="00D66D48"/>
    <w:rsid w:val="00D67A81"/>
    <w:rsid w:val="00D727A5"/>
    <w:rsid w:val="00D72FA8"/>
    <w:rsid w:val="00D73CB5"/>
    <w:rsid w:val="00D75402"/>
    <w:rsid w:val="00D75431"/>
    <w:rsid w:val="00D75DA3"/>
    <w:rsid w:val="00D7728E"/>
    <w:rsid w:val="00D83F84"/>
    <w:rsid w:val="00D84D67"/>
    <w:rsid w:val="00D86A2A"/>
    <w:rsid w:val="00D86B03"/>
    <w:rsid w:val="00D92D61"/>
    <w:rsid w:val="00D95984"/>
    <w:rsid w:val="00D97A79"/>
    <w:rsid w:val="00D97D70"/>
    <w:rsid w:val="00DA0BEC"/>
    <w:rsid w:val="00DA0E52"/>
    <w:rsid w:val="00DA149A"/>
    <w:rsid w:val="00DA2162"/>
    <w:rsid w:val="00DA5C02"/>
    <w:rsid w:val="00DA6322"/>
    <w:rsid w:val="00DA771F"/>
    <w:rsid w:val="00DB0F42"/>
    <w:rsid w:val="00DB2329"/>
    <w:rsid w:val="00DB3514"/>
    <w:rsid w:val="00DB42B8"/>
    <w:rsid w:val="00DB50A2"/>
    <w:rsid w:val="00DB6852"/>
    <w:rsid w:val="00DB7C2E"/>
    <w:rsid w:val="00DC1355"/>
    <w:rsid w:val="00DC22DC"/>
    <w:rsid w:val="00DC4283"/>
    <w:rsid w:val="00DC5755"/>
    <w:rsid w:val="00DC5F8F"/>
    <w:rsid w:val="00DD3697"/>
    <w:rsid w:val="00DD37D0"/>
    <w:rsid w:val="00DD3E1F"/>
    <w:rsid w:val="00DE0588"/>
    <w:rsid w:val="00DE32B9"/>
    <w:rsid w:val="00DE4851"/>
    <w:rsid w:val="00DE53E7"/>
    <w:rsid w:val="00DE732C"/>
    <w:rsid w:val="00DF0F2F"/>
    <w:rsid w:val="00DF1921"/>
    <w:rsid w:val="00DF2143"/>
    <w:rsid w:val="00DF2440"/>
    <w:rsid w:val="00DF3F6F"/>
    <w:rsid w:val="00E0118C"/>
    <w:rsid w:val="00E013EF"/>
    <w:rsid w:val="00E03983"/>
    <w:rsid w:val="00E10488"/>
    <w:rsid w:val="00E108ED"/>
    <w:rsid w:val="00E12039"/>
    <w:rsid w:val="00E12186"/>
    <w:rsid w:val="00E13AC0"/>
    <w:rsid w:val="00E16B64"/>
    <w:rsid w:val="00E218AF"/>
    <w:rsid w:val="00E2203D"/>
    <w:rsid w:val="00E26747"/>
    <w:rsid w:val="00E26D93"/>
    <w:rsid w:val="00E26FEB"/>
    <w:rsid w:val="00E273CD"/>
    <w:rsid w:val="00E27468"/>
    <w:rsid w:val="00E2794A"/>
    <w:rsid w:val="00E30C4B"/>
    <w:rsid w:val="00E328D6"/>
    <w:rsid w:val="00E3439C"/>
    <w:rsid w:val="00E348AD"/>
    <w:rsid w:val="00E34E2B"/>
    <w:rsid w:val="00E37FEB"/>
    <w:rsid w:val="00E47F42"/>
    <w:rsid w:val="00E554F3"/>
    <w:rsid w:val="00E56597"/>
    <w:rsid w:val="00E56D26"/>
    <w:rsid w:val="00E5712F"/>
    <w:rsid w:val="00E5776B"/>
    <w:rsid w:val="00E7666F"/>
    <w:rsid w:val="00E827EF"/>
    <w:rsid w:val="00E87597"/>
    <w:rsid w:val="00E9033E"/>
    <w:rsid w:val="00E91CA9"/>
    <w:rsid w:val="00E91D5F"/>
    <w:rsid w:val="00E9281F"/>
    <w:rsid w:val="00E954BA"/>
    <w:rsid w:val="00E96A96"/>
    <w:rsid w:val="00E96D05"/>
    <w:rsid w:val="00E96D3A"/>
    <w:rsid w:val="00EA0273"/>
    <w:rsid w:val="00EA03DD"/>
    <w:rsid w:val="00EA3226"/>
    <w:rsid w:val="00EA5F1F"/>
    <w:rsid w:val="00EB1339"/>
    <w:rsid w:val="00EB4F06"/>
    <w:rsid w:val="00EB60F4"/>
    <w:rsid w:val="00EC017A"/>
    <w:rsid w:val="00EC08CF"/>
    <w:rsid w:val="00EC1A9C"/>
    <w:rsid w:val="00EC24E4"/>
    <w:rsid w:val="00EC431D"/>
    <w:rsid w:val="00EC60CE"/>
    <w:rsid w:val="00EC7274"/>
    <w:rsid w:val="00ED29D7"/>
    <w:rsid w:val="00ED422B"/>
    <w:rsid w:val="00ED595B"/>
    <w:rsid w:val="00EE57DF"/>
    <w:rsid w:val="00EE78C1"/>
    <w:rsid w:val="00EE7B0B"/>
    <w:rsid w:val="00EF09F2"/>
    <w:rsid w:val="00EF465E"/>
    <w:rsid w:val="00EF49C5"/>
    <w:rsid w:val="00EF5D97"/>
    <w:rsid w:val="00EF62A3"/>
    <w:rsid w:val="00EF6CE6"/>
    <w:rsid w:val="00EF7653"/>
    <w:rsid w:val="00F04C92"/>
    <w:rsid w:val="00F07554"/>
    <w:rsid w:val="00F07EB4"/>
    <w:rsid w:val="00F10058"/>
    <w:rsid w:val="00F10854"/>
    <w:rsid w:val="00F10F35"/>
    <w:rsid w:val="00F116B9"/>
    <w:rsid w:val="00F144F0"/>
    <w:rsid w:val="00F14770"/>
    <w:rsid w:val="00F14D43"/>
    <w:rsid w:val="00F154D2"/>
    <w:rsid w:val="00F22663"/>
    <w:rsid w:val="00F23F66"/>
    <w:rsid w:val="00F24A60"/>
    <w:rsid w:val="00F26D3B"/>
    <w:rsid w:val="00F30592"/>
    <w:rsid w:val="00F3206C"/>
    <w:rsid w:val="00F32A6B"/>
    <w:rsid w:val="00F36BF4"/>
    <w:rsid w:val="00F376BE"/>
    <w:rsid w:val="00F40C62"/>
    <w:rsid w:val="00F41780"/>
    <w:rsid w:val="00F447EB"/>
    <w:rsid w:val="00F46FD4"/>
    <w:rsid w:val="00F47541"/>
    <w:rsid w:val="00F51903"/>
    <w:rsid w:val="00F51C63"/>
    <w:rsid w:val="00F52014"/>
    <w:rsid w:val="00F5314C"/>
    <w:rsid w:val="00F60625"/>
    <w:rsid w:val="00F61C3D"/>
    <w:rsid w:val="00F61CC6"/>
    <w:rsid w:val="00F637A3"/>
    <w:rsid w:val="00F7430C"/>
    <w:rsid w:val="00F762F1"/>
    <w:rsid w:val="00F76908"/>
    <w:rsid w:val="00F77186"/>
    <w:rsid w:val="00F77D41"/>
    <w:rsid w:val="00F822BF"/>
    <w:rsid w:val="00F82C57"/>
    <w:rsid w:val="00F83A42"/>
    <w:rsid w:val="00F8485E"/>
    <w:rsid w:val="00F8498D"/>
    <w:rsid w:val="00F876A7"/>
    <w:rsid w:val="00F90378"/>
    <w:rsid w:val="00F91F2B"/>
    <w:rsid w:val="00F93A82"/>
    <w:rsid w:val="00F947B3"/>
    <w:rsid w:val="00F94913"/>
    <w:rsid w:val="00F9647F"/>
    <w:rsid w:val="00F96FA2"/>
    <w:rsid w:val="00F97015"/>
    <w:rsid w:val="00FA00CF"/>
    <w:rsid w:val="00FA2566"/>
    <w:rsid w:val="00FA2E3D"/>
    <w:rsid w:val="00FA48CD"/>
    <w:rsid w:val="00FA631B"/>
    <w:rsid w:val="00FB139A"/>
    <w:rsid w:val="00FB22C8"/>
    <w:rsid w:val="00FB351C"/>
    <w:rsid w:val="00FB7173"/>
    <w:rsid w:val="00FC0A49"/>
    <w:rsid w:val="00FC1AEA"/>
    <w:rsid w:val="00FC35E4"/>
    <w:rsid w:val="00FC4F2A"/>
    <w:rsid w:val="00FC50F2"/>
    <w:rsid w:val="00FC779B"/>
    <w:rsid w:val="00FD0F95"/>
    <w:rsid w:val="00FD1682"/>
    <w:rsid w:val="00FD3A3F"/>
    <w:rsid w:val="00FD3DF9"/>
    <w:rsid w:val="00FD5564"/>
    <w:rsid w:val="00FD5B52"/>
    <w:rsid w:val="00FE31F7"/>
    <w:rsid w:val="00FF04F8"/>
    <w:rsid w:val="00FF1B9D"/>
    <w:rsid w:val="00FF4546"/>
    <w:rsid w:val="00FF5E2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F38"/>
    <w:rPr>
      <w:rFonts w:ascii="Tahoma" w:hAnsi="Tahoma"/>
      <w:sz w:val="22"/>
      <w:szCs w:val="22"/>
      <w:lang w:eastAsia="en-US"/>
    </w:rPr>
  </w:style>
  <w:style w:type="paragraph" w:styleId="Ttulo1">
    <w:name w:val="heading 1"/>
    <w:basedOn w:val="Normal"/>
    <w:next w:val="Normal"/>
    <w:link w:val="Ttulo1Car"/>
    <w:qFormat/>
    <w:rsid w:val="00562F38"/>
    <w:pPr>
      <w:keepNext/>
      <w:numPr>
        <w:numId w:val="1"/>
      </w:numPr>
      <w:shd w:val="pct20" w:color="auto" w:fill="auto"/>
      <w:spacing w:before="240" w:after="60"/>
      <w:jc w:val="both"/>
      <w:outlineLvl w:val="0"/>
    </w:pPr>
    <w:rPr>
      <w:rFonts w:ascii="Arial" w:hAnsi="Arial"/>
      <w:b/>
      <w:bCs/>
      <w:kern w:val="32"/>
      <w:sz w:val="24"/>
      <w:szCs w:val="32"/>
      <w:lang w:val="es-ES" w:eastAsia="es-ES"/>
    </w:rPr>
  </w:style>
  <w:style w:type="paragraph" w:styleId="Ttulo2">
    <w:name w:val="heading 2"/>
    <w:basedOn w:val="Normal"/>
    <w:next w:val="Normal"/>
    <w:qFormat/>
    <w:rsid w:val="00562F38"/>
    <w:pPr>
      <w:keepNext/>
      <w:spacing w:before="240" w:after="60"/>
      <w:outlineLvl w:val="1"/>
    </w:pPr>
    <w:rPr>
      <w:rFonts w:ascii="Arial" w:eastAsia="MS Mincho" w:hAnsi="Arial" w:cs="Arial"/>
      <w:b/>
      <w:bCs/>
      <w:i/>
      <w:iCs/>
      <w:sz w:val="28"/>
      <w:szCs w:val="28"/>
      <w:lang w:val="es-ES" w:eastAsia="es-ES"/>
    </w:rPr>
  </w:style>
  <w:style w:type="paragraph" w:styleId="Ttulo3">
    <w:name w:val="heading 3"/>
    <w:basedOn w:val="Normal"/>
    <w:next w:val="Normal"/>
    <w:qFormat/>
    <w:rsid w:val="00562F38"/>
    <w:pPr>
      <w:keepNext/>
      <w:spacing w:before="240" w:after="60"/>
      <w:outlineLvl w:val="2"/>
    </w:pPr>
    <w:rPr>
      <w:rFonts w:ascii="Arial" w:eastAsia="MS Mincho" w:hAnsi="Arial" w:cs="Arial"/>
      <w:b/>
      <w:bCs/>
      <w:sz w:val="26"/>
      <w:szCs w:val="26"/>
      <w:lang w:val="es-ES" w:eastAsia="es-ES"/>
    </w:rPr>
  </w:style>
  <w:style w:type="paragraph" w:styleId="Ttulo4">
    <w:name w:val="heading 4"/>
    <w:basedOn w:val="Normal"/>
    <w:next w:val="Normal"/>
    <w:qFormat/>
    <w:rsid w:val="00562F38"/>
    <w:pPr>
      <w:keepNext/>
      <w:tabs>
        <w:tab w:val="num" w:pos="2160"/>
      </w:tabs>
      <w:ind w:left="1728" w:hanging="648"/>
      <w:outlineLvl w:val="3"/>
    </w:pPr>
    <w:rPr>
      <w:rFonts w:ascii="Arial" w:eastAsia="MS Mincho" w:hAnsi="Arial" w:cs="Arial"/>
      <w:sz w:val="24"/>
      <w:szCs w:val="24"/>
      <w:u w:val="single"/>
      <w:lang w:val="es-MX" w:eastAsia="es-ES"/>
    </w:rPr>
  </w:style>
  <w:style w:type="paragraph" w:styleId="Ttulo5">
    <w:name w:val="heading 5"/>
    <w:basedOn w:val="Normal"/>
    <w:next w:val="Normal"/>
    <w:qFormat/>
    <w:rsid w:val="00562F38"/>
    <w:pPr>
      <w:spacing w:before="240" w:after="60"/>
      <w:outlineLvl w:val="4"/>
    </w:pPr>
    <w:rPr>
      <w:rFonts w:ascii="Times New Roman" w:eastAsia="MS Mincho" w:hAnsi="Times New Roman"/>
      <w:b/>
      <w:bCs/>
      <w:i/>
      <w:iCs/>
      <w:sz w:val="26"/>
      <w:szCs w:val="26"/>
      <w:lang w:val="es-ES" w:eastAsia="es-ES"/>
    </w:rPr>
  </w:style>
  <w:style w:type="paragraph" w:styleId="Ttulo6">
    <w:name w:val="heading 6"/>
    <w:basedOn w:val="Normal"/>
    <w:next w:val="Normal"/>
    <w:qFormat/>
    <w:rsid w:val="00562F38"/>
    <w:pPr>
      <w:spacing w:before="240" w:after="60"/>
      <w:outlineLvl w:val="5"/>
    </w:pPr>
    <w:rPr>
      <w:rFonts w:ascii="Times New Roman" w:eastAsia="MS Mincho" w:hAnsi="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
    <w:name w:val="Char Char"/>
    <w:basedOn w:val="Normal"/>
    <w:rsid w:val="00562F38"/>
    <w:pPr>
      <w:spacing w:after="160" w:line="240" w:lineRule="exact"/>
    </w:pPr>
    <w:rPr>
      <w:rFonts w:ascii="Arial" w:eastAsia="MS Mincho" w:hAnsi="Arial"/>
      <w:sz w:val="20"/>
      <w:szCs w:val="20"/>
      <w:lang w:val="es-ES"/>
    </w:rPr>
  </w:style>
  <w:style w:type="paragraph" w:customStyle="1" w:styleId="Car1">
    <w:name w:val="Car1"/>
    <w:basedOn w:val="Normal"/>
    <w:rsid w:val="00562F38"/>
    <w:pPr>
      <w:spacing w:after="160" w:line="240" w:lineRule="exact"/>
    </w:pPr>
    <w:rPr>
      <w:rFonts w:ascii="Arial" w:eastAsia="MS Mincho" w:hAnsi="Arial"/>
      <w:sz w:val="20"/>
      <w:szCs w:val="20"/>
      <w:lang w:val="es-ES"/>
    </w:rPr>
  </w:style>
  <w:style w:type="paragraph" w:styleId="Encabezado">
    <w:name w:val="header"/>
    <w:basedOn w:val="Normal"/>
    <w:link w:val="EncabezadoCar"/>
    <w:rsid w:val="00562F38"/>
    <w:pPr>
      <w:tabs>
        <w:tab w:val="center" w:pos="4419"/>
        <w:tab w:val="right" w:pos="8838"/>
      </w:tabs>
    </w:pPr>
    <w:rPr>
      <w:rFonts w:ascii="Times New Roman" w:hAnsi="Times New Roman"/>
      <w:sz w:val="20"/>
      <w:szCs w:val="24"/>
      <w:lang w:val="es-ES_tradnl" w:eastAsia="es-ES"/>
    </w:rPr>
  </w:style>
  <w:style w:type="paragraph" w:styleId="Piedepgina">
    <w:name w:val="footer"/>
    <w:basedOn w:val="Normal"/>
    <w:link w:val="PiedepginaCar"/>
    <w:rsid w:val="00562F38"/>
    <w:pPr>
      <w:tabs>
        <w:tab w:val="center" w:pos="4320"/>
        <w:tab w:val="right" w:pos="8640"/>
      </w:tabs>
    </w:pPr>
  </w:style>
  <w:style w:type="character" w:styleId="Nmerodepgina">
    <w:name w:val="page number"/>
    <w:basedOn w:val="Fuentedeprrafopredeter"/>
    <w:rsid w:val="00562F38"/>
  </w:style>
  <w:style w:type="paragraph" w:customStyle="1" w:styleId="Textoindependiente21">
    <w:name w:val="Texto independiente 21"/>
    <w:basedOn w:val="Normal"/>
    <w:rsid w:val="00562F38"/>
    <w:pPr>
      <w:ind w:left="708"/>
      <w:jc w:val="both"/>
    </w:pPr>
    <w:rPr>
      <w:rFonts w:ascii="Times New Roman" w:hAnsi="Times New Roman"/>
      <w:sz w:val="24"/>
      <w:szCs w:val="20"/>
      <w:lang w:val="es-ES" w:eastAsia="es-ES"/>
    </w:rPr>
  </w:style>
  <w:style w:type="paragraph" w:styleId="Textoindependiente">
    <w:name w:val="Body Text"/>
    <w:basedOn w:val="Normal"/>
    <w:link w:val="TextoindependienteCar"/>
    <w:rsid w:val="00562F38"/>
    <w:pPr>
      <w:jc w:val="both"/>
    </w:pPr>
    <w:rPr>
      <w:rFonts w:ascii="Arial" w:hAnsi="Arial"/>
      <w:b/>
      <w:sz w:val="24"/>
      <w:szCs w:val="20"/>
      <w:lang w:val="es-ES" w:eastAsia="es-ES"/>
    </w:rPr>
  </w:style>
  <w:style w:type="paragraph" w:styleId="Sangradetextonormal">
    <w:name w:val="Body Text Indent"/>
    <w:basedOn w:val="Normal"/>
    <w:rsid w:val="00562F38"/>
    <w:pPr>
      <w:spacing w:after="120"/>
      <w:ind w:left="283"/>
    </w:pPr>
  </w:style>
  <w:style w:type="paragraph" w:styleId="Sangra2detindependiente">
    <w:name w:val="Body Text Indent 2"/>
    <w:basedOn w:val="Normal"/>
    <w:link w:val="Sangra2detindependienteCar"/>
    <w:rsid w:val="00562F38"/>
    <w:pPr>
      <w:spacing w:after="120" w:line="480" w:lineRule="auto"/>
      <w:ind w:left="283"/>
    </w:pPr>
  </w:style>
  <w:style w:type="paragraph" w:customStyle="1" w:styleId="Sangradetindependiente">
    <w:name w:val="Sangría de t. independiente"/>
    <w:basedOn w:val="Normal"/>
    <w:rsid w:val="00562F38"/>
    <w:pPr>
      <w:spacing w:after="120"/>
      <w:ind w:left="283"/>
    </w:pPr>
    <w:rPr>
      <w:rFonts w:ascii="Times New Roman" w:eastAsia="MS Mincho" w:hAnsi="Times New Roman"/>
      <w:sz w:val="24"/>
      <w:szCs w:val="24"/>
      <w:lang w:val="es-ES" w:eastAsia="es-ES"/>
    </w:rPr>
  </w:style>
  <w:style w:type="paragraph" w:styleId="Sangra3detindependiente">
    <w:name w:val="Body Text Indent 3"/>
    <w:basedOn w:val="Normal"/>
    <w:rsid w:val="00562F38"/>
    <w:pPr>
      <w:spacing w:after="120"/>
      <w:ind w:left="283"/>
    </w:pPr>
    <w:rPr>
      <w:rFonts w:ascii="Times New Roman" w:eastAsia="MS Mincho" w:hAnsi="Times New Roman"/>
      <w:sz w:val="16"/>
      <w:szCs w:val="16"/>
      <w:lang w:val="es-ES_tradnl" w:eastAsia="es-CR"/>
    </w:rPr>
  </w:style>
  <w:style w:type="paragraph" w:styleId="NormalWeb">
    <w:name w:val="Normal (Web)"/>
    <w:basedOn w:val="Normal"/>
    <w:rsid w:val="00562F38"/>
    <w:pPr>
      <w:spacing w:before="100" w:beforeAutospacing="1" w:after="100" w:afterAutospacing="1"/>
    </w:pPr>
    <w:rPr>
      <w:rFonts w:ascii="Arial Unicode MS" w:eastAsia="MS Mincho" w:hAnsi="Arial Unicode MS" w:cs="Arial Unicode MS"/>
      <w:sz w:val="24"/>
      <w:szCs w:val="24"/>
      <w:lang w:val="es-ES" w:eastAsia="es-ES"/>
    </w:rPr>
  </w:style>
  <w:style w:type="paragraph" w:styleId="Textoindependiente2">
    <w:name w:val="Body Text 2"/>
    <w:basedOn w:val="Normal"/>
    <w:rsid w:val="00562F38"/>
    <w:pPr>
      <w:spacing w:after="120" w:line="480" w:lineRule="auto"/>
    </w:pPr>
    <w:rPr>
      <w:rFonts w:ascii="Times New Roman" w:eastAsia="MS Mincho" w:hAnsi="Times New Roman"/>
      <w:sz w:val="24"/>
      <w:szCs w:val="24"/>
      <w:lang w:val="es-ES" w:eastAsia="es-ES"/>
    </w:rPr>
  </w:style>
  <w:style w:type="paragraph" w:customStyle="1" w:styleId="forma2">
    <w:name w:val="forma2"/>
    <w:basedOn w:val="Normal"/>
    <w:rsid w:val="00562F38"/>
    <w:rPr>
      <w:rFonts w:ascii="Helvetica" w:hAnsi="Helvetica"/>
      <w:sz w:val="20"/>
      <w:szCs w:val="20"/>
      <w:lang w:val="es-ES_tradnl" w:bidi="he-IL"/>
    </w:rPr>
  </w:style>
  <w:style w:type="character" w:styleId="nfasis">
    <w:name w:val="Emphasis"/>
    <w:qFormat/>
    <w:rsid w:val="00562F38"/>
    <w:rPr>
      <w:i/>
      <w:iCs/>
    </w:rPr>
  </w:style>
  <w:style w:type="paragraph" w:customStyle="1" w:styleId="EstiloTtulo2SuperiorSinborde">
    <w:name w:val="Estilo Título 2 + Superior: (Sin borde)"/>
    <w:basedOn w:val="Normal"/>
    <w:rsid w:val="00562F38"/>
    <w:pPr>
      <w:tabs>
        <w:tab w:val="num" w:pos="1080"/>
      </w:tabs>
      <w:ind w:left="1080" w:hanging="360"/>
    </w:pPr>
    <w:rPr>
      <w:rFonts w:ascii="Times New Roman" w:hAnsi="Times New Roman"/>
      <w:sz w:val="24"/>
      <w:szCs w:val="24"/>
      <w:lang w:val="en-US"/>
    </w:rPr>
  </w:style>
  <w:style w:type="paragraph" w:customStyle="1" w:styleId="Sangra3detindependiente1">
    <w:name w:val="Sangría 3 de t. independiente1"/>
    <w:basedOn w:val="Normal"/>
    <w:rsid w:val="00562F38"/>
    <w:pPr>
      <w:widowControl w:val="0"/>
      <w:spacing w:before="120"/>
      <w:ind w:firstLine="274"/>
      <w:jc w:val="both"/>
    </w:pPr>
    <w:rPr>
      <w:rFonts w:ascii="Book Antiqua" w:hAnsi="Book Antiqua"/>
      <w:sz w:val="24"/>
      <w:szCs w:val="20"/>
      <w:lang w:val="es-ES" w:eastAsia="es-ES"/>
    </w:rPr>
  </w:style>
  <w:style w:type="paragraph" w:customStyle="1" w:styleId="Car">
    <w:name w:val="Car"/>
    <w:basedOn w:val="Normal"/>
    <w:rsid w:val="00562F38"/>
    <w:pPr>
      <w:spacing w:after="160" w:line="240" w:lineRule="exact"/>
    </w:pPr>
    <w:rPr>
      <w:rFonts w:ascii="Arial" w:hAnsi="Arial"/>
      <w:sz w:val="20"/>
      <w:szCs w:val="20"/>
      <w:lang w:val="es-ES"/>
    </w:rPr>
  </w:style>
  <w:style w:type="character" w:styleId="Hipervnculo">
    <w:name w:val="Hyperlink"/>
    <w:rsid w:val="00562F38"/>
    <w:rPr>
      <w:color w:val="0000FF"/>
      <w:u w:val="single"/>
    </w:rPr>
  </w:style>
  <w:style w:type="table" w:styleId="Tablaconcuadrcula">
    <w:name w:val="Table Grid"/>
    <w:basedOn w:val="Tablanormal"/>
    <w:rsid w:val="00562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dtextboxctrl175ms-xedit-plaintext">
    <w:name w:val="xdtextboxctrl175ms-xedit-plaintext"/>
    <w:basedOn w:val="Fuentedeprrafopredeter"/>
    <w:rsid w:val="00562F38"/>
  </w:style>
  <w:style w:type="paragraph" w:customStyle="1" w:styleId="1Car">
    <w:name w:val="1 Car"/>
    <w:basedOn w:val="Normal"/>
    <w:rsid w:val="00562F38"/>
    <w:pPr>
      <w:spacing w:after="160" w:line="240" w:lineRule="exact"/>
    </w:pPr>
    <w:rPr>
      <w:rFonts w:ascii="Arial" w:hAnsi="Arial"/>
      <w:sz w:val="20"/>
      <w:szCs w:val="20"/>
      <w:lang w:val="es-ES"/>
    </w:rPr>
  </w:style>
  <w:style w:type="paragraph" w:styleId="Textodeglobo">
    <w:name w:val="Balloon Text"/>
    <w:basedOn w:val="Normal"/>
    <w:semiHidden/>
    <w:rsid w:val="006B0602"/>
    <w:rPr>
      <w:rFonts w:cs="Tahoma"/>
      <w:sz w:val="16"/>
      <w:szCs w:val="16"/>
    </w:rPr>
  </w:style>
  <w:style w:type="character" w:styleId="Refdecomentario">
    <w:name w:val="annotation reference"/>
    <w:semiHidden/>
    <w:rsid w:val="00CC097F"/>
    <w:rPr>
      <w:sz w:val="16"/>
      <w:szCs w:val="16"/>
    </w:rPr>
  </w:style>
  <w:style w:type="paragraph" w:styleId="Textocomentario">
    <w:name w:val="annotation text"/>
    <w:basedOn w:val="Normal"/>
    <w:semiHidden/>
    <w:rsid w:val="00CC097F"/>
    <w:rPr>
      <w:sz w:val="20"/>
      <w:szCs w:val="20"/>
    </w:rPr>
  </w:style>
  <w:style w:type="paragraph" w:styleId="Asuntodelcomentario">
    <w:name w:val="annotation subject"/>
    <w:basedOn w:val="Textocomentario"/>
    <w:next w:val="Textocomentario"/>
    <w:semiHidden/>
    <w:rsid w:val="00CC097F"/>
    <w:rPr>
      <w:b/>
      <w:bCs/>
    </w:rPr>
  </w:style>
  <w:style w:type="paragraph" w:customStyle="1" w:styleId="CharChar1">
    <w:name w:val="Char Char1"/>
    <w:basedOn w:val="Normal"/>
    <w:rsid w:val="000872CA"/>
    <w:pPr>
      <w:spacing w:after="160" w:line="240" w:lineRule="exact"/>
    </w:pPr>
    <w:rPr>
      <w:rFonts w:ascii="Arial" w:eastAsia="MS Mincho" w:hAnsi="Arial"/>
      <w:sz w:val="20"/>
      <w:szCs w:val="20"/>
      <w:lang w:val="es-ES"/>
    </w:rPr>
  </w:style>
  <w:style w:type="paragraph" w:styleId="Revisin">
    <w:name w:val="Revision"/>
    <w:hidden/>
    <w:uiPriority w:val="99"/>
    <w:semiHidden/>
    <w:rsid w:val="004A186F"/>
    <w:rPr>
      <w:rFonts w:ascii="Tahoma" w:hAnsi="Tahoma"/>
      <w:sz w:val="22"/>
      <w:szCs w:val="22"/>
      <w:lang w:eastAsia="en-US"/>
    </w:rPr>
  </w:style>
  <w:style w:type="paragraph" w:styleId="Prrafodelista">
    <w:name w:val="List Paragraph"/>
    <w:basedOn w:val="Normal"/>
    <w:link w:val="PrrafodelistaCar"/>
    <w:uiPriority w:val="34"/>
    <w:qFormat/>
    <w:rsid w:val="00150213"/>
    <w:pPr>
      <w:ind w:left="720"/>
    </w:pPr>
  </w:style>
  <w:style w:type="character" w:customStyle="1" w:styleId="PiedepginaCar">
    <w:name w:val="Pie de página Car"/>
    <w:link w:val="Piedepgina"/>
    <w:rsid w:val="00F376BE"/>
    <w:rPr>
      <w:rFonts w:ascii="Tahoma" w:hAnsi="Tahoma"/>
      <w:sz w:val="22"/>
      <w:szCs w:val="22"/>
      <w:lang w:val="es-CR"/>
    </w:rPr>
  </w:style>
  <w:style w:type="character" w:customStyle="1" w:styleId="TextoindependienteCar">
    <w:name w:val="Texto independiente Car"/>
    <w:link w:val="Textoindependiente"/>
    <w:rsid w:val="00AF7DCA"/>
    <w:rPr>
      <w:rFonts w:ascii="Arial" w:hAnsi="Arial"/>
      <w:b/>
      <w:sz w:val="24"/>
      <w:lang w:val="es-ES" w:eastAsia="es-ES"/>
    </w:rPr>
  </w:style>
  <w:style w:type="character" w:customStyle="1" w:styleId="Ttulo1Car">
    <w:name w:val="Título 1 Car"/>
    <w:link w:val="Ttulo1"/>
    <w:rsid w:val="00901C7B"/>
    <w:rPr>
      <w:rFonts w:ascii="Arial" w:hAnsi="Arial"/>
      <w:b/>
      <w:bCs/>
      <w:kern w:val="32"/>
      <w:sz w:val="24"/>
      <w:szCs w:val="32"/>
      <w:shd w:val="pct20" w:color="auto" w:fill="auto"/>
      <w:lang w:val="es-ES" w:eastAsia="es-ES"/>
    </w:rPr>
  </w:style>
  <w:style w:type="character" w:customStyle="1" w:styleId="EncabezadoCar">
    <w:name w:val="Encabezado Car"/>
    <w:link w:val="Encabezado"/>
    <w:rsid w:val="00901C7B"/>
    <w:rPr>
      <w:szCs w:val="24"/>
      <w:lang w:val="es-ES_tradnl" w:eastAsia="es-ES"/>
    </w:rPr>
  </w:style>
  <w:style w:type="paragraph" w:customStyle="1" w:styleId="Car0">
    <w:name w:val="Car"/>
    <w:basedOn w:val="Normal"/>
    <w:rsid w:val="005F416C"/>
    <w:pPr>
      <w:spacing w:after="160" w:line="240" w:lineRule="exact"/>
    </w:pPr>
    <w:rPr>
      <w:rFonts w:ascii="Arial" w:eastAsia="MS Mincho" w:hAnsi="Arial"/>
      <w:sz w:val="20"/>
      <w:szCs w:val="20"/>
      <w:lang w:val="es-ES"/>
    </w:rPr>
  </w:style>
  <w:style w:type="paragraph" w:styleId="Textosinformato">
    <w:name w:val="Plain Text"/>
    <w:basedOn w:val="Normal"/>
    <w:link w:val="TextosinformatoCar"/>
    <w:rsid w:val="00C50E55"/>
    <w:rPr>
      <w:rFonts w:ascii="Courier New" w:hAnsi="Courier New" w:cs="Courier New"/>
      <w:sz w:val="20"/>
      <w:szCs w:val="20"/>
      <w:lang w:val="es-ES" w:eastAsia="es-ES"/>
    </w:rPr>
  </w:style>
  <w:style w:type="character" w:customStyle="1" w:styleId="TextosinformatoCar">
    <w:name w:val="Texto sin formato Car"/>
    <w:link w:val="Textosinformato"/>
    <w:rsid w:val="00C50E55"/>
    <w:rPr>
      <w:rFonts w:ascii="Courier New" w:hAnsi="Courier New" w:cs="Courier New"/>
      <w:lang w:val="es-ES" w:eastAsia="es-ES"/>
    </w:rPr>
  </w:style>
  <w:style w:type="paragraph" w:customStyle="1" w:styleId="Car2">
    <w:name w:val="Car"/>
    <w:basedOn w:val="Normal"/>
    <w:rsid w:val="003C28F5"/>
    <w:pPr>
      <w:spacing w:after="160" w:line="240" w:lineRule="exact"/>
    </w:pPr>
    <w:rPr>
      <w:rFonts w:ascii="Arial" w:eastAsia="MS Mincho" w:hAnsi="Arial"/>
      <w:sz w:val="20"/>
      <w:szCs w:val="20"/>
      <w:lang w:val="es-ES"/>
    </w:rPr>
  </w:style>
  <w:style w:type="paragraph" w:customStyle="1" w:styleId="CharChar1CarCar">
    <w:name w:val="Char Char1 Car Car"/>
    <w:basedOn w:val="Normal"/>
    <w:rsid w:val="003C28F5"/>
    <w:pPr>
      <w:spacing w:after="160" w:line="240" w:lineRule="exact"/>
    </w:pPr>
    <w:rPr>
      <w:rFonts w:ascii="Arial" w:eastAsia="MS Mincho" w:hAnsi="Arial"/>
      <w:sz w:val="20"/>
      <w:szCs w:val="20"/>
      <w:lang w:val="es-ES"/>
    </w:rPr>
  </w:style>
  <w:style w:type="character" w:customStyle="1" w:styleId="Sangra2detindependienteCar">
    <w:name w:val="Sangría 2 de t. independiente Car"/>
    <w:link w:val="Sangra2detindependiente"/>
    <w:rsid w:val="0040738E"/>
    <w:rPr>
      <w:rFonts w:ascii="Tahoma" w:hAnsi="Tahoma"/>
      <w:sz w:val="22"/>
      <w:szCs w:val="22"/>
      <w:lang w:eastAsia="en-US"/>
    </w:rPr>
  </w:style>
  <w:style w:type="character" w:customStyle="1" w:styleId="copyright1">
    <w:name w:val="copyright1"/>
    <w:rsid w:val="0066607E"/>
    <w:rPr>
      <w:color w:val="666666"/>
      <w:sz w:val="22"/>
      <w:szCs w:val="22"/>
    </w:rPr>
  </w:style>
  <w:style w:type="character" w:customStyle="1" w:styleId="PrrafodelistaCar">
    <w:name w:val="Párrafo de lista Car"/>
    <w:link w:val="Prrafodelista"/>
    <w:uiPriority w:val="34"/>
    <w:locked/>
    <w:rsid w:val="009B3D32"/>
    <w:rPr>
      <w:rFonts w:ascii="Tahoma" w:hAnsi="Tahom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F38"/>
    <w:rPr>
      <w:rFonts w:ascii="Tahoma" w:hAnsi="Tahoma"/>
      <w:sz w:val="22"/>
      <w:szCs w:val="22"/>
      <w:lang w:eastAsia="en-US"/>
    </w:rPr>
  </w:style>
  <w:style w:type="paragraph" w:styleId="Ttulo1">
    <w:name w:val="heading 1"/>
    <w:basedOn w:val="Normal"/>
    <w:next w:val="Normal"/>
    <w:link w:val="Ttulo1Car"/>
    <w:qFormat/>
    <w:rsid w:val="00562F38"/>
    <w:pPr>
      <w:keepNext/>
      <w:numPr>
        <w:numId w:val="1"/>
      </w:numPr>
      <w:shd w:val="pct20" w:color="auto" w:fill="auto"/>
      <w:spacing w:before="240" w:after="60"/>
      <w:jc w:val="both"/>
      <w:outlineLvl w:val="0"/>
    </w:pPr>
    <w:rPr>
      <w:rFonts w:ascii="Arial" w:hAnsi="Arial"/>
      <w:b/>
      <w:bCs/>
      <w:kern w:val="32"/>
      <w:sz w:val="24"/>
      <w:szCs w:val="32"/>
      <w:lang w:val="es-ES" w:eastAsia="es-ES"/>
    </w:rPr>
  </w:style>
  <w:style w:type="paragraph" w:styleId="Ttulo2">
    <w:name w:val="heading 2"/>
    <w:basedOn w:val="Normal"/>
    <w:next w:val="Normal"/>
    <w:qFormat/>
    <w:rsid w:val="00562F38"/>
    <w:pPr>
      <w:keepNext/>
      <w:spacing w:before="240" w:after="60"/>
      <w:outlineLvl w:val="1"/>
    </w:pPr>
    <w:rPr>
      <w:rFonts w:ascii="Arial" w:eastAsia="MS Mincho" w:hAnsi="Arial" w:cs="Arial"/>
      <w:b/>
      <w:bCs/>
      <w:i/>
      <w:iCs/>
      <w:sz w:val="28"/>
      <w:szCs w:val="28"/>
      <w:lang w:val="es-ES" w:eastAsia="es-ES"/>
    </w:rPr>
  </w:style>
  <w:style w:type="paragraph" w:styleId="Ttulo3">
    <w:name w:val="heading 3"/>
    <w:basedOn w:val="Normal"/>
    <w:next w:val="Normal"/>
    <w:qFormat/>
    <w:rsid w:val="00562F38"/>
    <w:pPr>
      <w:keepNext/>
      <w:spacing w:before="240" w:after="60"/>
      <w:outlineLvl w:val="2"/>
    </w:pPr>
    <w:rPr>
      <w:rFonts w:ascii="Arial" w:eastAsia="MS Mincho" w:hAnsi="Arial" w:cs="Arial"/>
      <w:b/>
      <w:bCs/>
      <w:sz w:val="26"/>
      <w:szCs w:val="26"/>
      <w:lang w:val="es-ES" w:eastAsia="es-ES"/>
    </w:rPr>
  </w:style>
  <w:style w:type="paragraph" w:styleId="Ttulo4">
    <w:name w:val="heading 4"/>
    <w:basedOn w:val="Normal"/>
    <w:next w:val="Normal"/>
    <w:qFormat/>
    <w:rsid w:val="00562F38"/>
    <w:pPr>
      <w:keepNext/>
      <w:tabs>
        <w:tab w:val="num" w:pos="2160"/>
      </w:tabs>
      <w:ind w:left="1728" w:hanging="648"/>
      <w:outlineLvl w:val="3"/>
    </w:pPr>
    <w:rPr>
      <w:rFonts w:ascii="Arial" w:eastAsia="MS Mincho" w:hAnsi="Arial" w:cs="Arial"/>
      <w:sz w:val="24"/>
      <w:szCs w:val="24"/>
      <w:u w:val="single"/>
      <w:lang w:val="es-MX" w:eastAsia="es-ES"/>
    </w:rPr>
  </w:style>
  <w:style w:type="paragraph" w:styleId="Ttulo5">
    <w:name w:val="heading 5"/>
    <w:basedOn w:val="Normal"/>
    <w:next w:val="Normal"/>
    <w:qFormat/>
    <w:rsid w:val="00562F38"/>
    <w:pPr>
      <w:spacing w:before="240" w:after="60"/>
      <w:outlineLvl w:val="4"/>
    </w:pPr>
    <w:rPr>
      <w:rFonts w:ascii="Times New Roman" w:eastAsia="MS Mincho" w:hAnsi="Times New Roman"/>
      <w:b/>
      <w:bCs/>
      <w:i/>
      <w:iCs/>
      <w:sz w:val="26"/>
      <w:szCs w:val="26"/>
      <w:lang w:val="es-ES" w:eastAsia="es-ES"/>
    </w:rPr>
  </w:style>
  <w:style w:type="paragraph" w:styleId="Ttulo6">
    <w:name w:val="heading 6"/>
    <w:basedOn w:val="Normal"/>
    <w:next w:val="Normal"/>
    <w:qFormat/>
    <w:rsid w:val="00562F38"/>
    <w:pPr>
      <w:spacing w:before="240" w:after="60"/>
      <w:outlineLvl w:val="5"/>
    </w:pPr>
    <w:rPr>
      <w:rFonts w:ascii="Times New Roman" w:eastAsia="MS Mincho" w:hAnsi="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
    <w:name w:val="Char Char"/>
    <w:basedOn w:val="Normal"/>
    <w:rsid w:val="00562F38"/>
    <w:pPr>
      <w:spacing w:after="160" w:line="240" w:lineRule="exact"/>
    </w:pPr>
    <w:rPr>
      <w:rFonts w:ascii="Arial" w:eastAsia="MS Mincho" w:hAnsi="Arial"/>
      <w:sz w:val="20"/>
      <w:szCs w:val="20"/>
      <w:lang w:val="es-ES"/>
    </w:rPr>
  </w:style>
  <w:style w:type="paragraph" w:customStyle="1" w:styleId="Car1">
    <w:name w:val="Car1"/>
    <w:basedOn w:val="Normal"/>
    <w:rsid w:val="00562F38"/>
    <w:pPr>
      <w:spacing w:after="160" w:line="240" w:lineRule="exact"/>
    </w:pPr>
    <w:rPr>
      <w:rFonts w:ascii="Arial" w:eastAsia="MS Mincho" w:hAnsi="Arial"/>
      <w:sz w:val="20"/>
      <w:szCs w:val="20"/>
      <w:lang w:val="es-ES"/>
    </w:rPr>
  </w:style>
  <w:style w:type="paragraph" w:styleId="Encabezado">
    <w:name w:val="header"/>
    <w:basedOn w:val="Normal"/>
    <w:link w:val="EncabezadoCar"/>
    <w:rsid w:val="00562F38"/>
    <w:pPr>
      <w:tabs>
        <w:tab w:val="center" w:pos="4419"/>
        <w:tab w:val="right" w:pos="8838"/>
      </w:tabs>
    </w:pPr>
    <w:rPr>
      <w:rFonts w:ascii="Times New Roman" w:hAnsi="Times New Roman"/>
      <w:sz w:val="20"/>
      <w:szCs w:val="24"/>
      <w:lang w:val="es-ES_tradnl" w:eastAsia="es-ES"/>
    </w:rPr>
  </w:style>
  <w:style w:type="paragraph" w:styleId="Piedepgina">
    <w:name w:val="footer"/>
    <w:basedOn w:val="Normal"/>
    <w:link w:val="PiedepginaCar"/>
    <w:rsid w:val="00562F38"/>
    <w:pPr>
      <w:tabs>
        <w:tab w:val="center" w:pos="4320"/>
        <w:tab w:val="right" w:pos="8640"/>
      </w:tabs>
    </w:pPr>
  </w:style>
  <w:style w:type="character" w:styleId="Nmerodepgina">
    <w:name w:val="page number"/>
    <w:basedOn w:val="Fuentedeprrafopredeter"/>
    <w:rsid w:val="00562F38"/>
  </w:style>
  <w:style w:type="paragraph" w:customStyle="1" w:styleId="Textoindependiente21">
    <w:name w:val="Texto independiente 21"/>
    <w:basedOn w:val="Normal"/>
    <w:rsid w:val="00562F38"/>
    <w:pPr>
      <w:ind w:left="708"/>
      <w:jc w:val="both"/>
    </w:pPr>
    <w:rPr>
      <w:rFonts w:ascii="Times New Roman" w:hAnsi="Times New Roman"/>
      <w:sz w:val="24"/>
      <w:szCs w:val="20"/>
      <w:lang w:val="es-ES" w:eastAsia="es-ES"/>
    </w:rPr>
  </w:style>
  <w:style w:type="paragraph" w:styleId="Textoindependiente">
    <w:name w:val="Body Text"/>
    <w:basedOn w:val="Normal"/>
    <w:link w:val="TextoindependienteCar"/>
    <w:rsid w:val="00562F38"/>
    <w:pPr>
      <w:jc w:val="both"/>
    </w:pPr>
    <w:rPr>
      <w:rFonts w:ascii="Arial" w:hAnsi="Arial"/>
      <w:b/>
      <w:sz w:val="24"/>
      <w:szCs w:val="20"/>
      <w:lang w:val="es-ES" w:eastAsia="es-ES"/>
    </w:rPr>
  </w:style>
  <w:style w:type="paragraph" w:styleId="Sangradetextonormal">
    <w:name w:val="Body Text Indent"/>
    <w:basedOn w:val="Normal"/>
    <w:rsid w:val="00562F38"/>
    <w:pPr>
      <w:spacing w:after="120"/>
      <w:ind w:left="283"/>
    </w:pPr>
  </w:style>
  <w:style w:type="paragraph" w:styleId="Sangra2detindependiente">
    <w:name w:val="Body Text Indent 2"/>
    <w:basedOn w:val="Normal"/>
    <w:link w:val="Sangra2detindependienteCar"/>
    <w:rsid w:val="00562F38"/>
    <w:pPr>
      <w:spacing w:after="120" w:line="480" w:lineRule="auto"/>
      <w:ind w:left="283"/>
    </w:pPr>
  </w:style>
  <w:style w:type="paragraph" w:customStyle="1" w:styleId="Sangradetindependiente">
    <w:name w:val="Sangría de t. independiente"/>
    <w:basedOn w:val="Normal"/>
    <w:rsid w:val="00562F38"/>
    <w:pPr>
      <w:spacing w:after="120"/>
      <w:ind w:left="283"/>
    </w:pPr>
    <w:rPr>
      <w:rFonts w:ascii="Times New Roman" w:eastAsia="MS Mincho" w:hAnsi="Times New Roman"/>
      <w:sz w:val="24"/>
      <w:szCs w:val="24"/>
      <w:lang w:val="es-ES" w:eastAsia="es-ES"/>
    </w:rPr>
  </w:style>
  <w:style w:type="paragraph" w:styleId="Sangra3detindependiente">
    <w:name w:val="Body Text Indent 3"/>
    <w:basedOn w:val="Normal"/>
    <w:rsid w:val="00562F38"/>
    <w:pPr>
      <w:spacing w:after="120"/>
      <w:ind w:left="283"/>
    </w:pPr>
    <w:rPr>
      <w:rFonts w:ascii="Times New Roman" w:eastAsia="MS Mincho" w:hAnsi="Times New Roman"/>
      <w:sz w:val="16"/>
      <w:szCs w:val="16"/>
      <w:lang w:val="es-ES_tradnl" w:eastAsia="es-CR"/>
    </w:rPr>
  </w:style>
  <w:style w:type="paragraph" w:styleId="NormalWeb">
    <w:name w:val="Normal (Web)"/>
    <w:basedOn w:val="Normal"/>
    <w:rsid w:val="00562F38"/>
    <w:pPr>
      <w:spacing w:before="100" w:beforeAutospacing="1" w:after="100" w:afterAutospacing="1"/>
    </w:pPr>
    <w:rPr>
      <w:rFonts w:ascii="Arial Unicode MS" w:eastAsia="MS Mincho" w:hAnsi="Arial Unicode MS" w:cs="Arial Unicode MS"/>
      <w:sz w:val="24"/>
      <w:szCs w:val="24"/>
      <w:lang w:val="es-ES" w:eastAsia="es-ES"/>
    </w:rPr>
  </w:style>
  <w:style w:type="paragraph" w:styleId="Textoindependiente2">
    <w:name w:val="Body Text 2"/>
    <w:basedOn w:val="Normal"/>
    <w:rsid w:val="00562F38"/>
    <w:pPr>
      <w:spacing w:after="120" w:line="480" w:lineRule="auto"/>
    </w:pPr>
    <w:rPr>
      <w:rFonts w:ascii="Times New Roman" w:eastAsia="MS Mincho" w:hAnsi="Times New Roman"/>
      <w:sz w:val="24"/>
      <w:szCs w:val="24"/>
      <w:lang w:val="es-ES" w:eastAsia="es-ES"/>
    </w:rPr>
  </w:style>
  <w:style w:type="paragraph" w:customStyle="1" w:styleId="forma2">
    <w:name w:val="forma2"/>
    <w:basedOn w:val="Normal"/>
    <w:rsid w:val="00562F38"/>
    <w:rPr>
      <w:rFonts w:ascii="Helvetica" w:hAnsi="Helvetica"/>
      <w:sz w:val="20"/>
      <w:szCs w:val="20"/>
      <w:lang w:val="es-ES_tradnl" w:bidi="he-IL"/>
    </w:rPr>
  </w:style>
  <w:style w:type="character" w:styleId="nfasis">
    <w:name w:val="Emphasis"/>
    <w:qFormat/>
    <w:rsid w:val="00562F38"/>
    <w:rPr>
      <w:i/>
      <w:iCs/>
    </w:rPr>
  </w:style>
  <w:style w:type="paragraph" w:customStyle="1" w:styleId="EstiloTtulo2SuperiorSinborde">
    <w:name w:val="Estilo Título 2 + Superior: (Sin borde)"/>
    <w:basedOn w:val="Normal"/>
    <w:rsid w:val="00562F38"/>
    <w:pPr>
      <w:tabs>
        <w:tab w:val="num" w:pos="1080"/>
      </w:tabs>
      <w:ind w:left="1080" w:hanging="360"/>
    </w:pPr>
    <w:rPr>
      <w:rFonts w:ascii="Times New Roman" w:hAnsi="Times New Roman"/>
      <w:sz w:val="24"/>
      <w:szCs w:val="24"/>
      <w:lang w:val="en-US"/>
    </w:rPr>
  </w:style>
  <w:style w:type="paragraph" w:customStyle="1" w:styleId="Sangra3detindependiente1">
    <w:name w:val="Sangría 3 de t. independiente1"/>
    <w:basedOn w:val="Normal"/>
    <w:rsid w:val="00562F38"/>
    <w:pPr>
      <w:widowControl w:val="0"/>
      <w:spacing w:before="120"/>
      <w:ind w:firstLine="274"/>
      <w:jc w:val="both"/>
    </w:pPr>
    <w:rPr>
      <w:rFonts w:ascii="Book Antiqua" w:hAnsi="Book Antiqua"/>
      <w:sz w:val="24"/>
      <w:szCs w:val="20"/>
      <w:lang w:val="es-ES" w:eastAsia="es-ES"/>
    </w:rPr>
  </w:style>
  <w:style w:type="paragraph" w:customStyle="1" w:styleId="Car">
    <w:name w:val="Car"/>
    <w:basedOn w:val="Normal"/>
    <w:rsid w:val="00562F38"/>
    <w:pPr>
      <w:spacing w:after="160" w:line="240" w:lineRule="exact"/>
    </w:pPr>
    <w:rPr>
      <w:rFonts w:ascii="Arial" w:hAnsi="Arial"/>
      <w:sz w:val="20"/>
      <w:szCs w:val="20"/>
      <w:lang w:val="es-ES"/>
    </w:rPr>
  </w:style>
  <w:style w:type="character" w:styleId="Hipervnculo">
    <w:name w:val="Hyperlink"/>
    <w:rsid w:val="00562F38"/>
    <w:rPr>
      <w:color w:val="0000FF"/>
      <w:u w:val="single"/>
    </w:rPr>
  </w:style>
  <w:style w:type="table" w:styleId="Tablaconcuadrcula">
    <w:name w:val="Table Grid"/>
    <w:basedOn w:val="Tablanormal"/>
    <w:rsid w:val="00562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dtextboxctrl175ms-xedit-plaintext">
    <w:name w:val="xdtextboxctrl175ms-xedit-plaintext"/>
    <w:basedOn w:val="Fuentedeprrafopredeter"/>
    <w:rsid w:val="00562F38"/>
  </w:style>
  <w:style w:type="paragraph" w:customStyle="1" w:styleId="1Car">
    <w:name w:val="1 Car"/>
    <w:basedOn w:val="Normal"/>
    <w:rsid w:val="00562F38"/>
    <w:pPr>
      <w:spacing w:after="160" w:line="240" w:lineRule="exact"/>
    </w:pPr>
    <w:rPr>
      <w:rFonts w:ascii="Arial" w:hAnsi="Arial"/>
      <w:sz w:val="20"/>
      <w:szCs w:val="20"/>
      <w:lang w:val="es-ES"/>
    </w:rPr>
  </w:style>
  <w:style w:type="paragraph" w:styleId="Textodeglobo">
    <w:name w:val="Balloon Text"/>
    <w:basedOn w:val="Normal"/>
    <w:semiHidden/>
    <w:rsid w:val="006B0602"/>
    <w:rPr>
      <w:rFonts w:cs="Tahoma"/>
      <w:sz w:val="16"/>
      <w:szCs w:val="16"/>
    </w:rPr>
  </w:style>
  <w:style w:type="character" w:styleId="Refdecomentario">
    <w:name w:val="annotation reference"/>
    <w:semiHidden/>
    <w:rsid w:val="00CC097F"/>
    <w:rPr>
      <w:sz w:val="16"/>
      <w:szCs w:val="16"/>
    </w:rPr>
  </w:style>
  <w:style w:type="paragraph" w:styleId="Textocomentario">
    <w:name w:val="annotation text"/>
    <w:basedOn w:val="Normal"/>
    <w:semiHidden/>
    <w:rsid w:val="00CC097F"/>
    <w:rPr>
      <w:sz w:val="20"/>
      <w:szCs w:val="20"/>
    </w:rPr>
  </w:style>
  <w:style w:type="paragraph" w:styleId="Asuntodelcomentario">
    <w:name w:val="annotation subject"/>
    <w:basedOn w:val="Textocomentario"/>
    <w:next w:val="Textocomentario"/>
    <w:semiHidden/>
    <w:rsid w:val="00CC097F"/>
    <w:rPr>
      <w:b/>
      <w:bCs/>
    </w:rPr>
  </w:style>
  <w:style w:type="paragraph" w:customStyle="1" w:styleId="CharChar1">
    <w:name w:val="Char Char1"/>
    <w:basedOn w:val="Normal"/>
    <w:rsid w:val="000872CA"/>
    <w:pPr>
      <w:spacing w:after="160" w:line="240" w:lineRule="exact"/>
    </w:pPr>
    <w:rPr>
      <w:rFonts w:ascii="Arial" w:eastAsia="MS Mincho" w:hAnsi="Arial"/>
      <w:sz w:val="20"/>
      <w:szCs w:val="20"/>
      <w:lang w:val="es-ES"/>
    </w:rPr>
  </w:style>
  <w:style w:type="paragraph" w:styleId="Revisin">
    <w:name w:val="Revision"/>
    <w:hidden/>
    <w:uiPriority w:val="99"/>
    <w:semiHidden/>
    <w:rsid w:val="004A186F"/>
    <w:rPr>
      <w:rFonts w:ascii="Tahoma" w:hAnsi="Tahoma"/>
      <w:sz w:val="22"/>
      <w:szCs w:val="22"/>
      <w:lang w:eastAsia="en-US"/>
    </w:rPr>
  </w:style>
  <w:style w:type="paragraph" w:styleId="Prrafodelista">
    <w:name w:val="List Paragraph"/>
    <w:basedOn w:val="Normal"/>
    <w:link w:val="PrrafodelistaCar"/>
    <w:uiPriority w:val="34"/>
    <w:qFormat/>
    <w:rsid w:val="00150213"/>
    <w:pPr>
      <w:ind w:left="720"/>
    </w:pPr>
  </w:style>
  <w:style w:type="character" w:customStyle="1" w:styleId="PiedepginaCar">
    <w:name w:val="Pie de página Car"/>
    <w:link w:val="Piedepgina"/>
    <w:rsid w:val="00F376BE"/>
    <w:rPr>
      <w:rFonts w:ascii="Tahoma" w:hAnsi="Tahoma"/>
      <w:sz w:val="22"/>
      <w:szCs w:val="22"/>
      <w:lang w:val="es-CR"/>
    </w:rPr>
  </w:style>
  <w:style w:type="character" w:customStyle="1" w:styleId="TextoindependienteCar">
    <w:name w:val="Texto independiente Car"/>
    <w:link w:val="Textoindependiente"/>
    <w:rsid w:val="00AF7DCA"/>
    <w:rPr>
      <w:rFonts w:ascii="Arial" w:hAnsi="Arial"/>
      <w:b/>
      <w:sz w:val="24"/>
      <w:lang w:val="es-ES" w:eastAsia="es-ES"/>
    </w:rPr>
  </w:style>
  <w:style w:type="character" w:customStyle="1" w:styleId="Ttulo1Car">
    <w:name w:val="Título 1 Car"/>
    <w:link w:val="Ttulo1"/>
    <w:rsid w:val="00901C7B"/>
    <w:rPr>
      <w:rFonts w:ascii="Arial" w:hAnsi="Arial"/>
      <w:b/>
      <w:bCs/>
      <w:kern w:val="32"/>
      <w:sz w:val="24"/>
      <w:szCs w:val="32"/>
      <w:shd w:val="pct20" w:color="auto" w:fill="auto"/>
      <w:lang w:val="es-ES" w:eastAsia="es-ES"/>
    </w:rPr>
  </w:style>
  <w:style w:type="character" w:customStyle="1" w:styleId="EncabezadoCar">
    <w:name w:val="Encabezado Car"/>
    <w:link w:val="Encabezado"/>
    <w:rsid w:val="00901C7B"/>
    <w:rPr>
      <w:szCs w:val="24"/>
      <w:lang w:val="es-ES_tradnl" w:eastAsia="es-ES"/>
    </w:rPr>
  </w:style>
  <w:style w:type="paragraph" w:customStyle="1" w:styleId="Car0">
    <w:name w:val="Car"/>
    <w:basedOn w:val="Normal"/>
    <w:rsid w:val="005F416C"/>
    <w:pPr>
      <w:spacing w:after="160" w:line="240" w:lineRule="exact"/>
    </w:pPr>
    <w:rPr>
      <w:rFonts w:ascii="Arial" w:eastAsia="MS Mincho" w:hAnsi="Arial"/>
      <w:sz w:val="20"/>
      <w:szCs w:val="20"/>
      <w:lang w:val="es-ES"/>
    </w:rPr>
  </w:style>
  <w:style w:type="paragraph" w:styleId="Textosinformato">
    <w:name w:val="Plain Text"/>
    <w:basedOn w:val="Normal"/>
    <w:link w:val="TextosinformatoCar"/>
    <w:rsid w:val="00C50E55"/>
    <w:rPr>
      <w:rFonts w:ascii="Courier New" w:hAnsi="Courier New" w:cs="Courier New"/>
      <w:sz w:val="20"/>
      <w:szCs w:val="20"/>
      <w:lang w:val="es-ES" w:eastAsia="es-ES"/>
    </w:rPr>
  </w:style>
  <w:style w:type="character" w:customStyle="1" w:styleId="TextosinformatoCar">
    <w:name w:val="Texto sin formato Car"/>
    <w:link w:val="Textosinformato"/>
    <w:rsid w:val="00C50E55"/>
    <w:rPr>
      <w:rFonts w:ascii="Courier New" w:hAnsi="Courier New" w:cs="Courier New"/>
      <w:lang w:val="es-ES" w:eastAsia="es-ES"/>
    </w:rPr>
  </w:style>
  <w:style w:type="paragraph" w:customStyle="1" w:styleId="Car2">
    <w:name w:val="Car"/>
    <w:basedOn w:val="Normal"/>
    <w:rsid w:val="003C28F5"/>
    <w:pPr>
      <w:spacing w:after="160" w:line="240" w:lineRule="exact"/>
    </w:pPr>
    <w:rPr>
      <w:rFonts w:ascii="Arial" w:eastAsia="MS Mincho" w:hAnsi="Arial"/>
      <w:sz w:val="20"/>
      <w:szCs w:val="20"/>
      <w:lang w:val="es-ES"/>
    </w:rPr>
  </w:style>
  <w:style w:type="paragraph" w:customStyle="1" w:styleId="CharChar1CarCar">
    <w:name w:val="Char Char1 Car Car"/>
    <w:basedOn w:val="Normal"/>
    <w:rsid w:val="003C28F5"/>
    <w:pPr>
      <w:spacing w:after="160" w:line="240" w:lineRule="exact"/>
    </w:pPr>
    <w:rPr>
      <w:rFonts w:ascii="Arial" w:eastAsia="MS Mincho" w:hAnsi="Arial"/>
      <w:sz w:val="20"/>
      <w:szCs w:val="20"/>
      <w:lang w:val="es-ES"/>
    </w:rPr>
  </w:style>
  <w:style w:type="character" w:customStyle="1" w:styleId="Sangra2detindependienteCar">
    <w:name w:val="Sangría 2 de t. independiente Car"/>
    <w:link w:val="Sangra2detindependiente"/>
    <w:rsid w:val="0040738E"/>
    <w:rPr>
      <w:rFonts w:ascii="Tahoma" w:hAnsi="Tahoma"/>
      <w:sz w:val="22"/>
      <w:szCs w:val="22"/>
      <w:lang w:eastAsia="en-US"/>
    </w:rPr>
  </w:style>
  <w:style w:type="character" w:customStyle="1" w:styleId="copyright1">
    <w:name w:val="copyright1"/>
    <w:rsid w:val="0066607E"/>
    <w:rPr>
      <w:color w:val="666666"/>
      <w:sz w:val="22"/>
      <w:szCs w:val="22"/>
    </w:rPr>
  </w:style>
  <w:style w:type="character" w:customStyle="1" w:styleId="PrrafodelistaCar">
    <w:name w:val="Párrafo de lista Car"/>
    <w:link w:val="Prrafodelista"/>
    <w:uiPriority w:val="34"/>
    <w:locked/>
    <w:rsid w:val="009B3D32"/>
    <w:rPr>
      <w:rFonts w:ascii="Tahoma" w:hAnsi="Tahom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3924">
      <w:bodyDiv w:val="1"/>
      <w:marLeft w:val="0"/>
      <w:marRight w:val="0"/>
      <w:marTop w:val="0"/>
      <w:marBottom w:val="0"/>
      <w:divBdr>
        <w:top w:val="none" w:sz="0" w:space="0" w:color="auto"/>
        <w:left w:val="none" w:sz="0" w:space="0" w:color="auto"/>
        <w:bottom w:val="none" w:sz="0" w:space="0" w:color="auto"/>
        <w:right w:val="none" w:sz="0" w:space="0" w:color="auto"/>
      </w:divBdr>
    </w:div>
    <w:div w:id="146672403">
      <w:bodyDiv w:val="1"/>
      <w:marLeft w:val="0"/>
      <w:marRight w:val="0"/>
      <w:marTop w:val="0"/>
      <w:marBottom w:val="0"/>
      <w:divBdr>
        <w:top w:val="none" w:sz="0" w:space="0" w:color="auto"/>
        <w:left w:val="none" w:sz="0" w:space="0" w:color="auto"/>
        <w:bottom w:val="none" w:sz="0" w:space="0" w:color="auto"/>
        <w:right w:val="none" w:sz="0" w:space="0" w:color="auto"/>
      </w:divBdr>
    </w:div>
    <w:div w:id="420369188">
      <w:bodyDiv w:val="1"/>
      <w:marLeft w:val="0"/>
      <w:marRight w:val="0"/>
      <w:marTop w:val="0"/>
      <w:marBottom w:val="0"/>
      <w:divBdr>
        <w:top w:val="none" w:sz="0" w:space="0" w:color="auto"/>
        <w:left w:val="none" w:sz="0" w:space="0" w:color="auto"/>
        <w:bottom w:val="none" w:sz="0" w:space="0" w:color="auto"/>
        <w:right w:val="none" w:sz="0" w:space="0" w:color="auto"/>
      </w:divBdr>
    </w:div>
    <w:div w:id="793065449">
      <w:bodyDiv w:val="1"/>
      <w:marLeft w:val="0"/>
      <w:marRight w:val="0"/>
      <w:marTop w:val="0"/>
      <w:marBottom w:val="0"/>
      <w:divBdr>
        <w:top w:val="none" w:sz="0" w:space="0" w:color="auto"/>
        <w:left w:val="none" w:sz="0" w:space="0" w:color="auto"/>
        <w:bottom w:val="none" w:sz="0" w:space="0" w:color="auto"/>
        <w:right w:val="none" w:sz="0" w:space="0" w:color="auto"/>
      </w:divBdr>
    </w:div>
    <w:div w:id="1096442776">
      <w:bodyDiv w:val="1"/>
      <w:marLeft w:val="0"/>
      <w:marRight w:val="0"/>
      <w:marTop w:val="0"/>
      <w:marBottom w:val="0"/>
      <w:divBdr>
        <w:top w:val="none" w:sz="0" w:space="0" w:color="auto"/>
        <w:left w:val="none" w:sz="0" w:space="0" w:color="auto"/>
        <w:bottom w:val="none" w:sz="0" w:space="0" w:color="auto"/>
        <w:right w:val="none" w:sz="0" w:space="0" w:color="auto"/>
      </w:divBdr>
    </w:div>
    <w:div w:id="1145121490">
      <w:bodyDiv w:val="1"/>
      <w:marLeft w:val="0"/>
      <w:marRight w:val="0"/>
      <w:marTop w:val="0"/>
      <w:marBottom w:val="0"/>
      <w:divBdr>
        <w:top w:val="none" w:sz="0" w:space="0" w:color="auto"/>
        <w:left w:val="none" w:sz="0" w:space="0" w:color="auto"/>
        <w:bottom w:val="none" w:sz="0" w:space="0" w:color="auto"/>
        <w:right w:val="none" w:sz="0" w:space="0" w:color="auto"/>
      </w:divBdr>
    </w:div>
    <w:div w:id="1358119602">
      <w:bodyDiv w:val="1"/>
      <w:marLeft w:val="0"/>
      <w:marRight w:val="0"/>
      <w:marTop w:val="0"/>
      <w:marBottom w:val="0"/>
      <w:divBdr>
        <w:top w:val="none" w:sz="0" w:space="0" w:color="auto"/>
        <w:left w:val="none" w:sz="0" w:space="0" w:color="auto"/>
        <w:bottom w:val="none" w:sz="0" w:space="0" w:color="auto"/>
        <w:right w:val="none" w:sz="0" w:space="0" w:color="auto"/>
      </w:divBdr>
    </w:div>
    <w:div w:id="1473330092">
      <w:bodyDiv w:val="1"/>
      <w:marLeft w:val="0"/>
      <w:marRight w:val="0"/>
      <w:marTop w:val="0"/>
      <w:marBottom w:val="0"/>
      <w:divBdr>
        <w:top w:val="none" w:sz="0" w:space="0" w:color="auto"/>
        <w:left w:val="none" w:sz="0" w:space="0" w:color="auto"/>
        <w:bottom w:val="none" w:sz="0" w:space="0" w:color="auto"/>
        <w:right w:val="none" w:sz="0" w:space="0" w:color="auto"/>
      </w:divBdr>
    </w:div>
    <w:div w:id="1660577638">
      <w:bodyDiv w:val="1"/>
      <w:marLeft w:val="0"/>
      <w:marRight w:val="0"/>
      <w:marTop w:val="0"/>
      <w:marBottom w:val="0"/>
      <w:divBdr>
        <w:top w:val="none" w:sz="0" w:space="0" w:color="auto"/>
        <w:left w:val="none" w:sz="0" w:space="0" w:color="auto"/>
        <w:bottom w:val="none" w:sz="0" w:space="0" w:color="auto"/>
        <w:right w:val="none" w:sz="0" w:space="0" w:color="auto"/>
      </w:divBdr>
    </w:div>
    <w:div w:id="1875652159">
      <w:bodyDiv w:val="1"/>
      <w:marLeft w:val="0"/>
      <w:marRight w:val="0"/>
      <w:marTop w:val="0"/>
      <w:marBottom w:val="0"/>
      <w:divBdr>
        <w:top w:val="none" w:sz="0" w:space="0" w:color="auto"/>
        <w:left w:val="none" w:sz="0" w:space="0" w:color="auto"/>
        <w:bottom w:val="none" w:sz="0" w:space="0" w:color="auto"/>
        <w:right w:val="none" w:sz="0" w:space="0" w:color="auto"/>
      </w:divBdr>
    </w:div>
    <w:div w:id="1936207325">
      <w:bodyDiv w:val="1"/>
      <w:marLeft w:val="0"/>
      <w:marRight w:val="0"/>
      <w:marTop w:val="0"/>
      <w:marBottom w:val="0"/>
      <w:divBdr>
        <w:top w:val="none" w:sz="0" w:space="0" w:color="auto"/>
        <w:left w:val="none" w:sz="0" w:space="0" w:color="auto"/>
        <w:bottom w:val="none" w:sz="0" w:space="0" w:color="auto"/>
        <w:right w:val="none" w:sz="0" w:space="0" w:color="auto"/>
      </w:divBdr>
    </w:div>
    <w:div w:id="20128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nspeccion.mtss.go.cr/patronosmorosos/default.aspx"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bccr.fi.cr/flat/" TargetMode="Externa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CDE89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stadoCartel xmlns="f339ac9f-4011-41be-9edd-aa0ec2505ec2" xsi:nil="true"/>
    <DescripcionCartel xmlns="f339ac9f-4011-41be-9edd-aa0ec2505ec2">Adquisición de Hardware SUGEF-SUGEVAL</DescripcionCartel>
    <FechaPublicacionDocumento xmlns="f339ac9f-4011-41be-9edd-aa0ec2505ec2" xsi:nil="true"/>
    <Entidad xmlns="f339ac9f-4011-41be-9edd-aa0ec2505ec2" xsi:nil="true"/>
    <TipoContenido xmlns="8a0a4788-06ca-437b-bfc6-ffe2f4a28eed" xsi:nil="true"/>
    <FechaApertura xmlns="f339ac9f-4011-41be-9edd-aa0ec2505ec2" xsi:nil="true"/>
    <HoraApertura xmlns="f339ac9f-4011-41be-9edd-aa0ec2505ec2" xsi:nil="true"/>
    <AnexosCartel xmlns="f339ac9f-4011-41be-9edd-aa0ec2505ec2">Cartel</AnexosCartel>
    <Anhio xmlns="f339ac9f-4011-41be-9edd-aa0ec2505ec2">2012</Anhio>
    <ContenidoMultilineaHTML xmlns="b9fc4df0-8f56-46e7-b005-54afe0044df7">&lt;p&gt;​&lt;span style="font-family&amp;#58;&amp;quot;helvetica neue&amp;quot;, helvetica, arial, sans-serif;background-color&amp;#58;#f6f6f6;"&gt;Adquisición de Hardware SUGEF-SUGEVAL&amp;#160;&lt;/span&gt;​&lt;br&gt;&lt;/p&gt;</ContenidoMultilineaHTML>
  </documentManagement>
</p:properties>
</file>

<file path=customXml/item4.xml><?xml version="1.0" encoding="utf-8"?>
<ct:contentTypeSchema xmlns:ct="http://schemas.microsoft.com/office/2006/metadata/contentType" xmlns:ma="http://schemas.microsoft.com/office/2006/metadata/properties/metaAttributes" ct:_="" ma:_="" ma:contentTypeName="Doc Contratación Anterior" ma:contentTypeID="0x010100DA6CFE36BB95EA4F8F4D6080F9C0ACDF00BD3DDE11BBD3FB40AADE379D11B795E4" ma:contentTypeVersion="6" ma:contentTypeDescription="" ma:contentTypeScope="" ma:versionID="3a9626e46d8dcd129f79246a66faf992">
  <xsd:schema xmlns:xsd="http://www.w3.org/2001/XMLSchema" xmlns:xs="http://www.w3.org/2001/XMLSchema" xmlns:p="http://schemas.microsoft.com/office/2006/metadata/properties" xmlns:ns2="f339ac9f-4011-41be-9edd-aa0ec2505ec2" xmlns:ns3="b9fc4df0-8f56-46e7-b005-54afe0044df7" xmlns:ns4="8a0a4788-06ca-437b-bfc6-ffe2f4a28eed" targetNamespace="http://schemas.microsoft.com/office/2006/metadata/properties" ma:root="true" ma:fieldsID="6711f92828c0dc68af9eb34a0d11d3b6" ns2:_="" ns3:_="" ns4:_="">
    <xsd:import namespace="f339ac9f-4011-41be-9edd-aa0ec2505ec2"/>
    <xsd:import namespace="b9fc4df0-8f56-46e7-b005-54afe0044df7"/>
    <xsd:import namespace="8a0a4788-06ca-437b-bfc6-ffe2f4a28eed"/>
    <xsd:element name="properties">
      <xsd:complexType>
        <xsd:sequence>
          <xsd:element name="documentManagement">
            <xsd:complexType>
              <xsd:all>
                <xsd:element ref="ns2:AnexosCartel" minOccurs="0"/>
                <xsd:element ref="ns2:DescripcionCartel" minOccurs="0"/>
                <xsd:element ref="ns2:EstadoCartel" minOccurs="0"/>
                <xsd:element ref="ns2:FechaApertura" minOccurs="0"/>
                <xsd:element ref="ns2:HoraApertura" minOccurs="0"/>
                <xsd:element ref="ns3:ContenidoMultilineaHTML" minOccurs="0"/>
                <xsd:element ref="ns2:FechaPublicacionDocumento" minOccurs="0"/>
                <xsd:element ref="ns4:TipoContenido" minOccurs="0"/>
                <xsd:element ref="ns2:Anhio" minOccurs="0"/>
                <xsd:element ref="ns2:Ent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9ac9f-4011-41be-9edd-aa0ec2505ec2" elementFormDefault="qualified">
    <xsd:import namespace="http://schemas.microsoft.com/office/2006/documentManagement/types"/>
    <xsd:import namespace="http://schemas.microsoft.com/office/infopath/2007/PartnerControls"/>
    <xsd:element name="AnexosCartel" ma:index="8" nillable="true" ma:displayName="Anexos del cartel" ma:default="Cartel" ma:format="Dropdown" ma:internalName="AnexosCartel">
      <xsd:simpleType>
        <xsd:restriction base="dms:Choice">
          <xsd:enumeration value="Cartel"/>
          <xsd:enumeration value="Fe de Erratas"/>
        </xsd:restriction>
      </xsd:simpleType>
    </xsd:element>
    <xsd:element name="DescripcionCartel" ma:index="9" nillable="true" ma:displayName="Descripción del cartel" ma:internalName="DescripcionCartel">
      <xsd:simpleType>
        <xsd:restriction base="dms:Note">
          <xsd:maxLength value="255"/>
        </xsd:restriction>
      </xsd:simpleType>
    </xsd:element>
    <xsd:element name="EstadoCartel" ma:index="10" nillable="true" ma:displayName="Estado del cartel" ma:format="Dropdown" ma:internalName="EstadoCartel">
      <xsd:simpleType>
        <xsd:restriction base="dms:Choice">
          <xsd:enumeration value="Recepción de ofertas"/>
        </xsd:restriction>
      </xsd:simpleType>
    </xsd:element>
    <xsd:element name="FechaApertura" ma:index="11" nillable="true" ma:displayName="Fecha de apertura" ma:format="DateOnly" ma:internalName="FechaApertura">
      <xsd:simpleType>
        <xsd:restriction base="dms:DateTime"/>
      </xsd:simpleType>
    </xsd:element>
    <xsd:element name="HoraApertura" ma:index="12" nillable="true" ma:displayName="Hora de apertura" ma:internalName="HoraApertura">
      <xsd:simpleType>
        <xsd:restriction base="dms:Text">
          <xsd:maxLength value="10"/>
        </xsd:restriction>
      </xsd:simpleType>
    </xsd:element>
    <xsd:element name="FechaPublicacionDocumento" ma:index="14" nillable="true" ma:displayName="FechaPublicacionDocumento" ma:format="DateOnly" ma:internalName="FechaPublicacionDocumento" ma:readOnly="false">
      <xsd:simpleType>
        <xsd:restriction base="dms:DateTime"/>
      </xsd:simpleType>
    </xsd:element>
    <xsd:element name="Anhio" ma:index="16" nillable="true" ma:displayName="Año" ma:default="2009" ma:format="Dropdown" ma:internalName="Anhio">
      <xsd:simpleType>
        <xsd:restriction base="dms:Choice">
          <xsd:enumeration value="2009"/>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Entidad" ma:index="17" nillable="true" ma:displayName="Entidad" ma:default="BCCR" ma:format="Dropdown" ma:internalName="Entidad">
      <xsd:simpleType>
        <xsd:restriction base="dms:Choice">
          <xsd:enumeration value="BCCR"/>
          <xsd:enumeration value="SUPEN"/>
          <xsd:enumeration value="CONASSIF"/>
          <xsd:enumeration value="Costa Rica"/>
        </xsd:restriction>
      </xsd:simple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ContenidoMultilineaHTML" ma:index="13" nillable="true" ma:displayName="ContenidoMultilineaHTML" ma:description="" ma:internalName="ContenidoMultilineaHTML"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a4788-06ca-437b-bfc6-ffe2f4a28eed" elementFormDefault="qualified">
    <xsd:import namespace="http://schemas.microsoft.com/office/2006/documentManagement/types"/>
    <xsd:import namespace="http://schemas.microsoft.com/office/infopath/2007/PartnerControls"/>
    <xsd:element name="TipoContenido" ma:index="15" nillable="true" ma:displayName="TipoContenido" ma:list="{91b5c787-2c3c-47c8-9f56-35cb9750533c}" ma:internalName="TipoContenido" ma:showField="Title" ma:web="8a0a4788-06ca-437b-bfc6-ffe2f4a28ee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10C9F-F027-4D0D-A05F-A4B1651FE6ED}"/>
</file>

<file path=customXml/itemProps2.xml><?xml version="1.0" encoding="utf-8"?>
<ds:datastoreItem xmlns:ds="http://schemas.openxmlformats.org/officeDocument/2006/customXml" ds:itemID="{663E2060-75B0-4BC6-BC44-464956127BCC}"/>
</file>

<file path=customXml/itemProps3.xml><?xml version="1.0" encoding="utf-8"?>
<ds:datastoreItem xmlns:ds="http://schemas.openxmlformats.org/officeDocument/2006/customXml" ds:itemID="{AAF312F9-C067-4298-BBD7-2C36F68613E6}"/>
</file>

<file path=customXml/itemProps4.xml><?xml version="1.0" encoding="utf-8"?>
<ds:datastoreItem xmlns:ds="http://schemas.openxmlformats.org/officeDocument/2006/customXml" ds:itemID="{16A6A63D-9158-4150-94F8-78875089ACE1}"/>
</file>

<file path=docProps/app.xml><?xml version="1.0" encoding="utf-8"?>
<Properties xmlns="http://schemas.openxmlformats.org/officeDocument/2006/extended-properties" xmlns:vt="http://schemas.openxmlformats.org/officeDocument/2006/docPropsVTypes">
  <Template>Normal</Template>
  <TotalTime>1</TotalTime>
  <Pages>56</Pages>
  <Words>16798</Words>
  <Characters>86179</Characters>
  <Application>Microsoft Office Word</Application>
  <DocSecurity>0</DocSecurity>
  <Lines>718</Lines>
  <Paragraphs>205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BANCO CENTRAL DE COSTA RICA</vt:lpstr>
      <vt:lpstr>BANCO CENTRAL DE COSTA RICA</vt:lpstr>
    </vt:vector>
  </TitlesOfParts>
  <Company>BCCR</Company>
  <LinksUpToDate>false</LinksUpToDate>
  <CharactersWithSpaces>102772</CharactersWithSpaces>
  <SharedDoc>false</SharedDoc>
  <HLinks>
    <vt:vector size="12" baseType="variant">
      <vt:variant>
        <vt:i4>3735676</vt:i4>
      </vt:variant>
      <vt:variant>
        <vt:i4>0</vt:i4>
      </vt:variant>
      <vt:variant>
        <vt:i4>0</vt:i4>
      </vt:variant>
      <vt:variant>
        <vt:i4>5</vt:i4>
      </vt:variant>
      <vt:variant>
        <vt:lpwstr>http://www.bccr.fi.cr/flat/</vt:lpwstr>
      </vt:variant>
      <vt:variant>
        <vt:lpwstr/>
      </vt:variant>
      <vt:variant>
        <vt:i4>2490399</vt:i4>
      </vt:variant>
      <vt:variant>
        <vt:i4>339169</vt:i4>
      </vt:variant>
      <vt:variant>
        <vt:i4>1028</vt:i4>
      </vt:variant>
      <vt:variant>
        <vt:i4>1</vt:i4>
      </vt:variant>
      <vt:variant>
        <vt:lpwstr>cid:image003.jpg@01CAA97F.18F76E50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Cartel 2012LN-000002-00ODM </dc:title>
  <dc:creator>jimenezmz</dc:creator>
  <cp:lastModifiedBy>jimenezmz</cp:lastModifiedBy>
  <cp:revision>4</cp:revision>
  <cp:lastPrinted>2012-02-17T17:57:00Z</cp:lastPrinted>
  <dcterms:created xsi:type="dcterms:W3CDTF">2012-03-09T19:51:00Z</dcterms:created>
  <dcterms:modified xsi:type="dcterms:W3CDTF">2012-03-16T21:28:00Z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0x010100DA6CFE36BB95EA4F8F4D6080F9C0ACDF00BD3DDE11BBD3FB40AADE379D11B795E4</vt:lpwstr>
  </property>
  <property fmtid="{D5CDD505-2E9C-101B-9397-08002B2CF9AE}" pid="3" name="Order">
    <vt:r8>7200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