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7027E9" w14:textId="1C06641E" w:rsidR="00123E8E" w:rsidRDefault="0047256F" w:rsidP="0047256F">
      <w:pPr>
        <w:jc w:val="center"/>
        <w:rPr>
          <w:b/>
          <w:bCs/>
          <w:lang w:val="es-CR"/>
        </w:rPr>
      </w:pPr>
      <w:r>
        <w:rPr>
          <w:b/>
          <w:bCs/>
          <w:lang w:val="es-CR"/>
        </w:rPr>
        <w:t xml:space="preserve">Explicación de los </w:t>
      </w:r>
      <w:r w:rsidR="0095773F">
        <w:rPr>
          <w:b/>
          <w:bCs/>
          <w:lang w:val="es-CR"/>
        </w:rPr>
        <w:t xml:space="preserve">componentes del </w:t>
      </w:r>
      <w:r>
        <w:rPr>
          <w:b/>
          <w:bCs/>
          <w:lang w:val="es-CR"/>
        </w:rPr>
        <w:t>salari</w:t>
      </w:r>
      <w:r w:rsidR="0095773F">
        <w:rPr>
          <w:b/>
          <w:bCs/>
          <w:lang w:val="es-CR"/>
        </w:rPr>
        <w:t>o en la escala de básico más pluses y global</w:t>
      </w:r>
    </w:p>
    <w:p w14:paraId="037027EA" w14:textId="77777777" w:rsidR="00BE2CDD" w:rsidRDefault="00BE2CDD" w:rsidP="00123E8E">
      <w:pPr>
        <w:jc w:val="both"/>
        <w:rPr>
          <w:b/>
          <w:bCs/>
          <w:lang w:val="es-CR"/>
        </w:rPr>
      </w:pPr>
    </w:p>
    <w:p w14:paraId="037027EB" w14:textId="77777777" w:rsidR="00123E8E" w:rsidRDefault="00123E8E" w:rsidP="00123E8E">
      <w:pPr>
        <w:jc w:val="both"/>
        <w:rPr>
          <w:b/>
          <w:bCs/>
          <w:lang w:val="es-CR"/>
        </w:rPr>
      </w:pPr>
      <w:r w:rsidRPr="00556BE0">
        <w:rPr>
          <w:b/>
          <w:bCs/>
          <w:lang w:val="es-CR"/>
        </w:rPr>
        <w:t>Anualidades</w:t>
      </w:r>
    </w:p>
    <w:p w14:paraId="037027EC" w14:textId="77777777" w:rsidR="0047256F" w:rsidRPr="00556BE0" w:rsidRDefault="0047256F" w:rsidP="00123E8E">
      <w:pPr>
        <w:jc w:val="both"/>
        <w:rPr>
          <w:b/>
          <w:bCs/>
          <w:lang w:val="es-CR"/>
        </w:rPr>
      </w:pPr>
    </w:p>
    <w:p w14:paraId="037027ED" w14:textId="77777777" w:rsidR="00D216EF" w:rsidRDefault="00D216EF" w:rsidP="00123E8E">
      <w:pPr>
        <w:spacing w:line="360" w:lineRule="auto"/>
        <w:jc w:val="both"/>
        <w:rPr>
          <w:lang w:val="es-CR"/>
        </w:rPr>
      </w:pPr>
      <w:r>
        <w:rPr>
          <w:rFonts w:ascii="Arial" w:hAnsi="Arial" w:cs="Arial"/>
          <w:i/>
          <w:iCs/>
          <w:color w:val="000000"/>
          <w:sz w:val="20"/>
          <w:szCs w:val="20"/>
        </w:rPr>
        <w:t>El pago de anualidades tiene su fundamento legal en la Ley General de Salarios de la Administración Pública (artículo 5°)</w:t>
      </w:r>
    </w:p>
    <w:p w14:paraId="037027EE" w14:textId="315C1082" w:rsidR="00123E8E" w:rsidRDefault="00123E8E" w:rsidP="00123E8E">
      <w:pPr>
        <w:spacing w:line="360" w:lineRule="auto"/>
        <w:jc w:val="both"/>
        <w:rPr>
          <w:lang w:val="es-CR"/>
        </w:rPr>
      </w:pPr>
      <w:r w:rsidRPr="00556BE0">
        <w:rPr>
          <w:lang w:val="es-CR"/>
        </w:rPr>
        <w:t>Se refiere al reconocimiento económico</w:t>
      </w:r>
      <w:r w:rsidR="006E20BE">
        <w:rPr>
          <w:lang w:val="es-CR"/>
        </w:rPr>
        <w:t xml:space="preserve"> exclusivo para los funcionarios cubiertos por la escala de básico más pluses</w:t>
      </w:r>
      <w:r w:rsidRPr="00556BE0">
        <w:rPr>
          <w:lang w:val="es-CR"/>
        </w:rPr>
        <w:t xml:space="preserve">, por concepto de años servidos al Banco Central de Costa Rica o al Sector Público, </w:t>
      </w:r>
      <w:r w:rsidR="006E20BE">
        <w:rPr>
          <w:lang w:val="es-CR"/>
        </w:rPr>
        <w:t>calculado sobre</w:t>
      </w:r>
      <w:r w:rsidRPr="00556BE0">
        <w:rPr>
          <w:lang w:val="es-CR"/>
        </w:rPr>
        <w:t xml:space="preserve"> sobre </w:t>
      </w:r>
      <w:r w:rsidR="006E20BE">
        <w:rPr>
          <w:lang w:val="es-CR"/>
        </w:rPr>
        <w:t xml:space="preserve">el salario </w:t>
      </w:r>
      <w:r w:rsidRPr="00556BE0">
        <w:rPr>
          <w:lang w:val="es-CR"/>
        </w:rPr>
        <w:t xml:space="preserve">base </w:t>
      </w:r>
      <w:r w:rsidR="006E20BE">
        <w:rPr>
          <w:lang w:val="es-CR"/>
        </w:rPr>
        <w:t>más</w:t>
      </w:r>
      <w:r w:rsidRPr="00556BE0">
        <w:rPr>
          <w:lang w:val="es-CR"/>
        </w:rPr>
        <w:t xml:space="preserve"> costo </w:t>
      </w:r>
      <w:r w:rsidR="006E20BE">
        <w:rPr>
          <w:lang w:val="es-CR"/>
        </w:rPr>
        <w:t xml:space="preserve">de </w:t>
      </w:r>
      <w:r w:rsidRPr="00556BE0">
        <w:rPr>
          <w:lang w:val="es-CR"/>
        </w:rPr>
        <w:t>vida</w:t>
      </w:r>
      <w:r w:rsidR="006E20BE">
        <w:rPr>
          <w:lang w:val="es-CR"/>
        </w:rPr>
        <w:t xml:space="preserve"> del funcionario</w:t>
      </w:r>
      <w:r w:rsidRPr="00556BE0">
        <w:rPr>
          <w:lang w:val="es-CR"/>
        </w:rPr>
        <w:t>.</w:t>
      </w:r>
      <w:r w:rsidR="00BD6E39">
        <w:rPr>
          <w:lang w:val="es-CR"/>
        </w:rPr>
        <w:t xml:space="preserve"> </w:t>
      </w:r>
      <w:r w:rsidR="006E20BE">
        <w:rPr>
          <w:lang w:val="es-CR"/>
        </w:rPr>
        <w:t xml:space="preserve">Hasta </w:t>
      </w:r>
      <w:r w:rsidR="00825708">
        <w:rPr>
          <w:lang w:val="es-CR"/>
        </w:rPr>
        <w:t xml:space="preserve">el 3 de </w:t>
      </w:r>
      <w:r w:rsidR="006E20BE">
        <w:rPr>
          <w:lang w:val="es-CR"/>
        </w:rPr>
        <w:t xml:space="preserve">diciembre de 2018, dicho reconocimiento fue de un </w:t>
      </w:r>
      <w:r w:rsidRPr="00556BE0">
        <w:rPr>
          <w:lang w:val="es-CR"/>
        </w:rPr>
        <w:t xml:space="preserve">2% </w:t>
      </w:r>
      <w:r w:rsidR="00A249F1">
        <w:rPr>
          <w:lang w:val="es-CR"/>
        </w:rPr>
        <w:t xml:space="preserve">adicional </w:t>
      </w:r>
      <w:r w:rsidRPr="00556BE0">
        <w:rPr>
          <w:lang w:val="es-CR"/>
        </w:rPr>
        <w:t>por cada año de servicio a la Institución o en el Sector Público</w:t>
      </w:r>
      <w:r w:rsidR="00D16700">
        <w:rPr>
          <w:lang w:val="es-CR"/>
        </w:rPr>
        <w:t>, el cual se aplica a partir d</w:t>
      </w:r>
      <w:r w:rsidR="00596F01">
        <w:rPr>
          <w:lang w:val="es-CR"/>
        </w:rPr>
        <w:t xml:space="preserve">el mes siguiente en el </w:t>
      </w:r>
      <w:r w:rsidR="00D16700">
        <w:rPr>
          <w:lang w:val="es-CR"/>
        </w:rPr>
        <w:t>que</w:t>
      </w:r>
      <w:r w:rsidR="00596F01">
        <w:rPr>
          <w:lang w:val="es-CR"/>
        </w:rPr>
        <w:t xml:space="preserve"> el funcionario cumple su aniversario de ingreso a la institución</w:t>
      </w:r>
      <w:r w:rsidR="00D16700">
        <w:rPr>
          <w:lang w:val="es-CR"/>
        </w:rPr>
        <w:t xml:space="preserve">, que </w:t>
      </w:r>
      <w:r w:rsidR="00A249F1">
        <w:rPr>
          <w:lang w:val="es-CR"/>
        </w:rPr>
        <w:t>se reconoce una vez al año y no tiene límite de crecimiento.</w:t>
      </w:r>
    </w:p>
    <w:p w14:paraId="25BF2B10" w14:textId="77777777" w:rsidR="00D16700" w:rsidRDefault="00D16700" w:rsidP="00123E8E">
      <w:pPr>
        <w:spacing w:line="360" w:lineRule="auto"/>
        <w:jc w:val="both"/>
        <w:rPr>
          <w:lang w:val="es-CR"/>
        </w:rPr>
      </w:pPr>
    </w:p>
    <w:p w14:paraId="037027EF" w14:textId="783E3EDF" w:rsidR="00B60F18" w:rsidRDefault="00B60F18" w:rsidP="00B60F18">
      <w:pPr>
        <w:spacing w:line="360" w:lineRule="auto"/>
        <w:jc w:val="both"/>
        <w:rPr>
          <w:lang w:val="es-CR"/>
        </w:rPr>
      </w:pPr>
      <w:r>
        <w:rPr>
          <w:lang w:val="es-CR"/>
        </w:rPr>
        <w:t>A partir de</w:t>
      </w:r>
      <w:r w:rsidR="00825708">
        <w:rPr>
          <w:lang w:val="es-CR"/>
        </w:rPr>
        <w:t xml:space="preserve">l 4 de </w:t>
      </w:r>
      <w:r w:rsidR="00D16700">
        <w:rPr>
          <w:lang w:val="es-CR"/>
        </w:rPr>
        <w:t>diciembre de 2</w:t>
      </w:r>
      <w:r>
        <w:rPr>
          <w:lang w:val="es-CR"/>
        </w:rPr>
        <w:t>01</w:t>
      </w:r>
      <w:r w:rsidR="006E20BE">
        <w:rPr>
          <w:lang w:val="es-CR"/>
        </w:rPr>
        <w:t>8</w:t>
      </w:r>
      <w:r>
        <w:rPr>
          <w:lang w:val="es-CR"/>
        </w:rPr>
        <w:t xml:space="preserve">, con </w:t>
      </w:r>
      <w:r w:rsidR="00825708">
        <w:rPr>
          <w:lang w:val="es-CR"/>
        </w:rPr>
        <w:t xml:space="preserve">el inicio de </w:t>
      </w:r>
      <w:r>
        <w:rPr>
          <w:lang w:val="es-CR"/>
        </w:rPr>
        <w:t xml:space="preserve">vigencia de la </w:t>
      </w:r>
      <w:r w:rsidR="00D16700">
        <w:rPr>
          <w:lang w:val="es-CR"/>
        </w:rPr>
        <w:t>L</w:t>
      </w:r>
      <w:r>
        <w:rPr>
          <w:lang w:val="es-CR"/>
        </w:rPr>
        <w:t xml:space="preserve">ey 9635: Ley de Fortalecimiento de las Finanzas Públicas, el </w:t>
      </w:r>
      <w:r w:rsidR="00D16700">
        <w:rPr>
          <w:lang w:val="es-CR"/>
        </w:rPr>
        <w:t>reconocimiento</w:t>
      </w:r>
      <w:r>
        <w:rPr>
          <w:lang w:val="es-CR"/>
        </w:rPr>
        <w:t xml:space="preserve"> por anualidades se modific</w:t>
      </w:r>
      <w:r w:rsidR="006E20BE">
        <w:rPr>
          <w:lang w:val="es-CR"/>
        </w:rPr>
        <w:t>ó</w:t>
      </w:r>
      <w:r>
        <w:rPr>
          <w:lang w:val="es-CR"/>
        </w:rPr>
        <w:t xml:space="preserve"> </w:t>
      </w:r>
      <w:r w:rsidR="00FB706E">
        <w:rPr>
          <w:lang w:val="es-CR"/>
        </w:rPr>
        <w:t xml:space="preserve">a un monto nominal fijo equivalente a un </w:t>
      </w:r>
      <w:r>
        <w:rPr>
          <w:lang w:val="es-CR"/>
        </w:rPr>
        <w:t xml:space="preserve">1.94% para los puestos profesionales y 2.54% para los no profesionales, con base en </w:t>
      </w:r>
      <w:r w:rsidR="00FB706E">
        <w:rPr>
          <w:lang w:val="es-CR"/>
        </w:rPr>
        <w:t xml:space="preserve">el </w:t>
      </w:r>
      <w:r w:rsidR="00D16700">
        <w:rPr>
          <w:lang w:val="es-CR"/>
        </w:rPr>
        <w:t>esquema de</w:t>
      </w:r>
      <w:r>
        <w:rPr>
          <w:lang w:val="es-CR"/>
        </w:rPr>
        <w:t xml:space="preserve"> evaluación </w:t>
      </w:r>
      <w:r w:rsidR="00D16700">
        <w:rPr>
          <w:lang w:val="es-CR"/>
        </w:rPr>
        <w:t>desempeño definido por M</w:t>
      </w:r>
      <w:r>
        <w:rPr>
          <w:lang w:val="es-CR"/>
        </w:rPr>
        <w:t>IDEPLAN.</w:t>
      </w:r>
      <w:r w:rsidR="00BD6E39">
        <w:rPr>
          <w:lang w:val="es-CR"/>
        </w:rPr>
        <w:t xml:space="preserve"> </w:t>
      </w:r>
      <w:r w:rsidRPr="00B60F18">
        <w:rPr>
          <w:lang w:val="es-CR"/>
        </w:rPr>
        <w:t>El incentivo por anualidad se concede únicamente para aquellos servidores que cumpl</w:t>
      </w:r>
      <w:r w:rsidR="00FB706E">
        <w:rPr>
          <w:lang w:val="es-CR"/>
        </w:rPr>
        <w:t xml:space="preserve">an </w:t>
      </w:r>
      <w:r w:rsidRPr="00B60F18">
        <w:rPr>
          <w:lang w:val="es-CR"/>
        </w:rPr>
        <w:t>con una calificación</w:t>
      </w:r>
      <w:r>
        <w:rPr>
          <w:lang w:val="es-CR"/>
        </w:rPr>
        <w:t xml:space="preserve"> </w:t>
      </w:r>
      <w:r w:rsidRPr="00B60F18">
        <w:rPr>
          <w:lang w:val="es-CR"/>
        </w:rPr>
        <w:t>mínima de “muy bueno” o su equivalente num</w:t>
      </w:r>
      <w:r>
        <w:rPr>
          <w:lang w:val="es-CR"/>
        </w:rPr>
        <w:t xml:space="preserve">érico, según la escala definida, y se utilizará como base </w:t>
      </w:r>
      <w:r w:rsidR="00FB706E">
        <w:rPr>
          <w:lang w:val="es-CR"/>
        </w:rPr>
        <w:t xml:space="preserve">fija </w:t>
      </w:r>
      <w:r>
        <w:rPr>
          <w:lang w:val="es-CR"/>
        </w:rPr>
        <w:t xml:space="preserve">de cálculo el salario básico </w:t>
      </w:r>
      <w:r w:rsidR="00FB706E">
        <w:rPr>
          <w:lang w:val="es-CR"/>
        </w:rPr>
        <w:t xml:space="preserve">de cada categoría salarial </w:t>
      </w:r>
      <w:r>
        <w:rPr>
          <w:lang w:val="es-CR"/>
        </w:rPr>
        <w:t>vigente para el año 2018.</w:t>
      </w:r>
    </w:p>
    <w:p w14:paraId="037027F0" w14:textId="77777777" w:rsidR="00123E8E" w:rsidRPr="00556BE0" w:rsidRDefault="00123E8E" w:rsidP="00123E8E">
      <w:pPr>
        <w:jc w:val="both"/>
        <w:rPr>
          <w:lang w:val="es-CR"/>
        </w:rPr>
      </w:pPr>
    </w:p>
    <w:p w14:paraId="037027F1" w14:textId="77777777" w:rsidR="00123E8E" w:rsidRDefault="00123E8E" w:rsidP="00123E8E">
      <w:pPr>
        <w:jc w:val="both"/>
        <w:rPr>
          <w:b/>
          <w:bCs/>
          <w:lang w:val="es-CR"/>
        </w:rPr>
      </w:pPr>
      <w:r w:rsidRPr="00556BE0">
        <w:rPr>
          <w:b/>
          <w:bCs/>
          <w:lang w:val="es-CR"/>
        </w:rPr>
        <w:t>Bonificación Profesional</w:t>
      </w:r>
    </w:p>
    <w:p w14:paraId="037027F2" w14:textId="77777777" w:rsidR="0047256F" w:rsidRPr="00556BE0" w:rsidRDefault="0047256F" w:rsidP="00123E8E">
      <w:pPr>
        <w:jc w:val="both"/>
        <w:rPr>
          <w:b/>
          <w:bCs/>
          <w:lang w:val="es-CR"/>
        </w:rPr>
      </w:pPr>
    </w:p>
    <w:p w14:paraId="037027F3" w14:textId="0A8FC0A6" w:rsidR="00123E8E" w:rsidRDefault="00123E8E" w:rsidP="00123E8E">
      <w:pPr>
        <w:spacing w:line="360" w:lineRule="auto"/>
        <w:jc w:val="both"/>
        <w:rPr>
          <w:lang w:val="es-CR"/>
        </w:rPr>
      </w:pPr>
      <w:r w:rsidRPr="00556BE0">
        <w:rPr>
          <w:lang w:val="es-CR"/>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w:t>
      </w:r>
      <w:r w:rsidR="0047256F">
        <w:rPr>
          <w:lang w:val="es-CR"/>
        </w:rPr>
        <w:t>,</w:t>
      </w:r>
      <w:r w:rsidRPr="00556BE0">
        <w:rPr>
          <w:lang w:val="es-CR"/>
        </w:rPr>
        <w:t xml:space="preserve"> tales como: grado académico, cursos de capacitación, experiencia profesional, experiencia docente y otros, y su filosofía es promover e incentivar el desarrollo profesional del </w:t>
      </w:r>
      <w:r w:rsidR="0047256F">
        <w:rPr>
          <w:lang w:val="es-CR"/>
        </w:rPr>
        <w:t>funcionario</w:t>
      </w:r>
      <w:r w:rsidRPr="00556BE0">
        <w:rPr>
          <w:lang w:val="es-CR"/>
        </w:rPr>
        <w:t xml:space="preserve"> en su puesto </w:t>
      </w:r>
      <w:r w:rsidR="0047256F">
        <w:rPr>
          <w:lang w:val="es-CR"/>
        </w:rPr>
        <w:t>y fuera de éste.</w:t>
      </w:r>
      <w:r w:rsidRPr="00556BE0">
        <w:rPr>
          <w:lang w:val="es-CR"/>
        </w:rPr>
        <w:t xml:space="preserve"> Al punto </w:t>
      </w:r>
      <w:r w:rsidR="0047256F">
        <w:rPr>
          <w:lang w:val="es-CR"/>
        </w:rPr>
        <w:t xml:space="preserve">de bonificación </w:t>
      </w:r>
      <w:r w:rsidRPr="00556BE0">
        <w:rPr>
          <w:lang w:val="es-CR"/>
        </w:rPr>
        <w:t>se le fija un valor mensual en colones y puede ser ajustado en el futuro por disposición del Servicio Civil.</w:t>
      </w:r>
      <w:r w:rsidR="00715B9B">
        <w:rPr>
          <w:lang w:val="es-CR"/>
        </w:rPr>
        <w:t xml:space="preserve"> Su creación se fundamenta en las n</w:t>
      </w:r>
      <w:r w:rsidR="00715B9B" w:rsidRPr="00715B9B">
        <w:rPr>
          <w:lang w:val="es-CR"/>
        </w:rPr>
        <w:t xml:space="preserve">ormas </w:t>
      </w:r>
      <w:r w:rsidR="00715B9B">
        <w:rPr>
          <w:lang w:val="es-CR"/>
        </w:rPr>
        <w:t xml:space="preserve">que </w:t>
      </w:r>
      <w:r w:rsidR="00715B9B" w:rsidRPr="00715B9B">
        <w:rPr>
          <w:lang w:val="es-CR"/>
        </w:rPr>
        <w:t>rigen a partir del 1° de Jun</w:t>
      </w:r>
      <w:r w:rsidR="00715B9B">
        <w:rPr>
          <w:lang w:val="es-CR"/>
        </w:rPr>
        <w:t>i</w:t>
      </w:r>
      <w:r w:rsidR="00715B9B" w:rsidRPr="00715B9B">
        <w:rPr>
          <w:lang w:val="es-CR"/>
        </w:rPr>
        <w:t>o de 1994</w:t>
      </w:r>
      <w:r w:rsidR="00776D86">
        <w:rPr>
          <w:lang w:val="es-CR"/>
        </w:rPr>
        <w:t xml:space="preserve"> para el BCCR</w:t>
      </w:r>
      <w:r w:rsidR="0047256F">
        <w:rPr>
          <w:lang w:val="es-CR"/>
        </w:rPr>
        <w:t xml:space="preserve"> y también es e</w:t>
      </w:r>
      <w:r w:rsidR="00AA782D">
        <w:rPr>
          <w:lang w:val="es-CR"/>
        </w:rPr>
        <w:t>xclusivo para empleados de la escala de básico más pluses.</w:t>
      </w:r>
      <w:r w:rsidR="00BD6E39">
        <w:rPr>
          <w:lang w:val="es-CR"/>
        </w:rPr>
        <w:t xml:space="preserve"> </w:t>
      </w:r>
      <w:r w:rsidR="00A249F1">
        <w:rPr>
          <w:lang w:val="es-CR"/>
        </w:rPr>
        <w:t>El valor del punto se reajusta semestralmente, por tanto, dos veces cada año.</w:t>
      </w:r>
    </w:p>
    <w:p w14:paraId="037027F4" w14:textId="3445B51D" w:rsidR="00B60F18" w:rsidRDefault="00B60F18" w:rsidP="00B60F18">
      <w:pPr>
        <w:spacing w:line="360" w:lineRule="auto"/>
        <w:jc w:val="both"/>
        <w:rPr>
          <w:lang w:val="es-CR"/>
        </w:rPr>
      </w:pPr>
      <w:r>
        <w:rPr>
          <w:lang w:val="es-CR"/>
        </w:rPr>
        <w:lastRenderedPageBreak/>
        <w:t xml:space="preserve">A partir del </w:t>
      </w:r>
      <w:r w:rsidR="00FA7989">
        <w:rPr>
          <w:lang w:val="es-CR"/>
        </w:rPr>
        <w:t>4 de diciembre de</w:t>
      </w:r>
      <w:r>
        <w:rPr>
          <w:lang w:val="es-CR"/>
        </w:rPr>
        <w:t xml:space="preserve"> 2019, con </w:t>
      </w:r>
      <w:r w:rsidR="00FA7989">
        <w:rPr>
          <w:lang w:val="es-CR"/>
        </w:rPr>
        <w:t>el inicio de la</w:t>
      </w:r>
      <w:r>
        <w:rPr>
          <w:lang w:val="es-CR"/>
        </w:rPr>
        <w:t xml:space="preserve"> vigencia de la ley 9635: Ley de Fortalecimiento de las Finanzas Públicas, </w:t>
      </w:r>
      <w:r w:rsidR="00FA7989">
        <w:rPr>
          <w:lang w:val="es-CR"/>
        </w:rPr>
        <w:t xml:space="preserve">se </w:t>
      </w:r>
      <w:r>
        <w:rPr>
          <w:lang w:val="es-CR"/>
        </w:rPr>
        <w:t>establece que l</w:t>
      </w:r>
      <w:r w:rsidRPr="00B60F18">
        <w:rPr>
          <w:lang w:val="es-CR"/>
        </w:rPr>
        <w:t xml:space="preserve">os nuevos puntos </w:t>
      </w:r>
      <w:r w:rsidR="00FA7989">
        <w:rPr>
          <w:lang w:val="es-CR"/>
        </w:rPr>
        <w:t xml:space="preserve">asignados </w:t>
      </w:r>
      <w:r w:rsidRPr="00B60F18">
        <w:rPr>
          <w:lang w:val="es-CR"/>
        </w:rPr>
        <w:t>solo serán reconocidos salarialmente por</w:t>
      </w:r>
      <w:r>
        <w:rPr>
          <w:lang w:val="es-CR"/>
        </w:rPr>
        <w:t xml:space="preserve"> un plazo máximo de cinco años, y no será</w:t>
      </w:r>
      <w:r w:rsidR="00FA7989">
        <w:rPr>
          <w:lang w:val="es-CR"/>
        </w:rPr>
        <w:t>n</w:t>
      </w:r>
      <w:r>
        <w:rPr>
          <w:lang w:val="es-CR"/>
        </w:rPr>
        <w:t xml:space="preserve"> reconocidos puntos </w:t>
      </w:r>
      <w:r w:rsidRPr="00B60F18">
        <w:rPr>
          <w:lang w:val="es-CR"/>
        </w:rPr>
        <w:t>para aquellos títulos o grados</w:t>
      </w:r>
      <w:r>
        <w:rPr>
          <w:lang w:val="es-CR"/>
        </w:rPr>
        <w:t xml:space="preserve"> </w:t>
      </w:r>
      <w:r w:rsidRPr="00B60F18">
        <w:rPr>
          <w:lang w:val="es-CR"/>
        </w:rPr>
        <w:t>académicos que sean requisito para el puesto.</w:t>
      </w:r>
      <w:r>
        <w:rPr>
          <w:lang w:val="es-CR"/>
        </w:rPr>
        <w:t xml:space="preserve"> Además, las </w:t>
      </w:r>
      <w:r w:rsidRPr="00B60F18">
        <w:rPr>
          <w:lang w:val="es-CR"/>
        </w:rPr>
        <w:t>actividades de capacitación se reconocerán a los servidores públicos siempre</w:t>
      </w:r>
      <w:r>
        <w:rPr>
          <w:lang w:val="es-CR"/>
        </w:rPr>
        <w:t xml:space="preserve"> </w:t>
      </w:r>
      <w:r w:rsidRPr="00B60F18">
        <w:rPr>
          <w:lang w:val="es-CR"/>
        </w:rPr>
        <w:t xml:space="preserve">y cuando </w:t>
      </w:r>
      <w:r w:rsidR="00FA7989">
        <w:rPr>
          <w:lang w:val="es-CR"/>
        </w:rPr>
        <w:t>é</w:t>
      </w:r>
      <w:r w:rsidRPr="00B60F18">
        <w:rPr>
          <w:lang w:val="es-CR"/>
        </w:rPr>
        <w:t>stas no hayan sido sufragadas por</w:t>
      </w:r>
      <w:r>
        <w:rPr>
          <w:lang w:val="es-CR"/>
        </w:rPr>
        <w:t xml:space="preserve"> la institución.</w:t>
      </w:r>
    </w:p>
    <w:p w14:paraId="037027F6" w14:textId="77777777" w:rsidR="00123E8E" w:rsidRPr="00556BE0" w:rsidRDefault="00123E8E" w:rsidP="00123E8E">
      <w:pPr>
        <w:jc w:val="both"/>
        <w:rPr>
          <w:lang w:val="es-CR"/>
        </w:rPr>
      </w:pPr>
    </w:p>
    <w:p w14:paraId="037027F7" w14:textId="77777777" w:rsidR="00123E8E" w:rsidRDefault="00123E8E" w:rsidP="00123E8E">
      <w:pPr>
        <w:jc w:val="both"/>
        <w:rPr>
          <w:b/>
          <w:bCs/>
          <w:lang w:val="es-CR"/>
        </w:rPr>
      </w:pPr>
      <w:r w:rsidRPr="00556BE0">
        <w:rPr>
          <w:b/>
          <w:bCs/>
          <w:lang w:val="es-CR"/>
        </w:rPr>
        <w:t>Méritos</w:t>
      </w:r>
    </w:p>
    <w:p w14:paraId="037027F8" w14:textId="77777777" w:rsidR="0047256F" w:rsidRPr="00556BE0" w:rsidRDefault="0047256F" w:rsidP="00123E8E">
      <w:pPr>
        <w:jc w:val="both"/>
        <w:rPr>
          <w:b/>
          <w:bCs/>
          <w:lang w:val="es-CR"/>
        </w:rPr>
      </w:pPr>
    </w:p>
    <w:p w14:paraId="037027F9" w14:textId="75426F8E" w:rsidR="00123E8E" w:rsidRPr="00556BE0" w:rsidRDefault="00123E8E" w:rsidP="0047256F">
      <w:pPr>
        <w:spacing w:line="360" w:lineRule="auto"/>
        <w:jc w:val="both"/>
      </w:pPr>
      <w:r w:rsidRPr="00556BE0">
        <w:rPr>
          <w:lang w:val="es-CR"/>
        </w:rPr>
        <w:t>Corresponde a un incentivo salarial del 2.5%</w:t>
      </w:r>
      <w:r w:rsidR="0047256F">
        <w:rPr>
          <w:lang w:val="es-CR"/>
        </w:rPr>
        <w:t>, 3.0%</w:t>
      </w:r>
      <w:r w:rsidRPr="00556BE0">
        <w:rPr>
          <w:lang w:val="es-CR"/>
        </w:rPr>
        <w:t xml:space="preserve"> </w:t>
      </w:r>
      <w:r w:rsidR="0047256F">
        <w:rPr>
          <w:lang w:val="es-CR"/>
        </w:rPr>
        <w:t>o</w:t>
      </w:r>
      <w:r w:rsidRPr="00556BE0">
        <w:rPr>
          <w:lang w:val="es-CR"/>
        </w:rPr>
        <w:t xml:space="preserve"> 3.5%, aplicado sobre el salario base y costo vida, a</w:t>
      </w:r>
      <w:r w:rsidR="0047256F">
        <w:rPr>
          <w:lang w:val="es-CR"/>
        </w:rPr>
        <w:t>l</w:t>
      </w:r>
      <w:r w:rsidRPr="00556BE0">
        <w:rPr>
          <w:lang w:val="es-CR"/>
        </w:rPr>
        <w:t xml:space="preserve"> que el empleado se hace acreedor mediante la obtención de dos notas semestrales satisfactorias </w:t>
      </w:r>
      <w:r w:rsidR="0047256F">
        <w:rPr>
          <w:lang w:val="es-CR"/>
        </w:rPr>
        <w:t xml:space="preserve">y </w:t>
      </w:r>
      <w:r w:rsidRPr="00556BE0">
        <w:rPr>
          <w:lang w:val="es-CR"/>
        </w:rPr>
        <w:t>consecutivas</w:t>
      </w:r>
      <w:r w:rsidR="0047256F">
        <w:rPr>
          <w:lang w:val="es-CR"/>
        </w:rPr>
        <w:t xml:space="preserve"> en la evaluación del desempeño, el cual </w:t>
      </w:r>
      <w:r w:rsidRPr="00556BE0">
        <w:t xml:space="preserve">se calcula en relación directa con la categoría </w:t>
      </w:r>
      <w:r w:rsidR="0047256F">
        <w:t xml:space="preserve">salarial de la escala de básico más pluses </w:t>
      </w:r>
      <w:r w:rsidRPr="00556BE0">
        <w:t>en la que se encuentra ubicado el funcionario, según el siguiente cuadro:</w:t>
      </w:r>
    </w:p>
    <w:p w14:paraId="037027FD" w14:textId="77777777" w:rsidR="0047256F" w:rsidRPr="00556BE0" w:rsidRDefault="0047256F" w:rsidP="00123E8E">
      <w:pPr>
        <w:jc w:val="both"/>
      </w:pPr>
    </w:p>
    <w:tbl>
      <w:tblPr>
        <w:tblW w:w="0" w:type="auto"/>
        <w:tblInd w:w="1771" w:type="dxa"/>
        <w:tblCellMar>
          <w:left w:w="0" w:type="dxa"/>
          <w:right w:w="0" w:type="dxa"/>
        </w:tblCellMar>
        <w:tblLook w:val="0000" w:firstRow="0" w:lastRow="0" w:firstColumn="0" w:lastColumn="0" w:noHBand="0" w:noVBand="0"/>
      </w:tblPr>
      <w:tblGrid>
        <w:gridCol w:w="2832"/>
        <w:gridCol w:w="1846"/>
      </w:tblGrid>
      <w:tr w:rsidR="00123E8E" w14:paraId="03702800" w14:textId="77777777" w:rsidTr="00123E8E">
        <w:tc>
          <w:tcPr>
            <w:tcW w:w="2832"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tcPr>
          <w:p w14:paraId="037027FE" w14:textId="77777777" w:rsidR="00123E8E" w:rsidRDefault="00123E8E" w:rsidP="00123E8E">
            <w:pPr>
              <w:jc w:val="center"/>
              <w:rPr>
                <w:b/>
                <w:bCs/>
                <w:i/>
                <w:iCs/>
              </w:rPr>
            </w:pPr>
            <w:r>
              <w:rPr>
                <w:b/>
                <w:bCs/>
                <w:i/>
                <w:iCs/>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tcPr>
          <w:p w14:paraId="037027FF" w14:textId="77777777" w:rsidR="00123E8E" w:rsidRDefault="00123E8E" w:rsidP="00123E8E">
            <w:pPr>
              <w:jc w:val="center"/>
              <w:rPr>
                <w:b/>
                <w:bCs/>
                <w:i/>
                <w:iCs/>
              </w:rPr>
            </w:pPr>
            <w:r>
              <w:rPr>
                <w:b/>
                <w:bCs/>
                <w:i/>
                <w:iCs/>
              </w:rPr>
              <w:t>PORCENTAJE</w:t>
            </w:r>
          </w:p>
        </w:tc>
      </w:tr>
      <w:tr w:rsidR="00123E8E" w14:paraId="03702803" w14:textId="77777777" w:rsidTr="00123E8E">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3702801" w14:textId="77777777" w:rsidR="00123E8E" w:rsidRDefault="00123E8E" w:rsidP="00123E8E">
            <w:pPr>
              <w:jc w:val="center"/>
              <w:rPr>
                <w:i/>
                <w:iCs/>
              </w:rPr>
            </w:pPr>
            <w:r>
              <w:rPr>
                <w:i/>
                <w:iCs/>
              </w:rPr>
              <w:t xml:space="preserve">De la </w:t>
            </w:r>
            <w:smartTag w:uri="urn:schemas-microsoft-com:office:smarttags" w:element="metricconverter">
              <w:smartTagPr>
                <w:attr w:name="ProductID" w:val="01 a"/>
              </w:smartTagPr>
              <w:r>
                <w:rPr>
                  <w:i/>
                  <w:iCs/>
                </w:rPr>
                <w:t>01 a</w:t>
              </w:r>
            </w:smartTag>
            <w:r>
              <w:rPr>
                <w:i/>
                <w:iCs/>
              </w:rPr>
              <w:t xml:space="preserve"> la 07</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03702802" w14:textId="77777777" w:rsidR="00123E8E" w:rsidRDefault="00123E8E" w:rsidP="00123E8E">
            <w:pPr>
              <w:jc w:val="center"/>
              <w:rPr>
                <w:i/>
                <w:iCs/>
              </w:rPr>
            </w:pPr>
            <w:r>
              <w:rPr>
                <w:i/>
                <w:iCs/>
              </w:rPr>
              <w:t>2.5</w:t>
            </w:r>
          </w:p>
        </w:tc>
      </w:tr>
      <w:tr w:rsidR="00123E8E" w14:paraId="03702806" w14:textId="77777777" w:rsidTr="00123E8E">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3702804" w14:textId="77777777" w:rsidR="00123E8E" w:rsidRDefault="00123E8E" w:rsidP="00123E8E">
            <w:pPr>
              <w:jc w:val="center"/>
              <w:rPr>
                <w:i/>
                <w:iCs/>
              </w:rPr>
            </w:pPr>
            <w:r>
              <w:rPr>
                <w:i/>
                <w:iCs/>
              </w:rPr>
              <w:t xml:space="preserve">De la </w:t>
            </w:r>
            <w:smartTag w:uri="urn:schemas-microsoft-com:office:smarttags" w:element="metricconverter">
              <w:smartTagPr>
                <w:attr w:name="ProductID" w:val="08 a"/>
              </w:smartTagPr>
              <w:r>
                <w:rPr>
                  <w:i/>
                  <w:iCs/>
                </w:rPr>
                <w:t>08 a</w:t>
              </w:r>
            </w:smartTag>
            <w:r>
              <w:rPr>
                <w:i/>
                <w:iCs/>
              </w:rPr>
              <w:t xml:space="preserve"> la 19</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03702805" w14:textId="77777777" w:rsidR="00123E8E" w:rsidRDefault="00123E8E" w:rsidP="00123E8E">
            <w:pPr>
              <w:jc w:val="center"/>
              <w:rPr>
                <w:i/>
                <w:iCs/>
              </w:rPr>
            </w:pPr>
            <w:r>
              <w:rPr>
                <w:i/>
                <w:iCs/>
              </w:rPr>
              <w:t>3.0</w:t>
            </w:r>
          </w:p>
        </w:tc>
      </w:tr>
      <w:tr w:rsidR="00123E8E" w14:paraId="03702809" w14:textId="77777777" w:rsidTr="00123E8E">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3702807" w14:textId="77777777" w:rsidR="00123E8E" w:rsidRDefault="00123E8E" w:rsidP="00123E8E">
            <w:pPr>
              <w:jc w:val="center"/>
              <w:rPr>
                <w:i/>
                <w:iCs/>
              </w:rPr>
            </w:pPr>
            <w:r>
              <w:rPr>
                <w:i/>
                <w:iCs/>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03702808" w14:textId="77777777" w:rsidR="00123E8E" w:rsidRDefault="00123E8E" w:rsidP="00123E8E">
            <w:pPr>
              <w:jc w:val="center"/>
              <w:rPr>
                <w:i/>
                <w:iCs/>
              </w:rPr>
            </w:pPr>
            <w:r>
              <w:rPr>
                <w:i/>
                <w:iCs/>
              </w:rPr>
              <w:t>3.5</w:t>
            </w:r>
          </w:p>
        </w:tc>
      </w:tr>
    </w:tbl>
    <w:p w14:paraId="0370280A" w14:textId="77777777" w:rsidR="00123E8E" w:rsidRDefault="00123E8E" w:rsidP="00123E8E">
      <w:pPr>
        <w:jc w:val="both"/>
      </w:pPr>
    </w:p>
    <w:p w14:paraId="0370280B" w14:textId="77777777" w:rsidR="0092281B" w:rsidRPr="0092281B" w:rsidRDefault="0092281B" w:rsidP="0092281B">
      <w:pPr>
        <w:spacing w:line="360" w:lineRule="auto"/>
        <w:jc w:val="both"/>
      </w:pPr>
      <w:r w:rsidRPr="0092281B">
        <w:t xml:space="preserve">Este plus salarial encuentra su fundamento en el documento denominado </w:t>
      </w:r>
      <w:r w:rsidR="0047256F">
        <w:t>“</w:t>
      </w:r>
      <w:r w:rsidRPr="0092281B">
        <w:t xml:space="preserve">Disposiciones Relativas </w:t>
      </w:r>
      <w:r>
        <w:t>a</w:t>
      </w:r>
      <w:r w:rsidRPr="0092281B">
        <w:t xml:space="preserve"> </w:t>
      </w:r>
      <w:r>
        <w:t>l</w:t>
      </w:r>
      <w:r w:rsidRPr="0092281B">
        <w:t xml:space="preserve">a Evaluación </w:t>
      </w:r>
      <w:r>
        <w:t>d</w:t>
      </w:r>
      <w:r w:rsidRPr="0092281B">
        <w:t>el</w:t>
      </w:r>
      <w:r>
        <w:t xml:space="preserve"> </w:t>
      </w:r>
      <w:r w:rsidRPr="0092281B">
        <w:t xml:space="preserve">Desempeño </w:t>
      </w:r>
      <w:r>
        <w:t>d</w:t>
      </w:r>
      <w:r w:rsidRPr="0092281B">
        <w:t xml:space="preserve">e </w:t>
      </w:r>
      <w:r>
        <w:t>l</w:t>
      </w:r>
      <w:r w:rsidRPr="0092281B">
        <w:t xml:space="preserve">os Empleados </w:t>
      </w:r>
      <w:r>
        <w:t>d</w:t>
      </w:r>
      <w:r w:rsidRPr="0092281B">
        <w:t>el Banco</w:t>
      </w:r>
    </w:p>
    <w:p w14:paraId="0370280C" w14:textId="72614177" w:rsidR="0092281B" w:rsidRDefault="0092281B" w:rsidP="0092281B">
      <w:pPr>
        <w:spacing w:line="360" w:lineRule="auto"/>
        <w:jc w:val="both"/>
        <w:rPr>
          <w:lang w:val="es-CR"/>
        </w:rPr>
      </w:pPr>
      <w:r w:rsidRPr="0092281B">
        <w:t xml:space="preserve">Central </w:t>
      </w:r>
      <w:r>
        <w:t>d</w:t>
      </w:r>
      <w:r w:rsidRPr="0092281B">
        <w:t>e Costa Rica</w:t>
      </w:r>
      <w:r w:rsidR="0047256F">
        <w:t xml:space="preserve">”, </w:t>
      </w:r>
      <w:r w:rsidR="000356AA">
        <w:t xml:space="preserve">régimen que </w:t>
      </w:r>
      <w:r w:rsidR="0047256F">
        <w:t xml:space="preserve">también es </w:t>
      </w:r>
      <w:r w:rsidR="000356AA">
        <w:rPr>
          <w:lang w:val="es-CR"/>
        </w:rPr>
        <w:t>exclusivo</w:t>
      </w:r>
      <w:r w:rsidR="00AA782D">
        <w:rPr>
          <w:lang w:val="es-CR"/>
        </w:rPr>
        <w:t xml:space="preserve"> para </w:t>
      </w:r>
      <w:r w:rsidR="0047256F">
        <w:rPr>
          <w:lang w:val="es-CR"/>
        </w:rPr>
        <w:t>funcionarios</w:t>
      </w:r>
      <w:r w:rsidR="00AA782D">
        <w:rPr>
          <w:lang w:val="es-CR"/>
        </w:rPr>
        <w:t xml:space="preserve"> de</w:t>
      </w:r>
      <w:r w:rsidR="00A249F1">
        <w:rPr>
          <w:lang w:val="es-CR"/>
        </w:rPr>
        <w:t xml:space="preserve"> la escala de básico más pluses y se reajusta una vez al año</w:t>
      </w:r>
      <w:r w:rsidR="0046267A">
        <w:rPr>
          <w:lang w:val="es-CR"/>
        </w:rPr>
        <w:t>. S</w:t>
      </w:r>
      <w:r w:rsidR="00A249F1">
        <w:rPr>
          <w:lang w:val="es-CR"/>
        </w:rPr>
        <w:t xml:space="preserve">i el funcionario ingresó </w:t>
      </w:r>
      <w:r w:rsidR="0046267A">
        <w:rPr>
          <w:lang w:val="es-CR"/>
        </w:rPr>
        <w:t>al Banco durante el segundo semestre</w:t>
      </w:r>
      <w:r w:rsidR="00A249F1">
        <w:rPr>
          <w:lang w:val="es-CR"/>
        </w:rPr>
        <w:t xml:space="preserve">, </w:t>
      </w:r>
      <w:r w:rsidR="0046267A">
        <w:rPr>
          <w:lang w:val="es-CR"/>
        </w:rPr>
        <w:t>el a</w:t>
      </w:r>
      <w:r w:rsidR="00A249F1">
        <w:rPr>
          <w:lang w:val="es-CR"/>
        </w:rPr>
        <w:t>just</w:t>
      </w:r>
      <w:r w:rsidR="0046267A">
        <w:rPr>
          <w:lang w:val="es-CR"/>
        </w:rPr>
        <w:t>e salarial aplica a partir de</w:t>
      </w:r>
      <w:r w:rsidR="00A249F1">
        <w:rPr>
          <w:lang w:val="es-CR"/>
        </w:rPr>
        <w:t xml:space="preserve"> enero de cada año y al resto del personal que ingresó </w:t>
      </w:r>
      <w:r w:rsidR="0046267A">
        <w:rPr>
          <w:lang w:val="es-CR"/>
        </w:rPr>
        <w:t xml:space="preserve">durante el primer semestre, el </w:t>
      </w:r>
      <w:r w:rsidR="00A249F1">
        <w:rPr>
          <w:lang w:val="es-CR"/>
        </w:rPr>
        <w:t xml:space="preserve">ajusta </w:t>
      </w:r>
      <w:r w:rsidR="0046267A">
        <w:rPr>
          <w:lang w:val="es-CR"/>
        </w:rPr>
        <w:t xml:space="preserve">aplicar a partir de </w:t>
      </w:r>
      <w:r w:rsidR="00A249F1">
        <w:rPr>
          <w:lang w:val="es-CR"/>
        </w:rPr>
        <w:t>julio de cada año</w:t>
      </w:r>
      <w:r w:rsidR="0046267A">
        <w:rPr>
          <w:lang w:val="es-CR"/>
        </w:rPr>
        <w:t>,</w:t>
      </w:r>
      <w:r w:rsidR="00A249F1">
        <w:rPr>
          <w:lang w:val="es-CR"/>
        </w:rPr>
        <w:t xml:space="preserve"> en </w:t>
      </w:r>
      <w:r w:rsidR="0046267A">
        <w:rPr>
          <w:lang w:val="es-CR"/>
        </w:rPr>
        <w:t>los</w:t>
      </w:r>
      <w:r w:rsidR="00A249F1">
        <w:rPr>
          <w:lang w:val="es-CR"/>
        </w:rPr>
        <w:t xml:space="preserve"> porcentaje</w:t>
      </w:r>
      <w:r w:rsidR="0046267A">
        <w:rPr>
          <w:lang w:val="es-CR"/>
        </w:rPr>
        <w:t>s</w:t>
      </w:r>
      <w:r w:rsidR="00A249F1">
        <w:rPr>
          <w:lang w:val="es-CR"/>
        </w:rPr>
        <w:t xml:space="preserve"> indicado</w:t>
      </w:r>
      <w:r w:rsidR="0046267A">
        <w:rPr>
          <w:lang w:val="es-CR"/>
        </w:rPr>
        <w:t>s</w:t>
      </w:r>
      <w:r w:rsidR="00A249F1">
        <w:rPr>
          <w:lang w:val="es-CR"/>
        </w:rPr>
        <w:t xml:space="preserve"> de acuerdo con </w:t>
      </w:r>
      <w:r w:rsidR="00EB4776">
        <w:rPr>
          <w:lang w:val="es-CR"/>
        </w:rPr>
        <w:t>la</w:t>
      </w:r>
      <w:r w:rsidR="00A249F1">
        <w:rPr>
          <w:lang w:val="es-CR"/>
        </w:rPr>
        <w:t xml:space="preserve"> categoría salarial</w:t>
      </w:r>
      <w:r w:rsidR="00EB4776">
        <w:rPr>
          <w:lang w:val="es-CR"/>
        </w:rPr>
        <w:t xml:space="preserve"> del funcionario</w:t>
      </w:r>
      <w:r w:rsidR="00A249F1">
        <w:rPr>
          <w:lang w:val="es-CR"/>
        </w:rPr>
        <w:t>.</w:t>
      </w:r>
    </w:p>
    <w:p w14:paraId="18196F24" w14:textId="77777777" w:rsidR="00EB4776" w:rsidRDefault="00EB4776" w:rsidP="0092281B">
      <w:pPr>
        <w:spacing w:line="360" w:lineRule="auto"/>
        <w:jc w:val="both"/>
        <w:rPr>
          <w:lang w:val="es-CR"/>
        </w:rPr>
      </w:pPr>
    </w:p>
    <w:p w14:paraId="0370280D" w14:textId="18A31792" w:rsidR="00B60F18" w:rsidRDefault="00B60F18" w:rsidP="0092281B">
      <w:pPr>
        <w:spacing w:line="360" w:lineRule="auto"/>
        <w:jc w:val="both"/>
        <w:rPr>
          <w:lang w:val="es-CR"/>
        </w:rPr>
      </w:pPr>
      <w:r>
        <w:rPr>
          <w:lang w:val="es-CR"/>
        </w:rPr>
        <w:t xml:space="preserve">A partir del </w:t>
      </w:r>
      <w:r w:rsidR="00EB4776">
        <w:rPr>
          <w:lang w:val="es-CR"/>
        </w:rPr>
        <w:t>4 de diciembre de</w:t>
      </w:r>
      <w:r>
        <w:rPr>
          <w:lang w:val="es-CR"/>
        </w:rPr>
        <w:t xml:space="preserve"> 201</w:t>
      </w:r>
      <w:r w:rsidR="006E20BE">
        <w:rPr>
          <w:lang w:val="es-CR"/>
        </w:rPr>
        <w:t>8</w:t>
      </w:r>
      <w:r>
        <w:rPr>
          <w:lang w:val="es-CR"/>
        </w:rPr>
        <w:t xml:space="preserve">, con </w:t>
      </w:r>
      <w:r w:rsidR="00EB4776">
        <w:rPr>
          <w:lang w:val="es-CR"/>
        </w:rPr>
        <w:t>el inicio de la</w:t>
      </w:r>
      <w:r>
        <w:rPr>
          <w:lang w:val="es-CR"/>
        </w:rPr>
        <w:t xml:space="preserve"> vigencia de la ley 9635: Ley de Fortalecimiento de las Finanzas Públicas, los méritos </w:t>
      </w:r>
      <w:r w:rsidR="00EB4776">
        <w:rPr>
          <w:lang w:val="es-CR"/>
        </w:rPr>
        <w:t xml:space="preserve">porcentuales acumulados pasaron a ser un monto nominal fijo y los ajustes adicionales de igual forma, </w:t>
      </w:r>
      <w:r>
        <w:rPr>
          <w:lang w:val="es-CR"/>
        </w:rPr>
        <w:t xml:space="preserve">se </w:t>
      </w:r>
      <w:r w:rsidR="00EB4776">
        <w:rPr>
          <w:lang w:val="es-CR"/>
        </w:rPr>
        <w:t xml:space="preserve">aplican como un monto también nominal fijo calculado sobre el </w:t>
      </w:r>
      <w:r>
        <w:rPr>
          <w:lang w:val="es-CR"/>
        </w:rPr>
        <w:t xml:space="preserve">salario básico </w:t>
      </w:r>
      <w:r w:rsidR="00EB4776">
        <w:rPr>
          <w:lang w:val="es-CR"/>
        </w:rPr>
        <w:t xml:space="preserve">de cada categoría </w:t>
      </w:r>
      <w:r>
        <w:rPr>
          <w:lang w:val="es-CR"/>
        </w:rPr>
        <w:t xml:space="preserve">del año 2018. </w:t>
      </w:r>
    </w:p>
    <w:p w14:paraId="43CC0997" w14:textId="77777777" w:rsidR="00EB4776" w:rsidRDefault="00EB4776" w:rsidP="0092281B">
      <w:pPr>
        <w:spacing w:line="360" w:lineRule="auto"/>
        <w:jc w:val="both"/>
        <w:rPr>
          <w:lang w:val="es-CR"/>
        </w:rPr>
      </w:pPr>
    </w:p>
    <w:p w14:paraId="03702813" w14:textId="77777777" w:rsidR="00D216EF" w:rsidRDefault="00D216EF" w:rsidP="00123E8E">
      <w:pPr>
        <w:jc w:val="both"/>
        <w:rPr>
          <w:b/>
        </w:rPr>
      </w:pPr>
    </w:p>
    <w:p w14:paraId="5393378E" w14:textId="77777777" w:rsidR="0095773F" w:rsidRDefault="0095773F" w:rsidP="00123E8E">
      <w:pPr>
        <w:jc w:val="both"/>
        <w:rPr>
          <w:b/>
        </w:rPr>
      </w:pPr>
    </w:p>
    <w:p w14:paraId="03702814" w14:textId="3C3B8CBE" w:rsidR="00123E8E" w:rsidRDefault="00123E8E" w:rsidP="00123E8E">
      <w:pPr>
        <w:jc w:val="both"/>
        <w:rPr>
          <w:b/>
        </w:rPr>
      </w:pPr>
      <w:r w:rsidRPr="000A10BF">
        <w:rPr>
          <w:b/>
        </w:rPr>
        <w:lastRenderedPageBreak/>
        <w:t>Salario Escolar</w:t>
      </w:r>
    </w:p>
    <w:p w14:paraId="03702815" w14:textId="77777777" w:rsidR="0047256F" w:rsidRPr="000A10BF" w:rsidRDefault="0047256F" w:rsidP="00123E8E">
      <w:pPr>
        <w:jc w:val="both"/>
        <w:rPr>
          <w:b/>
        </w:rPr>
      </w:pPr>
    </w:p>
    <w:p w14:paraId="03702816" w14:textId="0598BFA0" w:rsidR="00776D86" w:rsidRDefault="00123E8E" w:rsidP="00123E8E">
      <w:pPr>
        <w:spacing w:line="360" w:lineRule="auto"/>
        <w:jc w:val="both"/>
        <w:rPr>
          <w:lang w:val="es-CR"/>
        </w:rPr>
      </w:pPr>
      <w:r>
        <w:t xml:space="preserve">Rubro salarial que corresponde al 8.33% sobre el salario bruto percibido en el período anual anterior, que se </w:t>
      </w:r>
      <w:r w:rsidR="0047256F">
        <w:t>hace</w:t>
      </w:r>
      <w:r>
        <w:t xml:space="preserve"> efectivo en un solo pago en el mes de enero de cada año y estará </w:t>
      </w:r>
      <w:r w:rsidRPr="00776D86">
        <w:rPr>
          <w:lang w:val="es-CR"/>
        </w:rPr>
        <w:t>sujeto</w:t>
      </w:r>
      <w:r w:rsidR="00A050EE" w:rsidRPr="00776D86">
        <w:rPr>
          <w:lang w:val="es-CR"/>
        </w:rPr>
        <w:t xml:space="preserve"> a las cargas </w:t>
      </w:r>
      <w:r w:rsidR="0047256F">
        <w:rPr>
          <w:lang w:val="es-CR"/>
        </w:rPr>
        <w:t xml:space="preserve">sociales </w:t>
      </w:r>
      <w:r w:rsidR="00A050EE" w:rsidRPr="00776D86">
        <w:rPr>
          <w:lang w:val="es-CR"/>
        </w:rPr>
        <w:t>de Ley</w:t>
      </w:r>
      <w:r w:rsidR="0047256F">
        <w:rPr>
          <w:lang w:val="es-CR"/>
        </w:rPr>
        <w:t>, excepto impuesto de rent</w:t>
      </w:r>
      <w:r w:rsidR="00DD12A6">
        <w:rPr>
          <w:lang w:val="es-CR"/>
        </w:rPr>
        <w:t>a</w:t>
      </w:r>
      <w:r w:rsidR="00A050EE" w:rsidRPr="00776D86">
        <w:rPr>
          <w:lang w:val="es-CR"/>
        </w:rPr>
        <w:t>.</w:t>
      </w:r>
      <w:r w:rsidR="00776D86" w:rsidRPr="00776D86">
        <w:rPr>
          <w:lang w:val="es-CR"/>
        </w:rPr>
        <w:t xml:space="preserve"> El salario escolar del Sector Público nació por vía Decreto Ejecutivo 23907-H, publicado en La Gaceta 246 del 27 de diciembre de 1994, que establece lo siguiente:</w:t>
      </w:r>
    </w:p>
    <w:p w14:paraId="4FFC0177" w14:textId="77777777" w:rsidR="00EB4776" w:rsidRDefault="00EB4776" w:rsidP="00123E8E">
      <w:pPr>
        <w:spacing w:line="360" w:lineRule="auto"/>
        <w:jc w:val="both"/>
        <w:rPr>
          <w:lang w:val="es-CR"/>
        </w:rPr>
      </w:pPr>
    </w:p>
    <w:p w14:paraId="1FC895A7" w14:textId="77777777" w:rsidR="00EB4776" w:rsidRDefault="00776D86" w:rsidP="00123E8E">
      <w:pPr>
        <w:spacing w:line="360" w:lineRule="auto"/>
        <w:jc w:val="both"/>
        <w:rPr>
          <w:lang w:val="es-CR"/>
        </w:rPr>
      </w:pPr>
      <w:r w:rsidRPr="00776D86">
        <w:rPr>
          <w:lang w:val="es-CR"/>
        </w:rPr>
        <w:t>"Artículo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w:t>
      </w:r>
      <w:r w:rsidR="000356AA">
        <w:rPr>
          <w:lang w:val="es-CR"/>
        </w:rPr>
        <w:t>.”</w:t>
      </w:r>
    </w:p>
    <w:p w14:paraId="47E3A079" w14:textId="77777777" w:rsidR="00EB4776" w:rsidRDefault="00EB4776" w:rsidP="00123E8E">
      <w:pPr>
        <w:spacing w:line="360" w:lineRule="auto"/>
        <w:jc w:val="both"/>
        <w:rPr>
          <w:lang w:val="es-CR"/>
        </w:rPr>
      </w:pPr>
    </w:p>
    <w:p w14:paraId="03702817" w14:textId="1D530669" w:rsidR="00123E8E" w:rsidRPr="00776D86" w:rsidRDefault="000356AA" w:rsidP="00123E8E">
      <w:pPr>
        <w:spacing w:line="360" w:lineRule="auto"/>
        <w:jc w:val="both"/>
        <w:rPr>
          <w:lang w:val="es-CR"/>
        </w:rPr>
      </w:pPr>
      <w:r>
        <w:rPr>
          <w:lang w:val="es-CR"/>
        </w:rPr>
        <w:t>Dicho plus e</w:t>
      </w:r>
      <w:r w:rsidR="00FA4A4F">
        <w:rPr>
          <w:lang w:val="es-CR"/>
        </w:rPr>
        <w:t xml:space="preserve">s </w:t>
      </w:r>
      <w:r>
        <w:rPr>
          <w:lang w:val="es-CR"/>
        </w:rPr>
        <w:t xml:space="preserve">de </w:t>
      </w:r>
      <w:r w:rsidR="00FA4A4F">
        <w:rPr>
          <w:lang w:val="es-CR"/>
        </w:rPr>
        <w:t xml:space="preserve">aplicación exclusiva </w:t>
      </w:r>
      <w:r w:rsidR="00AA782D">
        <w:rPr>
          <w:lang w:val="es-CR"/>
        </w:rPr>
        <w:t xml:space="preserve">a </w:t>
      </w:r>
      <w:r w:rsidR="00FA4A4F">
        <w:rPr>
          <w:lang w:val="es-CR"/>
        </w:rPr>
        <w:t xml:space="preserve">los </w:t>
      </w:r>
      <w:r w:rsidR="00AA782D">
        <w:rPr>
          <w:lang w:val="es-CR"/>
        </w:rPr>
        <w:t>empleados de</w:t>
      </w:r>
      <w:r w:rsidR="009A4E1B">
        <w:rPr>
          <w:lang w:val="es-CR"/>
        </w:rPr>
        <w:t xml:space="preserve"> la escala de básico más pluses, sin embargo</w:t>
      </w:r>
      <w:r w:rsidR="00EB4776">
        <w:rPr>
          <w:lang w:val="es-CR"/>
        </w:rPr>
        <w:t>;</w:t>
      </w:r>
      <w:r w:rsidR="009A4E1B">
        <w:rPr>
          <w:lang w:val="es-CR"/>
        </w:rPr>
        <w:t xml:space="preserve"> en la actualidad un funcionario de la escala regular global recibe dicho plus salarial </w:t>
      </w:r>
      <w:r w:rsidR="0095773F">
        <w:rPr>
          <w:lang w:val="es-CR"/>
        </w:rPr>
        <w:t>en aplicación de</w:t>
      </w:r>
      <w:r w:rsidR="009A4E1B">
        <w:rPr>
          <w:lang w:val="es-CR"/>
        </w:rPr>
        <w:t xml:space="preserve"> </w:t>
      </w:r>
      <w:r w:rsidR="00453EB2">
        <w:rPr>
          <w:lang w:val="es-CR"/>
        </w:rPr>
        <w:t>l</w:t>
      </w:r>
      <w:r w:rsidR="009A4E1B">
        <w:rPr>
          <w:lang w:val="es-CR"/>
        </w:rPr>
        <w:t>a resolución judicia</w:t>
      </w:r>
      <w:r w:rsidR="00453EB2">
        <w:rPr>
          <w:lang w:val="es-CR"/>
        </w:rPr>
        <w:t>l 2016-000581 de la Sala Segunda de la Corte Suprema de Justicia</w:t>
      </w:r>
      <w:r w:rsidR="00453EB2" w:rsidRPr="0095773F">
        <w:rPr>
          <w:lang w:val="es-CR"/>
        </w:rPr>
        <w:t>.</w:t>
      </w:r>
      <w:r w:rsidR="00975A29" w:rsidRPr="0095773F">
        <w:rPr>
          <w:lang w:val="es-CR"/>
        </w:rPr>
        <w:t xml:space="preserve"> Con base en la nueva columna salarial que defina el MIDEPLAN para el BCCR, los salarios de dicha escala global sí contarán con el reconocimiento de salario escolar.</w:t>
      </w:r>
    </w:p>
    <w:p w14:paraId="7B319960" w14:textId="77777777" w:rsidR="00BD6E39" w:rsidRDefault="00BD6E39" w:rsidP="00123E8E">
      <w:pPr>
        <w:jc w:val="both"/>
        <w:rPr>
          <w:b/>
          <w:bCs/>
          <w:lang w:val="es-CR"/>
        </w:rPr>
      </w:pPr>
    </w:p>
    <w:p w14:paraId="03702819" w14:textId="6100EA83" w:rsidR="00123E8E" w:rsidRDefault="00123E8E" w:rsidP="00123E8E">
      <w:pPr>
        <w:jc w:val="both"/>
        <w:rPr>
          <w:b/>
          <w:bCs/>
          <w:lang w:val="es-CR"/>
        </w:rPr>
      </w:pPr>
      <w:r w:rsidRPr="00556BE0">
        <w:rPr>
          <w:b/>
          <w:bCs/>
          <w:lang w:val="es-CR"/>
        </w:rPr>
        <w:t>Ajuste Personal</w:t>
      </w:r>
    </w:p>
    <w:p w14:paraId="0370281A" w14:textId="77777777" w:rsidR="007744F5" w:rsidRPr="00556BE0" w:rsidRDefault="007744F5" w:rsidP="00123E8E">
      <w:pPr>
        <w:jc w:val="both"/>
        <w:rPr>
          <w:b/>
          <w:bCs/>
          <w:lang w:val="es-CR"/>
        </w:rPr>
      </w:pPr>
    </w:p>
    <w:p w14:paraId="0370281B" w14:textId="650F5B39" w:rsidR="00123E8E" w:rsidRPr="00556BE0" w:rsidRDefault="00123E8E" w:rsidP="00123E8E">
      <w:pPr>
        <w:spacing w:line="360" w:lineRule="auto"/>
        <w:jc w:val="both"/>
        <w:rPr>
          <w:lang w:val="es-CR"/>
        </w:rPr>
      </w:pPr>
      <w:r w:rsidRPr="00556BE0">
        <w:rPr>
          <w:lang w:val="es-CR"/>
        </w:rPr>
        <w:t xml:space="preserve">Rubro </w:t>
      </w:r>
      <w:r w:rsidR="00465C77">
        <w:rPr>
          <w:lang w:val="es-CR"/>
        </w:rPr>
        <w:t xml:space="preserve">nominal </w:t>
      </w:r>
      <w:r w:rsidRPr="00556BE0">
        <w:rPr>
          <w:lang w:val="es-CR"/>
        </w:rPr>
        <w:t xml:space="preserve">invariable, que corresponde a una cifra absoluta que se mantiene como derecho adquirido </w:t>
      </w:r>
      <w:r w:rsidR="000356AA" w:rsidRPr="00556BE0">
        <w:rPr>
          <w:lang w:val="es-CR"/>
        </w:rPr>
        <w:t xml:space="preserve">por </w:t>
      </w:r>
      <w:r w:rsidR="00465C77">
        <w:rPr>
          <w:lang w:val="es-CR"/>
        </w:rPr>
        <w:t xml:space="preserve">algunos </w:t>
      </w:r>
      <w:r w:rsidR="00D13345">
        <w:rPr>
          <w:lang w:val="es-CR"/>
        </w:rPr>
        <w:t>funcionarios</w:t>
      </w:r>
      <w:r w:rsidR="000356AA" w:rsidRPr="00556BE0">
        <w:rPr>
          <w:lang w:val="es-CR"/>
        </w:rPr>
        <w:t xml:space="preserve"> a partir del 1</w:t>
      </w:r>
      <w:r w:rsidR="000356AA">
        <w:rPr>
          <w:lang w:val="es-CR"/>
        </w:rPr>
        <w:t>º</w:t>
      </w:r>
      <w:r w:rsidR="000356AA" w:rsidRPr="00556BE0">
        <w:rPr>
          <w:lang w:val="es-CR"/>
        </w:rPr>
        <w:t xml:space="preserve"> de enero de 1989</w:t>
      </w:r>
      <w:r w:rsidR="000356AA">
        <w:rPr>
          <w:lang w:val="es-CR"/>
        </w:rPr>
        <w:t>,</w:t>
      </w:r>
      <w:r w:rsidR="000356AA" w:rsidRPr="00556BE0">
        <w:rPr>
          <w:lang w:val="es-CR"/>
        </w:rPr>
        <w:t xml:space="preserve"> </w:t>
      </w:r>
      <w:r w:rsidRPr="00556BE0">
        <w:rPr>
          <w:lang w:val="es-CR"/>
        </w:rPr>
        <w:t xml:space="preserve">al modificarse el </w:t>
      </w:r>
      <w:r w:rsidR="000356AA">
        <w:rPr>
          <w:lang w:val="es-CR"/>
        </w:rPr>
        <w:t xml:space="preserve">anterior </w:t>
      </w:r>
      <w:r w:rsidRPr="00556BE0">
        <w:rPr>
          <w:lang w:val="es-CR"/>
        </w:rPr>
        <w:t xml:space="preserve">Sistema de Evaluación del Desempeño y quedar incluidos los </w:t>
      </w:r>
      <w:r w:rsidR="00465C77">
        <w:rPr>
          <w:lang w:val="es-CR"/>
        </w:rPr>
        <w:t xml:space="preserve">montos por </w:t>
      </w:r>
      <w:r w:rsidRPr="00556BE0">
        <w:rPr>
          <w:lang w:val="es-CR"/>
        </w:rPr>
        <w:t xml:space="preserve">méritos </w:t>
      </w:r>
      <w:r w:rsidR="00465C77">
        <w:rPr>
          <w:lang w:val="es-CR"/>
        </w:rPr>
        <w:t>acumulados</w:t>
      </w:r>
      <w:r w:rsidRPr="00556BE0">
        <w:rPr>
          <w:lang w:val="es-CR"/>
        </w:rPr>
        <w:t xml:space="preserve"> por el trabajador</w:t>
      </w:r>
      <w:r w:rsidR="00465C77">
        <w:rPr>
          <w:lang w:val="es-CR"/>
        </w:rPr>
        <w:t xml:space="preserve"> hasta esa fecha</w:t>
      </w:r>
      <w:r w:rsidRPr="00556BE0">
        <w:rPr>
          <w:lang w:val="es-CR"/>
        </w:rPr>
        <w:t xml:space="preserve"> dentro de dicho </w:t>
      </w:r>
      <w:r w:rsidR="000356AA">
        <w:rPr>
          <w:lang w:val="es-CR"/>
        </w:rPr>
        <w:t>plus, el cual es e</w:t>
      </w:r>
      <w:r w:rsidR="00AA782D">
        <w:rPr>
          <w:lang w:val="es-CR"/>
        </w:rPr>
        <w:t xml:space="preserve">xclusivo para </w:t>
      </w:r>
      <w:r w:rsidR="00465C77">
        <w:rPr>
          <w:lang w:val="es-CR"/>
        </w:rPr>
        <w:t>funcionarios</w:t>
      </w:r>
      <w:r w:rsidR="00AA782D">
        <w:rPr>
          <w:lang w:val="es-CR"/>
        </w:rPr>
        <w:t xml:space="preserve"> de</w:t>
      </w:r>
      <w:r w:rsidR="00DA783A">
        <w:rPr>
          <w:lang w:val="es-CR"/>
        </w:rPr>
        <w:t xml:space="preserve"> la escala de básico más pluses y es un monto fijo distinto para cada funcionario.</w:t>
      </w:r>
    </w:p>
    <w:p w14:paraId="03702829" w14:textId="77777777" w:rsidR="001F711D" w:rsidRDefault="001F711D">
      <w:pPr>
        <w:rPr>
          <w:lang w:val="es-CR"/>
        </w:rPr>
      </w:pPr>
    </w:p>
    <w:p w14:paraId="0370282A" w14:textId="77777777" w:rsidR="00BE2CDD" w:rsidRDefault="00BE2CDD" w:rsidP="00BE2CDD">
      <w:pPr>
        <w:jc w:val="both"/>
        <w:rPr>
          <w:b/>
          <w:bCs/>
          <w:lang w:val="es-CR"/>
        </w:rPr>
      </w:pPr>
      <w:r>
        <w:rPr>
          <w:b/>
          <w:bCs/>
          <w:lang w:val="es-CR"/>
        </w:rPr>
        <w:t>Prohibición</w:t>
      </w:r>
    </w:p>
    <w:p w14:paraId="0370282B" w14:textId="77777777" w:rsidR="000356AA" w:rsidRDefault="000356AA" w:rsidP="00BE2CDD">
      <w:pPr>
        <w:jc w:val="both"/>
        <w:rPr>
          <w:b/>
          <w:bCs/>
          <w:lang w:val="es-CR"/>
        </w:rPr>
      </w:pPr>
    </w:p>
    <w:p w14:paraId="5E105897" w14:textId="13537225" w:rsidR="00D13345" w:rsidRDefault="00BE2CDD" w:rsidP="00BE2CDD">
      <w:pPr>
        <w:spacing w:line="360" w:lineRule="auto"/>
        <w:jc w:val="both"/>
        <w:rPr>
          <w:lang w:val="es-CR"/>
        </w:rPr>
      </w:pPr>
      <w:r w:rsidRPr="00BE2CDD">
        <w:rPr>
          <w:lang w:val="es-CR"/>
        </w:rPr>
        <w:t xml:space="preserve">Reconocimiento económico de un sesenta y cinco por ciento (65%) sobre el salario </w:t>
      </w:r>
      <w:r w:rsidR="00D13345" w:rsidRPr="00BE2CDD">
        <w:rPr>
          <w:lang w:val="es-CR"/>
        </w:rPr>
        <w:t>bás</w:t>
      </w:r>
      <w:r w:rsidR="00D13345">
        <w:rPr>
          <w:lang w:val="es-CR"/>
        </w:rPr>
        <w:t>ico</w:t>
      </w:r>
      <w:r w:rsidRPr="00BE2CDD">
        <w:rPr>
          <w:lang w:val="es-CR"/>
        </w:rPr>
        <w:t xml:space="preserve"> de cada categoría de puesto</w:t>
      </w:r>
      <w:r w:rsidR="00F730A8">
        <w:rPr>
          <w:lang w:val="es-CR"/>
        </w:rPr>
        <w:t xml:space="preserve"> de las escalas regulares</w:t>
      </w:r>
      <w:r w:rsidRPr="00BE2CDD">
        <w:rPr>
          <w:lang w:val="es-CR"/>
        </w:rPr>
        <w:t xml:space="preserve">, que se deriva de aplicar la prohibición del ejercicio liberal de la profesión a los funcionarios </w:t>
      </w:r>
      <w:r w:rsidR="004C0829">
        <w:rPr>
          <w:lang w:val="es-CR"/>
        </w:rPr>
        <w:t>profesionales</w:t>
      </w:r>
      <w:r w:rsidR="00D13345">
        <w:rPr>
          <w:lang w:val="es-CR"/>
        </w:rPr>
        <w:t xml:space="preserve">, establecido por leyes específicas.  </w:t>
      </w:r>
    </w:p>
    <w:p w14:paraId="51417972" w14:textId="77777777" w:rsidR="00D13345" w:rsidRDefault="00D13345" w:rsidP="00BE2CDD">
      <w:pPr>
        <w:spacing w:line="360" w:lineRule="auto"/>
        <w:jc w:val="both"/>
        <w:rPr>
          <w:lang w:val="es-CR"/>
        </w:rPr>
      </w:pPr>
      <w:r>
        <w:rPr>
          <w:lang w:val="es-CR"/>
        </w:rPr>
        <w:lastRenderedPageBreak/>
        <w:t xml:space="preserve">A los funcionarios </w:t>
      </w:r>
      <w:r w:rsidR="00BE2CDD" w:rsidRPr="00BE2CDD">
        <w:rPr>
          <w:lang w:val="es-CR"/>
        </w:rPr>
        <w:t xml:space="preserve">de las </w:t>
      </w:r>
      <w:r>
        <w:rPr>
          <w:lang w:val="es-CR"/>
        </w:rPr>
        <w:t xml:space="preserve">áreas de </w:t>
      </w:r>
      <w:r w:rsidR="00BE2CDD" w:rsidRPr="00BE2CDD">
        <w:rPr>
          <w:lang w:val="es-CR"/>
        </w:rPr>
        <w:t>auditorías internas</w:t>
      </w:r>
      <w:r w:rsidR="004C0829">
        <w:rPr>
          <w:lang w:val="es-CR"/>
        </w:rPr>
        <w:t xml:space="preserve"> (incluye Auditor y Subauditor Interno)</w:t>
      </w:r>
      <w:r w:rsidR="00BE2CDD" w:rsidRPr="00BE2CDD">
        <w:rPr>
          <w:lang w:val="es-CR"/>
        </w:rPr>
        <w:t>, según artículo 34 de la Ley</w:t>
      </w:r>
      <w:r w:rsidR="00BD6E39">
        <w:rPr>
          <w:lang w:val="es-CR"/>
        </w:rPr>
        <w:t xml:space="preserve"> </w:t>
      </w:r>
      <w:r w:rsidR="00BE2CDD" w:rsidRPr="00BE2CDD">
        <w:rPr>
          <w:lang w:val="es-CR"/>
        </w:rPr>
        <w:t>General de Control Interno, No. 8292</w:t>
      </w:r>
      <w:r w:rsidR="004C0829">
        <w:rPr>
          <w:lang w:val="es-CR"/>
        </w:rPr>
        <w:t>.</w:t>
      </w:r>
      <w:r>
        <w:rPr>
          <w:lang w:val="es-CR"/>
        </w:rPr>
        <w:t xml:space="preserve"> Los</w:t>
      </w:r>
      <w:r w:rsidR="004C0829">
        <w:rPr>
          <w:lang w:val="es-CR"/>
        </w:rPr>
        <w:t xml:space="preserve"> </w:t>
      </w:r>
      <w:r>
        <w:rPr>
          <w:lang w:val="es-CR"/>
        </w:rPr>
        <w:t xml:space="preserve">puestos de </w:t>
      </w:r>
      <w:r w:rsidR="004C0829">
        <w:rPr>
          <w:lang w:val="es-CR"/>
        </w:rPr>
        <w:t xml:space="preserve">Director de la División </w:t>
      </w:r>
      <w:r>
        <w:rPr>
          <w:lang w:val="es-CR"/>
        </w:rPr>
        <w:t>Servicios Compartidos</w:t>
      </w:r>
      <w:r w:rsidR="004C0829">
        <w:rPr>
          <w:lang w:val="es-CR"/>
        </w:rPr>
        <w:t>, Director de Departamento de Proveeduría y a todos l</w:t>
      </w:r>
      <w:r w:rsidR="00BE2CDD" w:rsidRPr="00BE2CDD">
        <w:rPr>
          <w:lang w:val="es-CR"/>
        </w:rPr>
        <w:t xml:space="preserve">os puestos de nivel gerencial y ejecutivo, según artículo 14 de la Ley Contra la Corrupción y el Enriquecimiento Ilícito en la Función </w:t>
      </w:r>
      <w:r w:rsidR="009A4E1B" w:rsidRPr="00BE2CDD">
        <w:rPr>
          <w:lang w:val="es-CR"/>
        </w:rPr>
        <w:t>Pública</w:t>
      </w:r>
      <w:r w:rsidR="00BE2CDD" w:rsidRPr="00BE2CDD">
        <w:rPr>
          <w:lang w:val="es-CR"/>
        </w:rPr>
        <w:t>, No. 8422.</w:t>
      </w:r>
      <w:r w:rsidR="00F730A8">
        <w:rPr>
          <w:lang w:val="es-CR"/>
        </w:rPr>
        <w:t xml:space="preserve"> </w:t>
      </w:r>
    </w:p>
    <w:p w14:paraId="4FB4A8B7" w14:textId="77777777" w:rsidR="00D13345" w:rsidRDefault="00D13345" w:rsidP="00BE2CDD">
      <w:pPr>
        <w:spacing w:line="360" w:lineRule="auto"/>
        <w:jc w:val="both"/>
        <w:rPr>
          <w:lang w:val="es-CR"/>
        </w:rPr>
      </w:pPr>
    </w:p>
    <w:p w14:paraId="78C4E99F" w14:textId="77777777" w:rsidR="00D13345" w:rsidRDefault="00DA783A" w:rsidP="00BE2CDD">
      <w:pPr>
        <w:spacing w:line="360" w:lineRule="auto"/>
        <w:jc w:val="both"/>
        <w:rPr>
          <w:lang w:val="es-CR"/>
        </w:rPr>
      </w:pPr>
      <w:r>
        <w:rPr>
          <w:lang w:val="es-CR"/>
        </w:rPr>
        <w:t>En el caso de los empleados regulares que devengan un salario global, se utiliza como referencia para el cálculo del 65% el salario base más el costo de vida del puesto homólogo en la escala de Básico Más Pluses.</w:t>
      </w:r>
      <w:r w:rsidR="00BD6E39">
        <w:rPr>
          <w:lang w:val="es-CR"/>
        </w:rPr>
        <w:t xml:space="preserve"> </w:t>
      </w:r>
      <w:r w:rsidR="00F730A8">
        <w:rPr>
          <w:lang w:val="es-CR"/>
        </w:rPr>
        <w:t>En el caso de las escalas gerenciales globales representa el 37.3% del salario global que se defina en cada categoría salarial.</w:t>
      </w:r>
      <w:r w:rsidR="00AA782D">
        <w:rPr>
          <w:lang w:val="es-CR"/>
        </w:rPr>
        <w:t xml:space="preserve"> </w:t>
      </w:r>
      <w:r w:rsidR="004C0829">
        <w:rPr>
          <w:lang w:val="es-CR"/>
        </w:rPr>
        <w:t xml:space="preserve">Adicionalmente, al </w:t>
      </w:r>
      <w:proofErr w:type="gramStart"/>
      <w:r w:rsidR="004C0829">
        <w:rPr>
          <w:lang w:val="es-CR"/>
        </w:rPr>
        <w:t>Director</w:t>
      </w:r>
      <w:proofErr w:type="gramEnd"/>
      <w:r w:rsidR="004C0829">
        <w:rPr>
          <w:lang w:val="es-CR"/>
        </w:rPr>
        <w:t xml:space="preserve"> del Departamento </w:t>
      </w:r>
      <w:r w:rsidR="00BD6E39">
        <w:rPr>
          <w:lang w:val="es-CR"/>
        </w:rPr>
        <w:t xml:space="preserve">Pagos y Cobros </w:t>
      </w:r>
      <w:r w:rsidR="004C0829">
        <w:rPr>
          <w:lang w:val="es-CR"/>
        </w:rPr>
        <w:t xml:space="preserve">así como </w:t>
      </w:r>
      <w:r w:rsidR="00D13345">
        <w:rPr>
          <w:lang w:val="es-CR"/>
        </w:rPr>
        <w:t>un</w:t>
      </w:r>
      <w:r w:rsidR="004C0829">
        <w:rPr>
          <w:lang w:val="es-CR"/>
        </w:rPr>
        <w:t xml:space="preserve"> subalterno el Profesional en Gestión Bancaria </w:t>
      </w:r>
      <w:r w:rsidR="00BD6E39">
        <w:rPr>
          <w:lang w:val="es-CR"/>
        </w:rPr>
        <w:t>2</w:t>
      </w:r>
      <w:r w:rsidR="004C0829">
        <w:rPr>
          <w:lang w:val="es-CR"/>
        </w:rPr>
        <w:t xml:space="preserve">, con base en </w:t>
      </w:r>
      <w:r w:rsidR="00D13345">
        <w:rPr>
          <w:lang w:val="es-CR"/>
        </w:rPr>
        <w:t>la L</w:t>
      </w:r>
      <w:r w:rsidR="004C0829">
        <w:rPr>
          <w:lang w:val="es-CR"/>
        </w:rPr>
        <w:t>ey N°5867</w:t>
      </w:r>
      <w:r w:rsidR="00D13345">
        <w:rPr>
          <w:lang w:val="es-CR"/>
        </w:rPr>
        <w:t>,</w:t>
      </w:r>
      <w:r w:rsidR="004C0829">
        <w:rPr>
          <w:lang w:val="es-CR"/>
        </w:rPr>
        <w:t xml:space="preserve"> Ley de Compensación Económica</w:t>
      </w:r>
      <w:r w:rsidR="00AA782D">
        <w:rPr>
          <w:lang w:val="es-CR"/>
        </w:rPr>
        <w:t>.</w:t>
      </w:r>
    </w:p>
    <w:p w14:paraId="75962F4E" w14:textId="77777777" w:rsidR="00D13345" w:rsidRDefault="00D13345" w:rsidP="00BE2CDD">
      <w:pPr>
        <w:spacing w:line="360" w:lineRule="auto"/>
        <w:jc w:val="both"/>
        <w:rPr>
          <w:lang w:val="es-CR"/>
        </w:rPr>
      </w:pPr>
    </w:p>
    <w:p w14:paraId="0370282C" w14:textId="59C92411" w:rsidR="00BE2CDD" w:rsidRDefault="001F711D" w:rsidP="00BE2CDD">
      <w:pPr>
        <w:spacing w:line="360" w:lineRule="auto"/>
        <w:jc w:val="both"/>
        <w:rPr>
          <w:lang w:val="es-CR"/>
        </w:rPr>
      </w:pPr>
      <w:r>
        <w:rPr>
          <w:lang w:val="es-CR"/>
        </w:rPr>
        <w:t xml:space="preserve">A partir del </w:t>
      </w:r>
      <w:r w:rsidR="00D13345">
        <w:rPr>
          <w:lang w:val="es-CR"/>
        </w:rPr>
        <w:t>4 de diciembre de</w:t>
      </w:r>
      <w:r>
        <w:rPr>
          <w:lang w:val="es-CR"/>
        </w:rPr>
        <w:t xml:space="preserve"> 201</w:t>
      </w:r>
      <w:r w:rsidR="00D13345">
        <w:rPr>
          <w:lang w:val="es-CR"/>
        </w:rPr>
        <w:t>8</w:t>
      </w:r>
      <w:r>
        <w:rPr>
          <w:lang w:val="es-CR"/>
        </w:rPr>
        <w:t xml:space="preserve">, con </w:t>
      </w:r>
      <w:r w:rsidR="00D13345">
        <w:rPr>
          <w:lang w:val="es-CR"/>
        </w:rPr>
        <w:t xml:space="preserve">el inicio de la </w:t>
      </w:r>
      <w:r>
        <w:rPr>
          <w:lang w:val="es-CR"/>
        </w:rPr>
        <w:t xml:space="preserve">vigencia de la ley 9635: Ley de Fortalecimiento de las Finanzas Públicas, el porcentaje que se reconoce será de un 30% para licenciados y de un 15% para bachilleres, sin embargo, el personal que ya cuenta con dicho plus </w:t>
      </w:r>
      <w:r w:rsidR="00975A29">
        <w:rPr>
          <w:lang w:val="es-CR"/>
        </w:rPr>
        <w:t>salarial</w:t>
      </w:r>
      <w:r>
        <w:rPr>
          <w:lang w:val="es-CR"/>
        </w:rPr>
        <w:t xml:space="preserve"> mantiene la condición anterior (65%).</w:t>
      </w:r>
    </w:p>
    <w:p w14:paraId="1A0E4C84" w14:textId="77777777" w:rsidR="00BD6E39" w:rsidRDefault="00BD6E39" w:rsidP="00BE2CDD">
      <w:pPr>
        <w:spacing w:line="360" w:lineRule="auto"/>
        <w:jc w:val="both"/>
        <w:rPr>
          <w:b/>
          <w:lang w:val="es-CR"/>
        </w:rPr>
      </w:pPr>
    </w:p>
    <w:p w14:paraId="0370282E" w14:textId="77777777" w:rsidR="00CE68CB" w:rsidRDefault="00CE68CB" w:rsidP="00CE68CB">
      <w:pPr>
        <w:jc w:val="both"/>
        <w:rPr>
          <w:b/>
          <w:bCs/>
          <w:lang w:val="es-CR"/>
        </w:rPr>
      </w:pPr>
      <w:r>
        <w:rPr>
          <w:b/>
          <w:bCs/>
          <w:lang w:val="es-CR"/>
        </w:rPr>
        <w:t>C</w:t>
      </w:r>
      <w:r w:rsidRPr="00CE68CB">
        <w:rPr>
          <w:b/>
          <w:bCs/>
          <w:lang w:val="es-CR"/>
        </w:rPr>
        <w:t>osto de vida</w:t>
      </w:r>
    </w:p>
    <w:p w14:paraId="0370282F" w14:textId="77777777" w:rsidR="007744F5" w:rsidRDefault="007744F5" w:rsidP="00CE68CB">
      <w:pPr>
        <w:jc w:val="both"/>
        <w:rPr>
          <w:b/>
          <w:bCs/>
          <w:lang w:val="es-CR"/>
        </w:rPr>
      </w:pPr>
    </w:p>
    <w:p w14:paraId="085D2007" w14:textId="2CC43DBF" w:rsidR="004355AB" w:rsidRDefault="00CE68CB" w:rsidP="00CE68CB">
      <w:pPr>
        <w:spacing w:line="360" w:lineRule="auto"/>
        <w:jc w:val="both"/>
        <w:rPr>
          <w:lang w:val="es-CR"/>
        </w:rPr>
      </w:pPr>
      <w:r w:rsidRPr="00A050EE">
        <w:rPr>
          <w:lang w:val="es-CR"/>
        </w:rPr>
        <w:t xml:space="preserve">Representa la acumulación de aumentos </w:t>
      </w:r>
      <w:r w:rsidR="000356AA">
        <w:rPr>
          <w:lang w:val="es-CR"/>
        </w:rPr>
        <w:t xml:space="preserve">salariales </w:t>
      </w:r>
      <w:r w:rsidRPr="00A050EE">
        <w:rPr>
          <w:lang w:val="es-CR"/>
        </w:rPr>
        <w:t>en cifras absolutas</w:t>
      </w:r>
      <w:r w:rsidR="000356AA">
        <w:rPr>
          <w:lang w:val="es-CR"/>
        </w:rPr>
        <w:t>,</w:t>
      </w:r>
      <w:r w:rsidRPr="00A050EE">
        <w:rPr>
          <w:lang w:val="es-CR"/>
        </w:rPr>
        <w:t xml:space="preserve"> decretadas por el Gobierno de la República</w:t>
      </w:r>
      <w:r w:rsidR="000356AA">
        <w:rPr>
          <w:lang w:val="es-CR"/>
        </w:rPr>
        <w:t xml:space="preserve"> y que la I</w:t>
      </w:r>
      <w:r w:rsidRPr="00A050EE">
        <w:rPr>
          <w:lang w:val="es-CR"/>
        </w:rPr>
        <w:t>nstitución no incorporó al salario básico de cada categoría de la escala salarial</w:t>
      </w:r>
      <w:r w:rsidR="000356AA">
        <w:rPr>
          <w:lang w:val="es-CR"/>
        </w:rPr>
        <w:t>,</w:t>
      </w:r>
      <w:r w:rsidRPr="00A050EE">
        <w:rPr>
          <w:lang w:val="es-CR"/>
        </w:rPr>
        <w:t xml:space="preserve"> para evitar la altera</w:t>
      </w:r>
      <w:r w:rsidR="000356AA">
        <w:rPr>
          <w:lang w:val="es-CR"/>
        </w:rPr>
        <w:t xml:space="preserve">ción de la armonía de la </w:t>
      </w:r>
      <w:r w:rsidR="00D24AD3">
        <w:rPr>
          <w:lang w:val="es-CR"/>
        </w:rPr>
        <w:t>escala</w:t>
      </w:r>
      <w:r w:rsidR="000356AA">
        <w:rPr>
          <w:lang w:val="es-CR"/>
        </w:rPr>
        <w:t xml:space="preserve">, ya </w:t>
      </w:r>
      <w:r w:rsidRPr="00A050EE">
        <w:rPr>
          <w:lang w:val="es-CR"/>
        </w:rPr>
        <w:t>que en ese momento</w:t>
      </w:r>
      <w:r w:rsidRPr="00CE68CB">
        <w:rPr>
          <w:lang w:val="es-CR"/>
        </w:rPr>
        <w:t xml:space="preserve"> existía una diferencia relativa del 7% entre cada categoría. De acuerdo con los registros</w:t>
      </w:r>
      <w:r w:rsidR="000356AA">
        <w:rPr>
          <w:lang w:val="es-CR"/>
        </w:rPr>
        <w:t>,</w:t>
      </w:r>
      <w:r w:rsidRPr="00CE68CB">
        <w:rPr>
          <w:lang w:val="es-CR"/>
        </w:rPr>
        <w:t xml:space="preserve"> este rubro se reconoce en el Banco Centra</w:t>
      </w:r>
      <w:r w:rsidR="000356AA">
        <w:rPr>
          <w:lang w:val="es-CR"/>
        </w:rPr>
        <w:t>l desde el 1º de julio de 1988.</w:t>
      </w:r>
    </w:p>
    <w:p w14:paraId="7F818C91" w14:textId="77777777" w:rsidR="004355AB" w:rsidRDefault="004355AB" w:rsidP="00CE68CB">
      <w:pPr>
        <w:spacing w:line="360" w:lineRule="auto"/>
        <w:jc w:val="both"/>
        <w:rPr>
          <w:lang w:val="es-CR"/>
        </w:rPr>
      </w:pPr>
    </w:p>
    <w:p w14:paraId="03702830" w14:textId="1479852F" w:rsidR="00CE68CB" w:rsidRDefault="004355AB" w:rsidP="00CE68CB">
      <w:pPr>
        <w:spacing w:line="360" w:lineRule="auto"/>
        <w:jc w:val="both"/>
        <w:rPr>
          <w:lang w:val="es-CR"/>
        </w:rPr>
      </w:pPr>
      <w:r>
        <w:rPr>
          <w:lang w:val="es-CR"/>
        </w:rPr>
        <w:t>En la a</w:t>
      </w:r>
      <w:r w:rsidR="00CE68CB" w:rsidRPr="00CE68CB">
        <w:rPr>
          <w:lang w:val="es-CR"/>
        </w:rPr>
        <w:t>ctual</w:t>
      </w:r>
      <w:r>
        <w:rPr>
          <w:lang w:val="es-CR"/>
        </w:rPr>
        <w:t xml:space="preserve">idad </w:t>
      </w:r>
      <w:r w:rsidR="00CE68CB" w:rsidRPr="00CE68CB">
        <w:rPr>
          <w:lang w:val="es-CR"/>
        </w:rPr>
        <w:t xml:space="preserve">forma </w:t>
      </w:r>
      <w:r>
        <w:rPr>
          <w:lang w:val="es-CR"/>
        </w:rPr>
        <w:t xml:space="preserve">parte </w:t>
      </w:r>
      <w:r w:rsidR="00CE68CB" w:rsidRPr="00CE68CB">
        <w:rPr>
          <w:lang w:val="es-CR"/>
        </w:rPr>
        <w:t>del salario base definido en la escala de básico más pluses, sobre el cual se calculan los demás rubros salariales que s</w:t>
      </w:r>
      <w:r w:rsidR="000356AA">
        <w:rPr>
          <w:lang w:val="es-CR"/>
        </w:rPr>
        <w:t>e encuentran referenciados a él y también por formar parte del salario base es de aplicación e</w:t>
      </w:r>
      <w:r w:rsidR="00AA782D">
        <w:rPr>
          <w:lang w:val="es-CR"/>
        </w:rPr>
        <w:t>xclusivo para empleados de</w:t>
      </w:r>
      <w:r w:rsidR="00DA783A">
        <w:rPr>
          <w:lang w:val="es-CR"/>
        </w:rPr>
        <w:t xml:space="preserve"> la escala de básico más pluses, y se ajusta en la misma proporción en que sea reajustado el salario base</w:t>
      </w:r>
      <w:r>
        <w:rPr>
          <w:lang w:val="es-CR"/>
        </w:rPr>
        <w:t xml:space="preserve"> de cada categoría, cuando la Junta Directiva de la institución así lo determinara</w:t>
      </w:r>
      <w:r w:rsidR="00DA783A">
        <w:rPr>
          <w:lang w:val="es-CR"/>
        </w:rPr>
        <w:t>.</w:t>
      </w:r>
    </w:p>
    <w:p w14:paraId="03702833" w14:textId="3B3613B7" w:rsidR="00652A7B" w:rsidRDefault="00652A7B" w:rsidP="00BE2CDD">
      <w:pPr>
        <w:spacing w:line="360" w:lineRule="auto"/>
        <w:jc w:val="both"/>
        <w:rPr>
          <w:b/>
          <w:lang w:val="es-CR"/>
        </w:rPr>
      </w:pPr>
      <w:r w:rsidRPr="00652A7B">
        <w:rPr>
          <w:b/>
          <w:lang w:val="es-CR"/>
        </w:rPr>
        <w:lastRenderedPageBreak/>
        <w:t>Ajuste personal de mercado</w:t>
      </w:r>
    </w:p>
    <w:p w14:paraId="4897118D" w14:textId="77777777" w:rsidR="0095773F" w:rsidRDefault="0095773F" w:rsidP="00BE2CDD">
      <w:pPr>
        <w:spacing w:line="360" w:lineRule="auto"/>
        <w:jc w:val="both"/>
        <w:rPr>
          <w:lang w:val="es-CR"/>
        </w:rPr>
      </w:pPr>
    </w:p>
    <w:p w14:paraId="03702834" w14:textId="1E29E731" w:rsidR="00652A7B" w:rsidRDefault="00652A7B" w:rsidP="00BE2CDD">
      <w:pPr>
        <w:spacing w:line="360" w:lineRule="auto"/>
        <w:jc w:val="both"/>
        <w:rPr>
          <w:lang w:val="es-CR"/>
        </w:rPr>
      </w:pPr>
      <w:r w:rsidRPr="00652A7B">
        <w:rPr>
          <w:lang w:val="es-CR"/>
        </w:rPr>
        <w:t xml:space="preserve">Componente salarial variable y temporal, que permite equiparar el salario </w:t>
      </w:r>
      <w:r w:rsidR="004355AB">
        <w:rPr>
          <w:lang w:val="es-CR"/>
        </w:rPr>
        <w:t xml:space="preserve">compuesto </w:t>
      </w:r>
      <w:r w:rsidRPr="00652A7B">
        <w:rPr>
          <w:lang w:val="es-CR"/>
        </w:rPr>
        <w:t>total de un funcionario de la escala regular de básico más pluses</w:t>
      </w:r>
      <w:r w:rsidR="004355AB">
        <w:rPr>
          <w:lang w:val="es-CR"/>
        </w:rPr>
        <w:t>,</w:t>
      </w:r>
      <w:r w:rsidRPr="00652A7B">
        <w:rPr>
          <w:lang w:val="es-CR"/>
        </w:rPr>
        <w:t xml:space="preserve"> con el salario global del puesto homólogo en la escala regular global</w:t>
      </w:r>
      <w:r w:rsidR="00D216EF">
        <w:rPr>
          <w:lang w:val="es-CR"/>
        </w:rPr>
        <w:t>. A</w:t>
      </w:r>
      <w:r w:rsidR="00D216EF" w:rsidRPr="00D216EF">
        <w:rPr>
          <w:lang w:val="es-CR"/>
        </w:rPr>
        <w:t>probado por la Junta Directiva</w:t>
      </w:r>
      <w:r w:rsidR="004355AB">
        <w:rPr>
          <w:lang w:val="es-CR"/>
        </w:rPr>
        <w:t>,</w:t>
      </w:r>
      <w:r w:rsidR="00D216EF" w:rsidRPr="00D216EF">
        <w:rPr>
          <w:lang w:val="es-CR"/>
        </w:rPr>
        <w:t xml:space="preserve"> mediante artículo 6 del acta de la sesión 5312-2007</w:t>
      </w:r>
      <w:r w:rsidR="004355AB">
        <w:rPr>
          <w:lang w:val="es-CR"/>
        </w:rPr>
        <w:t xml:space="preserve">, y actualmente </w:t>
      </w:r>
      <w:r w:rsidR="000356AA">
        <w:rPr>
          <w:lang w:val="es-CR"/>
        </w:rPr>
        <w:t xml:space="preserve">es de aplicación exclusiva para los funcionarios de la escala </w:t>
      </w:r>
      <w:r w:rsidR="004355AB">
        <w:rPr>
          <w:lang w:val="es-CR"/>
        </w:rPr>
        <w:t xml:space="preserve">regular </w:t>
      </w:r>
      <w:r w:rsidR="000356AA">
        <w:rPr>
          <w:lang w:val="es-CR"/>
        </w:rPr>
        <w:t>de básico más pluses.</w:t>
      </w:r>
    </w:p>
    <w:p w14:paraId="7FE923F9" w14:textId="77777777" w:rsidR="00BD6E39" w:rsidRDefault="00BD6E39" w:rsidP="00BE2CDD">
      <w:pPr>
        <w:spacing w:line="360" w:lineRule="auto"/>
        <w:jc w:val="both"/>
        <w:rPr>
          <w:lang w:val="es-CR"/>
        </w:rPr>
      </w:pPr>
    </w:p>
    <w:p w14:paraId="03702836" w14:textId="77777777" w:rsidR="00D056D1" w:rsidRPr="00652A7B" w:rsidRDefault="00D056D1" w:rsidP="00D056D1">
      <w:pPr>
        <w:spacing w:line="360" w:lineRule="auto"/>
        <w:jc w:val="both"/>
        <w:rPr>
          <w:b/>
          <w:lang w:val="es-CR"/>
        </w:rPr>
      </w:pPr>
      <w:r>
        <w:rPr>
          <w:b/>
          <w:lang w:val="es-CR"/>
        </w:rPr>
        <w:t>Salario Global</w:t>
      </w:r>
    </w:p>
    <w:p w14:paraId="34694002" w14:textId="77777777" w:rsidR="004355AB" w:rsidRDefault="004355AB" w:rsidP="00D056D1">
      <w:pPr>
        <w:spacing w:line="360" w:lineRule="auto"/>
        <w:jc w:val="both"/>
        <w:rPr>
          <w:lang w:val="es-CR"/>
        </w:rPr>
      </w:pPr>
    </w:p>
    <w:p w14:paraId="03702837" w14:textId="4B3A54A7" w:rsidR="00DA783A" w:rsidRDefault="004355AB" w:rsidP="00D056D1">
      <w:pPr>
        <w:spacing w:line="360" w:lineRule="auto"/>
        <w:jc w:val="both"/>
        <w:rPr>
          <w:lang w:val="es-CR"/>
        </w:rPr>
      </w:pPr>
      <w:r>
        <w:rPr>
          <w:lang w:val="es-CR"/>
        </w:rPr>
        <w:t xml:space="preserve">Corresponde al monto total </w:t>
      </w:r>
      <w:r w:rsidR="0095773F">
        <w:rPr>
          <w:lang w:val="es-CR"/>
        </w:rPr>
        <w:t xml:space="preserve">del </w:t>
      </w:r>
      <w:r w:rsidR="00665E03">
        <w:rPr>
          <w:lang w:val="es-CR"/>
        </w:rPr>
        <w:t xml:space="preserve">salario </w:t>
      </w:r>
      <w:r>
        <w:rPr>
          <w:lang w:val="es-CR"/>
        </w:rPr>
        <w:t>que devengan los funcionarios cubiertos por l</w:t>
      </w:r>
      <w:r w:rsidR="00D056D1">
        <w:rPr>
          <w:lang w:val="es-CR"/>
        </w:rPr>
        <w:t xml:space="preserve">as escalas de salarios globales (Regular, Gerencial y de Servicios Especiales), </w:t>
      </w:r>
      <w:r>
        <w:rPr>
          <w:lang w:val="es-CR"/>
        </w:rPr>
        <w:t xml:space="preserve">que hoy representan la </w:t>
      </w:r>
      <w:r w:rsidR="00D056D1">
        <w:rPr>
          <w:lang w:val="es-CR"/>
        </w:rPr>
        <w:t>mayor proporción del personal</w:t>
      </w:r>
      <w:r w:rsidR="00665E03">
        <w:rPr>
          <w:lang w:val="es-CR"/>
        </w:rPr>
        <w:t xml:space="preserve"> de la institución</w:t>
      </w:r>
      <w:r>
        <w:rPr>
          <w:lang w:val="es-CR"/>
        </w:rPr>
        <w:t xml:space="preserve">. Dicho rubro se </w:t>
      </w:r>
      <w:r w:rsidR="00D056D1">
        <w:rPr>
          <w:lang w:val="es-CR"/>
        </w:rPr>
        <w:t xml:space="preserve">ajusta </w:t>
      </w:r>
      <w:r>
        <w:rPr>
          <w:lang w:val="es-CR"/>
        </w:rPr>
        <w:t xml:space="preserve">solo </w:t>
      </w:r>
      <w:r w:rsidR="00D056D1">
        <w:rPr>
          <w:lang w:val="es-CR"/>
        </w:rPr>
        <w:t>una vez al año</w:t>
      </w:r>
      <w:r w:rsidR="00432865">
        <w:rPr>
          <w:lang w:val="es-CR"/>
        </w:rPr>
        <w:t xml:space="preserve"> por acuerdo de Junta Directiva. </w:t>
      </w:r>
      <w:r w:rsidR="005A40C1">
        <w:rPr>
          <w:lang w:val="es-CR"/>
        </w:rPr>
        <w:t>A partir de</w:t>
      </w:r>
      <w:r w:rsidR="00665E03">
        <w:rPr>
          <w:lang w:val="es-CR"/>
        </w:rPr>
        <w:t xml:space="preserve">l inicio de la </w:t>
      </w:r>
      <w:r w:rsidR="005A40C1">
        <w:rPr>
          <w:lang w:val="es-CR"/>
        </w:rPr>
        <w:t xml:space="preserve">vigencia de la ley 9635: Ley de Fortalecimiento de las Finanzas Públicas, </w:t>
      </w:r>
      <w:r w:rsidR="00432865">
        <w:rPr>
          <w:lang w:val="es-CR"/>
        </w:rPr>
        <w:t xml:space="preserve">quedó establecido que </w:t>
      </w:r>
      <w:r w:rsidR="005A40C1">
        <w:rPr>
          <w:lang w:val="es-CR"/>
        </w:rPr>
        <w:t xml:space="preserve">ningún funcionario podrá </w:t>
      </w:r>
      <w:r w:rsidR="0023261D">
        <w:rPr>
          <w:lang w:val="es-CR"/>
        </w:rPr>
        <w:t xml:space="preserve">superar por mes el equivalente a 20 salarios base mensual de la categoría más baja de la escala de sueldos de la Administración Pública, </w:t>
      </w:r>
      <w:r w:rsidR="0095773F">
        <w:rPr>
          <w:lang w:val="es-CR"/>
        </w:rPr>
        <w:t xml:space="preserve">limitación que </w:t>
      </w:r>
      <w:r w:rsidR="00BA6135">
        <w:rPr>
          <w:lang w:val="es-CR"/>
        </w:rPr>
        <w:t>también aplica</w:t>
      </w:r>
      <w:r w:rsidR="0095773F">
        <w:rPr>
          <w:lang w:val="es-CR"/>
        </w:rPr>
        <w:t xml:space="preserve"> para los funcionarios cubiertos por la escala de básico más pluses.</w:t>
      </w:r>
    </w:p>
    <w:p w14:paraId="730EFD66" w14:textId="77777777" w:rsidR="0095773F" w:rsidRDefault="0095773F" w:rsidP="00D056D1">
      <w:pPr>
        <w:spacing w:line="360" w:lineRule="auto"/>
        <w:jc w:val="both"/>
        <w:rPr>
          <w:lang w:val="es-CR"/>
        </w:rPr>
      </w:pPr>
    </w:p>
    <w:p w14:paraId="1DA9CBC5" w14:textId="5C01E525" w:rsidR="00975A29" w:rsidRDefault="00975A29" w:rsidP="00D056D1">
      <w:pPr>
        <w:spacing w:line="360" w:lineRule="auto"/>
        <w:jc w:val="both"/>
        <w:rPr>
          <w:lang w:val="es-CR"/>
        </w:rPr>
      </w:pPr>
      <w:r w:rsidRPr="006572F8">
        <w:rPr>
          <w:lang w:val="es-CR"/>
        </w:rPr>
        <w:t xml:space="preserve">Con base en la </w:t>
      </w:r>
      <w:r w:rsidR="006572F8">
        <w:rPr>
          <w:lang w:val="es-CR"/>
        </w:rPr>
        <w:t>L</w:t>
      </w:r>
      <w:r w:rsidRPr="006572F8">
        <w:rPr>
          <w:lang w:val="es-CR"/>
        </w:rPr>
        <w:t xml:space="preserve">ey </w:t>
      </w:r>
      <w:r w:rsidR="006572F8">
        <w:rPr>
          <w:lang w:val="es-CR"/>
        </w:rPr>
        <w:t>No.</w:t>
      </w:r>
      <w:r w:rsidRPr="006572F8">
        <w:rPr>
          <w:lang w:val="es-CR"/>
        </w:rPr>
        <w:t>10159</w:t>
      </w:r>
      <w:r w:rsidR="006572F8">
        <w:rPr>
          <w:lang w:val="es-CR"/>
        </w:rPr>
        <w:t>,</w:t>
      </w:r>
      <w:r w:rsidRPr="006572F8">
        <w:rPr>
          <w:lang w:val="es-CR"/>
        </w:rPr>
        <w:t xml:space="preserve"> </w:t>
      </w:r>
      <w:r w:rsidR="006572F8">
        <w:rPr>
          <w:lang w:val="es-CR"/>
        </w:rPr>
        <w:t xml:space="preserve">Ley </w:t>
      </w:r>
      <w:r w:rsidRPr="006572F8">
        <w:rPr>
          <w:lang w:val="es-CR"/>
        </w:rPr>
        <w:t>Marco de Empleo Público del 8 de marzo del año 2022, la institución debe aplicar una nueva columna salarial global que será definida por el MIDEPLAN, sin embargo</w:t>
      </w:r>
      <w:r w:rsidR="0095773F" w:rsidRPr="006572F8">
        <w:rPr>
          <w:lang w:val="es-CR"/>
        </w:rPr>
        <w:t xml:space="preserve">, al presente mes de </w:t>
      </w:r>
      <w:r w:rsidRPr="006572F8">
        <w:rPr>
          <w:lang w:val="es-CR"/>
        </w:rPr>
        <w:t xml:space="preserve">agosto 2024 </w:t>
      </w:r>
      <w:r w:rsidR="006572F8">
        <w:rPr>
          <w:lang w:val="es-CR"/>
        </w:rPr>
        <w:t>aún</w:t>
      </w:r>
      <w:r w:rsidRPr="006572F8">
        <w:rPr>
          <w:lang w:val="es-CR"/>
        </w:rPr>
        <w:t xml:space="preserve"> no ha sido </w:t>
      </w:r>
      <w:r w:rsidR="0095773F" w:rsidRPr="006572F8">
        <w:rPr>
          <w:lang w:val="es-CR"/>
        </w:rPr>
        <w:t xml:space="preserve">oficializada, pero una vez, que eso </w:t>
      </w:r>
      <w:r w:rsidR="006572F8">
        <w:rPr>
          <w:lang w:val="es-CR"/>
        </w:rPr>
        <w:t>suceda</w:t>
      </w:r>
      <w:r w:rsidR="00167C56" w:rsidRPr="006572F8">
        <w:rPr>
          <w:lang w:val="es-CR"/>
        </w:rPr>
        <w:t>,</w:t>
      </w:r>
      <w:r w:rsidRPr="006572F8">
        <w:rPr>
          <w:lang w:val="es-CR"/>
        </w:rPr>
        <w:t xml:space="preserve"> será la </w:t>
      </w:r>
      <w:r w:rsidR="00167C56" w:rsidRPr="006572F8">
        <w:rPr>
          <w:lang w:val="es-CR"/>
        </w:rPr>
        <w:t xml:space="preserve">escala salarial </w:t>
      </w:r>
      <w:r w:rsidRPr="006572F8">
        <w:rPr>
          <w:lang w:val="es-CR"/>
        </w:rPr>
        <w:t xml:space="preserve">que rija para las nuevas contrataciones </w:t>
      </w:r>
      <w:r w:rsidR="0095773F" w:rsidRPr="006572F8">
        <w:rPr>
          <w:lang w:val="es-CR"/>
        </w:rPr>
        <w:t xml:space="preserve">de personal </w:t>
      </w:r>
      <w:r w:rsidRPr="006572F8">
        <w:rPr>
          <w:lang w:val="es-CR"/>
        </w:rPr>
        <w:t>de la institución</w:t>
      </w:r>
      <w:r w:rsidR="00167C56" w:rsidRPr="006572F8">
        <w:rPr>
          <w:lang w:val="es-CR"/>
        </w:rPr>
        <w:t>. P</w:t>
      </w:r>
      <w:r w:rsidR="0095773F" w:rsidRPr="006572F8">
        <w:rPr>
          <w:lang w:val="es-CR"/>
        </w:rPr>
        <w:t xml:space="preserve">ara los funcionarios activos </w:t>
      </w:r>
      <w:r w:rsidRPr="006572F8">
        <w:rPr>
          <w:lang w:val="es-CR"/>
        </w:rPr>
        <w:t xml:space="preserve">bajo </w:t>
      </w:r>
      <w:r w:rsidR="0095773F" w:rsidRPr="006572F8">
        <w:rPr>
          <w:lang w:val="es-CR"/>
        </w:rPr>
        <w:t>las anteriores</w:t>
      </w:r>
      <w:r w:rsidRPr="006572F8">
        <w:rPr>
          <w:lang w:val="es-CR"/>
        </w:rPr>
        <w:t xml:space="preserve"> condiciones salariales</w:t>
      </w:r>
      <w:r w:rsidR="00167C56" w:rsidRPr="006572F8">
        <w:rPr>
          <w:lang w:val="es-CR"/>
        </w:rPr>
        <w:t>,</w:t>
      </w:r>
      <w:r w:rsidRPr="006572F8">
        <w:rPr>
          <w:lang w:val="es-CR"/>
        </w:rPr>
        <w:t xml:space="preserve"> </w:t>
      </w:r>
      <w:r w:rsidR="0095773F" w:rsidRPr="006572F8">
        <w:rPr>
          <w:lang w:val="es-CR"/>
        </w:rPr>
        <w:t xml:space="preserve">se tendrá que revisar </w:t>
      </w:r>
      <w:r w:rsidR="00167C56" w:rsidRPr="006572F8">
        <w:rPr>
          <w:lang w:val="es-CR"/>
        </w:rPr>
        <w:t xml:space="preserve">el salario con respecto a la nueva columna salarial, para determinar si corresponde o no en las revisiones salariales futuras algún ajuste salarial o si se tendrá que esperar </w:t>
      </w:r>
      <w:r w:rsidRPr="006572F8">
        <w:rPr>
          <w:lang w:val="es-CR"/>
        </w:rPr>
        <w:t xml:space="preserve">hasta que el salario global de la </w:t>
      </w:r>
      <w:r w:rsidR="00167C56" w:rsidRPr="006572F8">
        <w:rPr>
          <w:lang w:val="es-CR"/>
        </w:rPr>
        <w:t>n</w:t>
      </w:r>
      <w:r w:rsidRPr="006572F8">
        <w:rPr>
          <w:lang w:val="es-CR"/>
        </w:rPr>
        <w:t>ueva columna salarial alcance y sobrepase el salario que devengan</w:t>
      </w:r>
      <w:r w:rsidR="006572F8">
        <w:rPr>
          <w:lang w:val="es-CR"/>
        </w:rPr>
        <w:t>;</w:t>
      </w:r>
      <w:r w:rsidR="006572F8" w:rsidRPr="006572F8">
        <w:t xml:space="preserve"> </w:t>
      </w:r>
      <w:r w:rsidR="006572F8">
        <w:rPr>
          <w:lang w:val="es-CR"/>
        </w:rPr>
        <w:t>por</w:t>
      </w:r>
      <w:r w:rsidR="006572F8" w:rsidRPr="006572F8">
        <w:rPr>
          <w:lang w:val="es-CR"/>
        </w:rPr>
        <w:t xml:space="preserve"> lo </w:t>
      </w:r>
      <w:r w:rsidR="006572F8">
        <w:rPr>
          <w:lang w:val="es-CR"/>
        </w:rPr>
        <w:t>tanto</w:t>
      </w:r>
      <w:r w:rsidR="006572F8" w:rsidRPr="006572F8">
        <w:rPr>
          <w:lang w:val="es-CR"/>
        </w:rPr>
        <w:t xml:space="preserve">, comenzarán a percibir el monto que señale la </w:t>
      </w:r>
      <w:r w:rsidR="006572F8">
        <w:rPr>
          <w:lang w:val="es-CR"/>
        </w:rPr>
        <w:t xml:space="preserve">nueva </w:t>
      </w:r>
      <w:r w:rsidR="006572F8" w:rsidRPr="006572F8">
        <w:rPr>
          <w:lang w:val="es-CR"/>
        </w:rPr>
        <w:t>columna salarial y ya no percibirán un salario compuesto por básico más pluses.</w:t>
      </w:r>
    </w:p>
    <w:p w14:paraId="53DF5C87" w14:textId="210A1FFB" w:rsidR="00BD6E39" w:rsidRDefault="00820EF8" w:rsidP="00820EF8">
      <w:pPr>
        <w:spacing w:line="360" w:lineRule="auto"/>
        <w:jc w:val="center"/>
        <w:rPr>
          <w:lang w:val="es-CR"/>
        </w:rPr>
      </w:pPr>
      <w:r>
        <w:rPr>
          <w:lang w:val="es-CR"/>
        </w:rPr>
        <w:t>***</w:t>
      </w:r>
    </w:p>
    <w:p w14:paraId="262B698A" w14:textId="503CF4D8" w:rsidR="00820EF8" w:rsidRPr="00820EF8" w:rsidRDefault="00820EF8" w:rsidP="00D056D1">
      <w:pPr>
        <w:spacing w:line="360" w:lineRule="auto"/>
        <w:jc w:val="both"/>
        <w:rPr>
          <w:sz w:val="20"/>
          <w:szCs w:val="20"/>
          <w:lang w:val="es-CR"/>
        </w:rPr>
      </w:pPr>
      <w:r w:rsidRPr="00820EF8">
        <w:rPr>
          <w:sz w:val="20"/>
          <w:szCs w:val="20"/>
          <w:lang w:val="es-CR"/>
        </w:rPr>
        <w:t>Proceso Pago de Remuneraciones</w:t>
      </w:r>
    </w:p>
    <w:p w14:paraId="49725BBF" w14:textId="085474CE" w:rsidR="00820EF8" w:rsidRDefault="00820EF8" w:rsidP="00D056D1">
      <w:pPr>
        <w:spacing w:line="360" w:lineRule="auto"/>
        <w:jc w:val="both"/>
        <w:rPr>
          <w:lang w:val="es-CR"/>
        </w:rPr>
      </w:pPr>
      <w:r w:rsidRPr="00820EF8">
        <w:rPr>
          <w:sz w:val="20"/>
          <w:szCs w:val="20"/>
          <w:lang w:val="es-CR"/>
        </w:rPr>
        <w:t>Agosto 2024</w:t>
      </w:r>
      <w:r>
        <w:rPr>
          <w:lang w:val="es-CR"/>
        </w:rPr>
        <w:t>.</w:t>
      </w:r>
    </w:p>
    <w:sectPr w:rsidR="00820EF8">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296DC" w14:textId="77777777" w:rsidR="00A11DE3" w:rsidRDefault="00A11DE3" w:rsidP="008E6FFD">
      <w:r>
        <w:separator/>
      </w:r>
    </w:p>
  </w:endnote>
  <w:endnote w:type="continuationSeparator" w:id="0">
    <w:p w14:paraId="3B68B731" w14:textId="77777777" w:rsidR="00A11DE3" w:rsidRDefault="00A11DE3" w:rsidP="008E6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Raleigh BT"/>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3BCEF" w14:textId="77777777" w:rsidR="00BD6E39" w:rsidRDefault="00BD6E3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DF266" w14:textId="053F8CBA" w:rsidR="008E6FFD" w:rsidRDefault="008E6FFD">
    <w:pPr>
      <w:pStyle w:val="Piedepgina"/>
    </w:pPr>
    <w:r>
      <w:rPr>
        <w:noProof/>
      </w:rPr>
      <mc:AlternateContent>
        <mc:Choice Requires="wps">
          <w:drawing>
            <wp:anchor distT="0" distB="0" distL="114300" distR="114300" simplePos="0" relativeHeight="251659264" behindDoc="0" locked="0" layoutInCell="0" allowOverlap="1" wp14:anchorId="72066C6C" wp14:editId="66A00AE2">
              <wp:simplePos x="0" y="0"/>
              <wp:positionH relativeFrom="page">
                <wp:posOffset>0</wp:posOffset>
              </wp:positionH>
              <wp:positionV relativeFrom="page">
                <wp:posOffset>10227945</wp:posOffset>
              </wp:positionV>
              <wp:extent cx="7560310" cy="273050"/>
              <wp:effectExtent l="0" t="0" r="0" b="12700"/>
              <wp:wrapNone/>
              <wp:docPr id="1" name="MSIPCMf8174104a9cbd74ab85e8bf1" descr="{&quot;HashCode&quot;:118623000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0EA357" w14:textId="5897F422" w:rsidR="008E6FFD" w:rsidRPr="008E6FFD" w:rsidRDefault="008E6FFD" w:rsidP="008E6FFD">
                          <w:pPr>
                            <w:jc w:val="center"/>
                            <w:rPr>
                              <w:rFonts w:ascii="Calibri" w:hAnsi="Calibri" w:cs="Calibri"/>
                              <w:color w:val="000000"/>
                              <w:sz w:val="20"/>
                            </w:rPr>
                          </w:pPr>
                          <w:r w:rsidRPr="008E6FFD">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066C6C" id="_x0000_t202" coordsize="21600,21600" o:spt="202" path="m,l,21600r21600,l21600,xe">
              <v:stroke joinstyle="miter"/>
              <v:path gradientshapeok="t" o:connecttype="rect"/>
            </v:shapetype>
            <v:shape id="MSIPCMf8174104a9cbd74ab85e8bf1" o:spid="_x0000_s1026" type="#_x0000_t202" alt="{&quot;HashCode&quot;:1186230005,&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5C0EA357" w14:textId="5897F422" w:rsidR="008E6FFD" w:rsidRPr="008E6FFD" w:rsidRDefault="008E6FFD" w:rsidP="008E6FFD">
                    <w:pPr>
                      <w:jc w:val="center"/>
                      <w:rPr>
                        <w:rFonts w:ascii="Calibri" w:hAnsi="Calibri" w:cs="Calibri"/>
                        <w:color w:val="000000"/>
                        <w:sz w:val="20"/>
                      </w:rPr>
                    </w:pPr>
                    <w:r w:rsidRPr="008E6FFD">
                      <w:rPr>
                        <w:rFonts w:ascii="Calibri" w:hAnsi="Calibri" w:cs="Calibri"/>
                        <w:color w:val="000000"/>
                        <w:sz w:val="2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0D937" w14:textId="77777777" w:rsidR="00BD6E39" w:rsidRDefault="00BD6E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797F5" w14:textId="77777777" w:rsidR="00A11DE3" w:rsidRDefault="00A11DE3" w:rsidP="008E6FFD">
      <w:r>
        <w:separator/>
      </w:r>
    </w:p>
  </w:footnote>
  <w:footnote w:type="continuationSeparator" w:id="0">
    <w:p w14:paraId="3A353AB5" w14:textId="77777777" w:rsidR="00A11DE3" w:rsidRDefault="00A11DE3" w:rsidP="008E6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BF678" w14:textId="77777777" w:rsidR="00BD6E39" w:rsidRDefault="00BD6E3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D372C" w14:textId="77777777" w:rsidR="00BD6E39" w:rsidRDefault="00BD6E3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87BDA" w14:textId="77777777" w:rsidR="00BD6E39" w:rsidRDefault="00BD6E3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E8E"/>
    <w:rsid w:val="000356AA"/>
    <w:rsid w:val="00123E8E"/>
    <w:rsid w:val="00167C56"/>
    <w:rsid w:val="001F711D"/>
    <w:rsid w:val="0023261D"/>
    <w:rsid w:val="00257B00"/>
    <w:rsid w:val="002E4D87"/>
    <w:rsid w:val="00316D18"/>
    <w:rsid w:val="003310C7"/>
    <w:rsid w:val="00432865"/>
    <w:rsid w:val="004355AB"/>
    <w:rsid w:val="0045006B"/>
    <w:rsid w:val="00453EB2"/>
    <w:rsid w:val="0046267A"/>
    <w:rsid w:val="00465C77"/>
    <w:rsid w:val="0047256F"/>
    <w:rsid w:val="004C0829"/>
    <w:rsid w:val="004E7CD4"/>
    <w:rsid w:val="00532EA8"/>
    <w:rsid w:val="00567E6C"/>
    <w:rsid w:val="00592CA1"/>
    <w:rsid w:val="00596F01"/>
    <w:rsid w:val="005A40C1"/>
    <w:rsid w:val="00652A7B"/>
    <w:rsid w:val="006572F8"/>
    <w:rsid w:val="00665E03"/>
    <w:rsid w:val="006B4170"/>
    <w:rsid w:val="006E20BE"/>
    <w:rsid w:val="00715B9B"/>
    <w:rsid w:val="007744F5"/>
    <w:rsid w:val="00776D86"/>
    <w:rsid w:val="007A4BDB"/>
    <w:rsid w:val="00820EF8"/>
    <w:rsid w:val="00825708"/>
    <w:rsid w:val="008E6FFD"/>
    <w:rsid w:val="0092281B"/>
    <w:rsid w:val="00937441"/>
    <w:rsid w:val="0095773F"/>
    <w:rsid w:val="00975A29"/>
    <w:rsid w:val="009933C7"/>
    <w:rsid w:val="009A4E1B"/>
    <w:rsid w:val="00A050EE"/>
    <w:rsid w:val="00A11DE3"/>
    <w:rsid w:val="00A249F1"/>
    <w:rsid w:val="00A54BEB"/>
    <w:rsid w:val="00AA782D"/>
    <w:rsid w:val="00B60F18"/>
    <w:rsid w:val="00BA6135"/>
    <w:rsid w:val="00BC69B3"/>
    <w:rsid w:val="00BD6E39"/>
    <w:rsid w:val="00BE2CDD"/>
    <w:rsid w:val="00CE68CB"/>
    <w:rsid w:val="00D056D1"/>
    <w:rsid w:val="00D13345"/>
    <w:rsid w:val="00D15F49"/>
    <w:rsid w:val="00D16700"/>
    <w:rsid w:val="00D216EF"/>
    <w:rsid w:val="00D24AD3"/>
    <w:rsid w:val="00DA783A"/>
    <w:rsid w:val="00DD12A6"/>
    <w:rsid w:val="00E6235F"/>
    <w:rsid w:val="00EB4776"/>
    <w:rsid w:val="00F730A8"/>
    <w:rsid w:val="00FA4A4F"/>
    <w:rsid w:val="00FA7989"/>
    <w:rsid w:val="00FB706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37027E9"/>
  <w15:docId w15:val="{EBB2A0F4-655C-4E94-9B86-F8E5CA24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3E8E"/>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123E8E"/>
    <w:pPr>
      <w:spacing w:line="480" w:lineRule="atLeast"/>
      <w:jc w:val="both"/>
    </w:pPr>
    <w:rPr>
      <w:rFonts w:ascii="Bookman Old Style" w:hAnsi="Bookman Old Style"/>
      <w:sz w:val="20"/>
      <w:szCs w:val="20"/>
    </w:rPr>
  </w:style>
  <w:style w:type="character" w:customStyle="1" w:styleId="usercontent">
    <w:name w:val="usercontent"/>
    <w:rsid w:val="00776D86"/>
  </w:style>
  <w:style w:type="character" w:customStyle="1" w:styleId="textexposedshow">
    <w:name w:val="text_exposed_show"/>
    <w:rsid w:val="00776D86"/>
  </w:style>
  <w:style w:type="paragraph" w:styleId="Encabezado">
    <w:name w:val="header"/>
    <w:basedOn w:val="Normal"/>
    <w:link w:val="EncabezadoCar"/>
    <w:unhideWhenUsed/>
    <w:rsid w:val="008E6FFD"/>
    <w:pPr>
      <w:tabs>
        <w:tab w:val="center" w:pos="4419"/>
        <w:tab w:val="right" w:pos="8838"/>
      </w:tabs>
    </w:pPr>
  </w:style>
  <w:style w:type="character" w:customStyle="1" w:styleId="EncabezadoCar">
    <w:name w:val="Encabezado Car"/>
    <w:basedOn w:val="Fuentedeprrafopredeter"/>
    <w:link w:val="Encabezado"/>
    <w:rsid w:val="008E6FFD"/>
    <w:rPr>
      <w:sz w:val="24"/>
      <w:szCs w:val="24"/>
      <w:lang w:val="es-ES" w:eastAsia="es-ES"/>
    </w:rPr>
  </w:style>
  <w:style w:type="paragraph" w:styleId="Piedepgina">
    <w:name w:val="footer"/>
    <w:basedOn w:val="Normal"/>
    <w:link w:val="PiedepginaCar"/>
    <w:unhideWhenUsed/>
    <w:rsid w:val="008E6FFD"/>
    <w:pPr>
      <w:tabs>
        <w:tab w:val="center" w:pos="4419"/>
        <w:tab w:val="right" w:pos="8838"/>
      </w:tabs>
    </w:pPr>
  </w:style>
  <w:style w:type="character" w:customStyle="1" w:styleId="PiedepginaCar">
    <w:name w:val="Pie de página Car"/>
    <w:basedOn w:val="Fuentedeprrafopredeter"/>
    <w:link w:val="Piedepgina"/>
    <w:rsid w:val="008E6FFD"/>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2781380">
      <w:bodyDiv w:val="1"/>
      <w:marLeft w:val="750"/>
      <w:marRight w:val="0"/>
      <w:marTop w:val="30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F2D48CE491814DAA4BDA2455914F60" ma:contentTypeVersion="0" ma:contentTypeDescription="Crear nuevo documento." ma:contentTypeScope="" ma:versionID="7c9e638c79eaedbac25603e284d6753e">
  <xsd:schema xmlns:xsd="http://www.w3.org/2001/XMLSchema" xmlns:xs="http://www.w3.org/2001/XMLSchema" xmlns:p="http://schemas.microsoft.com/office/2006/metadata/properties" targetNamespace="http://schemas.microsoft.com/office/2006/metadata/properties" ma:root="true" ma:fieldsID="e56b09c02ed9f1d227af818e81e9e97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76B008-C830-42D0-BCA7-9945C8A85343}"/>
</file>

<file path=customXml/itemProps2.xml><?xml version="1.0" encoding="utf-8"?>
<ds:datastoreItem xmlns:ds="http://schemas.openxmlformats.org/officeDocument/2006/customXml" ds:itemID="{12E0C371-DF03-4930-A798-77FF906BA484}"/>
</file>

<file path=customXml/itemProps3.xml><?xml version="1.0" encoding="utf-8"?>
<ds:datastoreItem xmlns:ds="http://schemas.openxmlformats.org/officeDocument/2006/customXml" ds:itemID="{9291FCF7-EDFE-4614-AA12-E91BCEE8AA96}"/>
</file>

<file path=docProps/app.xml><?xml version="1.0" encoding="utf-8"?>
<Properties xmlns="http://schemas.openxmlformats.org/officeDocument/2006/extended-properties" xmlns:vt="http://schemas.openxmlformats.org/officeDocument/2006/docPropsVTypes">
  <Template>Normal</Template>
  <TotalTime>7</TotalTime>
  <Pages>5</Pages>
  <Words>1798</Words>
  <Characters>8973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Detalle de pluses en el salario de la Escala de básico más pluses</vt:lpstr>
    </vt:vector>
  </TitlesOfParts>
  <Company>BCCR</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Detalle de componentes salariales 2024</dc:title>
  <dc:creator>torresbe</dc:creator>
  <cp:lastModifiedBy>ANGULO SEQUEIRA MAXI ANTONIO</cp:lastModifiedBy>
  <cp:revision>5</cp:revision>
  <dcterms:created xsi:type="dcterms:W3CDTF">2024-08-22T21:02:00Z</dcterms:created>
  <dcterms:modified xsi:type="dcterms:W3CDTF">2024-09-26T19:06:00Z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2023-05-03T17:33:27Z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29951718-add9-4da5-ad24-00001f972e37</vt:lpwstr>
  </property>
  <property fmtid="{D5CDD505-2E9C-101B-9397-08002B2CF9AE}" pid="8" name="MSIP_Label_b8b4be34-365a-4a68-b9fb-75c1b6874315_ContentBits">
    <vt:lpwstr>2</vt:lpwstr>
  </property>
  <property fmtid="{D5CDD505-2E9C-101B-9397-08002B2CF9AE}" pid="9" name="ContentTypeId">
    <vt:lpwstr>0x010100B3F2D48CE491814DAA4BDA2455914F60</vt:lpwstr>
  </property>
</Properties>
</file>